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C3" w:rsidRDefault="005D5FC3" w:rsidP="00781715">
      <w:pPr>
        <w:pStyle w:val="a4"/>
        <w:spacing w:beforeLines="50" w:before="180" w:afterLines="50" w:after="180"/>
        <w:ind w:leftChars="0" w:left="142"/>
        <w:rPr>
          <w:rFonts w:ascii="Times New Roman" w:eastAsia="標楷體" w:hAnsi="Times New Roman"/>
          <w:color w:val="0D0D0D" w:themeColor="text1" w:themeTint="F2"/>
          <w:sz w:val="40"/>
          <w:szCs w:val="40"/>
        </w:rPr>
      </w:pPr>
      <w:r w:rsidRPr="00B54B8C">
        <w:rPr>
          <w:rFonts w:ascii="Times New Roman" w:eastAsia="標楷體" w:hAnsi="Times New Roman" w:hint="eastAsia"/>
          <w:color w:val="0D0D0D" w:themeColor="text1" w:themeTint="F2"/>
          <w:sz w:val="40"/>
          <w:szCs w:val="40"/>
        </w:rPr>
        <w:t>臺中市</w:t>
      </w:r>
      <w:r w:rsidR="00C55FFF" w:rsidRPr="00B54B8C">
        <w:rPr>
          <w:rFonts w:ascii="Times New Roman" w:eastAsia="標楷體" w:hAnsi="Times New Roman" w:hint="eastAsia"/>
          <w:color w:val="0D0D0D" w:themeColor="text1" w:themeTint="F2"/>
          <w:sz w:val="40"/>
          <w:szCs w:val="40"/>
        </w:rPr>
        <w:t>政府</w:t>
      </w:r>
      <w:r w:rsidR="007B2CEE" w:rsidRPr="00B54B8C">
        <w:rPr>
          <w:rFonts w:ascii="Times New Roman" w:eastAsia="標楷體" w:hAnsi="Times New Roman" w:hint="eastAsia"/>
          <w:color w:val="0D0D0D" w:themeColor="text1" w:themeTint="F2"/>
          <w:sz w:val="40"/>
          <w:szCs w:val="40"/>
        </w:rPr>
        <w:t>住宅發展工程處</w:t>
      </w:r>
      <w:r w:rsidRPr="00B54B8C">
        <w:rPr>
          <w:rFonts w:ascii="Times New Roman" w:eastAsia="標楷體" w:hAnsi="Times New Roman" w:hint="eastAsia"/>
          <w:color w:val="0D0D0D" w:themeColor="text1" w:themeTint="F2"/>
          <w:sz w:val="40"/>
          <w:szCs w:val="40"/>
        </w:rPr>
        <w:t>共好社宅空間使用管理</w:t>
      </w:r>
      <w:r w:rsidR="007B2CEE" w:rsidRPr="00B54B8C">
        <w:rPr>
          <w:rFonts w:ascii="Times New Roman" w:eastAsia="標楷體" w:hAnsi="Times New Roman" w:hint="eastAsia"/>
          <w:color w:val="0D0D0D" w:themeColor="text1" w:themeTint="F2"/>
          <w:sz w:val="40"/>
          <w:szCs w:val="40"/>
        </w:rPr>
        <w:t>要點</w:t>
      </w:r>
    </w:p>
    <w:p w:rsidR="00862D9E" w:rsidRPr="00862D9E" w:rsidRDefault="00862D9E" w:rsidP="00862D9E">
      <w:pPr>
        <w:pStyle w:val="a4"/>
        <w:spacing w:beforeLines="50" w:before="180" w:afterLines="50" w:after="180"/>
        <w:ind w:leftChars="0" w:left="142"/>
        <w:jc w:val="right"/>
        <w:rPr>
          <w:rFonts w:ascii="標楷體" w:eastAsia="標楷體" w:hAnsi="標楷體"/>
          <w:color w:val="0D0D0D" w:themeColor="text1" w:themeTint="F2"/>
          <w:szCs w:val="24"/>
        </w:rPr>
      </w:pPr>
      <w:r w:rsidRPr="00862D9E">
        <w:rPr>
          <w:rFonts w:ascii="標楷體" w:eastAsia="標楷體" w:hAnsi="標楷體" w:hint="eastAsia"/>
          <w:color w:val="0D0D0D" w:themeColor="text1" w:themeTint="F2"/>
          <w:szCs w:val="24"/>
        </w:rPr>
        <w:t>中華民國108年9月6日中市都住企字第1080019718號函訂定</w:t>
      </w:r>
    </w:p>
    <w:p w:rsidR="00774261" w:rsidRPr="00781715" w:rsidRDefault="005D5FC3" w:rsidP="00781715">
      <w:pPr>
        <w:numPr>
          <w:ilvl w:val="0"/>
          <w:numId w:val="1"/>
        </w:numPr>
        <w:spacing w:line="460" w:lineRule="exact"/>
        <w:ind w:left="851" w:hanging="70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為規範臺中市（以下簡稱本市）共好社宅空間（以下簡稱本場地）之使用管理，以推展共好精神理念及發揮場地使用效益，提供各機關團體及個人從事居民培力、社福照護、資源保育、社教公益之相關活動</w:t>
      </w:r>
      <w:r w:rsidRPr="00781715">
        <w:rPr>
          <w:rFonts w:ascii="新細明體" w:hAnsi="新細明體" w:hint="eastAsia"/>
          <w:color w:val="0D0D0D" w:themeColor="text1" w:themeTint="F2"/>
          <w:sz w:val="28"/>
          <w:szCs w:val="28"/>
        </w:rPr>
        <w:t>，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特訂定本</w:t>
      </w:r>
      <w:r w:rsidR="0099688E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要點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774261" w:rsidRPr="00781715" w:rsidRDefault="00774261" w:rsidP="00781715">
      <w:pPr>
        <w:numPr>
          <w:ilvl w:val="0"/>
          <w:numId w:val="1"/>
        </w:numPr>
        <w:spacing w:line="460" w:lineRule="exact"/>
        <w:ind w:left="851" w:hanging="70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本要點所稱本場地，指本市社會住宅所提供之使用空間</w:t>
      </w:r>
      <w:r w:rsidR="00310466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(詳附件一之空間名稱)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774261" w:rsidRPr="00781715" w:rsidRDefault="00774261" w:rsidP="00781715">
      <w:pPr>
        <w:numPr>
          <w:ilvl w:val="0"/>
          <w:numId w:val="1"/>
        </w:numPr>
        <w:spacing w:line="460" w:lineRule="exact"/>
        <w:ind w:left="851" w:hanging="70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符合下列條件之一者，得申請使用本場地：</w:t>
      </w:r>
    </w:p>
    <w:p w:rsidR="00774261" w:rsidRPr="00781715" w:rsidRDefault="00774261" w:rsidP="00781715">
      <w:pPr>
        <w:pStyle w:val="a4"/>
        <w:numPr>
          <w:ilvl w:val="0"/>
          <w:numId w:val="23"/>
        </w:numPr>
        <w:spacing w:line="460" w:lineRule="exact"/>
        <w:ind w:leftChars="0" w:left="1560" w:hanging="851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年滿二十歲以上之中華民國國民。</w:t>
      </w:r>
    </w:p>
    <w:p w:rsidR="00774261" w:rsidRPr="00781715" w:rsidRDefault="00774261" w:rsidP="00781715">
      <w:pPr>
        <w:pStyle w:val="a4"/>
        <w:numPr>
          <w:ilvl w:val="0"/>
          <w:numId w:val="23"/>
        </w:numPr>
        <w:spacing w:line="460" w:lineRule="exact"/>
        <w:ind w:leftChars="0" w:left="1560" w:hanging="851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領有</w:t>
      </w:r>
      <w:r w:rsidR="00310466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效期尚餘六個月以上之護照或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中華民國居留證之外國人。</w:t>
      </w:r>
    </w:p>
    <w:p w:rsidR="00774261" w:rsidRPr="00781715" w:rsidRDefault="00774261" w:rsidP="00781715">
      <w:pPr>
        <w:pStyle w:val="a4"/>
        <w:numPr>
          <w:ilvl w:val="0"/>
          <w:numId w:val="23"/>
        </w:numPr>
        <w:spacing w:line="460" w:lineRule="exact"/>
        <w:ind w:leftChars="0" w:left="1560" w:hanging="851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依法立案之機構或團體。</w:t>
      </w:r>
    </w:p>
    <w:p w:rsidR="00774261" w:rsidRPr="00781715" w:rsidRDefault="00774261" w:rsidP="00781715">
      <w:pPr>
        <w:pStyle w:val="a4"/>
        <w:numPr>
          <w:ilvl w:val="0"/>
          <w:numId w:val="23"/>
        </w:numPr>
        <w:spacing w:line="460" w:lineRule="exact"/>
        <w:ind w:leftChars="0" w:left="1560" w:hanging="851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政府機關或公私立學校。</w:t>
      </w:r>
      <w:r w:rsidR="004857C9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</w:p>
    <w:p w:rsidR="005D5FC3" w:rsidRPr="00781715" w:rsidRDefault="00774261" w:rsidP="00781715">
      <w:pPr>
        <w:pStyle w:val="a4"/>
        <w:numPr>
          <w:ilvl w:val="0"/>
          <w:numId w:val="1"/>
        </w:numPr>
        <w:spacing w:line="460" w:lineRule="exact"/>
        <w:ind w:leftChars="0" w:left="709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申請使用本場地所舉辦之活動，應符合下列性質</w:t>
      </w:r>
      <w:r w:rsidR="00310466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之一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： </w:t>
      </w:r>
      <w:r w:rsidR="00383617" w:rsidRPr="00781715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</w:t>
      </w:r>
    </w:p>
    <w:p w:rsidR="001E3A0F" w:rsidRPr="00781715" w:rsidRDefault="005D5FC3" w:rsidP="00781715">
      <w:pPr>
        <w:pStyle w:val="a4"/>
        <w:numPr>
          <w:ilvl w:val="0"/>
          <w:numId w:val="22"/>
        </w:numPr>
        <w:spacing w:line="460" w:lineRule="exact"/>
        <w:ind w:leftChars="0" w:left="1560" w:hanging="70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共創：以培養未來創業及就業經驗為主要方向，可包含文化創意、技藝教學、人才培育及其他為未來職場累積實務經驗，提升就業競爭力之活動。</w:t>
      </w:r>
    </w:p>
    <w:p w:rsidR="001E3A0F" w:rsidRPr="00781715" w:rsidRDefault="005D5FC3" w:rsidP="00781715">
      <w:pPr>
        <w:pStyle w:val="a4"/>
        <w:numPr>
          <w:ilvl w:val="0"/>
          <w:numId w:val="22"/>
        </w:numPr>
        <w:spacing w:line="460" w:lineRule="exact"/>
        <w:ind w:leftChars="0" w:left="1560" w:hanging="70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共享：以社會福利、醫療照顧與鄰里互助為主要方向，可包含社福照護、共餐活動及其他有助居民凝聚和帶動社區整體關懷之活動。</w:t>
      </w:r>
    </w:p>
    <w:p w:rsidR="001E3A0F" w:rsidRPr="00781715" w:rsidRDefault="005D5FC3" w:rsidP="00781715">
      <w:pPr>
        <w:pStyle w:val="a4"/>
        <w:numPr>
          <w:ilvl w:val="0"/>
          <w:numId w:val="22"/>
        </w:numPr>
        <w:spacing w:line="460" w:lineRule="exact"/>
        <w:ind w:leftChars="0" w:left="1560" w:hanging="70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共生：以永續發展、共享經濟、環境保育為主要方向，可包含以廢棄材料做再生藝術創作、都市農耕等，使居民生活環境品質提升之課程及活動。</w:t>
      </w:r>
    </w:p>
    <w:p w:rsidR="005D5FC3" w:rsidRPr="00781715" w:rsidRDefault="005D5FC3" w:rsidP="00781715">
      <w:pPr>
        <w:pStyle w:val="a4"/>
        <w:numPr>
          <w:ilvl w:val="0"/>
          <w:numId w:val="22"/>
        </w:numPr>
        <w:spacing w:line="460" w:lineRule="exact"/>
        <w:ind w:leftChars="0" w:left="1560" w:hanging="70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共學：以樂齡學習及</w:t>
      </w:r>
      <w:r w:rsidR="00644428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社會住宅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居民專長與特色為發想，內容可包含文學、美術、音樂、戲劇、舞蹈等，具有激發民眾參與，促進居民成長之文化活動。</w:t>
      </w:r>
    </w:p>
    <w:p w:rsidR="00774261" w:rsidRPr="00781715" w:rsidRDefault="00774261" w:rsidP="00652ADE">
      <w:pPr>
        <w:pStyle w:val="a4"/>
        <w:numPr>
          <w:ilvl w:val="0"/>
          <w:numId w:val="22"/>
        </w:numPr>
        <w:spacing w:line="460" w:lineRule="exact"/>
        <w:ind w:leftChars="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lastRenderedPageBreak/>
        <w:t>有特殊情形經</w:t>
      </w:r>
      <w:r w:rsidR="00652ADE" w:rsidRPr="00652AD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臺中市政府住宅發展工程處（以下簡稱住宅處）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同意者</w:t>
      </w:r>
      <w:r w:rsidR="00310466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不在此限。</w:t>
      </w:r>
    </w:p>
    <w:p w:rsidR="00774261" w:rsidRPr="00781715" w:rsidRDefault="00774261" w:rsidP="00781715">
      <w:pPr>
        <w:pStyle w:val="a4"/>
        <w:numPr>
          <w:ilvl w:val="0"/>
          <w:numId w:val="1"/>
        </w:numPr>
        <w:spacing w:line="46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申請人應於使用日七日前</w:t>
      </w:r>
      <w:r w:rsidR="00310466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填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具申請書</w:t>
      </w:r>
      <w:r w:rsidR="00310466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並</w:t>
      </w:r>
      <w:r w:rsidR="00310466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檢附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下列文件向住宅處申請使用：</w:t>
      </w:r>
    </w:p>
    <w:p w:rsidR="00774261" w:rsidRPr="00781715" w:rsidRDefault="00774261" w:rsidP="00781715">
      <w:pPr>
        <w:pStyle w:val="a4"/>
        <w:numPr>
          <w:ilvl w:val="0"/>
          <w:numId w:val="27"/>
        </w:numPr>
        <w:spacing w:line="460" w:lineRule="exact"/>
        <w:ind w:leftChars="0" w:left="1560" w:hanging="851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個人申請者，應檢附中華民國國民身分證影本，或效期尚餘六個月以上之護照及居留證影本。</w:t>
      </w:r>
    </w:p>
    <w:p w:rsidR="00774261" w:rsidRPr="00781715" w:rsidRDefault="00774261" w:rsidP="00781715">
      <w:pPr>
        <w:pStyle w:val="a4"/>
        <w:numPr>
          <w:ilvl w:val="0"/>
          <w:numId w:val="27"/>
        </w:numPr>
        <w:spacing w:line="460" w:lineRule="exact"/>
        <w:ind w:leftChars="0" w:left="1560" w:hanging="851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依法立案機關或團體之相關證明文件。</w:t>
      </w:r>
    </w:p>
    <w:p w:rsidR="00774261" w:rsidRPr="00781715" w:rsidRDefault="00774261" w:rsidP="00781715">
      <w:pPr>
        <w:pStyle w:val="a4"/>
        <w:numPr>
          <w:ilvl w:val="0"/>
          <w:numId w:val="27"/>
        </w:numPr>
        <w:spacing w:line="460" w:lineRule="exact"/>
        <w:ind w:leftChars="0" w:left="1560" w:hanging="851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政府機關協辦或擔任指導單位者之相關文件。</w:t>
      </w:r>
    </w:p>
    <w:p w:rsidR="00774261" w:rsidRPr="00781715" w:rsidRDefault="00774261" w:rsidP="00781715">
      <w:pPr>
        <w:pStyle w:val="a4"/>
        <w:numPr>
          <w:ilvl w:val="0"/>
          <w:numId w:val="27"/>
        </w:numPr>
        <w:spacing w:line="460" w:lineRule="exact"/>
        <w:ind w:leftChars="0" w:left="1560" w:hanging="851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活動計畫書。</w:t>
      </w:r>
    </w:p>
    <w:p w:rsidR="007D4A3C" w:rsidRPr="00781715" w:rsidRDefault="00774261" w:rsidP="00781715">
      <w:pPr>
        <w:spacing w:line="460" w:lineRule="exact"/>
        <w:ind w:leftChars="294" w:left="707" w:hanging="1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住宅處受理前項之申請後，應於五日內</w:t>
      </w:r>
      <w:r w:rsidR="00310466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決定</w:t>
      </w:r>
      <w:r w:rsidR="007C47B5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並通知申請人依第八點</w:t>
      </w:r>
      <w:r w:rsidR="007C47B5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規定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繳納費用。</w:t>
      </w:r>
    </w:p>
    <w:p w:rsidR="007D3A2B" w:rsidRPr="00781715" w:rsidRDefault="00310466" w:rsidP="00781715">
      <w:pPr>
        <w:spacing w:line="460" w:lineRule="exact"/>
        <w:ind w:leftChars="294" w:left="707" w:hanging="1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第一項</w:t>
      </w:r>
      <w:r w:rsidR="003C3EBE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申請文件有欠缺或不符規定而其情形可補正者</w:t>
      </w:r>
      <w:r w:rsidR="003C3EBE" w:rsidRPr="00781715">
        <w:rPr>
          <w:rFonts w:ascii="新細明體" w:eastAsia="新細明體" w:hAnsi="新細明體" w:hint="eastAsia"/>
          <w:color w:val="0D0D0D" w:themeColor="text1" w:themeTint="F2"/>
          <w:sz w:val="28"/>
          <w:szCs w:val="28"/>
        </w:rPr>
        <w:t>，</w:t>
      </w:r>
      <w:r w:rsidR="00384783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住宅處</w:t>
      </w:r>
      <w:r w:rsidR="003C3EBE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應</w:t>
      </w:r>
      <w:r w:rsidR="00384783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通知</w:t>
      </w:r>
      <w:r w:rsidR="003C3EBE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申請人</w:t>
      </w:r>
      <w:r w:rsidR="00384783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限期補正</w:t>
      </w:r>
      <w:r w:rsidR="007D3A2B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；屆期未完成補正者，得駁回其申請。</w:t>
      </w:r>
    </w:p>
    <w:p w:rsidR="00774261" w:rsidRPr="00781715" w:rsidRDefault="00774261" w:rsidP="00781715">
      <w:pPr>
        <w:numPr>
          <w:ilvl w:val="0"/>
          <w:numId w:val="1"/>
        </w:numPr>
        <w:spacing w:line="460" w:lineRule="exact"/>
        <w:ind w:left="709" w:hanging="56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申請人</w:t>
      </w:r>
      <w:r w:rsidR="00310466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使用本場地時，活動期間最長不超過五個月。但在不影響其他使用者之情形下，應於期滿日前一個月向住宅處申請續用，並以一次為限。</w:t>
      </w:r>
    </w:p>
    <w:p w:rsidR="00774261" w:rsidRPr="00781715" w:rsidRDefault="00774261" w:rsidP="00781715">
      <w:pPr>
        <w:spacing w:line="460" w:lineRule="exact"/>
        <w:ind w:left="70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倘遇特殊情形，住宅處必須使用本場地時，申請人</w:t>
      </w:r>
      <w:r w:rsidR="00310466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應無條件同意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暫停使用，申請人不得向住宅處請求補償或賠償，暫停使用期間之使用費、空調費無息退還。</w:t>
      </w:r>
    </w:p>
    <w:p w:rsidR="005D5FC3" w:rsidRPr="00781715" w:rsidRDefault="00774261" w:rsidP="00781715">
      <w:pPr>
        <w:numPr>
          <w:ilvl w:val="0"/>
          <w:numId w:val="1"/>
        </w:numPr>
        <w:spacing w:line="460" w:lineRule="exact"/>
        <w:ind w:left="709" w:hanging="56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活動辦理有下列情事之一者，</w:t>
      </w:r>
      <w:r w:rsidR="00784208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不予核准使用；已核准者，住宅處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得撤銷或廢止</w:t>
      </w:r>
      <w:r w:rsidR="00784208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之；其已使用者，並得命其立即停止其使用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：</w:t>
      </w:r>
    </w:p>
    <w:p w:rsidR="00774261" w:rsidRPr="00781715" w:rsidRDefault="005D5FC3" w:rsidP="00781715">
      <w:pPr>
        <w:pStyle w:val="a4"/>
        <w:numPr>
          <w:ilvl w:val="1"/>
          <w:numId w:val="23"/>
        </w:numPr>
        <w:spacing w:line="460" w:lineRule="exact"/>
        <w:ind w:leftChars="296" w:left="1368" w:hangingChars="235" w:hanging="65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違背政府政策及法令規定。</w:t>
      </w:r>
    </w:p>
    <w:p w:rsidR="00774261" w:rsidRPr="00781715" w:rsidRDefault="00774261" w:rsidP="00781715">
      <w:pPr>
        <w:pStyle w:val="a4"/>
        <w:numPr>
          <w:ilvl w:val="1"/>
          <w:numId w:val="23"/>
        </w:numPr>
        <w:spacing w:line="460" w:lineRule="exact"/>
        <w:ind w:leftChars="296" w:left="1368" w:hangingChars="235" w:hanging="65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宣揚宗教、政治為目的之行為。</w:t>
      </w:r>
    </w:p>
    <w:p w:rsidR="00774261" w:rsidRPr="00781715" w:rsidRDefault="00774261" w:rsidP="00781715">
      <w:pPr>
        <w:pStyle w:val="a4"/>
        <w:numPr>
          <w:ilvl w:val="1"/>
          <w:numId w:val="23"/>
        </w:numPr>
        <w:spacing w:line="460" w:lineRule="exact"/>
        <w:ind w:leftChars="296" w:left="1368" w:hangingChars="235" w:hanging="65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活動項目與申請登記內容不符。</w:t>
      </w:r>
    </w:p>
    <w:p w:rsidR="00774261" w:rsidRPr="00781715" w:rsidRDefault="00774261" w:rsidP="00781715">
      <w:pPr>
        <w:pStyle w:val="a4"/>
        <w:numPr>
          <w:ilvl w:val="1"/>
          <w:numId w:val="23"/>
        </w:numPr>
        <w:spacing w:line="460" w:lineRule="exact"/>
        <w:ind w:leftChars="296" w:left="1368" w:hangingChars="235" w:hanging="65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擅自將場地轉讓他人使用。</w:t>
      </w:r>
    </w:p>
    <w:p w:rsidR="00774261" w:rsidRPr="00781715" w:rsidRDefault="00774261" w:rsidP="00781715">
      <w:pPr>
        <w:pStyle w:val="a4"/>
        <w:numPr>
          <w:ilvl w:val="1"/>
          <w:numId w:val="23"/>
        </w:numPr>
        <w:spacing w:line="460" w:lineRule="exact"/>
        <w:ind w:leftChars="296" w:left="1368" w:hangingChars="235" w:hanging="65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活動影響周邊鄰居安寧，經勸導仍未改善。</w:t>
      </w:r>
    </w:p>
    <w:p w:rsidR="00774261" w:rsidRPr="00781715" w:rsidRDefault="00774261" w:rsidP="00781715">
      <w:pPr>
        <w:pStyle w:val="a4"/>
        <w:numPr>
          <w:ilvl w:val="1"/>
          <w:numId w:val="23"/>
        </w:numPr>
        <w:spacing w:line="460" w:lineRule="exact"/>
        <w:ind w:leftChars="296" w:left="1368" w:hangingChars="235" w:hanging="65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妨害社會善良風俗或影響公共安全。</w:t>
      </w:r>
    </w:p>
    <w:p w:rsidR="00774261" w:rsidRPr="00781715" w:rsidRDefault="00774261" w:rsidP="00781715">
      <w:pPr>
        <w:pStyle w:val="a4"/>
        <w:numPr>
          <w:ilvl w:val="1"/>
          <w:numId w:val="23"/>
        </w:numPr>
        <w:spacing w:line="460" w:lineRule="exact"/>
        <w:ind w:leftChars="296" w:left="1368" w:hangingChars="235" w:hanging="65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營利直銷活動。 </w:t>
      </w:r>
    </w:p>
    <w:p w:rsidR="00774261" w:rsidRPr="00781715" w:rsidRDefault="00774261" w:rsidP="00781715">
      <w:pPr>
        <w:pStyle w:val="a4"/>
        <w:numPr>
          <w:ilvl w:val="1"/>
          <w:numId w:val="23"/>
        </w:numPr>
        <w:spacing w:line="460" w:lineRule="exact"/>
        <w:ind w:leftChars="296" w:left="1368" w:hangingChars="235" w:hanging="65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毀損建築、設備或有毀損之虞，經住宅處認定有不宜使用或繼續使用場地之情事。</w:t>
      </w:r>
    </w:p>
    <w:p w:rsidR="00784208" w:rsidRPr="00781715" w:rsidRDefault="00784208" w:rsidP="00781715">
      <w:pPr>
        <w:spacing w:line="460" w:lineRule="exact"/>
        <w:ind w:leftChars="295" w:left="708" w:firstLine="3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lastRenderedPageBreak/>
        <w:t>前項情形，因可歸責於申請人之事由致住宅處撤銷或廢止核准者，已繳納之各項費用不予退還。</w:t>
      </w:r>
    </w:p>
    <w:p w:rsidR="00774261" w:rsidRPr="00781715" w:rsidRDefault="00774261" w:rsidP="00781715">
      <w:pPr>
        <w:adjustRightInd w:val="0"/>
        <w:snapToGrid w:val="0"/>
        <w:spacing w:line="460" w:lineRule="exact"/>
        <w:ind w:leftChars="295" w:left="708" w:firstLine="3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為維護居民生活品質，</w:t>
      </w:r>
      <w:r w:rsidR="003722AF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第一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項活動如經</w:t>
      </w:r>
      <w:r w:rsidR="003722AF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業務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主管機關稽查確有違反相關規定並經處分者，罰鍰應由申請人自行繳納，</w:t>
      </w:r>
      <w:r w:rsidR="003722AF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其違規情事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並</w:t>
      </w:r>
      <w:r w:rsidR="003722AF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得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作為未來審查之依據。</w:t>
      </w:r>
    </w:p>
    <w:p w:rsidR="005D5FC3" w:rsidRPr="00781715" w:rsidRDefault="005D5FC3" w:rsidP="00781715">
      <w:pPr>
        <w:pStyle w:val="a4"/>
        <w:numPr>
          <w:ilvl w:val="0"/>
          <w:numId w:val="1"/>
        </w:numPr>
        <w:adjustRightInd w:val="0"/>
        <w:snapToGrid w:val="0"/>
        <w:spacing w:line="460" w:lineRule="exact"/>
        <w:ind w:leftChars="0" w:left="709" w:hanging="56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經住宅處</w:t>
      </w:r>
      <w:r w:rsidR="003722AF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核准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使用本場地者，應依下列規定進行繳納</w:t>
      </w:r>
      <w:r w:rsidR="00784208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費用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：</w:t>
      </w:r>
    </w:p>
    <w:p w:rsidR="00774261" w:rsidRPr="00781715" w:rsidRDefault="005D5FC3" w:rsidP="00781715">
      <w:pPr>
        <w:numPr>
          <w:ilvl w:val="0"/>
          <w:numId w:val="7"/>
        </w:numPr>
        <w:spacing w:line="460" w:lineRule="exact"/>
        <w:ind w:leftChars="295" w:left="1369" w:hangingChars="236" w:hanging="66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收費</w:t>
      </w:r>
      <w:r w:rsidR="00C23293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標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準如附件</w:t>
      </w:r>
      <w:r w:rsidR="00784208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之收費標準明細表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774261" w:rsidRPr="00781715" w:rsidRDefault="00774261" w:rsidP="00781715">
      <w:pPr>
        <w:numPr>
          <w:ilvl w:val="0"/>
          <w:numId w:val="7"/>
        </w:numPr>
        <w:spacing w:line="460" w:lineRule="exact"/>
        <w:ind w:leftChars="295" w:left="1369" w:hangingChars="236" w:hanging="66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申請人應於通知期限內依住宅處所開立之繳款單完成繳費，並通知住宅處；屆期未繳納費用或未通知者，視為放棄使用本場地之權利。</w:t>
      </w:r>
    </w:p>
    <w:p w:rsidR="00774261" w:rsidRPr="00781715" w:rsidRDefault="00774261" w:rsidP="00781715">
      <w:pPr>
        <w:pStyle w:val="a4"/>
        <w:numPr>
          <w:ilvl w:val="0"/>
          <w:numId w:val="1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使用本場地有下列情形之一者，得減收或免收使用費：</w:t>
      </w:r>
    </w:p>
    <w:p w:rsidR="005D5FC3" w:rsidRPr="00781715" w:rsidRDefault="005D5FC3" w:rsidP="00781715">
      <w:pPr>
        <w:numPr>
          <w:ilvl w:val="0"/>
          <w:numId w:val="8"/>
        </w:numPr>
        <w:spacing w:line="460" w:lineRule="exact"/>
        <w:ind w:left="1276" w:hanging="56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免收規定：</w:t>
      </w:r>
    </w:p>
    <w:p w:rsidR="00774261" w:rsidRPr="00781715" w:rsidRDefault="00774261" w:rsidP="00781715">
      <w:pPr>
        <w:pStyle w:val="a4"/>
        <w:numPr>
          <w:ilvl w:val="0"/>
          <w:numId w:val="29"/>
        </w:numPr>
        <w:spacing w:line="460" w:lineRule="exact"/>
        <w:ind w:leftChars="0" w:left="993" w:firstLine="1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</w:t>
      </w:r>
      <w:r w:rsidRPr="00781715">
        <w:rPr>
          <w:rFonts w:ascii="標楷體" w:eastAsia="標楷體" w:hAnsi="標楷體" w:hint="eastAsia"/>
          <w:color w:val="000000" w:themeColor="text1"/>
          <w:sz w:val="28"/>
          <w:szCs w:val="28"/>
        </w:rPr>
        <w:t>級政府機關主辦慶典或教育宣導活動。</w:t>
      </w:r>
    </w:p>
    <w:p w:rsidR="00E56261" w:rsidRPr="00781715" w:rsidRDefault="00C011DD" w:rsidP="00781715">
      <w:pPr>
        <w:pStyle w:val="a4"/>
        <w:numPr>
          <w:ilvl w:val="0"/>
          <w:numId w:val="29"/>
        </w:numPr>
        <w:spacing w:line="46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81715"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  <w:r w:rsidR="0003732C" w:rsidRPr="00781715">
        <w:rPr>
          <w:rFonts w:ascii="標楷體" w:eastAsia="標楷體" w:hAnsi="標楷體" w:hint="eastAsia"/>
          <w:color w:val="000000" w:themeColor="text1"/>
          <w:sz w:val="28"/>
          <w:szCs w:val="28"/>
        </w:rPr>
        <w:t>單位或機關</w:t>
      </w:r>
      <w:r w:rsidR="00E158F4" w:rsidRPr="00781715">
        <w:rPr>
          <w:rFonts w:ascii="標楷體" w:eastAsia="標楷體" w:hAnsi="標楷體" w:hint="eastAsia"/>
          <w:color w:val="000000" w:themeColor="text1"/>
          <w:sz w:val="28"/>
          <w:szCs w:val="28"/>
        </w:rPr>
        <w:t>與住宅處合辦</w:t>
      </w:r>
      <w:r w:rsidR="00780887" w:rsidRPr="00781715">
        <w:rPr>
          <w:rFonts w:ascii="標楷體" w:eastAsia="標楷體" w:hAnsi="標楷體" w:hint="eastAsia"/>
          <w:color w:val="000000" w:themeColor="text1"/>
          <w:sz w:val="28"/>
          <w:szCs w:val="28"/>
        </w:rPr>
        <w:t>非營利公益性質</w:t>
      </w:r>
      <w:r w:rsidR="00E158F4" w:rsidRPr="00781715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7817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156B3" w:rsidRPr="00781715">
        <w:rPr>
          <w:rFonts w:ascii="標楷體" w:eastAsia="標楷體" w:hAnsi="標楷體" w:hint="eastAsia"/>
          <w:color w:val="000000" w:themeColor="text1"/>
          <w:sz w:val="28"/>
          <w:szCs w:val="28"/>
        </w:rPr>
        <w:t>且符合臺中市政府施政內容或方針，經簽報核准</w:t>
      </w:r>
      <w:r w:rsidR="00E56261" w:rsidRPr="007817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D5FC3" w:rsidRPr="00781715" w:rsidRDefault="005D5FC3" w:rsidP="00781715">
      <w:pPr>
        <w:numPr>
          <w:ilvl w:val="0"/>
          <w:numId w:val="8"/>
        </w:numPr>
        <w:spacing w:line="460" w:lineRule="exact"/>
        <w:ind w:left="1276" w:hanging="56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減收規定：</w:t>
      </w:r>
    </w:p>
    <w:p w:rsidR="00A3050A" w:rsidRPr="00781715" w:rsidRDefault="00774261" w:rsidP="00781715">
      <w:pPr>
        <w:pStyle w:val="a4"/>
        <w:numPr>
          <w:ilvl w:val="0"/>
          <w:numId w:val="16"/>
        </w:numPr>
        <w:spacing w:line="460" w:lineRule="exact"/>
        <w:ind w:leftChars="0" w:left="1418" w:hanging="284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各級政府機關為協辦或指導單位，以減收使用費百分之二十為原則。</w:t>
      </w:r>
    </w:p>
    <w:p w:rsidR="00774261" w:rsidRPr="00781715" w:rsidRDefault="00774261" w:rsidP="00781715">
      <w:pPr>
        <w:pStyle w:val="a4"/>
        <w:numPr>
          <w:ilvl w:val="0"/>
          <w:numId w:val="16"/>
        </w:numPr>
        <w:spacing w:line="460" w:lineRule="exact"/>
        <w:ind w:leftChars="0" w:left="1418" w:hanging="284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公、私立學校或依法立案之機構或團體辦理非營利性質之公益活動，以減收使用費百分之二十為原則。</w:t>
      </w:r>
    </w:p>
    <w:p w:rsidR="00843EE4" w:rsidRDefault="00774261" w:rsidP="00843EE4">
      <w:pPr>
        <w:pStyle w:val="a4"/>
        <w:numPr>
          <w:ilvl w:val="0"/>
          <w:numId w:val="16"/>
        </w:numPr>
        <w:spacing w:line="460" w:lineRule="exact"/>
        <w:ind w:leftChars="0" w:left="1418" w:hanging="284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申請每月使用達二十一日以上，以減收使用費之百分之三十為原則。</w:t>
      </w:r>
    </w:p>
    <w:p w:rsidR="006C47FA" w:rsidRPr="00843EE4" w:rsidRDefault="00784208" w:rsidP="00843EE4">
      <w:pPr>
        <w:pStyle w:val="a4"/>
        <w:numPr>
          <w:ilvl w:val="0"/>
          <w:numId w:val="1"/>
        </w:numPr>
        <w:spacing w:line="46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843E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住宅處因故不能按原</w:t>
      </w:r>
      <w:r w:rsidR="003722AF" w:rsidRPr="00843E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核准</w:t>
      </w:r>
      <w:r w:rsidRPr="00843E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時間提供場地者，應於原</w:t>
      </w:r>
      <w:r w:rsidR="003722AF" w:rsidRPr="00843E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核准</w:t>
      </w:r>
      <w:r w:rsidRPr="00843E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使用日三日前通知申請人變更使用時間或場地。申請人不能或不願變更者，住宅處得廢止原同意使用，已繳納之各項費用無息退還。</w:t>
      </w:r>
    </w:p>
    <w:p w:rsidR="00576049" w:rsidRPr="00781715" w:rsidRDefault="00784208" w:rsidP="00843EE4">
      <w:pPr>
        <w:spacing w:line="460" w:lineRule="exact"/>
        <w:ind w:left="709"/>
        <w:jc w:val="both"/>
        <w:rPr>
          <w:rFonts w:ascii="標楷體" w:eastAsia="標楷體" w:hAnsi="標楷體"/>
          <w:dstrike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申請人</w:t>
      </w:r>
      <w:r w:rsidR="00774261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因故不能於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住宅處核准之</w:t>
      </w:r>
      <w:r w:rsidR="00774261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時間使用場地者，應於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原核准</w:t>
      </w:r>
      <w:r w:rsidR="00774261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使用日三日前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向住宅處撤回申請</w:t>
      </w:r>
      <w:r w:rsidR="007C47B5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，或申請變更使用時間或場地。</w:t>
      </w:r>
    </w:p>
    <w:p w:rsidR="00576049" w:rsidRPr="00781715" w:rsidRDefault="007C47B5" w:rsidP="00843EE4">
      <w:pPr>
        <w:spacing w:line="460" w:lineRule="exact"/>
        <w:ind w:left="709"/>
        <w:jc w:val="both"/>
        <w:rPr>
          <w:rFonts w:ascii="標楷體" w:eastAsia="標楷體" w:hAnsi="標楷體"/>
          <w:dstrike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未於前</w:t>
      </w:r>
      <w:r w:rsidR="003722AF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項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期限撤回申請或申請變更使</w:t>
      </w:r>
      <w:r w:rsidR="003722AF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用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時間或場地者，已繳納之各項費用不予退還</w:t>
      </w:r>
      <w:r w:rsidR="00774261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576049" w:rsidRPr="00781715" w:rsidRDefault="005D5FC3" w:rsidP="00843EE4">
      <w:pPr>
        <w:spacing w:line="460" w:lineRule="exact"/>
        <w:ind w:left="709"/>
        <w:jc w:val="both"/>
        <w:rPr>
          <w:rFonts w:ascii="標楷體" w:eastAsia="標楷體" w:hAnsi="標楷體"/>
          <w:dstrike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申請經</w:t>
      </w:r>
      <w:r w:rsidR="003722AF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核准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變更使用時間或場地者，已繳納之各項費用於變更後有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lastRenderedPageBreak/>
        <w:t>增減時，住宅處應通知申請人補繳或退還差額。</w:t>
      </w:r>
    </w:p>
    <w:p w:rsidR="005D5FC3" w:rsidRPr="00781715" w:rsidRDefault="005D5FC3" w:rsidP="00843EE4">
      <w:pPr>
        <w:spacing w:line="460" w:lineRule="exact"/>
        <w:ind w:left="709"/>
        <w:jc w:val="both"/>
        <w:rPr>
          <w:rFonts w:ascii="標楷體" w:eastAsia="標楷體" w:hAnsi="標楷體"/>
          <w:dstrike/>
          <w:color w:val="0D0D0D" w:themeColor="text1" w:themeTint="F2"/>
          <w:sz w:val="28"/>
          <w:szCs w:val="28"/>
        </w:rPr>
      </w:pPr>
      <w:bookmarkStart w:id="0" w:name="_GoBack"/>
      <w:bookmarkEnd w:id="0"/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遇天災</w:t>
      </w:r>
      <w:r w:rsidR="007C47B5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事變等不可歸責於申請人之事由</w:t>
      </w:r>
      <w:r w:rsidRPr="007817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54B8C" w:rsidRPr="00781715">
        <w:rPr>
          <w:rFonts w:ascii="標楷體" w:eastAsia="標楷體" w:hAnsi="標楷體" w:hint="eastAsia"/>
          <w:color w:val="000000" w:themeColor="text1"/>
          <w:sz w:val="28"/>
          <w:szCs w:val="28"/>
        </w:rPr>
        <w:t>致無法使用本場地時</w:t>
      </w:r>
      <w:r w:rsidR="00B54B8C" w:rsidRPr="00781715">
        <w:rPr>
          <w:rFonts w:ascii="新細明體" w:eastAsia="新細明體" w:hAnsi="新細明體" w:hint="eastAsia"/>
          <w:color w:val="0D0D0D" w:themeColor="text1" w:themeTint="F2"/>
          <w:sz w:val="28"/>
          <w:szCs w:val="28"/>
        </w:rPr>
        <w:t>，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申請人應於該事由消滅之次日起七日內檢附相關事證，申請無息退還其無法使用期間所繳交之各項費用，但未依規定期限提出申請或資料不全經通知限期補正，逾期仍未補正者，已繳納之各項費用不予退還。</w:t>
      </w:r>
    </w:p>
    <w:p w:rsidR="005D5FC3" w:rsidRPr="00781715" w:rsidRDefault="005D5FC3" w:rsidP="00781715">
      <w:pPr>
        <w:numPr>
          <w:ilvl w:val="0"/>
          <w:numId w:val="1"/>
        </w:numPr>
        <w:spacing w:line="460" w:lineRule="exact"/>
        <w:ind w:left="851" w:hanging="764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本場地以非營利使用為原則，但申請人舉辦活動屬非營利性質之公益慈善、社會教育或藝文相關者，得按活動之需求，向活動參與者酌量收取材料費用。</w:t>
      </w:r>
    </w:p>
    <w:p w:rsidR="005D5FC3" w:rsidRPr="00781715" w:rsidRDefault="005D5FC3" w:rsidP="00781715">
      <w:pPr>
        <w:numPr>
          <w:ilvl w:val="0"/>
          <w:numId w:val="1"/>
        </w:numPr>
        <w:spacing w:line="460" w:lineRule="exact"/>
        <w:ind w:left="851" w:hanging="764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申請使用</w:t>
      </w:r>
      <w:r w:rsidR="007D3A2B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本場地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及各項設備，應盡善良管理人之注意義務，並遵行下列事項：</w:t>
      </w:r>
    </w:p>
    <w:p w:rsidR="005D5FC3" w:rsidRPr="00781715" w:rsidRDefault="007D3A2B" w:rsidP="00781715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本場地</w:t>
      </w:r>
      <w:r w:rsidR="005D5FC3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全面禁菸。違反規定者，依菸害防治法辦理。</w:t>
      </w:r>
    </w:p>
    <w:p w:rsidR="005D5FC3" w:rsidRPr="00781715" w:rsidRDefault="005D5FC3" w:rsidP="00781715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嚴禁攜帶危險物品進入，亦禁止燃放鞭炮、煙火等易燃物。</w:t>
      </w:r>
    </w:p>
    <w:p w:rsidR="005D5FC3" w:rsidRPr="00781715" w:rsidRDefault="005D5FC3" w:rsidP="00781715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申請人如需張貼、掛置海報或宣傳資料者，應於住宅處指定地點為之；任意張貼或掛置者，住宅處得逕予拆除，申請人不得請求賠償或補償。</w:t>
      </w:r>
    </w:p>
    <w:p w:rsidR="005D5FC3" w:rsidRPr="00781715" w:rsidRDefault="005D5FC3" w:rsidP="00781715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申請人如</w:t>
      </w:r>
      <w:r w:rsidR="00FA60A1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需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布置場地、使用燈光、音響或舞臺吊具等各項設備，或架設、設置臨時性之電器或設備時，應於活動計畫書上詳細說明其設置地點及方式，並經住宅處</w:t>
      </w:r>
      <w:r w:rsidR="007B2CEE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同意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後，始得為之。</w:t>
      </w:r>
    </w:p>
    <w:p w:rsidR="005D5FC3" w:rsidRPr="00781715" w:rsidRDefault="007D3A2B" w:rsidP="00781715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</w:t>
      </w:r>
      <w:r w:rsidR="005D5FC3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場地布置請使用無痕膠帶，禁止破壞（如鑽孔或釘牆板）或使用雙面膠帶、無法清除之黏劑施作於建築及設備。</w:t>
      </w:r>
    </w:p>
    <w:p w:rsidR="005D5FC3" w:rsidRPr="00781715" w:rsidRDefault="005D5FC3" w:rsidP="00781715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申請人於使用期間應負責維護人員、場地、設施及設備安全、公共秩序與環境；遇有緊急狀況，應即時處理並將過程及結果通知住宅處。</w:t>
      </w:r>
    </w:p>
    <w:p w:rsidR="004A059A" w:rsidRPr="00781715" w:rsidRDefault="004A059A" w:rsidP="00781715">
      <w:pPr>
        <w:pStyle w:val="a4"/>
        <w:numPr>
          <w:ilvl w:val="0"/>
          <w:numId w:val="11"/>
        </w:numPr>
        <w:spacing w:line="460" w:lineRule="exact"/>
        <w:ind w:leftChars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人應於申請使用當日向社會住宅物業管理單位報到並借用鑰匙，且應於活動結束後回復原狀，並向社會住宅物業管理單位回報確認；申請人未回復原狀者，住宅處得代為履行，拆除物視同廢棄物處理。代為履行所需費用，住宅處得予追償。不能修復或滅失者，申請人應照價賠償。</w:t>
      </w:r>
    </w:p>
    <w:p w:rsidR="006B3456" w:rsidRPr="00781715" w:rsidRDefault="005D5FC3" w:rsidP="00781715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活動期間申請人自有設備或私有物品應自行妥善保管，住宅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lastRenderedPageBreak/>
        <w:t>處不負保管之責。</w:t>
      </w:r>
    </w:p>
    <w:p w:rsidR="006B3456" w:rsidRPr="00781715" w:rsidRDefault="004A059A" w:rsidP="00781715">
      <w:pPr>
        <w:pStyle w:val="a4"/>
        <w:numPr>
          <w:ilvl w:val="0"/>
          <w:numId w:val="11"/>
        </w:numPr>
        <w:spacing w:line="460" w:lineRule="exact"/>
        <w:ind w:leftChars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申請人於申請使用期間應自行負責參加人員停車問題，如需使用社會住宅</w:t>
      </w:r>
      <w:r w:rsidR="007C47B5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範圍內之空間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停放車輛時，應併同提出申請。</w:t>
      </w:r>
    </w:p>
    <w:p w:rsidR="00BD38DF" w:rsidRDefault="004A059A" w:rsidP="00781715">
      <w:pPr>
        <w:numPr>
          <w:ilvl w:val="0"/>
          <w:numId w:val="1"/>
        </w:numPr>
        <w:spacing w:line="460" w:lineRule="exact"/>
        <w:ind w:left="993" w:hanging="85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本要點所規範</w:t>
      </w:r>
      <w:r w:rsidR="007C47B5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之申請書、活動計畫書(範本)或繳款單(範例)等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相關書件由住宅處</w:t>
      </w:r>
      <w:r w:rsidR="007C47B5"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另行</w:t>
      </w:r>
      <w:r w:rsidRPr="007817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公告之。</w:t>
      </w: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Pr="00C92AFD" w:rsidRDefault="009E00CA" w:rsidP="009E00CA">
      <w:pPr>
        <w:snapToGrid w:val="0"/>
        <w:ind w:right="-24"/>
        <w:jc w:val="right"/>
        <w:rPr>
          <w:rFonts w:ascii="標楷體" w:eastAsia="標楷體" w:hAnsi="標楷體"/>
          <w:color w:val="000000"/>
          <w:sz w:val="36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color w:val="000000"/>
          <w:sz w:val="36"/>
          <w:szCs w:val="28"/>
          <w:bdr w:val="single" w:sz="4" w:space="0" w:color="auto"/>
        </w:rPr>
        <w:lastRenderedPageBreak/>
        <w:t>附件</w:t>
      </w:r>
    </w:p>
    <w:p w:rsidR="009E00CA" w:rsidRPr="00C92AFD" w:rsidRDefault="009E00CA" w:rsidP="009E00CA">
      <w:pPr>
        <w:snapToGrid w:val="0"/>
        <w:jc w:val="center"/>
        <w:rPr>
          <w:rFonts w:ascii="標楷體" w:eastAsia="標楷體" w:hAnsi="標楷體"/>
          <w:color w:val="000000"/>
          <w:sz w:val="36"/>
          <w:szCs w:val="28"/>
        </w:rPr>
      </w:pPr>
      <w:r w:rsidRPr="00C92AFD">
        <w:rPr>
          <w:rFonts w:ascii="標楷體" w:eastAsia="標楷體" w:hAnsi="標楷體" w:hint="eastAsia"/>
          <w:color w:val="000000"/>
          <w:sz w:val="32"/>
          <w:szCs w:val="40"/>
        </w:rPr>
        <w:t>臺中市政府住宅發展工程處共好社宅空間</w:t>
      </w:r>
      <w:r w:rsidRPr="00C92AFD">
        <w:rPr>
          <w:rFonts w:ascii="標楷體" w:eastAsia="標楷體" w:hAnsi="標楷體" w:hint="eastAsia"/>
          <w:color w:val="000000"/>
          <w:sz w:val="36"/>
          <w:szCs w:val="28"/>
        </w:rPr>
        <w:t>收費標準明細表</w:t>
      </w:r>
    </w:p>
    <w:tbl>
      <w:tblPr>
        <w:tblW w:w="525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611"/>
        <w:gridCol w:w="1611"/>
        <w:gridCol w:w="1613"/>
        <w:gridCol w:w="1991"/>
      </w:tblGrid>
      <w:tr w:rsidR="009E00CA" w:rsidRPr="00C92AFD" w:rsidTr="009E00CA">
        <w:trPr>
          <w:trHeight w:val="166"/>
        </w:trPr>
        <w:tc>
          <w:tcPr>
            <w:tcW w:w="1297" w:type="pct"/>
            <w:vMerge w:val="restart"/>
            <w:shd w:val="clear" w:color="auto" w:fill="auto"/>
            <w:vAlign w:val="center"/>
          </w:tcPr>
          <w:p w:rsidR="009E00CA" w:rsidRPr="00C92AFD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92AFD">
              <w:rPr>
                <w:rFonts w:ascii="標楷體" w:eastAsia="標楷體" w:hAnsi="標楷體" w:hint="eastAsia"/>
                <w:color w:val="000000"/>
              </w:rPr>
              <w:t>空間名稱</w:t>
            </w:r>
          </w:p>
        </w:tc>
        <w:tc>
          <w:tcPr>
            <w:tcW w:w="2623" w:type="pct"/>
            <w:gridSpan w:val="3"/>
            <w:shd w:val="clear" w:color="auto" w:fill="auto"/>
            <w:vAlign w:val="bottom"/>
          </w:tcPr>
          <w:p w:rsidR="009E00CA" w:rsidRPr="00C92AFD" w:rsidRDefault="009E00CA" w:rsidP="003C4D4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92AFD">
              <w:rPr>
                <w:rFonts w:ascii="標楷體" w:eastAsia="標楷體" w:hAnsi="標楷體" w:hint="eastAsia"/>
                <w:color w:val="000000"/>
              </w:rPr>
              <w:t>時段使用費(元)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9E00CA" w:rsidRPr="00E02C16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trike/>
                <w:color w:val="FF0000"/>
              </w:rPr>
            </w:pPr>
            <w:r w:rsidRPr="00C92AFD">
              <w:rPr>
                <w:rFonts w:ascii="標楷體" w:eastAsia="標楷體" w:hAnsi="標楷體" w:hint="eastAsia"/>
                <w:color w:val="000000"/>
              </w:rPr>
              <w:t>空調費(元)</w:t>
            </w:r>
          </w:p>
        </w:tc>
      </w:tr>
      <w:tr w:rsidR="009E00CA" w:rsidRPr="00C92AFD" w:rsidTr="009E00CA">
        <w:trPr>
          <w:trHeight w:val="1405"/>
        </w:trPr>
        <w:tc>
          <w:tcPr>
            <w:tcW w:w="1297" w:type="pct"/>
            <w:vMerge/>
            <w:shd w:val="clear" w:color="auto" w:fill="auto"/>
            <w:vAlign w:val="center"/>
          </w:tcPr>
          <w:p w:rsidR="009E00CA" w:rsidRPr="00C92AFD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E00CA" w:rsidRPr="00C92AFD" w:rsidRDefault="009E00CA" w:rsidP="003C4D45">
            <w:pPr>
              <w:pStyle w:val="a4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C92AFD">
              <w:rPr>
                <w:rFonts w:ascii="標楷體" w:eastAsia="標楷體" w:hAnsi="標楷體" w:hint="eastAsia"/>
                <w:color w:val="000000"/>
              </w:rPr>
              <w:t>時段一</w:t>
            </w:r>
          </w:p>
          <w:p w:rsidR="009E00CA" w:rsidRPr="00C92AFD" w:rsidRDefault="009E00CA" w:rsidP="003C4D45">
            <w:pPr>
              <w:pStyle w:val="a4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C92AFD">
              <w:rPr>
                <w:rFonts w:ascii="標楷體" w:eastAsia="標楷體" w:hAnsi="標楷體" w:hint="eastAsia"/>
                <w:color w:val="000000"/>
              </w:rPr>
              <w:t>09:00-13:00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E00CA" w:rsidRPr="00C92AFD" w:rsidRDefault="009E00CA" w:rsidP="003C4D45">
            <w:pPr>
              <w:pStyle w:val="a4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C92AFD">
              <w:rPr>
                <w:rFonts w:ascii="標楷體" w:eastAsia="標楷體" w:hAnsi="標楷體" w:hint="eastAsia"/>
                <w:color w:val="000000"/>
              </w:rPr>
              <w:t>時段二</w:t>
            </w:r>
          </w:p>
          <w:p w:rsidR="009E00CA" w:rsidRPr="00C92AFD" w:rsidRDefault="009E00CA" w:rsidP="003C4D45">
            <w:pPr>
              <w:pStyle w:val="a4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C92AFD">
              <w:rPr>
                <w:rFonts w:ascii="標楷體" w:eastAsia="標楷體" w:hAnsi="標楷體" w:hint="eastAsia"/>
                <w:color w:val="000000"/>
              </w:rPr>
              <w:t>14:00-17:00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9E00CA" w:rsidRPr="00C92AFD" w:rsidRDefault="009E00CA" w:rsidP="003C4D45">
            <w:pPr>
              <w:pStyle w:val="a4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C92AFD">
              <w:rPr>
                <w:rFonts w:ascii="標楷體" w:eastAsia="標楷體" w:hAnsi="標楷體" w:hint="eastAsia"/>
                <w:color w:val="000000"/>
              </w:rPr>
              <w:t>時段三18:00-21:00</w:t>
            </w: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9E00CA" w:rsidRPr="00E02C16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trike/>
                <w:color w:val="FF0000"/>
              </w:rPr>
            </w:pPr>
          </w:p>
        </w:tc>
      </w:tr>
      <w:tr w:rsidR="009E00CA" w:rsidRPr="00C92AFD" w:rsidTr="009E00CA">
        <w:trPr>
          <w:trHeight w:val="1405"/>
        </w:trPr>
        <w:tc>
          <w:tcPr>
            <w:tcW w:w="1297" w:type="pct"/>
            <w:shd w:val="clear" w:color="auto" w:fill="auto"/>
            <w:vAlign w:val="center"/>
          </w:tcPr>
          <w:p w:rsidR="009E00CA" w:rsidRPr="00C92AFD" w:rsidRDefault="009E00CA" w:rsidP="009E00C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C92A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「共好實踐基地」</w:t>
            </w:r>
          </w:p>
          <w:p w:rsidR="009E00CA" w:rsidRPr="00C92AFD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92AFD">
              <w:rPr>
                <w:rFonts w:ascii="標楷體" w:eastAsia="標楷體" w:hAnsi="標楷體" w:hint="eastAsia"/>
                <w:color w:val="000000"/>
                <w:sz w:val="22"/>
              </w:rPr>
              <w:t>豐原安康段一期</w:t>
            </w:r>
          </w:p>
          <w:p w:rsidR="009E00CA" w:rsidRPr="00C92AFD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92AFD">
              <w:rPr>
                <w:rFonts w:ascii="標楷體" w:eastAsia="標楷體" w:hAnsi="標楷體" w:hint="eastAsia"/>
                <w:color w:val="000000"/>
                <w:sz w:val="22"/>
              </w:rPr>
              <w:t>(永康路280號)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E00CA" w:rsidRPr="00C50F62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C50F62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E00CA" w:rsidRPr="00C50F62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50F62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9E00CA" w:rsidRPr="00C50F62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C50F62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0CA" w:rsidRPr="00E02C16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trike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Pr="00C92AFD">
              <w:rPr>
                <w:rFonts w:ascii="標楷體" w:eastAsia="標楷體" w:hAnsi="標楷體" w:hint="eastAsia"/>
                <w:color w:val="000000"/>
              </w:rPr>
              <w:t>/小時</w:t>
            </w:r>
          </w:p>
        </w:tc>
      </w:tr>
      <w:tr w:rsidR="009E00CA" w:rsidRPr="00C92AFD" w:rsidTr="009E00CA">
        <w:trPr>
          <w:trHeight w:val="1405"/>
        </w:trPr>
        <w:tc>
          <w:tcPr>
            <w:tcW w:w="1297" w:type="pct"/>
            <w:shd w:val="clear" w:color="auto" w:fill="auto"/>
            <w:vAlign w:val="center"/>
          </w:tcPr>
          <w:p w:rsidR="009E00CA" w:rsidRPr="00C92AFD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2A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「下凹式廣場」</w:t>
            </w:r>
          </w:p>
          <w:p w:rsidR="009E00CA" w:rsidRPr="00C92AFD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92AFD">
              <w:rPr>
                <w:rFonts w:ascii="標楷體" w:eastAsia="標楷體" w:hAnsi="標楷體" w:hint="eastAsia"/>
                <w:color w:val="000000"/>
                <w:sz w:val="22"/>
              </w:rPr>
              <w:t>大里光正段一期</w:t>
            </w:r>
          </w:p>
          <w:p w:rsidR="009E00CA" w:rsidRPr="00C92AFD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92AFD">
              <w:rPr>
                <w:rFonts w:ascii="標楷體" w:eastAsia="標楷體" w:hAnsi="標楷體" w:hint="eastAsia"/>
                <w:color w:val="000000"/>
                <w:sz w:val="22"/>
              </w:rPr>
              <w:t>（仁化路8號）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E00CA" w:rsidRPr="00C50F62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C50F62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E00CA" w:rsidRPr="00C50F62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50F62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9E00CA" w:rsidRPr="00C50F62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50F62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07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E00CA" w:rsidRPr="00E02C16" w:rsidRDefault="009E00CA" w:rsidP="003C4D4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trike/>
                <w:color w:val="FF0000"/>
              </w:rPr>
            </w:pPr>
          </w:p>
        </w:tc>
      </w:tr>
      <w:tr w:rsidR="009E00CA" w:rsidRPr="00C92AFD" w:rsidTr="009E00CA">
        <w:trPr>
          <w:trHeight w:val="1106"/>
        </w:trPr>
        <w:tc>
          <w:tcPr>
            <w:tcW w:w="5000" w:type="pct"/>
            <w:gridSpan w:val="5"/>
          </w:tcPr>
          <w:p w:rsidR="009E00CA" w:rsidRPr="00C92AFD" w:rsidRDefault="009E00CA" w:rsidP="009E00CA">
            <w:pPr>
              <w:numPr>
                <w:ilvl w:val="0"/>
                <w:numId w:val="30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C92AFD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9E00CA" w:rsidRPr="00C92AFD" w:rsidRDefault="009E00CA" w:rsidP="009E00CA">
            <w:pPr>
              <w:numPr>
                <w:ilvl w:val="0"/>
                <w:numId w:val="31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C92AFD">
              <w:rPr>
                <w:rFonts w:ascii="標楷體" w:eastAsia="標楷體" w:hAnsi="標楷體" w:hint="eastAsia"/>
                <w:color w:val="000000"/>
              </w:rPr>
              <w:t>使用未滿1時段，以一時段計算之，逾1小時者另加收一時段費用。</w:t>
            </w:r>
          </w:p>
          <w:p w:rsidR="009E00CA" w:rsidRDefault="009E00CA" w:rsidP="009E00CA">
            <w:pPr>
              <w:numPr>
                <w:ilvl w:val="0"/>
                <w:numId w:val="31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C92AFD">
              <w:rPr>
                <w:rFonts w:ascii="標楷體" w:eastAsia="標楷體" w:hAnsi="標楷體" w:hint="eastAsia"/>
                <w:color w:val="000000"/>
              </w:rPr>
              <w:t>如需提供空調(冷氣)系統，每小時以新臺幣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Pr="00C92AFD">
              <w:rPr>
                <w:rFonts w:ascii="標楷體" w:eastAsia="標楷體" w:hAnsi="標楷體" w:hint="eastAsia"/>
                <w:color w:val="000000"/>
              </w:rPr>
              <w:t>元計算。</w:t>
            </w:r>
          </w:p>
          <w:p w:rsidR="009E00CA" w:rsidRPr="00F663E1" w:rsidRDefault="009E00CA" w:rsidP="009E00CA">
            <w:pPr>
              <w:numPr>
                <w:ilvl w:val="0"/>
                <w:numId w:val="31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F663E1">
              <w:rPr>
                <w:rFonts w:ascii="標楷體" w:eastAsia="標楷體" w:hAnsi="標楷體" w:hint="eastAsia"/>
                <w:color w:val="000000"/>
              </w:rPr>
              <w:t>申請使用「下凹式廣場」（大里光正段一期）者，因本場地無空調及電源供使用，如需用電應自備用電設備再行使用。</w:t>
            </w:r>
          </w:p>
        </w:tc>
      </w:tr>
    </w:tbl>
    <w:p w:rsidR="009E00CA" w:rsidRP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9E00CA" w:rsidRPr="00781715" w:rsidRDefault="009E00CA" w:rsidP="009E00CA">
      <w:pPr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sectPr w:rsidR="009E00CA" w:rsidRPr="00781715" w:rsidSect="006249F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40" w:rsidRDefault="00057540" w:rsidP="00190FF5">
      <w:r>
        <w:separator/>
      </w:r>
    </w:p>
  </w:endnote>
  <w:endnote w:type="continuationSeparator" w:id="0">
    <w:p w:rsidR="00057540" w:rsidRDefault="00057540" w:rsidP="0019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40" w:rsidRDefault="00057540" w:rsidP="00190FF5">
      <w:r>
        <w:separator/>
      </w:r>
    </w:p>
  </w:footnote>
  <w:footnote w:type="continuationSeparator" w:id="0">
    <w:p w:rsidR="00057540" w:rsidRDefault="00057540" w:rsidP="0019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D55"/>
    <w:multiLevelType w:val="hybridMultilevel"/>
    <w:tmpl w:val="BFD00BA4"/>
    <w:lvl w:ilvl="0" w:tplc="FD74F4F0">
      <w:start w:val="4"/>
      <w:numFmt w:val="taiwaneseCountingThousand"/>
      <w:lvlText w:val="(%1)"/>
      <w:lvlJc w:val="left"/>
      <w:pPr>
        <w:ind w:left="1331" w:hanging="480"/>
      </w:pPr>
      <w:rPr>
        <w:rFonts w:hint="eastAsia"/>
        <w:d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7301D"/>
    <w:multiLevelType w:val="hybridMultilevel"/>
    <w:tmpl w:val="1A1E3A8C"/>
    <w:lvl w:ilvl="0" w:tplc="E2B4995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7D0745"/>
    <w:multiLevelType w:val="hybridMultilevel"/>
    <w:tmpl w:val="147AEA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A375B"/>
    <w:multiLevelType w:val="hybridMultilevel"/>
    <w:tmpl w:val="CD92156A"/>
    <w:lvl w:ilvl="0" w:tplc="9DA2B8B4">
      <w:start w:val="1"/>
      <w:numFmt w:val="taiwaneseCountingThousand"/>
      <w:lvlText w:val="(%1)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D0F3A1C"/>
    <w:multiLevelType w:val="hybridMultilevel"/>
    <w:tmpl w:val="18889A32"/>
    <w:lvl w:ilvl="0" w:tplc="E2B49954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 w15:restartNumberingAfterBreak="0">
    <w:nsid w:val="0D86752A"/>
    <w:multiLevelType w:val="hybridMultilevel"/>
    <w:tmpl w:val="E30496E8"/>
    <w:lvl w:ilvl="0" w:tplc="E2B4995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753250"/>
    <w:multiLevelType w:val="hybridMultilevel"/>
    <w:tmpl w:val="BDB44AE0"/>
    <w:lvl w:ilvl="0" w:tplc="4B5EC756">
      <w:start w:val="1"/>
      <w:numFmt w:val="taiwaneseCountingThousand"/>
      <w:lvlText w:val="(%1)"/>
      <w:lvlJc w:val="left"/>
      <w:pPr>
        <w:ind w:left="1331" w:hanging="480"/>
      </w:pPr>
      <w:rPr>
        <w:dstrike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80B1266"/>
    <w:multiLevelType w:val="hybridMultilevel"/>
    <w:tmpl w:val="F5DA6E68"/>
    <w:lvl w:ilvl="0" w:tplc="9DA2B8B4">
      <w:start w:val="1"/>
      <w:numFmt w:val="taiwaneseCountingThousand"/>
      <w:lvlText w:val="(%1)"/>
      <w:lvlJc w:val="left"/>
      <w:pPr>
        <w:ind w:left="1102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8" w15:restartNumberingAfterBreak="0">
    <w:nsid w:val="1ED87850"/>
    <w:multiLevelType w:val="hybridMultilevel"/>
    <w:tmpl w:val="EA567B46"/>
    <w:lvl w:ilvl="0" w:tplc="9766A0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95BBA"/>
    <w:multiLevelType w:val="hybridMultilevel"/>
    <w:tmpl w:val="7688BE46"/>
    <w:lvl w:ilvl="0" w:tplc="699853F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7BAA526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13E5"/>
    <w:multiLevelType w:val="hybridMultilevel"/>
    <w:tmpl w:val="2AC05284"/>
    <w:lvl w:ilvl="0" w:tplc="9DA2B8B4">
      <w:start w:val="1"/>
      <w:numFmt w:val="taiwaneseCountingThousand"/>
      <w:lvlText w:val="(%1)"/>
      <w:lvlJc w:val="left"/>
      <w:pPr>
        <w:ind w:left="1728" w:hanging="480"/>
      </w:p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11" w15:restartNumberingAfterBreak="0">
    <w:nsid w:val="2B702A7E"/>
    <w:multiLevelType w:val="hybridMultilevel"/>
    <w:tmpl w:val="340296FC"/>
    <w:lvl w:ilvl="0" w:tplc="B914E58C">
      <w:start w:val="1"/>
      <w:numFmt w:val="taiwaneseCountingThousand"/>
      <w:lvlText w:val="%1、"/>
      <w:lvlJc w:val="left"/>
      <w:pPr>
        <w:ind w:left="622" w:hanging="480"/>
      </w:pPr>
      <w:rPr>
        <w:d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DA2B8B4">
      <w:start w:val="1"/>
      <w:numFmt w:val="taiwaneseCountingThousand"/>
      <w:lvlText w:val="(%3)"/>
      <w:lvlJc w:val="left"/>
      <w:pPr>
        <w:ind w:left="1815" w:hanging="855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2E5277"/>
    <w:multiLevelType w:val="hybridMultilevel"/>
    <w:tmpl w:val="DA8482F6"/>
    <w:lvl w:ilvl="0" w:tplc="724A1932">
      <w:start w:val="1"/>
      <w:numFmt w:val="decimal"/>
      <w:lvlText w:val="%1.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 w15:restartNumberingAfterBreak="0">
    <w:nsid w:val="3B7F38FE"/>
    <w:multiLevelType w:val="hybridMultilevel"/>
    <w:tmpl w:val="3E6C20B4"/>
    <w:lvl w:ilvl="0" w:tplc="E2B49954">
      <w:start w:val="1"/>
      <w:numFmt w:val="taiwaneseCountingThousand"/>
      <w:lvlText w:val="（%1）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3D797ED1"/>
    <w:multiLevelType w:val="hybridMultilevel"/>
    <w:tmpl w:val="ED7E7EEE"/>
    <w:lvl w:ilvl="0" w:tplc="9DA2B8B4">
      <w:start w:val="1"/>
      <w:numFmt w:val="taiwaneseCountingThousand"/>
      <w:lvlText w:val="(%1)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46544550"/>
    <w:multiLevelType w:val="hybridMultilevel"/>
    <w:tmpl w:val="1C66D016"/>
    <w:lvl w:ilvl="0" w:tplc="724A193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50E069B1"/>
    <w:multiLevelType w:val="hybridMultilevel"/>
    <w:tmpl w:val="174C3AA0"/>
    <w:lvl w:ilvl="0" w:tplc="9DA2B8B4">
      <w:start w:val="1"/>
      <w:numFmt w:val="taiwaneseCountingThousand"/>
      <w:lvlText w:val="(%1)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6B137A1F"/>
    <w:multiLevelType w:val="hybridMultilevel"/>
    <w:tmpl w:val="903827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D3130B3"/>
    <w:multiLevelType w:val="hybridMultilevel"/>
    <w:tmpl w:val="8FC639E0"/>
    <w:lvl w:ilvl="0" w:tplc="667AD9AA">
      <w:start w:val="1"/>
      <w:numFmt w:val="taiwaneseCountingThousand"/>
      <w:lvlText w:val="（%1）"/>
      <w:lvlJc w:val="left"/>
      <w:pPr>
        <w:ind w:left="1308" w:hanging="720"/>
      </w:pPr>
      <w:rPr>
        <w:rFonts w:hint="default"/>
      </w:rPr>
    </w:lvl>
    <w:lvl w:ilvl="1" w:tplc="A7D87850">
      <w:start w:val="1"/>
      <w:numFmt w:val="taiwaneseCountingThousand"/>
      <w:lvlText w:val="(%2)"/>
      <w:lvlJc w:val="left"/>
      <w:pPr>
        <w:ind w:left="15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9" w15:restartNumberingAfterBreak="0">
    <w:nsid w:val="6EC67731"/>
    <w:multiLevelType w:val="hybridMultilevel"/>
    <w:tmpl w:val="7206CD40"/>
    <w:lvl w:ilvl="0" w:tplc="9766A0C8">
      <w:start w:val="1"/>
      <w:numFmt w:val="taiwaneseCountingThousand"/>
      <w:lvlText w:val="(%1)"/>
      <w:lvlJc w:val="left"/>
      <w:pPr>
        <w:ind w:left="1331" w:hanging="480"/>
      </w:pPr>
    </w:lvl>
    <w:lvl w:ilvl="1" w:tplc="91666DFC">
      <w:start w:val="1"/>
      <w:numFmt w:val="decimal"/>
      <w:lvlText w:val="%2."/>
      <w:lvlJc w:val="left"/>
      <w:pPr>
        <w:ind w:left="1691" w:hanging="36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01A5C47"/>
    <w:multiLevelType w:val="hybridMultilevel"/>
    <w:tmpl w:val="A3A0C958"/>
    <w:lvl w:ilvl="0" w:tplc="724A1932">
      <w:start w:val="1"/>
      <w:numFmt w:val="decimal"/>
      <w:lvlText w:val="%1.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 w15:restartNumberingAfterBreak="0">
    <w:nsid w:val="723C2A56"/>
    <w:multiLevelType w:val="hybridMultilevel"/>
    <w:tmpl w:val="9E5A5A88"/>
    <w:lvl w:ilvl="0" w:tplc="724A193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3A13C97"/>
    <w:multiLevelType w:val="hybridMultilevel"/>
    <w:tmpl w:val="5FCC7EC6"/>
    <w:lvl w:ilvl="0" w:tplc="9766A0C8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4AE7BB7"/>
    <w:multiLevelType w:val="hybridMultilevel"/>
    <w:tmpl w:val="EB70AB1C"/>
    <w:lvl w:ilvl="0" w:tplc="667AD9AA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DA2B8B4">
      <w:start w:val="1"/>
      <w:numFmt w:val="taiwaneseCountingThousand"/>
      <w:lvlText w:val="(%3)"/>
      <w:lvlJc w:val="left"/>
      <w:pPr>
        <w:ind w:left="1815" w:hanging="855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640173"/>
    <w:multiLevelType w:val="hybridMultilevel"/>
    <w:tmpl w:val="6D78066A"/>
    <w:lvl w:ilvl="0" w:tplc="9DA2B8B4">
      <w:start w:val="1"/>
      <w:numFmt w:val="taiwaneseCountingThousand"/>
      <w:lvlText w:val="(%1)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7BF1309B"/>
    <w:multiLevelType w:val="hybridMultilevel"/>
    <w:tmpl w:val="E5127F9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>
      <w:start w:val="1"/>
      <w:numFmt w:val="lowerRoman"/>
      <w:lvlText w:val="%3."/>
      <w:lvlJc w:val="right"/>
      <w:pPr>
        <w:ind w:left="2771" w:hanging="480"/>
      </w:pPr>
    </w:lvl>
    <w:lvl w:ilvl="3" w:tplc="0409000F">
      <w:start w:val="1"/>
      <w:numFmt w:val="decimal"/>
      <w:lvlText w:val="%4."/>
      <w:lvlJc w:val="left"/>
      <w:pPr>
        <w:ind w:left="3251" w:hanging="480"/>
      </w:pPr>
    </w:lvl>
    <w:lvl w:ilvl="4" w:tplc="04090019">
      <w:start w:val="1"/>
      <w:numFmt w:val="ideographTraditional"/>
      <w:lvlText w:val="%5、"/>
      <w:lvlJc w:val="left"/>
      <w:pPr>
        <w:ind w:left="3731" w:hanging="480"/>
      </w:pPr>
    </w:lvl>
    <w:lvl w:ilvl="5" w:tplc="0409001B">
      <w:start w:val="1"/>
      <w:numFmt w:val="lowerRoman"/>
      <w:lvlText w:val="%6."/>
      <w:lvlJc w:val="right"/>
      <w:pPr>
        <w:ind w:left="4211" w:hanging="480"/>
      </w:pPr>
    </w:lvl>
    <w:lvl w:ilvl="6" w:tplc="0409000F">
      <w:start w:val="1"/>
      <w:numFmt w:val="decimal"/>
      <w:lvlText w:val="%7."/>
      <w:lvlJc w:val="left"/>
      <w:pPr>
        <w:ind w:left="4691" w:hanging="480"/>
      </w:pPr>
    </w:lvl>
    <w:lvl w:ilvl="7" w:tplc="04090019">
      <w:start w:val="1"/>
      <w:numFmt w:val="ideographTraditional"/>
      <w:lvlText w:val="%8、"/>
      <w:lvlJc w:val="left"/>
      <w:pPr>
        <w:ind w:left="5171" w:hanging="480"/>
      </w:pPr>
    </w:lvl>
    <w:lvl w:ilvl="8" w:tplc="0409001B">
      <w:start w:val="1"/>
      <w:numFmt w:val="lowerRoman"/>
      <w:lvlText w:val="%9."/>
      <w:lvlJc w:val="right"/>
      <w:pPr>
        <w:ind w:left="5651" w:hanging="480"/>
      </w:pPr>
    </w:lvl>
  </w:abstractNum>
  <w:abstractNum w:abstractNumId="26" w15:restartNumberingAfterBreak="0">
    <w:nsid w:val="7ED05808"/>
    <w:multiLevelType w:val="hybridMultilevel"/>
    <w:tmpl w:val="0AFEEF22"/>
    <w:lvl w:ilvl="0" w:tplc="E2B49954">
      <w:start w:val="1"/>
      <w:numFmt w:val="taiwaneseCountingThousand"/>
      <w:lvlText w:val="（%1）"/>
      <w:lvlJc w:val="left"/>
      <w:pPr>
        <w:ind w:left="12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11"/>
  </w:num>
  <w:num w:numId="15">
    <w:abstractNumId w:val="21"/>
  </w:num>
  <w:num w:numId="16">
    <w:abstractNumId w:val="20"/>
  </w:num>
  <w:num w:numId="17">
    <w:abstractNumId w:val="4"/>
  </w:num>
  <w:num w:numId="18">
    <w:abstractNumId w:val="26"/>
  </w:num>
  <w:num w:numId="19">
    <w:abstractNumId w:val="1"/>
  </w:num>
  <w:num w:numId="20">
    <w:abstractNumId w:val="13"/>
  </w:num>
  <w:num w:numId="21">
    <w:abstractNumId w:val="19"/>
  </w:num>
  <w:num w:numId="22">
    <w:abstractNumId w:val="22"/>
  </w:num>
  <w:num w:numId="23">
    <w:abstractNumId w:val="18"/>
  </w:num>
  <w:num w:numId="24">
    <w:abstractNumId w:val="5"/>
  </w:num>
  <w:num w:numId="25">
    <w:abstractNumId w:val="8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C3"/>
    <w:rsid w:val="00003DA0"/>
    <w:rsid w:val="00033E2B"/>
    <w:rsid w:val="0003732C"/>
    <w:rsid w:val="00046F0B"/>
    <w:rsid w:val="00046F2E"/>
    <w:rsid w:val="00052178"/>
    <w:rsid w:val="00057540"/>
    <w:rsid w:val="000813FE"/>
    <w:rsid w:val="000B74E7"/>
    <w:rsid w:val="000C49BC"/>
    <w:rsid w:val="000E22D9"/>
    <w:rsid w:val="000E26DE"/>
    <w:rsid w:val="000E6F3F"/>
    <w:rsid w:val="00161786"/>
    <w:rsid w:val="00177AAC"/>
    <w:rsid w:val="00184C75"/>
    <w:rsid w:val="00190FF5"/>
    <w:rsid w:val="001B05F6"/>
    <w:rsid w:val="001C2211"/>
    <w:rsid w:val="001D0708"/>
    <w:rsid w:val="001D2CBF"/>
    <w:rsid w:val="001E3A0F"/>
    <w:rsid w:val="0023388C"/>
    <w:rsid w:val="00234884"/>
    <w:rsid w:val="00250CB8"/>
    <w:rsid w:val="00267E6C"/>
    <w:rsid w:val="00282C96"/>
    <w:rsid w:val="0029493B"/>
    <w:rsid w:val="002E1CC7"/>
    <w:rsid w:val="003061B2"/>
    <w:rsid w:val="00310466"/>
    <w:rsid w:val="003156B3"/>
    <w:rsid w:val="00340750"/>
    <w:rsid w:val="00347E0C"/>
    <w:rsid w:val="00362639"/>
    <w:rsid w:val="00362E5F"/>
    <w:rsid w:val="003722AF"/>
    <w:rsid w:val="00383617"/>
    <w:rsid w:val="00384783"/>
    <w:rsid w:val="003C3EBE"/>
    <w:rsid w:val="003D7EC8"/>
    <w:rsid w:val="003F3F89"/>
    <w:rsid w:val="003F5E85"/>
    <w:rsid w:val="00400976"/>
    <w:rsid w:val="00412F9C"/>
    <w:rsid w:val="0042334B"/>
    <w:rsid w:val="00447413"/>
    <w:rsid w:val="004617B8"/>
    <w:rsid w:val="00476202"/>
    <w:rsid w:val="00482362"/>
    <w:rsid w:val="004836C6"/>
    <w:rsid w:val="004857C9"/>
    <w:rsid w:val="004A059A"/>
    <w:rsid w:val="004C5580"/>
    <w:rsid w:val="004D25CA"/>
    <w:rsid w:val="005163F7"/>
    <w:rsid w:val="005320BC"/>
    <w:rsid w:val="00536B7E"/>
    <w:rsid w:val="005676D2"/>
    <w:rsid w:val="00576049"/>
    <w:rsid w:val="00582334"/>
    <w:rsid w:val="00584A10"/>
    <w:rsid w:val="00587B11"/>
    <w:rsid w:val="005B22CF"/>
    <w:rsid w:val="005C7779"/>
    <w:rsid w:val="005D0FBE"/>
    <w:rsid w:val="005D5FC3"/>
    <w:rsid w:val="005E09F3"/>
    <w:rsid w:val="005E3FEC"/>
    <w:rsid w:val="005E7959"/>
    <w:rsid w:val="005F0FF5"/>
    <w:rsid w:val="005F7DD3"/>
    <w:rsid w:val="0061264C"/>
    <w:rsid w:val="00613A72"/>
    <w:rsid w:val="006249F1"/>
    <w:rsid w:val="00644428"/>
    <w:rsid w:val="00650C12"/>
    <w:rsid w:val="00652ADE"/>
    <w:rsid w:val="00655471"/>
    <w:rsid w:val="00693524"/>
    <w:rsid w:val="006A3044"/>
    <w:rsid w:val="006B3456"/>
    <w:rsid w:val="006C47FA"/>
    <w:rsid w:val="006F45C4"/>
    <w:rsid w:val="006F5FC1"/>
    <w:rsid w:val="00702C96"/>
    <w:rsid w:val="007253FD"/>
    <w:rsid w:val="007317F3"/>
    <w:rsid w:val="00734388"/>
    <w:rsid w:val="00747FAA"/>
    <w:rsid w:val="007552A6"/>
    <w:rsid w:val="00774261"/>
    <w:rsid w:val="00780887"/>
    <w:rsid w:val="00781715"/>
    <w:rsid w:val="00784208"/>
    <w:rsid w:val="007965AE"/>
    <w:rsid w:val="007B2CEE"/>
    <w:rsid w:val="007C47B5"/>
    <w:rsid w:val="007D3A2B"/>
    <w:rsid w:val="007D4A3C"/>
    <w:rsid w:val="007E5B9F"/>
    <w:rsid w:val="007F3A60"/>
    <w:rsid w:val="00813E57"/>
    <w:rsid w:val="00837105"/>
    <w:rsid w:val="00843EE4"/>
    <w:rsid w:val="0085132E"/>
    <w:rsid w:val="00856BEE"/>
    <w:rsid w:val="00857639"/>
    <w:rsid w:val="00862D9E"/>
    <w:rsid w:val="00866105"/>
    <w:rsid w:val="008839FD"/>
    <w:rsid w:val="008D02AE"/>
    <w:rsid w:val="008D3E10"/>
    <w:rsid w:val="008F1B0C"/>
    <w:rsid w:val="00927C0A"/>
    <w:rsid w:val="009568C4"/>
    <w:rsid w:val="00981FAF"/>
    <w:rsid w:val="009850C5"/>
    <w:rsid w:val="00987485"/>
    <w:rsid w:val="009939B7"/>
    <w:rsid w:val="0099688E"/>
    <w:rsid w:val="009B2275"/>
    <w:rsid w:val="009B433D"/>
    <w:rsid w:val="009D219B"/>
    <w:rsid w:val="009E00CA"/>
    <w:rsid w:val="009F0850"/>
    <w:rsid w:val="009F196D"/>
    <w:rsid w:val="00A01E9E"/>
    <w:rsid w:val="00A17BF1"/>
    <w:rsid w:val="00A3050A"/>
    <w:rsid w:val="00AC50EA"/>
    <w:rsid w:val="00AD051D"/>
    <w:rsid w:val="00AD3A1E"/>
    <w:rsid w:val="00AE2614"/>
    <w:rsid w:val="00B14293"/>
    <w:rsid w:val="00B1693E"/>
    <w:rsid w:val="00B215BC"/>
    <w:rsid w:val="00B31DEB"/>
    <w:rsid w:val="00B350B8"/>
    <w:rsid w:val="00B514A5"/>
    <w:rsid w:val="00B54718"/>
    <w:rsid w:val="00B54B8C"/>
    <w:rsid w:val="00B62858"/>
    <w:rsid w:val="00BB7AB5"/>
    <w:rsid w:val="00BD38DF"/>
    <w:rsid w:val="00BE5368"/>
    <w:rsid w:val="00BE5F6A"/>
    <w:rsid w:val="00BE61F7"/>
    <w:rsid w:val="00BE6ACC"/>
    <w:rsid w:val="00C011DD"/>
    <w:rsid w:val="00C11CAA"/>
    <w:rsid w:val="00C23293"/>
    <w:rsid w:val="00C25CCC"/>
    <w:rsid w:val="00C55FFF"/>
    <w:rsid w:val="00C801F9"/>
    <w:rsid w:val="00C91796"/>
    <w:rsid w:val="00C92017"/>
    <w:rsid w:val="00CA4697"/>
    <w:rsid w:val="00CC4A2A"/>
    <w:rsid w:val="00CC6EDB"/>
    <w:rsid w:val="00CD0B8A"/>
    <w:rsid w:val="00D05C9D"/>
    <w:rsid w:val="00D10715"/>
    <w:rsid w:val="00D4776D"/>
    <w:rsid w:val="00D47894"/>
    <w:rsid w:val="00D63960"/>
    <w:rsid w:val="00D8320C"/>
    <w:rsid w:val="00D839AB"/>
    <w:rsid w:val="00D94EF1"/>
    <w:rsid w:val="00DC2291"/>
    <w:rsid w:val="00DD0447"/>
    <w:rsid w:val="00DD5655"/>
    <w:rsid w:val="00E01255"/>
    <w:rsid w:val="00E158F4"/>
    <w:rsid w:val="00E33B7D"/>
    <w:rsid w:val="00E37B14"/>
    <w:rsid w:val="00E56261"/>
    <w:rsid w:val="00E72928"/>
    <w:rsid w:val="00E744A4"/>
    <w:rsid w:val="00E746C6"/>
    <w:rsid w:val="00EC0D4A"/>
    <w:rsid w:val="00EF09C5"/>
    <w:rsid w:val="00F1105F"/>
    <w:rsid w:val="00F13943"/>
    <w:rsid w:val="00F25155"/>
    <w:rsid w:val="00F25225"/>
    <w:rsid w:val="00F61F83"/>
    <w:rsid w:val="00F72617"/>
    <w:rsid w:val="00FA2A72"/>
    <w:rsid w:val="00F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138F4-CA75-4FDE-894B-BB94E00D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5D5FC3"/>
  </w:style>
  <w:style w:type="paragraph" w:styleId="a4">
    <w:name w:val="List Paragraph"/>
    <w:basedOn w:val="a"/>
    <w:link w:val="a3"/>
    <w:uiPriority w:val="34"/>
    <w:qFormat/>
    <w:rsid w:val="005D5FC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E5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E53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0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0F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0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0FF5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104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0466"/>
  </w:style>
  <w:style w:type="character" w:customStyle="1" w:styleId="ad">
    <w:name w:val="註解文字 字元"/>
    <w:basedOn w:val="a0"/>
    <w:link w:val="ac"/>
    <w:uiPriority w:val="99"/>
    <w:semiHidden/>
    <w:rsid w:val="003104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046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1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5BE2-F290-4A5A-8111-13426171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王香權</dc:creator>
  <cp:keywords/>
  <dc:description/>
  <cp:lastModifiedBy>李佳欣</cp:lastModifiedBy>
  <cp:revision>3</cp:revision>
  <cp:lastPrinted>2019-08-28T03:55:00Z</cp:lastPrinted>
  <dcterms:created xsi:type="dcterms:W3CDTF">2019-09-10T06:32:00Z</dcterms:created>
  <dcterms:modified xsi:type="dcterms:W3CDTF">2019-09-10T06:34:00Z</dcterms:modified>
</cp:coreProperties>
</file>