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B8" w:rsidRPr="004D0C20" w:rsidRDefault="00E279B8" w:rsidP="004D0C20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0" w:name="_GoBack"/>
      <w:r w:rsidRPr="004D0C2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臺中市政府</w:t>
      </w:r>
      <w:r w:rsidR="004D0C20" w:rsidRPr="004D0C2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政風處</w:t>
      </w:r>
      <w:r w:rsidRPr="004D0C2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資訊安全推動小組作業要點</w:t>
      </w:r>
    </w:p>
    <w:bookmarkEnd w:id="0"/>
    <w:p w:rsidR="00E279B8" w:rsidRPr="009265CF" w:rsidRDefault="00E279B8" w:rsidP="00E279B8">
      <w:pPr>
        <w:jc w:val="right"/>
        <w:rPr>
          <w:rFonts w:ascii="標楷體" w:eastAsia="標楷體" w:hAnsi="標楷體"/>
          <w:color w:val="000000" w:themeColor="text1"/>
          <w:sz w:val="40"/>
          <w:szCs w:val="40"/>
        </w:rPr>
      </w:pPr>
      <w:r w:rsidRPr="00EE2AD9">
        <w:rPr>
          <w:rFonts w:ascii="標楷體" w:eastAsia="標楷體" w:hAnsi="標楷體" w:hint="eastAsia"/>
          <w:color w:val="000000" w:themeColor="text1"/>
          <w:sz w:val="20"/>
        </w:rPr>
        <w:t>中華民國10</w:t>
      </w:r>
      <w:r>
        <w:rPr>
          <w:rFonts w:ascii="標楷體" w:eastAsia="標楷體" w:hAnsi="標楷體" w:hint="eastAsia"/>
          <w:color w:val="000000" w:themeColor="text1"/>
          <w:sz w:val="20"/>
        </w:rPr>
        <w:t>8</w:t>
      </w:r>
      <w:r w:rsidRPr="00EE2AD9">
        <w:rPr>
          <w:rFonts w:ascii="標楷體" w:eastAsia="標楷體" w:hAnsi="標楷體" w:hint="eastAsia"/>
          <w:color w:val="000000" w:themeColor="text1"/>
          <w:sz w:val="20"/>
        </w:rPr>
        <w:t>年</w:t>
      </w:r>
      <w:r>
        <w:rPr>
          <w:rFonts w:ascii="標楷體" w:eastAsia="標楷體" w:hAnsi="標楷體" w:hint="eastAsia"/>
          <w:color w:val="000000" w:themeColor="text1"/>
          <w:sz w:val="20"/>
        </w:rPr>
        <w:t>0</w:t>
      </w:r>
      <w:r w:rsidR="004D0C20">
        <w:rPr>
          <w:rFonts w:ascii="標楷體" w:eastAsia="標楷體" w:hAnsi="標楷體"/>
          <w:color w:val="000000" w:themeColor="text1"/>
          <w:sz w:val="20"/>
        </w:rPr>
        <w:t>2</w:t>
      </w:r>
      <w:r w:rsidRPr="00EE2AD9">
        <w:rPr>
          <w:rFonts w:ascii="標楷體" w:eastAsia="標楷體" w:hAnsi="標楷體" w:hint="eastAsia"/>
          <w:color w:val="000000" w:themeColor="text1"/>
          <w:sz w:val="20"/>
        </w:rPr>
        <w:t>月</w:t>
      </w:r>
      <w:r w:rsidR="001F2A00">
        <w:rPr>
          <w:rFonts w:ascii="標楷體" w:eastAsia="標楷體" w:hAnsi="標楷體" w:hint="eastAsia"/>
          <w:color w:val="000000" w:themeColor="text1"/>
          <w:sz w:val="20"/>
        </w:rPr>
        <w:t>2</w:t>
      </w:r>
      <w:r w:rsidR="001F2A00">
        <w:rPr>
          <w:rFonts w:ascii="標楷體" w:eastAsia="標楷體" w:hAnsi="標楷體"/>
          <w:color w:val="000000" w:themeColor="text1"/>
          <w:sz w:val="20"/>
        </w:rPr>
        <w:t>1</w:t>
      </w:r>
      <w:r w:rsidRPr="00EE2AD9">
        <w:rPr>
          <w:rFonts w:ascii="標楷體" w:eastAsia="標楷體" w:hAnsi="標楷體" w:hint="eastAsia"/>
          <w:color w:val="000000" w:themeColor="text1"/>
          <w:sz w:val="20"/>
        </w:rPr>
        <w:t>日</w:t>
      </w:r>
      <w:r w:rsidR="004D0C20" w:rsidRPr="00323C13">
        <w:rPr>
          <w:rFonts w:ascii="標楷體" w:eastAsia="標楷體" w:hAnsi="標楷體" w:hint="eastAsia"/>
          <w:color w:val="000000"/>
          <w:sz w:val="20"/>
        </w:rPr>
        <w:t>中市政秘字第</w:t>
      </w:r>
      <w:r w:rsidR="001F2A00">
        <w:rPr>
          <w:rFonts w:ascii="標楷體" w:eastAsia="標楷體" w:hAnsi="標楷體" w:hint="eastAsia"/>
          <w:color w:val="000000"/>
          <w:sz w:val="20"/>
        </w:rPr>
        <w:t>1</w:t>
      </w:r>
      <w:r w:rsidR="001F2A00">
        <w:rPr>
          <w:rFonts w:ascii="標楷體" w:eastAsia="標楷體" w:hAnsi="標楷體"/>
          <w:color w:val="000000"/>
          <w:sz w:val="20"/>
        </w:rPr>
        <w:t>080001358</w:t>
      </w:r>
      <w:r w:rsidRPr="00EE2AD9">
        <w:rPr>
          <w:rFonts w:ascii="標楷體" w:eastAsia="標楷體" w:hAnsi="標楷體" w:hint="eastAsia"/>
          <w:color w:val="000000" w:themeColor="text1"/>
          <w:sz w:val="20"/>
        </w:rPr>
        <w:t>號函訂定</w:t>
      </w:r>
    </w:p>
    <w:p w:rsidR="00E279B8" w:rsidRDefault="00E279B8" w:rsidP="00E279B8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F3FFE">
        <w:rPr>
          <w:rFonts w:ascii="標楷體" w:eastAsia="標楷體" w:hAnsi="標楷體" w:hint="eastAsia"/>
          <w:color w:val="000000" w:themeColor="text1"/>
          <w:sz w:val="28"/>
          <w:szCs w:val="28"/>
        </w:rPr>
        <w:t>一、臺中市政府</w:t>
      </w:r>
      <w:r w:rsidR="004D0C20">
        <w:rPr>
          <w:rFonts w:ascii="標楷體" w:eastAsia="標楷體" w:hAnsi="標楷體" w:hint="eastAsia"/>
          <w:color w:val="000000" w:themeColor="text1"/>
          <w:sz w:val="28"/>
          <w:szCs w:val="28"/>
        </w:rPr>
        <w:t>政風處</w:t>
      </w:r>
      <w:r w:rsidRPr="007F3FFE">
        <w:rPr>
          <w:rFonts w:ascii="標楷體" w:eastAsia="標楷體" w:hAnsi="標楷體" w:hint="eastAsia"/>
          <w:color w:val="000000" w:themeColor="text1"/>
          <w:sz w:val="28"/>
          <w:szCs w:val="28"/>
        </w:rPr>
        <w:t>(以下簡稱本</w:t>
      </w:r>
      <w:r w:rsidR="004D0C20">
        <w:rPr>
          <w:rFonts w:ascii="標楷體" w:eastAsia="標楷體" w:hAnsi="標楷體" w:hint="eastAsia"/>
          <w:color w:val="000000" w:themeColor="text1"/>
          <w:sz w:val="28"/>
          <w:szCs w:val="28"/>
        </w:rPr>
        <w:t>處</w:t>
      </w:r>
      <w:r w:rsidRPr="007F3FFE">
        <w:rPr>
          <w:rFonts w:ascii="標楷體" w:eastAsia="標楷體" w:hAnsi="標楷體" w:hint="eastAsia"/>
          <w:color w:val="000000" w:themeColor="text1"/>
          <w:sz w:val="28"/>
          <w:szCs w:val="28"/>
        </w:rPr>
        <w:t>)為推動本</w:t>
      </w:r>
      <w:r w:rsidR="004D0C20">
        <w:rPr>
          <w:rFonts w:ascii="標楷體" w:eastAsia="標楷體" w:hAnsi="標楷體" w:hint="eastAsia"/>
          <w:color w:val="000000" w:themeColor="text1"/>
          <w:sz w:val="28"/>
          <w:szCs w:val="28"/>
        </w:rPr>
        <w:t>處</w:t>
      </w:r>
      <w:r w:rsidRPr="007F3FFE">
        <w:rPr>
          <w:rFonts w:ascii="標楷體" w:eastAsia="標楷體" w:hAnsi="標楷體" w:hint="eastAsia"/>
          <w:color w:val="000000" w:themeColor="text1"/>
          <w:sz w:val="28"/>
          <w:szCs w:val="28"/>
        </w:rPr>
        <w:t>之資通安全相關政策，依據資通安全管理法施行細則及臺中市政府資訊安全管理要點規定，成立臺中市政府</w:t>
      </w:r>
      <w:r w:rsidR="004D0C20">
        <w:rPr>
          <w:rFonts w:ascii="標楷體" w:eastAsia="標楷體" w:hAnsi="標楷體" w:hint="eastAsia"/>
          <w:color w:val="000000" w:themeColor="text1"/>
          <w:sz w:val="28"/>
          <w:szCs w:val="28"/>
        </w:rPr>
        <w:t>政風處</w:t>
      </w:r>
      <w:r w:rsidRPr="007F3FFE">
        <w:rPr>
          <w:rFonts w:ascii="標楷體" w:eastAsia="標楷體" w:hAnsi="標楷體" w:hint="eastAsia"/>
          <w:color w:val="000000" w:themeColor="text1"/>
          <w:sz w:val="28"/>
          <w:szCs w:val="28"/>
        </w:rPr>
        <w:t>資訊安全推動小組（以下簡稱本小組），</w:t>
      </w:r>
      <w:r w:rsidR="00CE23DD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Pr="007F3FFE">
        <w:rPr>
          <w:rFonts w:ascii="標楷體" w:eastAsia="標楷體" w:hAnsi="標楷體" w:hint="eastAsia"/>
          <w:color w:val="000000" w:themeColor="text1"/>
          <w:sz w:val="28"/>
          <w:szCs w:val="28"/>
        </w:rPr>
        <w:t>訂定本</w:t>
      </w:r>
      <w:r w:rsidR="00173DBB">
        <w:rPr>
          <w:rFonts w:ascii="標楷體" w:eastAsia="標楷體" w:hAnsi="標楷體" w:hint="eastAsia"/>
          <w:color w:val="000000" w:themeColor="text1"/>
          <w:sz w:val="28"/>
          <w:szCs w:val="28"/>
        </w:rPr>
        <w:t>作業</w:t>
      </w:r>
      <w:r w:rsidRPr="007F3FFE">
        <w:rPr>
          <w:rFonts w:ascii="標楷體" w:eastAsia="標楷體" w:hAnsi="標楷體" w:hint="eastAsia"/>
          <w:color w:val="000000" w:themeColor="text1"/>
          <w:sz w:val="28"/>
          <w:szCs w:val="28"/>
        </w:rPr>
        <w:t>要點。</w:t>
      </w:r>
    </w:p>
    <w:p w:rsidR="003F4F76" w:rsidRDefault="00E279B8" w:rsidP="00E279B8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21B1B"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3F4F76">
        <w:rPr>
          <w:rFonts w:ascii="標楷體" w:eastAsia="標楷體" w:hAnsi="標楷體" w:hint="eastAsia"/>
          <w:color w:val="000000" w:themeColor="text1"/>
          <w:sz w:val="28"/>
          <w:szCs w:val="28"/>
        </w:rPr>
        <w:t>本小組</w:t>
      </w:r>
      <w:r w:rsidR="00A672A7">
        <w:rPr>
          <w:rFonts w:ascii="標楷體" w:eastAsia="標楷體" w:hAnsi="標楷體" w:hint="eastAsia"/>
          <w:color w:val="000000" w:themeColor="text1"/>
          <w:sz w:val="28"/>
          <w:szCs w:val="28"/>
        </w:rPr>
        <w:t>組織</w:t>
      </w:r>
    </w:p>
    <w:p w:rsidR="00A672A7" w:rsidRDefault="00A672A7" w:rsidP="00E279B8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本小組置資通安全長一人並擔任召集人，由本處副處長兼任；副召集人一人，由本處主任秘書兼任；</w:t>
      </w:r>
      <w:r w:rsidRPr="007F3FFE">
        <w:rPr>
          <w:rFonts w:ascii="標楷體" w:eastAsia="標楷體" w:hAnsi="標楷體" w:hint="eastAsia"/>
          <w:color w:val="000000" w:themeColor="text1"/>
          <w:sz w:val="28"/>
          <w:szCs w:val="28"/>
        </w:rPr>
        <w:t>其餘委員由本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處各科</w:t>
      </w:r>
      <w:r w:rsidRPr="007F3FFE">
        <w:rPr>
          <w:rFonts w:ascii="標楷體" w:eastAsia="標楷體" w:hAnsi="標楷體" w:hint="eastAsia"/>
          <w:color w:val="000000" w:themeColor="text1"/>
          <w:sz w:val="28"/>
          <w:szCs w:val="28"/>
        </w:rPr>
        <w:t>下列人員派兼之，任期及職務隨其本職進退：</w:t>
      </w:r>
    </w:p>
    <w:p w:rsidR="00A672A7" w:rsidRDefault="00360B3D" w:rsidP="00A672A7">
      <w:pPr>
        <w:pStyle w:val="a5"/>
        <w:numPr>
          <w:ilvl w:val="0"/>
          <w:numId w:val="3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本處</w:t>
      </w:r>
      <w:r w:rsidR="00A672A7" w:rsidRPr="00A672A7">
        <w:rPr>
          <w:rFonts w:ascii="標楷體" w:eastAsia="標楷體" w:hAnsi="標楷體" w:hint="eastAsia"/>
          <w:color w:val="000000" w:themeColor="text1"/>
          <w:sz w:val="28"/>
          <w:szCs w:val="28"/>
        </w:rPr>
        <w:t>第一科科長</w:t>
      </w:r>
      <w:r w:rsidR="00A672A7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D21588">
        <w:rPr>
          <w:rFonts w:ascii="標楷體" w:eastAsia="標楷體" w:hAnsi="標楷體" w:hint="eastAsia"/>
          <w:color w:val="000000" w:themeColor="text1"/>
          <w:sz w:val="28"/>
          <w:szCs w:val="28"/>
        </w:rPr>
        <w:t>一名</w:t>
      </w:r>
      <w:r w:rsidR="00A672A7">
        <w:rPr>
          <w:rFonts w:ascii="標楷體" w:eastAsia="標楷體" w:hAnsi="標楷體" w:hint="eastAsia"/>
          <w:color w:val="000000" w:themeColor="text1"/>
          <w:sz w:val="28"/>
          <w:szCs w:val="28"/>
        </w:rPr>
        <w:t>指派人員。</w:t>
      </w:r>
    </w:p>
    <w:p w:rsidR="0058017F" w:rsidRDefault="00360B3D" w:rsidP="00A672A7">
      <w:pPr>
        <w:pStyle w:val="a5"/>
        <w:numPr>
          <w:ilvl w:val="0"/>
          <w:numId w:val="3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本處</w:t>
      </w:r>
      <w:r w:rsidR="0058017F">
        <w:rPr>
          <w:rFonts w:ascii="標楷體" w:eastAsia="標楷體" w:hAnsi="標楷體" w:hint="eastAsia"/>
          <w:color w:val="000000" w:themeColor="text1"/>
          <w:sz w:val="28"/>
          <w:szCs w:val="28"/>
        </w:rPr>
        <w:t>第二科</w:t>
      </w:r>
      <w:r w:rsidR="0058017F" w:rsidRPr="00A672A7">
        <w:rPr>
          <w:rFonts w:ascii="標楷體" w:eastAsia="標楷體" w:hAnsi="標楷體" w:hint="eastAsia"/>
          <w:color w:val="000000" w:themeColor="text1"/>
          <w:sz w:val="28"/>
          <w:szCs w:val="28"/>
        </w:rPr>
        <w:t>科長</w:t>
      </w:r>
      <w:r w:rsidR="0058017F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D21588">
        <w:rPr>
          <w:rFonts w:ascii="標楷體" w:eastAsia="標楷體" w:hAnsi="標楷體" w:hint="eastAsia"/>
          <w:color w:val="000000" w:themeColor="text1"/>
          <w:sz w:val="28"/>
          <w:szCs w:val="28"/>
        </w:rPr>
        <w:t>一名</w:t>
      </w:r>
      <w:r w:rsidR="0058017F">
        <w:rPr>
          <w:rFonts w:ascii="標楷體" w:eastAsia="標楷體" w:hAnsi="標楷體" w:hint="eastAsia"/>
          <w:color w:val="000000" w:themeColor="text1"/>
          <w:sz w:val="28"/>
          <w:szCs w:val="28"/>
        </w:rPr>
        <w:t>指派人員。</w:t>
      </w:r>
    </w:p>
    <w:p w:rsidR="0058017F" w:rsidRDefault="00360B3D" w:rsidP="00A672A7">
      <w:pPr>
        <w:pStyle w:val="a5"/>
        <w:numPr>
          <w:ilvl w:val="0"/>
          <w:numId w:val="3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本處</w:t>
      </w:r>
      <w:r w:rsidR="0058017F">
        <w:rPr>
          <w:rFonts w:ascii="標楷體" w:eastAsia="標楷體" w:hAnsi="標楷體" w:hint="eastAsia"/>
          <w:color w:val="000000" w:themeColor="text1"/>
          <w:sz w:val="28"/>
          <w:szCs w:val="28"/>
        </w:rPr>
        <w:t>第三科</w:t>
      </w:r>
      <w:r w:rsidR="0058017F" w:rsidRPr="00A672A7">
        <w:rPr>
          <w:rFonts w:ascii="標楷體" w:eastAsia="標楷體" w:hAnsi="標楷體" w:hint="eastAsia"/>
          <w:color w:val="000000" w:themeColor="text1"/>
          <w:sz w:val="28"/>
          <w:szCs w:val="28"/>
        </w:rPr>
        <w:t>科長</w:t>
      </w:r>
      <w:r w:rsidR="0058017F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D21588">
        <w:rPr>
          <w:rFonts w:ascii="標楷體" w:eastAsia="標楷體" w:hAnsi="標楷體" w:hint="eastAsia"/>
          <w:color w:val="000000" w:themeColor="text1"/>
          <w:sz w:val="28"/>
          <w:szCs w:val="28"/>
        </w:rPr>
        <w:t>一名</w:t>
      </w:r>
      <w:r w:rsidR="0058017F">
        <w:rPr>
          <w:rFonts w:ascii="標楷體" w:eastAsia="標楷體" w:hAnsi="標楷體" w:hint="eastAsia"/>
          <w:color w:val="000000" w:themeColor="text1"/>
          <w:sz w:val="28"/>
          <w:szCs w:val="28"/>
        </w:rPr>
        <w:t>指派人員。</w:t>
      </w:r>
    </w:p>
    <w:p w:rsidR="0058017F" w:rsidRDefault="00360B3D" w:rsidP="0058017F">
      <w:pPr>
        <w:pStyle w:val="a5"/>
        <w:numPr>
          <w:ilvl w:val="0"/>
          <w:numId w:val="3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本處</w:t>
      </w:r>
      <w:r w:rsidR="0058017F" w:rsidRPr="0058017F">
        <w:rPr>
          <w:rFonts w:ascii="標楷體" w:eastAsia="標楷體" w:hAnsi="標楷體" w:hint="eastAsia"/>
          <w:color w:val="000000" w:themeColor="text1"/>
          <w:sz w:val="28"/>
          <w:szCs w:val="28"/>
        </w:rPr>
        <w:t>第四科科長及</w:t>
      </w:r>
      <w:r w:rsidR="00D21588">
        <w:rPr>
          <w:rFonts w:ascii="標楷體" w:eastAsia="標楷體" w:hAnsi="標楷體" w:hint="eastAsia"/>
          <w:color w:val="000000" w:themeColor="text1"/>
          <w:sz w:val="28"/>
          <w:szCs w:val="28"/>
        </w:rPr>
        <w:t>一名</w:t>
      </w:r>
      <w:r w:rsidR="0058017F" w:rsidRPr="0058017F">
        <w:rPr>
          <w:rFonts w:ascii="標楷體" w:eastAsia="標楷體" w:hAnsi="標楷體" w:hint="eastAsia"/>
          <w:color w:val="000000" w:themeColor="text1"/>
          <w:sz w:val="28"/>
          <w:szCs w:val="28"/>
        </w:rPr>
        <w:t>指派人員。</w:t>
      </w:r>
    </w:p>
    <w:p w:rsidR="0058017F" w:rsidRDefault="00360B3D" w:rsidP="0058017F">
      <w:pPr>
        <w:pStyle w:val="a5"/>
        <w:numPr>
          <w:ilvl w:val="0"/>
          <w:numId w:val="3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本處</w:t>
      </w:r>
      <w:r w:rsidR="0058017F">
        <w:rPr>
          <w:rFonts w:ascii="標楷體" w:eastAsia="標楷體" w:hAnsi="標楷體" w:hint="eastAsia"/>
          <w:color w:val="000000" w:themeColor="text1"/>
          <w:sz w:val="28"/>
          <w:szCs w:val="28"/>
        </w:rPr>
        <w:t>秘書室主任及</w:t>
      </w:r>
      <w:r w:rsidR="00D21588">
        <w:rPr>
          <w:rFonts w:ascii="標楷體" w:eastAsia="標楷體" w:hAnsi="標楷體" w:hint="eastAsia"/>
          <w:color w:val="000000" w:themeColor="text1"/>
          <w:sz w:val="28"/>
          <w:szCs w:val="28"/>
        </w:rPr>
        <w:t>一名</w:t>
      </w:r>
      <w:r w:rsidR="0058017F">
        <w:rPr>
          <w:rFonts w:ascii="標楷體" w:eastAsia="標楷體" w:hAnsi="標楷體" w:hint="eastAsia"/>
          <w:color w:val="000000" w:themeColor="text1"/>
          <w:sz w:val="28"/>
          <w:szCs w:val="28"/>
        </w:rPr>
        <w:t>指派人員。</w:t>
      </w:r>
    </w:p>
    <w:p w:rsidR="0058017F" w:rsidRDefault="00360B3D" w:rsidP="0058017F">
      <w:pPr>
        <w:pStyle w:val="a5"/>
        <w:numPr>
          <w:ilvl w:val="0"/>
          <w:numId w:val="3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本處</w:t>
      </w:r>
      <w:r w:rsidR="0058017F">
        <w:rPr>
          <w:rFonts w:ascii="標楷體" w:eastAsia="標楷體" w:hAnsi="標楷體" w:hint="eastAsia"/>
          <w:color w:val="000000" w:themeColor="text1"/>
          <w:sz w:val="28"/>
          <w:szCs w:val="28"/>
        </w:rPr>
        <w:t>會計室主任。</w:t>
      </w:r>
    </w:p>
    <w:p w:rsidR="00A672A7" w:rsidRPr="000C0CA4" w:rsidRDefault="00360B3D" w:rsidP="00A672A7">
      <w:pPr>
        <w:pStyle w:val="a5"/>
        <w:numPr>
          <w:ilvl w:val="0"/>
          <w:numId w:val="3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本處</w:t>
      </w:r>
      <w:r w:rsidR="0058017F" w:rsidRPr="000C0CA4">
        <w:rPr>
          <w:rFonts w:ascii="標楷體" w:eastAsia="標楷體" w:hAnsi="標楷體" w:hint="eastAsia"/>
          <w:color w:val="000000" w:themeColor="text1"/>
          <w:sz w:val="28"/>
          <w:szCs w:val="28"/>
        </w:rPr>
        <w:t>人事室主任。</w:t>
      </w:r>
    </w:p>
    <w:p w:rsidR="000C0CA4" w:rsidRDefault="000C0CA4" w:rsidP="000C0CA4">
      <w:pPr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三、</w:t>
      </w:r>
      <w:r w:rsidR="00E279B8" w:rsidRPr="00621B1B">
        <w:rPr>
          <w:rFonts w:ascii="標楷體" w:eastAsia="標楷體" w:hAnsi="標楷體" w:hint="eastAsia"/>
          <w:color w:val="000000" w:themeColor="text1"/>
          <w:sz w:val="28"/>
          <w:szCs w:val="28"/>
        </w:rPr>
        <w:t>本小組任務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0C0CA4" w:rsidRDefault="000C0CA4" w:rsidP="000C0CA4">
      <w:pPr>
        <w:pStyle w:val="a5"/>
        <w:numPr>
          <w:ilvl w:val="0"/>
          <w:numId w:val="5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C0CA4">
        <w:rPr>
          <w:rFonts w:ascii="標楷體" w:eastAsia="標楷體" w:hAnsi="標楷體" w:hint="eastAsia"/>
          <w:color w:val="000000" w:themeColor="text1"/>
          <w:sz w:val="28"/>
          <w:szCs w:val="28"/>
        </w:rPr>
        <w:t>資通安全長：</w:t>
      </w:r>
    </w:p>
    <w:p w:rsidR="000C0CA4" w:rsidRDefault="00C73B37" w:rsidP="00C73B37">
      <w:pPr>
        <w:pStyle w:val="a5"/>
        <w:numPr>
          <w:ilvl w:val="0"/>
          <w:numId w:val="9"/>
        </w:numPr>
        <w:spacing w:line="46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C61A02">
        <w:rPr>
          <w:rFonts w:ascii="Times New Roman" w:eastAsia="標楷體" w:hAnsi="Times New Roman"/>
          <w:sz w:val="28"/>
          <w:szCs w:val="28"/>
        </w:rPr>
        <w:t>資通安全管理政策</w:t>
      </w:r>
      <w:r w:rsidRPr="00C61A02">
        <w:rPr>
          <w:rFonts w:ascii="Times New Roman" w:eastAsia="標楷體" w:hAnsi="Times New Roman" w:hint="eastAsia"/>
          <w:sz w:val="28"/>
          <w:szCs w:val="28"/>
        </w:rPr>
        <w:t>及目標</w:t>
      </w:r>
      <w:r>
        <w:rPr>
          <w:rFonts w:ascii="Times New Roman" w:eastAsia="標楷體" w:hAnsi="Times New Roman" w:hint="eastAsia"/>
          <w:sz w:val="28"/>
          <w:szCs w:val="28"/>
        </w:rPr>
        <w:t>之</w:t>
      </w:r>
      <w:r w:rsidRPr="00C61A02">
        <w:rPr>
          <w:rFonts w:ascii="Times New Roman" w:eastAsia="標楷體" w:hAnsi="Times New Roman" w:hint="eastAsia"/>
          <w:sz w:val="28"/>
          <w:szCs w:val="28"/>
        </w:rPr>
        <w:t>核定</w:t>
      </w:r>
      <w:r>
        <w:rPr>
          <w:rFonts w:ascii="Times New Roman" w:eastAsia="標楷體" w:hAnsi="Times New Roman" w:hint="eastAsia"/>
          <w:sz w:val="28"/>
          <w:szCs w:val="28"/>
        </w:rPr>
        <w:t>、核轉及督導。</w:t>
      </w:r>
    </w:p>
    <w:p w:rsidR="00C73B37" w:rsidRPr="00C73B37" w:rsidRDefault="00C73B37" w:rsidP="00C73B37">
      <w:pPr>
        <w:pStyle w:val="a5"/>
        <w:numPr>
          <w:ilvl w:val="0"/>
          <w:numId w:val="9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資通安全責任之分配及協調。</w:t>
      </w:r>
    </w:p>
    <w:p w:rsidR="00C73B37" w:rsidRPr="00C73B37" w:rsidRDefault="00C73B37" w:rsidP="00C73B37">
      <w:pPr>
        <w:pStyle w:val="a5"/>
        <w:numPr>
          <w:ilvl w:val="0"/>
          <w:numId w:val="9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61A02">
        <w:rPr>
          <w:rFonts w:ascii="Times New Roman" w:eastAsia="標楷體" w:hAnsi="Times New Roman" w:hint="eastAsia"/>
          <w:sz w:val="28"/>
          <w:szCs w:val="28"/>
        </w:rPr>
        <w:t>資通安全資源分配</w:t>
      </w:r>
      <w:r>
        <w:rPr>
          <w:rFonts w:ascii="Times New Roman" w:eastAsia="標楷體" w:hAnsi="Times New Roman" w:hint="eastAsia"/>
          <w:sz w:val="28"/>
          <w:szCs w:val="28"/>
        </w:rPr>
        <w:t>。</w:t>
      </w:r>
    </w:p>
    <w:p w:rsidR="00C73B37" w:rsidRPr="00C73B37" w:rsidRDefault="00C73B37" w:rsidP="00C73B37">
      <w:pPr>
        <w:pStyle w:val="a5"/>
        <w:numPr>
          <w:ilvl w:val="0"/>
          <w:numId w:val="9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資通安全防護措施之監督。</w:t>
      </w:r>
    </w:p>
    <w:p w:rsidR="00C73B37" w:rsidRPr="00C73B37" w:rsidRDefault="00C73B37" w:rsidP="00C73B37">
      <w:pPr>
        <w:pStyle w:val="a5"/>
        <w:numPr>
          <w:ilvl w:val="0"/>
          <w:numId w:val="9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資通安全事件之檢討及監督。</w:t>
      </w:r>
    </w:p>
    <w:p w:rsidR="00C73B37" w:rsidRPr="00C73B37" w:rsidRDefault="00C73B37" w:rsidP="00C73B37">
      <w:pPr>
        <w:pStyle w:val="a5"/>
        <w:numPr>
          <w:ilvl w:val="0"/>
          <w:numId w:val="9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4328C">
        <w:rPr>
          <w:rFonts w:ascii="Times New Roman" w:eastAsia="標楷體" w:hAnsi="Times New Roman" w:hint="eastAsia"/>
          <w:sz w:val="28"/>
          <w:szCs w:val="28"/>
        </w:rPr>
        <w:t>資通安全相關規章與程序、制度文件核定</w:t>
      </w:r>
      <w:r>
        <w:rPr>
          <w:rFonts w:ascii="Times New Roman" w:eastAsia="標楷體" w:hAnsi="Times New Roman" w:hint="eastAsia"/>
          <w:sz w:val="28"/>
          <w:szCs w:val="28"/>
        </w:rPr>
        <w:t>。</w:t>
      </w:r>
    </w:p>
    <w:p w:rsidR="00C73B37" w:rsidRPr="00C73B37" w:rsidRDefault="00C73B37" w:rsidP="00C73B37">
      <w:pPr>
        <w:pStyle w:val="a5"/>
        <w:numPr>
          <w:ilvl w:val="0"/>
          <w:numId w:val="9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61A02">
        <w:rPr>
          <w:rFonts w:ascii="Times New Roman" w:eastAsia="標楷體" w:hAnsi="Times New Roman"/>
          <w:sz w:val="28"/>
          <w:szCs w:val="28"/>
        </w:rPr>
        <w:t>資通安全管理年度工作計畫之核定</w:t>
      </w:r>
      <w:r>
        <w:rPr>
          <w:rFonts w:ascii="Times New Roman" w:eastAsia="標楷體" w:hAnsi="Times New Roman"/>
          <w:sz w:val="28"/>
          <w:szCs w:val="28"/>
        </w:rPr>
        <w:t>。</w:t>
      </w:r>
    </w:p>
    <w:p w:rsidR="00C73B37" w:rsidRPr="00C73B37" w:rsidRDefault="00C73B37" w:rsidP="00C73B37">
      <w:pPr>
        <w:pStyle w:val="a5"/>
        <w:numPr>
          <w:ilvl w:val="0"/>
          <w:numId w:val="9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61A02">
        <w:rPr>
          <w:rFonts w:ascii="Times New Roman" w:eastAsia="標楷體" w:hAnsi="Times New Roman"/>
          <w:sz w:val="28"/>
          <w:szCs w:val="28"/>
        </w:rPr>
        <w:t>資通安全相關工作事項督導</w:t>
      </w:r>
      <w:r w:rsidRPr="00C61A02">
        <w:rPr>
          <w:rFonts w:ascii="Times New Roman" w:eastAsia="標楷體" w:hAnsi="Times New Roman" w:hint="eastAsia"/>
          <w:sz w:val="28"/>
          <w:szCs w:val="28"/>
        </w:rPr>
        <w:t>及績效管理</w:t>
      </w:r>
      <w:r>
        <w:rPr>
          <w:rFonts w:ascii="Times New Roman" w:eastAsia="標楷體" w:hAnsi="Times New Roman" w:hint="eastAsia"/>
          <w:sz w:val="28"/>
          <w:szCs w:val="28"/>
        </w:rPr>
        <w:t>。</w:t>
      </w:r>
    </w:p>
    <w:p w:rsidR="00C73B37" w:rsidRPr="00C73B37" w:rsidRDefault="00C73B37" w:rsidP="00C73B37">
      <w:pPr>
        <w:pStyle w:val="a5"/>
        <w:numPr>
          <w:ilvl w:val="0"/>
          <w:numId w:val="9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61A02">
        <w:rPr>
          <w:rFonts w:ascii="Times New Roman" w:eastAsia="標楷體" w:hAnsi="Times New Roman"/>
          <w:sz w:val="28"/>
          <w:szCs w:val="28"/>
        </w:rPr>
        <w:t>其</w:t>
      </w:r>
      <w:r w:rsidRPr="00C61A02">
        <w:rPr>
          <w:rFonts w:ascii="Times New Roman" w:eastAsia="標楷體" w:hAnsi="Times New Roman"/>
          <w:color w:val="000000"/>
          <w:sz w:val="28"/>
          <w:szCs w:val="28"/>
        </w:rPr>
        <w:t>他資通安全事項之核定</w:t>
      </w:r>
      <w:r>
        <w:rPr>
          <w:rFonts w:ascii="Times New Roman" w:eastAsia="標楷體" w:hAnsi="Times New Roman"/>
          <w:color w:val="000000"/>
          <w:sz w:val="28"/>
          <w:szCs w:val="28"/>
        </w:rPr>
        <w:t>。</w:t>
      </w:r>
    </w:p>
    <w:p w:rsidR="000C0CA4" w:rsidRDefault="00D21588" w:rsidP="000C0CA4">
      <w:pPr>
        <w:pStyle w:val="a5"/>
        <w:numPr>
          <w:ilvl w:val="0"/>
          <w:numId w:val="5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委員</w:t>
      </w:r>
      <w:r w:rsidR="000C0CA4">
        <w:rPr>
          <w:rFonts w:ascii="標楷體" w:eastAsia="標楷體" w:hAnsi="標楷體"/>
          <w:color w:val="000000" w:themeColor="text1"/>
          <w:sz w:val="28"/>
          <w:szCs w:val="28"/>
        </w:rPr>
        <w:t>分工及職掌</w:t>
      </w:r>
    </w:p>
    <w:p w:rsidR="00E279B8" w:rsidRDefault="00E279B8" w:rsidP="00C73B37">
      <w:pPr>
        <w:pStyle w:val="a5"/>
        <w:numPr>
          <w:ilvl w:val="0"/>
          <w:numId w:val="10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21B1B">
        <w:rPr>
          <w:rFonts w:ascii="標楷體" w:eastAsia="標楷體" w:hAnsi="標楷體" w:hint="eastAsia"/>
          <w:color w:val="000000" w:themeColor="text1"/>
          <w:sz w:val="28"/>
          <w:szCs w:val="28"/>
        </w:rPr>
        <w:t>跨部門資</w:t>
      </w:r>
      <w:r w:rsidR="00CC15DC">
        <w:rPr>
          <w:rFonts w:ascii="標楷體" w:eastAsia="標楷體" w:hAnsi="標楷體" w:hint="eastAsia"/>
          <w:color w:val="000000" w:themeColor="text1"/>
          <w:sz w:val="28"/>
          <w:szCs w:val="28"/>
        </w:rPr>
        <w:t>通</w:t>
      </w:r>
      <w:r w:rsidRPr="00621B1B">
        <w:rPr>
          <w:rFonts w:ascii="標楷體" w:eastAsia="標楷體" w:hAnsi="標楷體" w:hint="eastAsia"/>
          <w:color w:val="000000" w:themeColor="text1"/>
          <w:sz w:val="28"/>
          <w:szCs w:val="28"/>
        </w:rPr>
        <w:t>安全事項權責分工之協調。</w:t>
      </w:r>
    </w:p>
    <w:p w:rsidR="00821443" w:rsidRDefault="00821443" w:rsidP="00C73B37">
      <w:pPr>
        <w:pStyle w:val="a5"/>
        <w:numPr>
          <w:ilvl w:val="0"/>
          <w:numId w:val="10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4328C">
        <w:rPr>
          <w:rFonts w:eastAsia="標楷體" w:hint="eastAsia"/>
          <w:sz w:val="28"/>
          <w:szCs w:val="28"/>
        </w:rPr>
        <w:lastRenderedPageBreak/>
        <w:t>應採用</w:t>
      </w:r>
      <w:r w:rsidRPr="0064328C">
        <w:rPr>
          <w:rFonts w:eastAsia="標楷體" w:hint="eastAsia"/>
          <w:color w:val="000000"/>
          <w:sz w:val="28"/>
          <w:szCs w:val="28"/>
        </w:rPr>
        <w:t>之資</w:t>
      </w:r>
      <w:r>
        <w:rPr>
          <w:rFonts w:eastAsia="標楷體" w:hint="eastAsia"/>
          <w:color w:val="000000"/>
          <w:sz w:val="28"/>
          <w:szCs w:val="28"/>
        </w:rPr>
        <w:t>通</w:t>
      </w:r>
      <w:r w:rsidRPr="0064328C">
        <w:rPr>
          <w:rFonts w:eastAsia="標楷體" w:hint="eastAsia"/>
          <w:color w:val="000000"/>
          <w:sz w:val="28"/>
          <w:szCs w:val="28"/>
        </w:rPr>
        <w:t>安全技術、方法及程序之協調研議</w:t>
      </w:r>
      <w:r w:rsidRPr="00621B1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21443" w:rsidRDefault="00821443" w:rsidP="00C73B37">
      <w:pPr>
        <w:pStyle w:val="a5"/>
        <w:numPr>
          <w:ilvl w:val="0"/>
          <w:numId w:val="10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21B1B">
        <w:rPr>
          <w:rFonts w:ascii="標楷體" w:eastAsia="標楷體" w:hAnsi="標楷體" w:hint="eastAsia"/>
          <w:color w:val="000000" w:themeColor="text1"/>
          <w:sz w:val="28"/>
          <w:szCs w:val="28"/>
        </w:rPr>
        <w:t>整體資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通</w:t>
      </w:r>
      <w:r w:rsidRPr="00621B1B">
        <w:rPr>
          <w:rFonts w:ascii="標楷體" w:eastAsia="標楷體" w:hAnsi="標楷體" w:hint="eastAsia"/>
          <w:color w:val="000000" w:themeColor="text1"/>
          <w:sz w:val="28"/>
          <w:szCs w:val="28"/>
        </w:rPr>
        <w:t>安全措施之協調研議。</w:t>
      </w:r>
    </w:p>
    <w:p w:rsidR="00D25841" w:rsidRDefault="00821443" w:rsidP="00821443">
      <w:pPr>
        <w:pStyle w:val="a5"/>
        <w:numPr>
          <w:ilvl w:val="0"/>
          <w:numId w:val="10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21B1B">
        <w:rPr>
          <w:rFonts w:ascii="標楷體" w:eastAsia="標楷體" w:hAnsi="標楷體" w:hint="eastAsia"/>
          <w:color w:val="000000" w:themeColor="text1"/>
          <w:sz w:val="28"/>
          <w:szCs w:val="28"/>
        </w:rPr>
        <w:t>資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通</w:t>
      </w:r>
      <w:r w:rsidRPr="00621B1B">
        <w:rPr>
          <w:rFonts w:ascii="標楷體" w:eastAsia="標楷體" w:hAnsi="標楷體" w:hint="eastAsia"/>
          <w:color w:val="000000" w:themeColor="text1"/>
          <w:sz w:val="28"/>
          <w:szCs w:val="28"/>
        </w:rPr>
        <w:t>安全計畫之協調研議。</w:t>
      </w:r>
    </w:p>
    <w:p w:rsidR="007B4438" w:rsidRPr="008928E3" w:rsidRDefault="008928E3" w:rsidP="00821443">
      <w:pPr>
        <w:pStyle w:val="a5"/>
        <w:numPr>
          <w:ilvl w:val="0"/>
          <w:numId w:val="10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資</w:t>
      </w:r>
      <w:r w:rsidRPr="00C61A02">
        <w:rPr>
          <w:rFonts w:ascii="Times New Roman" w:eastAsia="標楷體" w:hAnsi="Times New Roman" w:hint="eastAsia"/>
          <w:sz w:val="28"/>
          <w:szCs w:val="28"/>
        </w:rPr>
        <w:t>通安全政策及目標之研議</w:t>
      </w:r>
      <w:r>
        <w:rPr>
          <w:rFonts w:ascii="Times New Roman" w:eastAsia="標楷體" w:hAnsi="Times New Roman" w:hint="eastAsia"/>
          <w:sz w:val="28"/>
          <w:szCs w:val="28"/>
        </w:rPr>
        <w:t>。</w:t>
      </w:r>
    </w:p>
    <w:p w:rsidR="008928E3" w:rsidRPr="008928E3" w:rsidRDefault="008928E3" w:rsidP="00821443">
      <w:pPr>
        <w:pStyle w:val="a5"/>
        <w:numPr>
          <w:ilvl w:val="0"/>
          <w:numId w:val="10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25841">
        <w:rPr>
          <w:rFonts w:ascii="Times New Roman" w:eastAsia="標楷體" w:hAnsi="Times New Roman" w:hint="eastAsia"/>
          <w:sz w:val="28"/>
          <w:szCs w:val="28"/>
        </w:rPr>
        <w:t>訂定機關資通安全相關規章與程序、制度文件，</w:t>
      </w:r>
      <w:r>
        <w:rPr>
          <w:rFonts w:ascii="Times New Roman" w:eastAsia="標楷體" w:hAnsi="Times New Roman"/>
          <w:sz w:val="28"/>
          <w:szCs w:val="28"/>
        </w:rPr>
        <w:t>並確保</w:t>
      </w:r>
      <w:r>
        <w:rPr>
          <w:rFonts w:ascii="Times New Roman" w:eastAsia="標楷體" w:hAnsi="Times New Roman" w:hint="eastAsia"/>
          <w:sz w:val="28"/>
          <w:szCs w:val="28"/>
        </w:rPr>
        <w:t>相</w:t>
      </w:r>
      <w:r>
        <w:rPr>
          <w:rFonts w:ascii="Times New Roman" w:eastAsia="標楷體" w:hAnsi="Times New Roman"/>
          <w:sz w:val="28"/>
          <w:szCs w:val="28"/>
        </w:rPr>
        <w:t>關規章</w:t>
      </w:r>
      <w:r w:rsidRPr="00C61A02">
        <w:rPr>
          <w:rFonts w:eastAsia="標楷體" w:hint="eastAsia"/>
          <w:sz w:val="28"/>
          <w:szCs w:val="28"/>
        </w:rPr>
        <w:t>與程序、制度合乎法令及契約之要求</w:t>
      </w:r>
      <w:r>
        <w:rPr>
          <w:rFonts w:eastAsia="標楷體" w:hint="eastAsia"/>
          <w:sz w:val="28"/>
          <w:szCs w:val="28"/>
        </w:rPr>
        <w:t>及執行。</w:t>
      </w:r>
    </w:p>
    <w:p w:rsidR="008928E3" w:rsidRPr="008928E3" w:rsidRDefault="008928E3" w:rsidP="00821443">
      <w:pPr>
        <w:pStyle w:val="a5"/>
        <w:numPr>
          <w:ilvl w:val="0"/>
          <w:numId w:val="10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61A02">
        <w:rPr>
          <w:rFonts w:eastAsia="標楷體" w:hint="eastAsia"/>
          <w:sz w:val="28"/>
          <w:szCs w:val="28"/>
        </w:rPr>
        <w:t>資料及資通系統之安全防護事項之執行</w:t>
      </w:r>
      <w:r>
        <w:rPr>
          <w:rFonts w:eastAsia="標楷體" w:hint="eastAsia"/>
          <w:sz w:val="28"/>
          <w:szCs w:val="28"/>
        </w:rPr>
        <w:t>。</w:t>
      </w:r>
    </w:p>
    <w:p w:rsidR="008928E3" w:rsidRPr="008928E3" w:rsidRDefault="008928E3" w:rsidP="00821443">
      <w:pPr>
        <w:pStyle w:val="a5"/>
        <w:numPr>
          <w:ilvl w:val="0"/>
          <w:numId w:val="10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61A02">
        <w:rPr>
          <w:rFonts w:eastAsia="標楷體" w:hint="eastAsia"/>
          <w:sz w:val="28"/>
          <w:szCs w:val="28"/>
        </w:rPr>
        <w:t>資通安全事件之通報及應變機制之執行</w:t>
      </w:r>
      <w:r>
        <w:rPr>
          <w:rFonts w:eastAsia="標楷體" w:hint="eastAsia"/>
          <w:sz w:val="28"/>
          <w:szCs w:val="28"/>
        </w:rPr>
        <w:t>。</w:t>
      </w:r>
    </w:p>
    <w:p w:rsidR="008928E3" w:rsidRPr="008928E3" w:rsidRDefault="008928E3" w:rsidP="00821443">
      <w:pPr>
        <w:pStyle w:val="a5"/>
        <w:numPr>
          <w:ilvl w:val="0"/>
          <w:numId w:val="10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61A02">
        <w:rPr>
          <w:rFonts w:eastAsia="標楷體" w:hint="eastAsia"/>
          <w:sz w:val="28"/>
          <w:szCs w:val="28"/>
        </w:rPr>
        <w:t>傳達機關資通安全政策與目標</w:t>
      </w:r>
      <w:r>
        <w:rPr>
          <w:rFonts w:eastAsia="標楷體" w:hint="eastAsia"/>
          <w:sz w:val="28"/>
          <w:szCs w:val="28"/>
        </w:rPr>
        <w:t>。</w:t>
      </w:r>
    </w:p>
    <w:p w:rsidR="008928E3" w:rsidRPr="008928E3" w:rsidRDefault="008928E3" w:rsidP="00821443">
      <w:pPr>
        <w:pStyle w:val="a5"/>
        <w:numPr>
          <w:ilvl w:val="0"/>
          <w:numId w:val="10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4328C">
        <w:rPr>
          <w:rFonts w:eastAsia="標楷體" w:hint="eastAsia"/>
          <w:color w:val="000000"/>
          <w:sz w:val="28"/>
          <w:szCs w:val="28"/>
        </w:rPr>
        <w:t>其他重</w:t>
      </w:r>
      <w:r w:rsidRPr="0064328C">
        <w:rPr>
          <w:rFonts w:eastAsia="標楷體" w:hint="eastAsia"/>
          <w:sz w:val="28"/>
          <w:szCs w:val="28"/>
        </w:rPr>
        <w:t>要資</w:t>
      </w:r>
      <w:r>
        <w:rPr>
          <w:rFonts w:eastAsia="標楷體" w:hint="eastAsia"/>
          <w:sz w:val="28"/>
          <w:szCs w:val="28"/>
        </w:rPr>
        <w:t>通</w:t>
      </w:r>
      <w:r w:rsidRPr="0064328C">
        <w:rPr>
          <w:rFonts w:eastAsia="標楷體" w:hint="eastAsia"/>
          <w:sz w:val="28"/>
          <w:szCs w:val="28"/>
        </w:rPr>
        <w:t>安全事項之</w:t>
      </w:r>
      <w:r>
        <w:rPr>
          <w:rFonts w:eastAsia="標楷體" w:hint="eastAsia"/>
          <w:sz w:val="28"/>
          <w:szCs w:val="28"/>
        </w:rPr>
        <w:t>研議、規劃、</w:t>
      </w:r>
      <w:r w:rsidRPr="0064328C">
        <w:rPr>
          <w:rFonts w:eastAsia="標楷體" w:hint="eastAsia"/>
          <w:sz w:val="28"/>
          <w:szCs w:val="28"/>
        </w:rPr>
        <w:t>協調</w:t>
      </w:r>
      <w:r>
        <w:rPr>
          <w:rFonts w:eastAsia="標楷體" w:hint="eastAsia"/>
          <w:sz w:val="28"/>
          <w:szCs w:val="28"/>
        </w:rPr>
        <w:t>與推動</w:t>
      </w:r>
      <w:r w:rsidRPr="0064328C">
        <w:rPr>
          <w:rFonts w:eastAsia="標楷體" w:hint="eastAsia"/>
          <w:sz w:val="28"/>
          <w:szCs w:val="28"/>
        </w:rPr>
        <w:t>。</w:t>
      </w:r>
    </w:p>
    <w:p w:rsidR="008928E3" w:rsidRPr="00821443" w:rsidRDefault="008928E3" w:rsidP="00821443">
      <w:pPr>
        <w:pStyle w:val="a5"/>
        <w:numPr>
          <w:ilvl w:val="0"/>
          <w:numId w:val="10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15DC">
        <w:rPr>
          <w:rFonts w:ascii="標楷體" w:eastAsia="標楷體" w:hAnsi="標楷體" w:hint="eastAsia"/>
          <w:color w:val="000000" w:themeColor="text1"/>
          <w:sz w:val="28"/>
          <w:szCs w:val="28"/>
        </w:rPr>
        <w:t>每年至少召開1次</w:t>
      </w:r>
      <w:r w:rsidRPr="00CC15DC">
        <w:rPr>
          <w:rFonts w:eastAsia="標楷體" w:hint="eastAsia"/>
          <w:color w:val="000000" w:themeColor="text1"/>
          <w:sz w:val="28"/>
          <w:szCs w:val="28"/>
        </w:rPr>
        <w:t>會議</w:t>
      </w:r>
      <w:r w:rsidRPr="00C61A02">
        <w:rPr>
          <w:rFonts w:eastAsia="標楷體" w:hint="eastAsia"/>
          <w:sz w:val="28"/>
          <w:szCs w:val="28"/>
        </w:rPr>
        <w:t>，提報資通安全事項執行情形。</w:t>
      </w:r>
    </w:p>
    <w:p w:rsidR="00E279B8" w:rsidRPr="00621B1B" w:rsidRDefault="00E279B8" w:rsidP="00E279B8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21B1B">
        <w:rPr>
          <w:rFonts w:ascii="標楷體" w:eastAsia="標楷體" w:hAnsi="標楷體" w:hint="eastAsia"/>
          <w:color w:val="000000" w:themeColor="text1"/>
          <w:sz w:val="28"/>
          <w:szCs w:val="28"/>
        </w:rPr>
        <w:t>四、本小組兼任人員均為無給職。</w:t>
      </w:r>
    </w:p>
    <w:p w:rsidR="00E279B8" w:rsidRPr="00393789" w:rsidRDefault="008928E3" w:rsidP="00E279B8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E279B8" w:rsidRPr="00621B1B">
        <w:rPr>
          <w:rFonts w:ascii="標楷體" w:eastAsia="標楷體" w:hAnsi="標楷體" w:hint="eastAsia"/>
          <w:color w:val="000000" w:themeColor="text1"/>
          <w:sz w:val="28"/>
          <w:szCs w:val="28"/>
        </w:rPr>
        <w:t>、本小組行政業務由本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處秘書室</w:t>
      </w:r>
      <w:r w:rsidR="00E279B8" w:rsidRPr="00621B1B">
        <w:rPr>
          <w:rFonts w:ascii="標楷體" w:eastAsia="標楷體" w:hAnsi="標楷體" w:hint="eastAsia"/>
          <w:color w:val="000000" w:themeColor="text1"/>
          <w:sz w:val="28"/>
          <w:szCs w:val="28"/>
        </w:rPr>
        <w:t>辦理。</w:t>
      </w:r>
    </w:p>
    <w:p w:rsidR="008928E3" w:rsidRDefault="008928E3" w:rsidP="008928E3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="00E279B8" w:rsidRPr="00621B1B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E279B8" w:rsidRPr="007F3FFE">
        <w:rPr>
          <w:rFonts w:ascii="標楷體" w:eastAsia="標楷體" w:hAnsi="標楷體" w:hint="eastAsia"/>
          <w:color w:val="000000" w:themeColor="text1"/>
          <w:sz w:val="28"/>
          <w:szCs w:val="28"/>
        </w:rPr>
        <w:t>會議應有委員過半數之出席，始得開會，決議事項應有出席委員過半數之同意行之。</w:t>
      </w:r>
    </w:p>
    <w:p w:rsidR="00E279B8" w:rsidRPr="007F3FFE" w:rsidRDefault="008928E3" w:rsidP="008928E3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七、</w:t>
      </w:r>
      <w:r w:rsidR="00E279B8" w:rsidRPr="007F3FFE">
        <w:rPr>
          <w:rFonts w:ascii="標楷體" w:eastAsia="標楷體" w:hAnsi="標楷體" w:hint="eastAsia"/>
          <w:color w:val="000000" w:themeColor="text1"/>
          <w:sz w:val="28"/>
          <w:szCs w:val="28"/>
        </w:rPr>
        <w:t>本小組每年召開一次會議，並得視實際需要召集臨時會議。</w:t>
      </w:r>
    </w:p>
    <w:p w:rsidR="00E279B8" w:rsidRPr="007F3FFE" w:rsidRDefault="00E279B8" w:rsidP="00E279B8">
      <w:pPr>
        <w:spacing w:line="460" w:lineRule="exact"/>
        <w:ind w:leftChars="200" w:left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會議以召集人為主席，召集人不克出席時，由副召集人代理；召集人</w:t>
      </w:r>
      <w:r w:rsidRPr="007F3FFE">
        <w:rPr>
          <w:rFonts w:ascii="標楷體" w:eastAsia="標楷體" w:hAnsi="標楷體" w:hint="eastAsia"/>
          <w:color w:val="000000" w:themeColor="text1"/>
          <w:sz w:val="28"/>
          <w:szCs w:val="28"/>
        </w:rPr>
        <w:t>及副召集人均不克出席時，由召集人指定委員一人代理。</w:t>
      </w:r>
    </w:p>
    <w:p w:rsidR="00E279B8" w:rsidRPr="00621B1B" w:rsidRDefault="00E279B8" w:rsidP="00E279B8">
      <w:pPr>
        <w:spacing w:line="460" w:lineRule="exact"/>
        <w:ind w:leftChars="200" w:left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F3FFE">
        <w:rPr>
          <w:rFonts w:ascii="標楷體" w:eastAsia="標楷體" w:hAnsi="標楷體" w:hint="eastAsia"/>
          <w:color w:val="000000" w:themeColor="text1"/>
          <w:sz w:val="28"/>
          <w:szCs w:val="28"/>
        </w:rPr>
        <w:t>委員應親自出席會議，不克出席會議時，得指派代表一人出席。</w:t>
      </w:r>
    </w:p>
    <w:p w:rsidR="00E279B8" w:rsidRPr="00621B1B" w:rsidRDefault="008928E3" w:rsidP="00E279B8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="00E279B8" w:rsidRPr="00621B1B">
        <w:rPr>
          <w:rFonts w:ascii="標楷體" w:eastAsia="標楷體" w:hAnsi="標楷體" w:hint="eastAsia"/>
          <w:color w:val="000000" w:themeColor="text1"/>
          <w:sz w:val="28"/>
          <w:szCs w:val="28"/>
        </w:rPr>
        <w:t>、本小組所需經費，由本</w:t>
      </w:r>
      <w:r w:rsidR="004C62B4">
        <w:rPr>
          <w:rFonts w:ascii="標楷體" w:eastAsia="標楷體" w:hAnsi="標楷體" w:hint="eastAsia"/>
          <w:color w:val="000000" w:themeColor="text1"/>
          <w:sz w:val="28"/>
          <w:szCs w:val="28"/>
        </w:rPr>
        <w:t>處</w:t>
      </w:r>
      <w:r w:rsidR="00E279B8" w:rsidRPr="00621B1B">
        <w:rPr>
          <w:rFonts w:ascii="標楷體" w:eastAsia="標楷體" w:hAnsi="標楷體" w:hint="eastAsia"/>
          <w:color w:val="000000" w:themeColor="text1"/>
          <w:sz w:val="28"/>
          <w:szCs w:val="28"/>
        </w:rPr>
        <w:t>相關預算依規定支應。</w:t>
      </w:r>
    </w:p>
    <w:p w:rsidR="00E279B8" w:rsidRPr="003F1668" w:rsidRDefault="00E279B8" w:rsidP="00E279B8">
      <w:pPr>
        <w:spacing w:line="460" w:lineRule="exact"/>
        <w:ind w:left="560" w:hangingChars="200" w:hanging="5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Pr="00621B1B">
        <w:rPr>
          <w:rFonts w:ascii="標楷體" w:eastAsia="標楷體" w:hAnsi="標楷體" w:hint="eastAsia"/>
          <w:color w:val="000000" w:themeColor="text1"/>
          <w:sz w:val="28"/>
          <w:szCs w:val="28"/>
        </w:rPr>
        <w:t>、本小組對外行文，以本</w:t>
      </w:r>
      <w:r w:rsidR="008928E3">
        <w:rPr>
          <w:rFonts w:ascii="標楷體" w:eastAsia="標楷體" w:hAnsi="標楷體" w:hint="eastAsia"/>
          <w:color w:val="000000" w:themeColor="text1"/>
          <w:sz w:val="28"/>
          <w:szCs w:val="28"/>
        </w:rPr>
        <w:t>處</w:t>
      </w:r>
      <w:r w:rsidRPr="00621B1B">
        <w:rPr>
          <w:rFonts w:ascii="標楷體" w:eastAsia="標楷體" w:hAnsi="標楷體" w:hint="eastAsia"/>
          <w:color w:val="000000" w:themeColor="text1"/>
          <w:sz w:val="28"/>
          <w:szCs w:val="28"/>
        </w:rPr>
        <w:t>名義行之。</w:t>
      </w:r>
    </w:p>
    <w:p w:rsidR="00974CCE" w:rsidRPr="00E279B8" w:rsidRDefault="00974CCE"/>
    <w:sectPr w:rsidR="00974CCE" w:rsidRPr="00E279B8" w:rsidSect="002D7F76">
      <w:footerReference w:type="default" r:id="rId7"/>
      <w:pgSz w:w="11906" w:h="16838"/>
      <w:pgMar w:top="1418" w:right="1418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194" w:rsidRDefault="00572194">
      <w:r>
        <w:separator/>
      </w:r>
    </w:p>
  </w:endnote>
  <w:endnote w:type="continuationSeparator" w:id="0">
    <w:p w:rsidR="00572194" w:rsidRDefault="0057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684" w:rsidRDefault="00572194">
    <w:pPr>
      <w:pStyle w:val="a3"/>
    </w:pPr>
  </w:p>
  <w:p w:rsidR="00CE7684" w:rsidRDefault="005721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194" w:rsidRDefault="00572194">
      <w:r>
        <w:separator/>
      </w:r>
    </w:p>
  </w:footnote>
  <w:footnote w:type="continuationSeparator" w:id="0">
    <w:p w:rsidR="00572194" w:rsidRDefault="00572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6641"/>
    <w:multiLevelType w:val="hybridMultilevel"/>
    <w:tmpl w:val="DE32A114"/>
    <w:lvl w:ilvl="0" w:tplc="0E2CF76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FC260A"/>
    <w:multiLevelType w:val="multilevel"/>
    <w:tmpl w:val="FE080456"/>
    <w:styleLink w:val="1"/>
    <w:lvl w:ilvl="0">
      <w:start w:val="1"/>
      <w:numFmt w:val="ideographLegalTraditional"/>
      <w:pStyle w:val="10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pStyle w:val="2"/>
      <w:lvlText w:val="%2、"/>
      <w:lvlJc w:val="left"/>
      <w:pPr>
        <w:ind w:left="1200" w:hanging="720"/>
      </w:pPr>
      <w:rPr>
        <w:rFonts w:hint="default"/>
      </w:rPr>
    </w:lvl>
    <w:lvl w:ilvl="2">
      <w:start w:val="1"/>
      <w:numFmt w:val="taiwaneseCountingThousand"/>
      <w:pStyle w:val="3"/>
      <w:lvlText w:val="(%3)"/>
      <w:lvlJc w:val="left"/>
      <w:pPr>
        <w:ind w:left="168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1E0A0DF1"/>
    <w:multiLevelType w:val="hybridMultilevel"/>
    <w:tmpl w:val="17E2B6E2"/>
    <w:lvl w:ilvl="0" w:tplc="D0480444">
      <w:start w:val="1"/>
      <w:numFmt w:val="decimal"/>
      <w:lvlText w:val="%1."/>
      <w:lvlJc w:val="left"/>
      <w:pPr>
        <w:ind w:left="17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2" w:hanging="480"/>
      </w:pPr>
    </w:lvl>
    <w:lvl w:ilvl="2" w:tplc="0409001B" w:tentative="1">
      <w:start w:val="1"/>
      <w:numFmt w:val="lowerRoman"/>
      <w:lvlText w:val="%3."/>
      <w:lvlJc w:val="right"/>
      <w:pPr>
        <w:ind w:left="2832" w:hanging="480"/>
      </w:pPr>
    </w:lvl>
    <w:lvl w:ilvl="3" w:tplc="0409000F" w:tentative="1">
      <w:start w:val="1"/>
      <w:numFmt w:val="decimal"/>
      <w:lvlText w:val="%4."/>
      <w:lvlJc w:val="left"/>
      <w:pPr>
        <w:ind w:left="3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2" w:hanging="480"/>
      </w:pPr>
    </w:lvl>
    <w:lvl w:ilvl="5" w:tplc="0409001B" w:tentative="1">
      <w:start w:val="1"/>
      <w:numFmt w:val="lowerRoman"/>
      <w:lvlText w:val="%6."/>
      <w:lvlJc w:val="right"/>
      <w:pPr>
        <w:ind w:left="4272" w:hanging="480"/>
      </w:pPr>
    </w:lvl>
    <w:lvl w:ilvl="6" w:tplc="0409000F" w:tentative="1">
      <w:start w:val="1"/>
      <w:numFmt w:val="decimal"/>
      <w:lvlText w:val="%7."/>
      <w:lvlJc w:val="left"/>
      <w:pPr>
        <w:ind w:left="4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2" w:hanging="480"/>
      </w:pPr>
    </w:lvl>
    <w:lvl w:ilvl="8" w:tplc="0409001B" w:tentative="1">
      <w:start w:val="1"/>
      <w:numFmt w:val="lowerRoman"/>
      <w:lvlText w:val="%9."/>
      <w:lvlJc w:val="right"/>
      <w:pPr>
        <w:ind w:left="5712" w:hanging="480"/>
      </w:pPr>
    </w:lvl>
  </w:abstractNum>
  <w:abstractNum w:abstractNumId="3" w15:restartNumberingAfterBreak="0">
    <w:nsid w:val="2091243E"/>
    <w:multiLevelType w:val="hybridMultilevel"/>
    <w:tmpl w:val="9FACF046"/>
    <w:lvl w:ilvl="0" w:tplc="8BD26CF6">
      <w:start w:val="1"/>
      <w:numFmt w:val="decimal"/>
      <w:lvlText w:val="%1."/>
      <w:lvlJc w:val="left"/>
      <w:pPr>
        <w:ind w:left="1812" w:hanging="420"/>
      </w:pPr>
      <w:rPr>
        <w:rFonts w:ascii="標楷體" w:hAnsi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352" w:hanging="480"/>
      </w:pPr>
    </w:lvl>
    <w:lvl w:ilvl="2" w:tplc="0409001B" w:tentative="1">
      <w:start w:val="1"/>
      <w:numFmt w:val="lowerRoman"/>
      <w:lvlText w:val="%3."/>
      <w:lvlJc w:val="right"/>
      <w:pPr>
        <w:ind w:left="2832" w:hanging="480"/>
      </w:pPr>
    </w:lvl>
    <w:lvl w:ilvl="3" w:tplc="0409000F" w:tentative="1">
      <w:start w:val="1"/>
      <w:numFmt w:val="decimal"/>
      <w:lvlText w:val="%4."/>
      <w:lvlJc w:val="left"/>
      <w:pPr>
        <w:ind w:left="3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2" w:hanging="480"/>
      </w:pPr>
    </w:lvl>
    <w:lvl w:ilvl="5" w:tplc="0409001B" w:tentative="1">
      <w:start w:val="1"/>
      <w:numFmt w:val="lowerRoman"/>
      <w:lvlText w:val="%6."/>
      <w:lvlJc w:val="right"/>
      <w:pPr>
        <w:ind w:left="4272" w:hanging="480"/>
      </w:pPr>
    </w:lvl>
    <w:lvl w:ilvl="6" w:tplc="0409000F" w:tentative="1">
      <w:start w:val="1"/>
      <w:numFmt w:val="decimal"/>
      <w:lvlText w:val="%7."/>
      <w:lvlJc w:val="left"/>
      <w:pPr>
        <w:ind w:left="4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2" w:hanging="480"/>
      </w:pPr>
    </w:lvl>
    <w:lvl w:ilvl="8" w:tplc="0409001B" w:tentative="1">
      <w:start w:val="1"/>
      <w:numFmt w:val="lowerRoman"/>
      <w:lvlText w:val="%9."/>
      <w:lvlJc w:val="right"/>
      <w:pPr>
        <w:ind w:left="5712" w:hanging="480"/>
      </w:pPr>
    </w:lvl>
  </w:abstractNum>
  <w:abstractNum w:abstractNumId="4" w15:restartNumberingAfterBreak="0">
    <w:nsid w:val="472E75F2"/>
    <w:multiLevelType w:val="hybridMultilevel"/>
    <w:tmpl w:val="0F547810"/>
    <w:lvl w:ilvl="0" w:tplc="BEDC9364">
      <w:start w:val="1"/>
      <w:numFmt w:val="taiwaneseCountingThousand"/>
      <w:lvlText w:val="（%1）"/>
      <w:lvlJc w:val="left"/>
      <w:pPr>
        <w:ind w:left="1392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5" w15:restartNumberingAfterBreak="0">
    <w:nsid w:val="6D261778"/>
    <w:multiLevelType w:val="hybridMultilevel"/>
    <w:tmpl w:val="BB82FEEC"/>
    <w:lvl w:ilvl="0" w:tplc="AA3EBEA8">
      <w:start w:val="1"/>
      <w:numFmt w:val="taiwaneseCountingThousand"/>
      <w:lvlText w:val="（%1）"/>
      <w:lvlJc w:val="left"/>
      <w:pPr>
        <w:ind w:left="1392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6" w15:restartNumberingAfterBreak="0">
    <w:nsid w:val="72270CE6"/>
    <w:multiLevelType w:val="hybridMultilevel"/>
    <w:tmpl w:val="83F0200A"/>
    <w:lvl w:ilvl="0" w:tplc="5F887E2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D70066C"/>
    <w:multiLevelType w:val="hybridMultilevel"/>
    <w:tmpl w:val="DF1E02DC"/>
    <w:lvl w:ilvl="0" w:tplc="54A8409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8" w15:restartNumberingAfterBreak="0">
    <w:nsid w:val="7D7833E8"/>
    <w:multiLevelType w:val="hybridMultilevel"/>
    <w:tmpl w:val="DE32A114"/>
    <w:lvl w:ilvl="0" w:tplc="0E2CF76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1"/>
    <w:lvlOverride w:ilvl="0">
      <w:lvl w:ilvl="0">
        <w:start w:val="1"/>
        <w:numFmt w:val="ideographLegalTraditional"/>
        <w:pStyle w:val="10"/>
        <w:suff w:val="nothing"/>
        <w:lvlText w:val="%1、"/>
        <w:lvlJc w:val="left"/>
        <w:pPr>
          <w:ind w:left="720" w:hanging="720"/>
        </w:pPr>
        <w:rPr>
          <w:rFonts w:ascii="標楷體" w:eastAsia="標楷體" w:hAnsi="標楷體" w:hint="default"/>
          <w:color w:val="000000" w:themeColor="text1"/>
          <w:lang w:val="en-US"/>
        </w:rPr>
      </w:lvl>
    </w:lvlOverride>
    <w:lvlOverride w:ilvl="1">
      <w:lvl w:ilvl="1">
        <w:start w:val="1"/>
        <w:numFmt w:val="taiwaneseCountingThousand"/>
        <w:pStyle w:val="2"/>
        <w:lvlText w:val="%2、"/>
        <w:lvlJc w:val="left"/>
        <w:pPr>
          <w:ind w:left="2846" w:hanging="720"/>
        </w:pPr>
        <w:rPr>
          <w:rFonts w:hint="default"/>
        </w:rPr>
      </w:lvl>
    </w:lvlOverride>
    <w:lvlOverride w:ilvl="2">
      <w:lvl w:ilvl="2">
        <w:start w:val="1"/>
        <w:numFmt w:val="taiwaneseCountingThousand"/>
        <w:pStyle w:val="3"/>
        <w:lvlText w:val="(%3)"/>
        <w:lvlJc w:val="left"/>
        <w:pPr>
          <w:ind w:left="2673" w:hanging="720"/>
        </w:pPr>
        <w:rPr>
          <w:rFonts w:hint="eastAsia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913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3393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873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53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4833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313" w:hanging="480"/>
        </w:pPr>
        <w:rPr>
          <w:rFonts w:hint="eastAsia"/>
        </w:rPr>
      </w:lvl>
    </w:lvlOverride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B8"/>
    <w:rsid w:val="000C0CA4"/>
    <w:rsid w:val="0012575B"/>
    <w:rsid w:val="00173DBB"/>
    <w:rsid w:val="001F2A00"/>
    <w:rsid w:val="00360B3D"/>
    <w:rsid w:val="00382DD1"/>
    <w:rsid w:val="003D5091"/>
    <w:rsid w:val="003F4F76"/>
    <w:rsid w:val="004C62B4"/>
    <w:rsid w:val="004D0C20"/>
    <w:rsid w:val="00572194"/>
    <w:rsid w:val="0058017F"/>
    <w:rsid w:val="006353C1"/>
    <w:rsid w:val="006668B7"/>
    <w:rsid w:val="0077637C"/>
    <w:rsid w:val="007B4438"/>
    <w:rsid w:val="00821443"/>
    <w:rsid w:val="008623C8"/>
    <w:rsid w:val="008928E3"/>
    <w:rsid w:val="00937D07"/>
    <w:rsid w:val="009719E9"/>
    <w:rsid w:val="00974CCE"/>
    <w:rsid w:val="00A672A7"/>
    <w:rsid w:val="00B25D2E"/>
    <w:rsid w:val="00C44443"/>
    <w:rsid w:val="00C678B5"/>
    <w:rsid w:val="00C73B37"/>
    <w:rsid w:val="00CC15DC"/>
    <w:rsid w:val="00CE23DD"/>
    <w:rsid w:val="00D04120"/>
    <w:rsid w:val="00D21588"/>
    <w:rsid w:val="00D25841"/>
    <w:rsid w:val="00D85F90"/>
    <w:rsid w:val="00E279B8"/>
    <w:rsid w:val="00E52C7C"/>
    <w:rsid w:val="00F0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C665C4-6B7D-4DB1-898F-EEF0C366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9B8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0">
    <w:name w:val="heading 1"/>
    <w:basedOn w:val="a"/>
    <w:next w:val="a"/>
    <w:link w:val="11"/>
    <w:uiPriority w:val="9"/>
    <w:qFormat/>
    <w:rsid w:val="000C0CA4"/>
    <w:pPr>
      <w:keepNext/>
      <w:numPr>
        <w:numId w:val="7"/>
      </w:numPr>
      <w:spacing w:beforeLines="100" w:before="100" w:afterLines="50" w:after="50" w:line="360" w:lineRule="exact"/>
      <w:outlineLvl w:val="0"/>
    </w:pPr>
    <w:rPr>
      <w:rFonts w:asciiTheme="majorHAnsi" w:eastAsia="標楷體" w:hAnsiTheme="majorHAnsi" w:cstheme="majorBidi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0C0CA4"/>
    <w:pPr>
      <w:keepNext/>
      <w:numPr>
        <w:ilvl w:val="1"/>
        <w:numId w:val="7"/>
      </w:numPr>
      <w:spacing w:beforeLines="50" w:before="50" w:afterLines="50" w:after="50" w:line="360" w:lineRule="exact"/>
      <w:ind w:left="4548"/>
      <w:outlineLvl w:val="1"/>
    </w:pPr>
    <w:rPr>
      <w:rFonts w:asciiTheme="majorHAnsi" w:eastAsia="標楷體" w:hAnsiTheme="majorHAnsi" w:cstheme="majorBidi"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0C0CA4"/>
    <w:pPr>
      <w:keepNext/>
      <w:numPr>
        <w:ilvl w:val="2"/>
        <w:numId w:val="7"/>
      </w:numPr>
      <w:spacing w:beforeLines="50" w:before="50" w:afterLines="50" w:after="50" w:line="360" w:lineRule="exact"/>
      <w:ind w:left="1680"/>
      <w:outlineLvl w:val="2"/>
    </w:pPr>
    <w:rPr>
      <w:rFonts w:eastAsia="標楷體" w:cstheme="majorBidi"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279B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E279B8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C678B5"/>
    <w:pPr>
      <w:ind w:leftChars="200" w:left="480"/>
    </w:pPr>
    <w:rPr>
      <w:rFonts w:ascii="Calibri" w:hAnsi="Calibri"/>
      <w:szCs w:val="22"/>
    </w:rPr>
  </w:style>
  <w:style w:type="character" w:customStyle="1" w:styleId="a6">
    <w:name w:val="清單段落 字元"/>
    <w:link w:val="a5"/>
    <w:uiPriority w:val="34"/>
    <w:rsid w:val="00C678B5"/>
    <w:rPr>
      <w:rFonts w:ascii="Calibri" w:eastAsia="新細明體" w:hAnsi="Calibri" w:cs="Times New Roman"/>
    </w:rPr>
  </w:style>
  <w:style w:type="paragraph" w:styleId="a7">
    <w:name w:val="header"/>
    <w:basedOn w:val="a"/>
    <w:link w:val="a8"/>
    <w:uiPriority w:val="99"/>
    <w:unhideWhenUsed/>
    <w:rsid w:val="003F4F7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3F4F76"/>
    <w:rPr>
      <w:rFonts w:ascii="Times New Roman" w:eastAsia="新細明體" w:hAnsi="Times New Roman" w:cs="Times New Roman"/>
      <w:sz w:val="20"/>
      <w:szCs w:val="20"/>
    </w:rPr>
  </w:style>
  <w:style w:type="character" w:customStyle="1" w:styleId="11">
    <w:name w:val="標題 1 字元"/>
    <w:basedOn w:val="a0"/>
    <w:link w:val="10"/>
    <w:uiPriority w:val="9"/>
    <w:rsid w:val="000C0CA4"/>
    <w:rPr>
      <w:rFonts w:asciiTheme="majorHAnsi" w:eastAsia="標楷體" w:hAnsiTheme="majorHAnsi" w:cstheme="majorBidi"/>
      <w:b/>
      <w:bCs/>
      <w:kern w:val="52"/>
      <w:sz w:val="28"/>
      <w:szCs w:val="52"/>
    </w:rPr>
  </w:style>
  <w:style w:type="character" w:customStyle="1" w:styleId="20">
    <w:name w:val="標題 2 字元"/>
    <w:basedOn w:val="a0"/>
    <w:link w:val="2"/>
    <w:uiPriority w:val="9"/>
    <w:rsid w:val="000C0CA4"/>
    <w:rPr>
      <w:rFonts w:asciiTheme="majorHAnsi" w:eastAsia="標楷體" w:hAnsiTheme="majorHAnsi" w:cstheme="majorBidi"/>
      <w:bCs/>
      <w:sz w:val="28"/>
      <w:szCs w:val="48"/>
    </w:rPr>
  </w:style>
  <w:style w:type="character" w:customStyle="1" w:styleId="30">
    <w:name w:val="標題 3 字元"/>
    <w:basedOn w:val="a0"/>
    <w:link w:val="3"/>
    <w:uiPriority w:val="9"/>
    <w:rsid w:val="000C0CA4"/>
    <w:rPr>
      <w:rFonts w:ascii="Times New Roman" w:eastAsia="標楷體" w:hAnsi="Times New Roman" w:cstheme="majorBidi"/>
      <w:bCs/>
      <w:sz w:val="28"/>
      <w:szCs w:val="36"/>
    </w:rPr>
  </w:style>
  <w:style w:type="numbering" w:customStyle="1" w:styleId="1">
    <w:name w:val="樣式1"/>
    <w:uiPriority w:val="99"/>
    <w:rsid w:val="000C0CA4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829</Characters>
  <Application>Microsoft Office Word</Application>
  <DocSecurity>0</DocSecurity>
  <Lines>6</Lines>
  <Paragraphs>1</Paragraphs>
  <ScaleCrop>false</ScaleCrop>
  <Company>TCCG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李佳欣</dc:creator>
  <cp:keywords/>
  <dc:description/>
  <cp:lastModifiedBy>陳嘉胤</cp:lastModifiedBy>
  <cp:revision>2</cp:revision>
  <dcterms:created xsi:type="dcterms:W3CDTF">2019-02-22T00:23:00Z</dcterms:created>
  <dcterms:modified xsi:type="dcterms:W3CDTF">2019-02-22T00:23:00Z</dcterms:modified>
</cp:coreProperties>
</file>