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56" w:rsidRPr="0050704A" w:rsidRDefault="00D051A3" w:rsidP="004C3956">
      <w:pPr>
        <w:rPr>
          <w:rFonts w:ascii="標楷體" w:eastAsia="標楷體" w:hAnsi="標楷體"/>
          <w:sz w:val="40"/>
          <w:szCs w:val="40"/>
        </w:rPr>
      </w:pPr>
      <w:proofErr w:type="gramStart"/>
      <w:r w:rsidRPr="0050704A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50704A">
        <w:rPr>
          <w:rFonts w:ascii="標楷體" w:eastAsia="標楷體" w:hAnsi="標楷體" w:hint="eastAsia"/>
          <w:sz w:val="40"/>
          <w:szCs w:val="40"/>
        </w:rPr>
        <w:t>中</w:t>
      </w:r>
      <w:r w:rsidR="004C3956" w:rsidRPr="0050704A">
        <w:rPr>
          <w:rFonts w:ascii="標楷體" w:eastAsia="標楷體" w:hAnsi="標楷體" w:hint="eastAsia"/>
          <w:sz w:val="40"/>
          <w:szCs w:val="40"/>
        </w:rPr>
        <w:t>市捷運共構費用分攤原則</w:t>
      </w:r>
    </w:p>
    <w:p w:rsidR="004C3956" w:rsidRPr="00C213FF" w:rsidRDefault="004C3956" w:rsidP="004C3956">
      <w:pPr>
        <w:pStyle w:val="-11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38753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8753E">
        <w:rPr>
          <w:rFonts w:ascii="標楷體" w:eastAsia="標楷體" w:hAnsi="標楷體" w:hint="eastAsia"/>
          <w:sz w:val="28"/>
          <w:szCs w:val="28"/>
        </w:rPr>
        <w:t>中市政府交通局（以下簡稱交通局</w:t>
      </w:r>
      <w:r w:rsidRPr="00C213FF">
        <w:rPr>
          <w:rFonts w:ascii="標楷體" w:eastAsia="標楷體" w:hAnsi="標楷體" w:hint="eastAsia"/>
          <w:sz w:val="28"/>
          <w:szCs w:val="28"/>
        </w:rPr>
        <w:t>）為辦理捷運工程與土地開發共構費用分攤</w:t>
      </w:r>
      <w:r w:rsidR="003C366C">
        <w:rPr>
          <w:rFonts w:ascii="標楷體" w:eastAsia="標楷體" w:hAnsi="標楷體" w:hint="eastAsia"/>
          <w:sz w:val="28"/>
          <w:szCs w:val="28"/>
        </w:rPr>
        <w:t>交通</w:t>
      </w:r>
      <w:r w:rsidRPr="00C213FF">
        <w:rPr>
          <w:rFonts w:ascii="標楷體" w:eastAsia="標楷體" w:hAnsi="標楷體" w:hint="eastAsia"/>
          <w:sz w:val="28"/>
          <w:szCs w:val="28"/>
        </w:rPr>
        <w:t>之需求，</w:t>
      </w:r>
      <w:r w:rsidRPr="00C213FF">
        <w:rPr>
          <w:rFonts w:ascii="標楷體" w:eastAsia="標楷體" w:hAnsi="標楷體" w:hint="eastAsia"/>
          <w:color w:val="000000"/>
          <w:sz w:val="28"/>
          <w:szCs w:val="28"/>
        </w:rPr>
        <w:t>依大眾捷運系統土地開發辦法第</w:t>
      </w:r>
      <w:r w:rsidR="008864C4">
        <w:rPr>
          <w:rFonts w:ascii="標楷體" w:eastAsia="標楷體" w:hAnsi="標楷體" w:hint="eastAsia"/>
          <w:color w:val="000000"/>
          <w:sz w:val="28"/>
          <w:szCs w:val="28"/>
        </w:rPr>
        <w:t>三十</w:t>
      </w:r>
      <w:r w:rsidRPr="00C213FF">
        <w:rPr>
          <w:rFonts w:ascii="標楷體" w:eastAsia="標楷體" w:hAnsi="標楷體" w:hint="eastAsia"/>
          <w:color w:val="000000"/>
          <w:sz w:val="28"/>
          <w:szCs w:val="28"/>
        </w:rPr>
        <w:t>條，特訂定本原則</w:t>
      </w:r>
      <w:r w:rsidRPr="00C213FF">
        <w:rPr>
          <w:rFonts w:ascii="標楷體" w:eastAsia="標楷體" w:hAnsi="標楷體" w:hint="eastAsia"/>
          <w:sz w:val="28"/>
          <w:szCs w:val="28"/>
        </w:rPr>
        <w:t>。</w:t>
      </w:r>
    </w:p>
    <w:p w:rsidR="004C3956" w:rsidRPr="00A64E23" w:rsidRDefault="004C3956" w:rsidP="004C3956">
      <w:pPr>
        <w:pStyle w:val="-11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213FF">
        <w:rPr>
          <w:rFonts w:ascii="標楷體" w:eastAsia="標楷體" w:hAnsi="標楷體" w:hint="eastAsia"/>
          <w:sz w:val="28"/>
          <w:szCs w:val="28"/>
        </w:rPr>
        <w:t>共構工程總施工費之核計範圍，包括</w:t>
      </w:r>
      <w:r w:rsidR="00042F2F" w:rsidRPr="00C213FF">
        <w:rPr>
          <w:rFonts w:ascii="標楷體" w:eastAsia="標楷體" w:hAnsi="標楷體" w:hint="eastAsia"/>
          <w:sz w:val="28"/>
          <w:szCs w:val="28"/>
        </w:rPr>
        <w:t>土地開發</w:t>
      </w:r>
      <w:r w:rsidR="00184840" w:rsidRPr="00C213FF">
        <w:rPr>
          <w:rFonts w:ascii="標楷體" w:eastAsia="標楷體" w:hAnsi="標楷體" w:hint="eastAsia"/>
          <w:sz w:val="28"/>
          <w:szCs w:val="28"/>
        </w:rPr>
        <w:t>大樓（以下簡稱土開大樓）</w:t>
      </w:r>
      <w:r w:rsidRPr="00C213FF">
        <w:rPr>
          <w:rFonts w:ascii="標楷體" w:eastAsia="標楷體" w:hAnsi="標楷體" w:hint="eastAsia"/>
          <w:sz w:val="28"/>
          <w:szCs w:val="28"/>
        </w:rPr>
        <w:t>工程建築線以內之部分以</w:t>
      </w:r>
      <w:r w:rsidR="00042F2F" w:rsidRPr="00C213FF">
        <w:rPr>
          <w:rFonts w:ascii="標楷體" w:eastAsia="標楷體" w:hAnsi="標楷體" w:hint="eastAsia"/>
          <w:sz w:val="28"/>
          <w:szCs w:val="28"/>
        </w:rPr>
        <w:t>交通局</w:t>
      </w:r>
      <w:r w:rsidRPr="00C213FF">
        <w:rPr>
          <w:rFonts w:ascii="標楷體" w:eastAsia="標楷體" w:hAnsi="標楷體" w:hint="eastAsia"/>
          <w:sz w:val="28"/>
          <w:szCs w:val="28"/>
        </w:rPr>
        <w:t>核定並據以施工之設計圖所登載各層</w:t>
      </w:r>
      <w:r w:rsidR="00042F2F" w:rsidRPr="00C213FF">
        <w:rPr>
          <w:rFonts w:ascii="標楷體" w:eastAsia="標楷體" w:hAnsi="標楷體" w:hint="eastAsia"/>
          <w:sz w:val="28"/>
          <w:szCs w:val="28"/>
        </w:rPr>
        <w:t>樓地板</w:t>
      </w:r>
      <w:r w:rsidRPr="00A64E23">
        <w:rPr>
          <w:rFonts w:ascii="標楷體" w:eastAsia="標楷體" w:hAnsi="標楷體" w:hint="eastAsia"/>
          <w:sz w:val="28"/>
          <w:szCs w:val="28"/>
        </w:rPr>
        <w:t>面積為</w:t>
      </w:r>
      <w:proofErr w:type="gramStart"/>
      <w:r w:rsidRPr="00A64E23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A64E23">
        <w:rPr>
          <w:rFonts w:ascii="標楷體" w:eastAsia="標楷體" w:hAnsi="標楷體" w:hint="eastAsia"/>
          <w:sz w:val="28"/>
          <w:szCs w:val="28"/>
        </w:rPr>
        <w:t>，分別計算</w:t>
      </w:r>
      <w:r w:rsidR="00184840">
        <w:rPr>
          <w:rFonts w:ascii="標楷體" w:eastAsia="標楷體" w:hAnsi="標楷體" w:hint="eastAsia"/>
          <w:sz w:val="28"/>
          <w:szCs w:val="28"/>
        </w:rPr>
        <w:t>土開大樓</w:t>
      </w:r>
      <w:proofErr w:type="gramStart"/>
      <w:r w:rsidRPr="00A64E23">
        <w:rPr>
          <w:rFonts w:ascii="標楷體" w:eastAsia="標楷體" w:hAnsi="標楷體" w:hint="eastAsia"/>
          <w:sz w:val="28"/>
          <w:szCs w:val="28"/>
        </w:rPr>
        <w:t>樓</w:t>
      </w:r>
      <w:proofErr w:type="gramEnd"/>
      <w:r w:rsidRPr="00A64E23">
        <w:rPr>
          <w:rFonts w:ascii="標楷體" w:eastAsia="標楷體" w:hAnsi="標楷體" w:hint="eastAsia"/>
          <w:sz w:val="28"/>
          <w:szCs w:val="28"/>
        </w:rPr>
        <w:t>地板面及捷運設施</w:t>
      </w:r>
      <w:r w:rsidR="00042F2F">
        <w:rPr>
          <w:rFonts w:ascii="標楷體" w:eastAsia="標楷體" w:hAnsi="標楷體" w:hint="eastAsia"/>
          <w:sz w:val="28"/>
          <w:szCs w:val="28"/>
        </w:rPr>
        <w:t>總</w:t>
      </w:r>
      <w:r w:rsidRPr="00A64E23">
        <w:rPr>
          <w:rFonts w:ascii="標楷體" w:eastAsia="標楷體" w:hAnsi="標楷體" w:hint="eastAsia"/>
          <w:sz w:val="28"/>
          <w:szCs w:val="28"/>
        </w:rPr>
        <w:t>樓地板面積。</w:t>
      </w:r>
    </w:p>
    <w:p w:rsidR="004C3956" w:rsidRPr="00A64E23" w:rsidRDefault="004C3956" w:rsidP="004C3956">
      <w:pPr>
        <w:pStyle w:val="-11"/>
        <w:numPr>
          <w:ilvl w:val="0"/>
          <w:numId w:val="12"/>
        </w:numPr>
        <w:spacing w:line="4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A64E23">
        <w:rPr>
          <w:rFonts w:ascii="標楷體" w:eastAsia="標楷體" w:hAnsi="標楷體" w:hint="eastAsia"/>
          <w:sz w:val="28"/>
          <w:szCs w:val="28"/>
        </w:rPr>
        <w:t>共構工程屬土開</w:t>
      </w:r>
      <w:r w:rsidR="00042F2F">
        <w:rPr>
          <w:rFonts w:ascii="標楷體" w:eastAsia="標楷體" w:hAnsi="標楷體" w:hint="eastAsia"/>
          <w:sz w:val="28"/>
          <w:szCs w:val="28"/>
        </w:rPr>
        <w:t>大樓</w:t>
      </w:r>
      <w:r w:rsidRPr="00A64E23">
        <w:rPr>
          <w:rFonts w:ascii="標楷體" w:eastAsia="標楷體" w:hAnsi="標楷體" w:hint="eastAsia"/>
          <w:sz w:val="28"/>
          <w:szCs w:val="28"/>
        </w:rPr>
        <w:t>分攤之設計費用及監造費用計算方式如下：</w:t>
      </w:r>
    </w:p>
    <w:p w:rsidR="004C3956" w:rsidRPr="00A64E23" w:rsidRDefault="004C3956" w:rsidP="00AA644E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64E23">
        <w:rPr>
          <w:rFonts w:ascii="標楷體" w:eastAsia="標楷體" w:hAnsi="標楷體" w:hint="eastAsia"/>
          <w:sz w:val="28"/>
          <w:szCs w:val="28"/>
        </w:rPr>
        <w:t>共構工程設計契約總價（包括設計及施</w:t>
      </w:r>
      <w:r w:rsidR="00184840">
        <w:rPr>
          <w:rFonts w:ascii="標楷體" w:eastAsia="標楷體" w:hAnsi="標楷體" w:hint="eastAsia"/>
          <w:sz w:val="28"/>
          <w:szCs w:val="28"/>
        </w:rPr>
        <w:t>工階段），扣除水電環控及電梯電扶梯等屬捷運設施之設計費，再依第四</w:t>
      </w:r>
      <w:r w:rsidRPr="00A64E23">
        <w:rPr>
          <w:rFonts w:ascii="標楷體" w:eastAsia="標楷體" w:hAnsi="標楷體" w:hint="eastAsia"/>
          <w:sz w:val="28"/>
          <w:szCs w:val="28"/>
        </w:rPr>
        <w:t>點核計共構工程屬土開</w:t>
      </w:r>
      <w:r w:rsidR="00184840">
        <w:rPr>
          <w:rFonts w:ascii="標楷體" w:eastAsia="標楷體" w:hAnsi="標楷體" w:hint="eastAsia"/>
          <w:sz w:val="28"/>
          <w:szCs w:val="28"/>
        </w:rPr>
        <w:t>大樓</w:t>
      </w:r>
      <w:r w:rsidRPr="00A64E23">
        <w:rPr>
          <w:rFonts w:ascii="標楷體" w:eastAsia="標楷體" w:hAnsi="標楷體" w:hint="eastAsia"/>
          <w:sz w:val="28"/>
          <w:szCs w:val="28"/>
        </w:rPr>
        <w:t>之施工費</w:t>
      </w:r>
      <w:proofErr w:type="gramStart"/>
      <w:r w:rsidRPr="00A64E23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A64E23">
        <w:rPr>
          <w:rFonts w:ascii="標楷體" w:eastAsia="標楷體" w:hAnsi="標楷體" w:hint="eastAsia"/>
          <w:sz w:val="28"/>
          <w:szCs w:val="28"/>
        </w:rPr>
        <w:t>共構工程總施工費之比例，核算共構工程屬土開</w:t>
      </w:r>
      <w:r w:rsidR="00184840">
        <w:rPr>
          <w:rFonts w:ascii="標楷體" w:eastAsia="標楷體" w:hAnsi="標楷體" w:hint="eastAsia"/>
          <w:sz w:val="28"/>
          <w:szCs w:val="28"/>
        </w:rPr>
        <w:t>大樓</w:t>
      </w:r>
      <w:r w:rsidRPr="00A64E23">
        <w:rPr>
          <w:rFonts w:ascii="標楷體" w:eastAsia="標楷體" w:hAnsi="標楷體" w:hint="eastAsia"/>
          <w:sz w:val="28"/>
          <w:szCs w:val="28"/>
        </w:rPr>
        <w:t>分攤之設計費用及監造費用。</w:t>
      </w:r>
    </w:p>
    <w:p w:rsidR="004C3956" w:rsidRPr="00FE0C84" w:rsidRDefault="004C3956" w:rsidP="004C3956">
      <w:pPr>
        <w:pStyle w:val="-11"/>
        <w:numPr>
          <w:ilvl w:val="0"/>
          <w:numId w:val="12"/>
        </w:numPr>
        <w:spacing w:line="4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FE0C84">
        <w:rPr>
          <w:rFonts w:ascii="標楷體" w:eastAsia="標楷體" w:hAnsi="標楷體" w:hint="eastAsia"/>
          <w:sz w:val="28"/>
          <w:szCs w:val="28"/>
        </w:rPr>
        <w:t>共構工程屬土開</w:t>
      </w:r>
      <w:r w:rsidR="0017655E">
        <w:rPr>
          <w:rFonts w:ascii="標楷體" w:eastAsia="標楷體" w:hAnsi="標楷體" w:hint="eastAsia"/>
          <w:sz w:val="28"/>
          <w:szCs w:val="28"/>
        </w:rPr>
        <w:t>大樓</w:t>
      </w:r>
      <w:r w:rsidRPr="00FE0C84">
        <w:rPr>
          <w:rFonts w:ascii="標楷體" w:eastAsia="標楷體" w:hAnsi="標楷體" w:hint="eastAsia"/>
          <w:sz w:val="28"/>
          <w:szCs w:val="28"/>
        </w:rPr>
        <w:t>分攤之建造費用計算方式如下：</w:t>
      </w:r>
    </w:p>
    <w:p w:rsidR="004C3956" w:rsidRPr="00FE0C84" w:rsidRDefault="004C3956" w:rsidP="004C3956">
      <w:pPr>
        <w:pStyle w:val="-11"/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FE0C84">
        <w:rPr>
          <w:rFonts w:ascii="標楷體" w:eastAsia="標楷體" w:hAnsi="標楷體" w:hint="eastAsia"/>
          <w:sz w:val="28"/>
          <w:szCs w:val="28"/>
        </w:rPr>
        <w:t>共構工程總施工費（於共構費用核計當時最新核定之議價後修正契約總價表），扣除單獨施作於捷運及土開</w:t>
      </w:r>
      <w:r w:rsidR="0017655E">
        <w:rPr>
          <w:rFonts w:ascii="標楷體" w:eastAsia="標楷體" w:hAnsi="標楷體" w:hint="eastAsia"/>
          <w:sz w:val="28"/>
          <w:szCs w:val="28"/>
        </w:rPr>
        <w:t>大樓</w:t>
      </w:r>
      <w:r w:rsidRPr="00FE0C84">
        <w:rPr>
          <w:rFonts w:ascii="標楷體" w:eastAsia="標楷體" w:hAnsi="標楷體" w:hint="eastAsia"/>
          <w:sz w:val="28"/>
          <w:szCs w:val="28"/>
        </w:rPr>
        <w:t>部分工項之施工費，依捷運設施及土開</w:t>
      </w:r>
      <w:r w:rsidR="0017655E">
        <w:rPr>
          <w:rFonts w:ascii="標楷體" w:eastAsia="標楷體" w:hAnsi="標楷體" w:hint="eastAsia"/>
          <w:sz w:val="28"/>
          <w:szCs w:val="28"/>
        </w:rPr>
        <w:t>大樓</w:t>
      </w:r>
      <w:r w:rsidRPr="00FE0C84">
        <w:rPr>
          <w:rFonts w:ascii="標楷體" w:eastAsia="標楷體" w:hAnsi="標楷體" w:hint="eastAsia"/>
          <w:sz w:val="28"/>
          <w:szCs w:val="28"/>
        </w:rPr>
        <w:t>面積比例核算土開</w:t>
      </w:r>
      <w:r w:rsidR="0017655E">
        <w:rPr>
          <w:rFonts w:ascii="標楷體" w:eastAsia="標楷體" w:hAnsi="標楷體" w:hint="eastAsia"/>
          <w:sz w:val="28"/>
          <w:szCs w:val="28"/>
        </w:rPr>
        <w:t>大樓</w:t>
      </w:r>
      <w:r w:rsidRPr="00FE0C84">
        <w:rPr>
          <w:rFonts w:ascii="標楷體" w:eastAsia="標楷體" w:hAnsi="標楷體" w:hint="eastAsia"/>
          <w:sz w:val="28"/>
          <w:szCs w:val="28"/>
        </w:rPr>
        <w:t>部分之施工費，</w:t>
      </w:r>
      <w:proofErr w:type="gramStart"/>
      <w:r w:rsidRPr="00FE0C84">
        <w:rPr>
          <w:rFonts w:ascii="標楷體" w:eastAsia="標楷體" w:hAnsi="標楷體" w:hint="eastAsia"/>
          <w:sz w:val="28"/>
          <w:szCs w:val="28"/>
        </w:rPr>
        <w:t>再加回單獨</w:t>
      </w:r>
      <w:proofErr w:type="gramEnd"/>
      <w:r w:rsidRPr="00FE0C84">
        <w:rPr>
          <w:rFonts w:ascii="標楷體" w:eastAsia="標楷體" w:hAnsi="標楷體" w:hint="eastAsia"/>
          <w:sz w:val="28"/>
          <w:szCs w:val="28"/>
        </w:rPr>
        <w:t>施作於土開</w:t>
      </w:r>
      <w:r w:rsidR="0017655E">
        <w:rPr>
          <w:rFonts w:ascii="標楷體" w:eastAsia="標楷體" w:hAnsi="標楷體" w:hint="eastAsia"/>
          <w:sz w:val="28"/>
          <w:szCs w:val="28"/>
        </w:rPr>
        <w:t>大樓</w:t>
      </w:r>
      <w:r w:rsidRPr="00FE0C84">
        <w:rPr>
          <w:rFonts w:ascii="標楷體" w:eastAsia="標楷體" w:hAnsi="標楷體" w:hint="eastAsia"/>
          <w:sz w:val="28"/>
          <w:szCs w:val="28"/>
        </w:rPr>
        <w:t>部分工項之施工費，依前述共構工程土開</w:t>
      </w:r>
      <w:r w:rsidR="0017655E">
        <w:rPr>
          <w:rFonts w:ascii="標楷體" w:eastAsia="標楷體" w:hAnsi="標楷體" w:hint="eastAsia"/>
          <w:sz w:val="28"/>
          <w:szCs w:val="28"/>
        </w:rPr>
        <w:t>大樓</w:t>
      </w:r>
      <w:r w:rsidRPr="00FE0C84">
        <w:rPr>
          <w:rFonts w:ascii="標楷體" w:eastAsia="標楷體" w:hAnsi="標楷體" w:hint="eastAsia"/>
          <w:sz w:val="28"/>
          <w:szCs w:val="28"/>
        </w:rPr>
        <w:t>施工費總和及其所支付</w:t>
      </w:r>
      <w:proofErr w:type="gramStart"/>
      <w:r w:rsidRPr="00FE0C84">
        <w:rPr>
          <w:rFonts w:ascii="標楷體" w:eastAsia="標楷體" w:hAnsi="標楷體" w:hint="eastAsia"/>
          <w:sz w:val="28"/>
          <w:szCs w:val="28"/>
        </w:rPr>
        <w:t>之物調</w:t>
      </w:r>
      <w:proofErr w:type="gramEnd"/>
      <w:r w:rsidRPr="00FE0C84">
        <w:rPr>
          <w:rFonts w:ascii="標楷體" w:eastAsia="標楷體" w:hAnsi="標楷體" w:hint="eastAsia"/>
          <w:sz w:val="28"/>
          <w:szCs w:val="28"/>
        </w:rPr>
        <w:t>、保險及工程管理費（本項依</w:t>
      </w:r>
      <w:r w:rsidR="0017655E">
        <w:rPr>
          <w:rFonts w:ascii="標楷體" w:eastAsia="標楷體" w:hAnsi="標楷體" w:hint="eastAsia"/>
          <w:sz w:val="28"/>
          <w:szCs w:val="28"/>
        </w:rPr>
        <w:t>交通局或交通局委</w:t>
      </w:r>
      <w:r w:rsidR="006E576C">
        <w:rPr>
          <w:rFonts w:ascii="標楷體" w:eastAsia="標楷體" w:hAnsi="標楷體" w:hint="eastAsia"/>
          <w:sz w:val="28"/>
          <w:szCs w:val="28"/>
        </w:rPr>
        <w:t>託代辦機</w:t>
      </w:r>
      <w:r w:rsidR="0017655E">
        <w:rPr>
          <w:rFonts w:ascii="標楷體" w:eastAsia="標楷體" w:hAnsi="標楷體" w:hint="eastAsia"/>
          <w:sz w:val="28"/>
          <w:szCs w:val="28"/>
        </w:rPr>
        <w:t>關</w:t>
      </w:r>
      <w:r w:rsidRPr="00FE0C84">
        <w:rPr>
          <w:rFonts w:ascii="標楷體" w:eastAsia="標楷體" w:hAnsi="標楷體" w:hint="eastAsia"/>
          <w:sz w:val="28"/>
          <w:szCs w:val="28"/>
        </w:rPr>
        <w:t>工程管理費支用預算可提列額度表之可攤提工程管理費比例計算）之合計費用為共構工程屬土開</w:t>
      </w:r>
      <w:r w:rsidR="006E576C">
        <w:rPr>
          <w:rFonts w:ascii="標楷體" w:eastAsia="標楷體" w:hAnsi="標楷體" w:hint="eastAsia"/>
          <w:sz w:val="28"/>
          <w:szCs w:val="28"/>
        </w:rPr>
        <w:t>大樓</w:t>
      </w:r>
      <w:r w:rsidRPr="00FE0C84">
        <w:rPr>
          <w:rFonts w:ascii="標楷體" w:eastAsia="標楷體" w:hAnsi="標楷體" w:hint="eastAsia"/>
          <w:sz w:val="28"/>
          <w:szCs w:val="28"/>
        </w:rPr>
        <w:t>分攤之建造費用。</w:t>
      </w:r>
    </w:p>
    <w:p w:rsidR="004C3956" w:rsidRPr="00A02599" w:rsidRDefault="004C3956" w:rsidP="004C3956">
      <w:pPr>
        <w:pStyle w:val="-11"/>
        <w:numPr>
          <w:ilvl w:val="0"/>
          <w:numId w:val="12"/>
        </w:numPr>
        <w:spacing w:line="460" w:lineRule="exact"/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A02599">
        <w:rPr>
          <w:rFonts w:ascii="標楷體" w:eastAsia="標楷體" w:hAnsi="標楷體" w:hint="eastAsia"/>
          <w:sz w:val="28"/>
          <w:szCs w:val="28"/>
        </w:rPr>
        <w:t>共構工程屬土開</w:t>
      </w:r>
      <w:r w:rsidR="000E0A83">
        <w:rPr>
          <w:rFonts w:ascii="標楷體" w:eastAsia="標楷體" w:hAnsi="標楷體" w:hint="eastAsia"/>
          <w:sz w:val="28"/>
          <w:szCs w:val="28"/>
        </w:rPr>
        <w:t>大樓</w:t>
      </w:r>
      <w:r w:rsidRPr="00A02599">
        <w:rPr>
          <w:rFonts w:ascii="標楷體" w:eastAsia="標楷體" w:hAnsi="標楷體" w:hint="eastAsia"/>
          <w:sz w:val="28"/>
          <w:szCs w:val="28"/>
        </w:rPr>
        <w:t>分攤之設計、建造及監造費用，經交通局核定後為投資人</w:t>
      </w:r>
      <w:r w:rsidR="000E0A83">
        <w:rPr>
          <w:rFonts w:ascii="標楷體" w:eastAsia="標楷體" w:hAnsi="標楷體" w:hint="eastAsia"/>
          <w:sz w:val="28"/>
          <w:szCs w:val="28"/>
        </w:rPr>
        <w:t>應</w:t>
      </w:r>
      <w:r w:rsidRPr="00A02599">
        <w:rPr>
          <w:rFonts w:ascii="標楷體" w:eastAsia="標楷體" w:hAnsi="標楷體" w:hint="eastAsia"/>
          <w:sz w:val="28"/>
          <w:szCs w:val="28"/>
        </w:rPr>
        <w:t>歸墊之共構分攤費用。除投資人所提出之變更設計外，不再產生其他歸墊費用。</w:t>
      </w:r>
    </w:p>
    <w:p w:rsidR="004C3956" w:rsidRPr="00A02599" w:rsidRDefault="004C3956" w:rsidP="0050704A">
      <w:pPr>
        <w:spacing w:line="460" w:lineRule="exact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A02599">
        <w:rPr>
          <w:rFonts w:ascii="標楷體" w:eastAsia="標楷體" w:hAnsi="標楷體" w:hint="eastAsia"/>
          <w:sz w:val="28"/>
          <w:szCs w:val="28"/>
        </w:rPr>
        <w:t>由投資人提出之變更設計，經交通局同意後，</w:t>
      </w:r>
      <w:proofErr w:type="gramStart"/>
      <w:r w:rsidRPr="00A02599">
        <w:rPr>
          <w:rFonts w:ascii="標楷體" w:eastAsia="標楷體" w:hAnsi="標楷體" w:hint="eastAsia"/>
          <w:sz w:val="28"/>
          <w:szCs w:val="28"/>
        </w:rPr>
        <w:t>計入共構</w:t>
      </w:r>
      <w:proofErr w:type="gramEnd"/>
      <w:r w:rsidRPr="00A02599">
        <w:rPr>
          <w:rFonts w:ascii="標楷體" w:eastAsia="標楷體" w:hAnsi="標楷體" w:hint="eastAsia"/>
          <w:sz w:val="28"/>
          <w:szCs w:val="28"/>
        </w:rPr>
        <w:t>工程屬土開</w:t>
      </w:r>
      <w:r w:rsidR="00425E60">
        <w:rPr>
          <w:rFonts w:ascii="標楷體" w:eastAsia="標楷體" w:hAnsi="標楷體" w:hint="eastAsia"/>
          <w:sz w:val="28"/>
          <w:szCs w:val="28"/>
        </w:rPr>
        <w:t>大樓</w:t>
      </w:r>
      <w:r w:rsidRPr="00A02599">
        <w:rPr>
          <w:rFonts w:ascii="標楷體" w:eastAsia="標楷體" w:hAnsi="標楷體" w:hint="eastAsia"/>
          <w:sz w:val="28"/>
          <w:szCs w:val="28"/>
        </w:rPr>
        <w:t>分攤之設計及建造費用。</w:t>
      </w:r>
    </w:p>
    <w:p w:rsidR="004C3956" w:rsidRDefault="004C3956" w:rsidP="004C3956">
      <w:pPr>
        <w:pStyle w:val="-11"/>
        <w:numPr>
          <w:ilvl w:val="0"/>
          <w:numId w:val="12"/>
        </w:numPr>
        <w:spacing w:line="460" w:lineRule="exact"/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313066">
        <w:rPr>
          <w:rFonts w:ascii="標楷體" w:eastAsia="標楷體" w:hAnsi="標楷體" w:hint="eastAsia"/>
          <w:sz w:val="28"/>
          <w:szCs w:val="28"/>
        </w:rPr>
        <w:t>相關費用百分比部分計至小數</w:t>
      </w:r>
      <w:r w:rsidR="00425E60">
        <w:rPr>
          <w:rFonts w:ascii="標楷體" w:eastAsia="標楷體" w:hAnsi="標楷體" w:hint="eastAsia"/>
          <w:sz w:val="28"/>
          <w:szCs w:val="28"/>
        </w:rPr>
        <w:t>點</w:t>
      </w:r>
      <w:r w:rsidR="00677830">
        <w:rPr>
          <w:rFonts w:ascii="標楷體" w:eastAsia="標楷體" w:hAnsi="標楷體" w:hint="eastAsia"/>
          <w:sz w:val="28"/>
          <w:szCs w:val="28"/>
        </w:rPr>
        <w:t>二</w:t>
      </w:r>
      <w:r w:rsidRPr="00313066">
        <w:rPr>
          <w:rFonts w:ascii="標楷體" w:eastAsia="標楷體" w:hAnsi="標楷體" w:hint="eastAsia"/>
          <w:sz w:val="28"/>
          <w:szCs w:val="28"/>
        </w:rPr>
        <w:t>位，金額部分則以整數計，均</w:t>
      </w:r>
      <w:proofErr w:type="gramStart"/>
      <w:r w:rsidRPr="0031306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13066">
        <w:rPr>
          <w:rFonts w:ascii="標楷體" w:eastAsia="標楷體" w:hAnsi="標楷體" w:hint="eastAsia"/>
          <w:sz w:val="28"/>
          <w:szCs w:val="28"/>
        </w:rPr>
        <w:t>四捨五入方式計算。</w:t>
      </w:r>
    </w:p>
    <w:p w:rsidR="00A64E23" w:rsidRDefault="00A64E23" w:rsidP="007E641C">
      <w:pPr>
        <w:rPr>
          <w:sz w:val="28"/>
          <w:szCs w:val="28"/>
        </w:rPr>
      </w:pPr>
    </w:p>
    <w:p w:rsidR="00FD2600" w:rsidRDefault="00FD2600" w:rsidP="007D57EE">
      <w:pPr>
        <w:pStyle w:val="af0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  <w:sectPr w:rsidR="00FD2600" w:rsidSect="0050704A">
          <w:footerReference w:type="default" r:id="rId8"/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7D57EE" w:rsidRPr="00DD669B" w:rsidRDefault="007D57EE" w:rsidP="007D57EE">
      <w:pPr>
        <w:pStyle w:val="af0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假設範例</w:t>
      </w:r>
      <w:r w:rsidRPr="00DD669B">
        <w:rPr>
          <w:rFonts w:ascii="標楷體" w:eastAsia="標楷體" w:hAnsi="標楷體"/>
          <w:sz w:val="28"/>
          <w:szCs w:val="28"/>
        </w:rPr>
        <w:t xml:space="preserve"> </w:t>
      </w:r>
    </w:p>
    <w:p w:rsidR="007D57EE" w:rsidRPr="00DD669B" w:rsidRDefault="007D57EE" w:rsidP="007D57EE">
      <w:pPr>
        <w:pStyle w:val="af0"/>
        <w:spacing w:line="360" w:lineRule="exact"/>
        <w:ind w:leftChars="0" w:left="720"/>
        <w:rPr>
          <w:rFonts w:ascii="標楷體" w:eastAsia="標楷體" w:hAnsi="標楷體"/>
          <w:sz w:val="28"/>
        </w:rPr>
      </w:pPr>
      <w:r w:rsidRPr="00DD669B">
        <w:rPr>
          <w:rFonts w:ascii="標楷體" w:eastAsia="標楷體" w:hAnsi="標楷體" w:hint="eastAsia"/>
          <w:sz w:val="28"/>
        </w:rPr>
        <w:t>基本資料：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331"/>
      </w:tblGrid>
      <w:tr w:rsidR="007D57EE" w:rsidRPr="00DD669B" w:rsidTr="00FE54D4">
        <w:trPr>
          <w:trHeight w:hRule="exact" w:val="397"/>
        </w:trPr>
        <w:tc>
          <w:tcPr>
            <w:tcW w:w="4407" w:type="dxa"/>
          </w:tcPr>
          <w:p w:rsidR="007D57EE" w:rsidRPr="00DD669B" w:rsidRDefault="007D57EE" w:rsidP="00FE54D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土地開發樓地板面積</w:t>
            </w:r>
          </w:p>
        </w:tc>
        <w:tc>
          <w:tcPr>
            <w:tcW w:w="4407" w:type="dxa"/>
            <w:vAlign w:val="center"/>
          </w:tcPr>
          <w:p w:rsidR="007D57EE" w:rsidRPr="00DD669B" w:rsidRDefault="007D57EE" w:rsidP="00FE5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2190">
              <w:rPr>
                <w:rFonts w:ascii="標楷體" w:eastAsia="標楷體" w:hAnsi="標楷體"/>
                <w:sz w:val="28"/>
              </w:rPr>
              <w:t>41,473.50</w:t>
            </w:r>
            <w:r w:rsidRPr="00402190">
              <w:rPr>
                <w:rFonts w:ascii="標楷體" w:eastAsia="標楷體" w:hAnsi="標楷體" w:cs="TTB7CF9C5CtCID-WinCharSetFFFF-H"/>
                <w:kern w:val="0"/>
                <w:sz w:val="28"/>
                <w:szCs w:val="23"/>
              </w:rPr>
              <w:t>(88.72</w:t>
            </w:r>
            <w:r w:rsidRPr="004B3264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>%)</w:t>
            </w:r>
            <w:proofErr w:type="gramStart"/>
            <w:r w:rsidR="004B3264" w:rsidRPr="007E641C">
              <w:rPr>
                <w:rFonts w:ascii="標楷體" w:eastAsia="標楷體" w:hAnsi="標楷體" w:cs="Arial" w:hint="eastAsia"/>
                <w:color w:val="545454"/>
                <w:sz w:val="28"/>
                <w:szCs w:val="28"/>
                <w:shd w:val="clear" w:color="auto" w:fill="FFFFFF"/>
              </w:rPr>
              <w:t>㎡</w:t>
            </w:r>
            <w:proofErr w:type="gramEnd"/>
          </w:p>
        </w:tc>
      </w:tr>
      <w:tr w:rsidR="007D57EE" w:rsidRPr="00DD669B" w:rsidTr="00FE54D4">
        <w:trPr>
          <w:trHeight w:hRule="exact" w:val="397"/>
        </w:trPr>
        <w:tc>
          <w:tcPr>
            <w:tcW w:w="4407" w:type="dxa"/>
          </w:tcPr>
          <w:p w:rsidR="007D57EE" w:rsidRPr="00DD669B" w:rsidRDefault="007D57EE" w:rsidP="00FE54D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捷運設施樓地板面積</w:t>
            </w:r>
          </w:p>
        </w:tc>
        <w:tc>
          <w:tcPr>
            <w:tcW w:w="4407" w:type="dxa"/>
            <w:vAlign w:val="center"/>
          </w:tcPr>
          <w:p w:rsidR="007D57EE" w:rsidRPr="00DD669B" w:rsidRDefault="007D57EE" w:rsidP="00FE5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2190">
              <w:rPr>
                <w:rFonts w:ascii="標楷體" w:eastAsia="標楷體" w:hAnsi="標楷體"/>
                <w:sz w:val="28"/>
              </w:rPr>
              <w:t>5,271.10</w:t>
            </w:r>
            <w:r w:rsidRPr="00402190">
              <w:rPr>
                <w:rFonts w:ascii="標楷體" w:eastAsia="標楷體" w:hAnsi="標楷體" w:cs="TTB7CF9C5CtCID-WinCharSetFFFF-H"/>
                <w:kern w:val="0"/>
                <w:sz w:val="28"/>
                <w:szCs w:val="23"/>
              </w:rPr>
              <w:t>(11.28%)</w:t>
            </w:r>
            <w:proofErr w:type="gramStart"/>
            <w:r w:rsidR="004B3264" w:rsidRPr="00FE54D4">
              <w:rPr>
                <w:rFonts w:ascii="標楷體" w:eastAsia="標楷體" w:hAnsi="標楷體" w:cs="Arial"/>
                <w:color w:val="545454"/>
                <w:sz w:val="28"/>
                <w:szCs w:val="28"/>
                <w:shd w:val="clear" w:color="auto" w:fill="FFFFFF"/>
              </w:rPr>
              <w:t>㎡</w:t>
            </w:r>
            <w:proofErr w:type="gramEnd"/>
          </w:p>
        </w:tc>
      </w:tr>
      <w:tr w:rsidR="007D57EE" w:rsidRPr="00DD669B" w:rsidTr="00FE54D4">
        <w:trPr>
          <w:trHeight w:hRule="exact" w:val="397"/>
        </w:trPr>
        <w:tc>
          <w:tcPr>
            <w:tcW w:w="4407" w:type="dxa"/>
          </w:tcPr>
          <w:p w:rsidR="007D57EE" w:rsidRPr="00DD669B" w:rsidRDefault="007D57EE" w:rsidP="00FE54D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總面積</w:t>
            </w:r>
          </w:p>
        </w:tc>
        <w:tc>
          <w:tcPr>
            <w:tcW w:w="4407" w:type="dxa"/>
            <w:vAlign w:val="center"/>
          </w:tcPr>
          <w:p w:rsidR="007D57EE" w:rsidRPr="00DD669B" w:rsidRDefault="007D57EE" w:rsidP="00FE5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2190">
              <w:rPr>
                <w:rFonts w:ascii="標楷體" w:eastAsia="標楷體" w:hAnsi="標楷體" w:cs="TTB7CF9C5CtCID-WinCharSetFFFF-H"/>
                <w:kern w:val="0"/>
                <w:sz w:val="28"/>
                <w:szCs w:val="23"/>
              </w:rPr>
              <w:t>46,744.60</w:t>
            </w:r>
            <w:proofErr w:type="gramStart"/>
            <w:r w:rsidR="004B3264" w:rsidRPr="00FE54D4">
              <w:rPr>
                <w:rFonts w:ascii="標楷體" w:eastAsia="標楷體" w:hAnsi="標楷體" w:cs="Arial"/>
                <w:color w:val="545454"/>
                <w:sz w:val="28"/>
                <w:szCs w:val="28"/>
                <w:shd w:val="clear" w:color="auto" w:fill="FFFFFF"/>
              </w:rPr>
              <w:t>㎡</w:t>
            </w:r>
            <w:proofErr w:type="gramEnd"/>
          </w:p>
        </w:tc>
      </w:tr>
      <w:tr w:rsidR="007D57EE" w:rsidRPr="00DD669B" w:rsidTr="00FE54D4">
        <w:trPr>
          <w:trHeight w:hRule="exact" w:val="397"/>
        </w:trPr>
        <w:tc>
          <w:tcPr>
            <w:tcW w:w="4407" w:type="dxa"/>
          </w:tcPr>
          <w:p w:rsidR="007D57EE" w:rsidRPr="00DD669B" w:rsidRDefault="007D57EE" w:rsidP="00FE54D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共構工程總施工費</w:t>
            </w:r>
          </w:p>
        </w:tc>
        <w:tc>
          <w:tcPr>
            <w:tcW w:w="4407" w:type="dxa"/>
            <w:vAlign w:val="center"/>
          </w:tcPr>
          <w:p w:rsidR="007D57EE" w:rsidRPr="00DD669B" w:rsidRDefault="007D57EE" w:rsidP="00FE5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25C9">
              <w:rPr>
                <w:rFonts w:ascii="標楷體" w:eastAsia="標楷體" w:hAnsi="標楷體"/>
                <w:sz w:val="28"/>
              </w:rPr>
              <w:t>1,748,957,261</w:t>
            </w:r>
            <w:proofErr w:type="gramStart"/>
            <w:r w:rsidR="004B3264" w:rsidRPr="00FE54D4">
              <w:rPr>
                <w:rFonts w:ascii="標楷體" w:eastAsia="標楷體" w:hAnsi="標楷體" w:cs="Arial"/>
                <w:color w:val="545454"/>
                <w:sz w:val="28"/>
                <w:szCs w:val="28"/>
                <w:shd w:val="clear" w:color="auto" w:fill="FFFFFF"/>
              </w:rPr>
              <w:t>㎡</w:t>
            </w:r>
            <w:proofErr w:type="gramEnd"/>
          </w:p>
        </w:tc>
      </w:tr>
    </w:tbl>
    <w:p w:rsidR="007D57EE" w:rsidRPr="00DD669B" w:rsidRDefault="007D57EE" w:rsidP="007D57EE">
      <w:pPr>
        <w:pStyle w:val="af0"/>
        <w:spacing w:line="560" w:lineRule="exact"/>
        <w:ind w:leftChars="0" w:left="720"/>
        <w:rPr>
          <w:rFonts w:ascii="標楷體" w:eastAsia="標楷體" w:hAnsi="標楷體"/>
          <w:sz w:val="28"/>
        </w:rPr>
      </w:pPr>
      <w:r w:rsidRPr="00DD669B">
        <w:rPr>
          <w:rFonts w:ascii="標楷體" w:eastAsia="標楷體" w:hAnsi="標楷體" w:hint="eastAsia"/>
          <w:sz w:val="28"/>
        </w:rPr>
        <w:t>共構工程契約內容：</w:t>
      </w:r>
    </w:p>
    <w:tbl>
      <w:tblPr>
        <w:tblW w:w="889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850"/>
        <w:gridCol w:w="1701"/>
        <w:gridCol w:w="1843"/>
        <w:gridCol w:w="1661"/>
      </w:tblGrid>
      <w:tr w:rsidR="007D57EE" w:rsidRPr="00DD669B" w:rsidTr="00FE54D4">
        <w:trPr>
          <w:trHeight w:val="32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工程項目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57EE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扣除</w:t>
            </w:r>
          </w:p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工項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合計工程費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扣除項目</w:t>
            </w:r>
          </w:p>
        </w:tc>
      </w:tr>
      <w:tr w:rsidR="007D57EE" w:rsidRPr="00DD669B" w:rsidTr="00FE54D4">
        <w:trPr>
          <w:trHeight w:val="42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土開部分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捷運部分</w:t>
            </w:r>
          </w:p>
        </w:tc>
      </w:tr>
      <w:tr w:rsidR="007D57EE" w:rsidRPr="00DD669B" w:rsidTr="00FE54D4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一般需求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68,704,125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C81155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C81155">
              <w:rPr>
                <w:rFonts w:ascii="標楷體" w:eastAsia="標楷體" w:hAnsi="標楷體"/>
              </w:rPr>
              <w:t xml:space="preserve">　</w:t>
            </w: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建物現況及地下調查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1,532,641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地盤處理暨建築物與結構物保護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2,641,754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監測儀器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3,724,616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工區拆除及道路復舊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5,435,131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交通維持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2,347,906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排水工程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568,329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車站</w:t>
            </w:r>
            <w:proofErr w:type="gramStart"/>
            <w:r w:rsidRPr="00DD669B">
              <w:rPr>
                <w:rFonts w:ascii="標楷體" w:eastAsia="標楷體" w:hAnsi="標楷體" w:hint="eastAsia"/>
                <w:sz w:val="28"/>
              </w:rPr>
              <w:t>土開共構</w:t>
            </w:r>
            <w:proofErr w:type="gramEnd"/>
            <w:r w:rsidRPr="00DD669B">
              <w:rPr>
                <w:rFonts w:ascii="標楷體" w:eastAsia="標楷體" w:hAnsi="標楷體" w:hint="eastAsia"/>
                <w:sz w:val="28"/>
              </w:rPr>
              <w:t>結構工程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1,297,762,629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車站</w:t>
            </w:r>
            <w:proofErr w:type="gramStart"/>
            <w:r w:rsidRPr="00DD669B">
              <w:rPr>
                <w:rFonts w:ascii="標楷體" w:eastAsia="標楷體" w:hAnsi="標楷體" w:hint="eastAsia"/>
                <w:sz w:val="28"/>
              </w:rPr>
              <w:t>土開共構</w:t>
            </w:r>
            <w:proofErr w:type="gramEnd"/>
            <w:r w:rsidRPr="00DD669B">
              <w:rPr>
                <w:rFonts w:ascii="標楷體" w:eastAsia="標楷體" w:hAnsi="標楷體" w:hint="eastAsia"/>
                <w:sz w:val="28"/>
              </w:rPr>
              <w:t>建築裝修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75,321,221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景觀工程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8,908,909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配合機電工程需求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D669B">
              <w:rPr>
                <w:rFonts w:ascii="標楷體" w:eastAsia="標楷體" w:hAnsi="標楷體" w:hint="eastAsia"/>
                <w:sz w:val="28"/>
              </w:rPr>
              <w:t>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1,018,075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1,018,075</w:t>
            </w: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材料、設備檢</w:t>
            </w:r>
            <w:r w:rsidRPr="00DD669B">
              <w:rPr>
                <w:rFonts w:ascii="標楷體" w:eastAsia="標楷體" w:hAnsi="標楷體"/>
                <w:sz w:val="28"/>
              </w:rPr>
              <w:t>(</w:t>
            </w:r>
            <w:r w:rsidRPr="00DD669B">
              <w:rPr>
                <w:rFonts w:ascii="標楷體" w:eastAsia="標楷體" w:hAnsi="標楷體" w:hint="eastAsia"/>
                <w:sz w:val="28"/>
              </w:rPr>
              <w:t>試</w:t>
            </w:r>
            <w:r w:rsidRPr="00DD669B">
              <w:rPr>
                <w:rFonts w:ascii="標楷體" w:eastAsia="標楷體" w:hAnsi="標楷體"/>
                <w:sz w:val="28"/>
              </w:rPr>
              <w:t>)</w:t>
            </w:r>
            <w:r w:rsidRPr="00DD669B">
              <w:rPr>
                <w:rFonts w:ascii="標楷體" w:eastAsia="標楷體" w:hAnsi="標楷體" w:hint="eastAsia"/>
                <w:sz w:val="28"/>
              </w:rPr>
              <w:t>驗費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10,279,065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7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土開大樓共構部分臨時水電設施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D669B">
              <w:rPr>
                <w:rFonts w:ascii="標楷體" w:eastAsia="標楷體" w:hAnsi="標楷體" w:hint="eastAsia"/>
                <w:sz w:val="28"/>
              </w:rPr>
              <w:t>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2,967,230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2,967,230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小計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1,481,211,631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2,967,230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1,018,075</w:t>
            </w: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安全衛生費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25,237,675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536,475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184,068</w:t>
            </w: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環境保護費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5,010,485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品質管理費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9,372,610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管理、利潤、工程保險費及</w:t>
            </w:r>
            <w:proofErr w:type="gramStart"/>
            <w:r w:rsidRPr="00DD669B">
              <w:rPr>
                <w:rFonts w:ascii="標楷體" w:eastAsia="標楷體" w:hAnsi="標楷體" w:hint="eastAsia"/>
                <w:sz w:val="28"/>
              </w:rPr>
              <w:t>稅什費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>228,124,860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D57EE" w:rsidRPr="00DD669B" w:rsidTr="00FE54D4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小計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 xml:space="preserve">267,745,630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 xml:space="preserve">536,475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 xml:space="preserve">184,068 </w:t>
            </w:r>
          </w:p>
        </w:tc>
      </w:tr>
      <w:tr w:rsidR="007D57EE" w:rsidRPr="00DD669B" w:rsidTr="00FE54D4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總價</w:t>
            </w:r>
            <w:r w:rsidRPr="00DD669B">
              <w:rPr>
                <w:rFonts w:ascii="標楷體" w:eastAsia="標楷體" w:hAnsi="標楷體"/>
                <w:sz w:val="28"/>
              </w:rPr>
              <w:t>(</w:t>
            </w:r>
            <w:r w:rsidRPr="00DD669B">
              <w:rPr>
                <w:rFonts w:ascii="標楷體" w:eastAsia="標楷體" w:hAnsi="標楷體" w:hint="eastAsia"/>
                <w:sz w:val="28"/>
              </w:rPr>
              <w:t>總計</w:t>
            </w:r>
            <w:r w:rsidRPr="00DD669B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 xml:space="preserve">1,748,957,261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 xml:space="preserve">3,503,705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EE" w:rsidRPr="00C81155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825C9">
              <w:rPr>
                <w:rFonts w:ascii="標楷體" w:eastAsia="標楷體" w:hAnsi="標楷體"/>
              </w:rPr>
              <w:t xml:space="preserve">1,202,143 </w:t>
            </w:r>
          </w:p>
        </w:tc>
      </w:tr>
      <w:tr w:rsidR="007D57EE" w:rsidRPr="00DD669B" w:rsidTr="00FE54D4">
        <w:trPr>
          <w:trHeight w:val="6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 w:hint="eastAsia"/>
                <w:sz w:val="28"/>
              </w:rPr>
              <w:t>扣除項目以外工程費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D57EE" w:rsidRPr="00DD669B" w:rsidRDefault="007D57EE" w:rsidP="00FE54D4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D669B"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D57EE" w:rsidRPr="00DD669B" w:rsidRDefault="007D57EE" w:rsidP="00FE54D4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1,744,251,413 </w:t>
            </w:r>
          </w:p>
        </w:tc>
      </w:tr>
    </w:tbl>
    <w:p w:rsidR="007D57EE" w:rsidRPr="00A319B1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/>
          <w:sz w:val="28"/>
        </w:rPr>
      </w:pPr>
      <w:r w:rsidRPr="00A319B1">
        <w:rPr>
          <w:rFonts w:ascii="標楷體" w:eastAsia="標楷體" w:hAnsi="標楷體" w:hint="eastAsia"/>
          <w:sz w:val="28"/>
        </w:rPr>
        <w:t>安衛費等所</w:t>
      </w:r>
      <w:proofErr w:type="gramStart"/>
      <w:r w:rsidRPr="00A319B1">
        <w:rPr>
          <w:rFonts w:ascii="標楷體" w:eastAsia="標楷體" w:hAnsi="標楷體" w:hint="eastAsia"/>
          <w:sz w:val="28"/>
        </w:rPr>
        <w:t>佔</w:t>
      </w:r>
      <w:proofErr w:type="gramEnd"/>
      <w:r w:rsidRPr="00A319B1">
        <w:rPr>
          <w:rFonts w:ascii="標楷體" w:eastAsia="標楷體" w:hAnsi="標楷體" w:hint="eastAsia"/>
          <w:sz w:val="28"/>
        </w:rPr>
        <w:t>比例：</w:t>
      </w:r>
    </w:p>
    <w:p w:rsidR="007D57EE" w:rsidRPr="00A319B1" w:rsidRDefault="007D57EE" w:rsidP="007D57EE">
      <w:pPr>
        <w:pStyle w:val="af0"/>
        <w:spacing w:line="360" w:lineRule="exact"/>
        <w:ind w:leftChars="0" w:left="284" w:hanging="284"/>
        <w:rPr>
          <w:rFonts w:ascii="標楷體" w:eastAsia="標楷體" w:hAnsi="標楷體"/>
          <w:sz w:val="28"/>
        </w:rPr>
      </w:pP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lastRenderedPageBreak/>
        <w:t xml:space="preserve">  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267,745,630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hint="eastAsia"/>
          <w:sz w:val="28"/>
        </w:rPr>
        <w:t xml:space="preserve"> /</w:t>
      </w:r>
      <w:r>
        <w:rPr>
          <w:rFonts w:ascii="標楷體" w:eastAsia="標楷體" w:hAnsi="標楷體" w:hint="eastAsia"/>
          <w:sz w:val="28"/>
        </w:rPr>
        <w:t xml:space="preserve"> </w:t>
      </w:r>
      <w:r w:rsidRPr="006D679A">
        <w:rPr>
          <w:rFonts w:ascii="標楷體" w:eastAsia="標楷體" w:hAnsi="標楷體"/>
          <w:sz w:val="28"/>
        </w:rPr>
        <w:t>1,481,211,631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＝ 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fldChar w:fldCharType="begin"/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instrText xml:space="preserve"> =74,230,730/368,324,710*100 \# "0.00%" </w:instrTex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fldChar w:fldCharType="separate"/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8</w:t>
      </w:r>
      <w:r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.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08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%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fldChar w:fldCharType="end"/>
      </w:r>
    </w:p>
    <w:p w:rsidR="007D57EE" w:rsidRPr="00A319B1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/>
          <w:sz w:val="28"/>
        </w:rPr>
      </w:pPr>
      <w:r w:rsidRPr="00A319B1">
        <w:rPr>
          <w:rFonts w:ascii="標楷體" w:eastAsia="標楷體" w:hAnsi="標楷體" w:hint="eastAsia"/>
          <w:sz w:val="28"/>
        </w:rPr>
        <w:t>扣除項目以外施工費</w:t>
      </w:r>
      <w:r>
        <w:rPr>
          <w:rFonts w:ascii="標楷體" w:eastAsia="標楷體" w:hAnsi="標楷體" w:hint="eastAsia"/>
          <w:sz w:val="28"/>
        </w:rPr>
        <w:t>(A)</w:t>
      </w:r>
      <w:r w:rsidRPr="00A319B1">
        <w:rPr>
          <w:rFonts w:ascii="標楷體" w:eastAsia="標楷體" w:hAnsi="標楷體" w:hint="eastAsia"/>
          <w:sz w:val="28"/>
        </w:rPr>
        <w:t>：</w:t>
      </w:r>
    </w:p>
    <w:p w:rsidR="007D57EE" w:rsidRPr="00A319B1" w:rsidRDefault="007D57EE" w:rsidP="007D57EE">
      <w:pPr>
        <w:pStyle w:val="af0"/>
        <w:spacing w:line="360" w:lineRule="exact"/>
        <w:ind w:leftChars="0" w:left="284" w:hanging="284"/>
        <w:rPr>
          <w:rFonts w:ascii="標楷體" w:eastAsia="標楷體" w:hAnsi="標楷體" w:cs="TTB7CF9C5CtCID-WinCharSetFFFF-H"/>
          <w:noProof/>
          <w:kern w:val="0"/>
          <w:szCs w:val="23"/>
        </w:rPr>
      </w:pPr>
      <w:r w:rsidRPr="00A319B1">
        <w:rPr>
          <w:rFonts w:ascii="標楷體" w:eastAsia="標楷體" w:hAnsi="標楷體" w:cs="TTB7CF9C5CtCID-WinCharSetFFFF-H" w:hint="eastAsia"/>
          <w:noProof/>
          <w:kern w:val="0"/>
          <w:szCs w:val="23"/>
        </w:rPr>
        <w:t xml:space="preserve"> 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1,748,957,261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-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3,503,705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-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1,202,143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＝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1,744,251,413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(A)</w:t>
      </w:r>
    </w:p>
    <w:p w:rsidR="007D57EE" w:rsidRPr="006D679A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/>
          <w:sz w:val="28"/>
        </w:rPr>
      </w:pPr>
      <w:r w:rsidRPr="00A319B1">
        <w:rPr>
          <w:rFonts w:ascii="標楷體" w:eastAsia="標楷體" w:hAnsi="標楷體" w:hint="eastAsia"/>
          <w:sz w:val="28"/>
        </w:rPr>
        <w:t>空污費：以實際支付數計算（</w:t>
      </w:r>
      <w:r w:rsidRPr="006D679A">
        <w:rPr>
          <w:rFonts w:ascii="標楷體" w:eastAsia="標楷體" w:hAnsi="標楷體"/>
          <w:sz w:val="28"/>
        </w:rPr>
        <w:t>649,641</w:t>
      </w:r>
      <w:r w:rsidRPr="00A319B1">
        <w:rPr>
          <w:rFonts w:ascii="標楷體" w:eastAsia="標楷體" w:hAnsi="標楷體" w:hint="eastAsia"/>
          <w:sz w:val="28"/>
        </w:rPr>
        <w:t>）。</w:t>
      </w:r>
    </w:p>
    <w:p w:rsidR="007D57EE" w:rsidRPr="00A319B1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proofErr w:type="gramStart"/>
      <w:r w:rsidRPr="00A319B1">
        <w:rPr>
          <w:rFonts w:ascii="標楷體" w:eastAsia="標楷體" w:hAnsi="標楷體" w:hint="eastAsia"/>
          <w:sz w:val="28"/>
        </w:rPr>
        <w:t>共構屬土</w:t>
      </w:r>
      <w:proofErr w:type="gramEnd"/>
      <w:r w:rsidRPr="00A319B1">
        <w:rPr>
          <w:rFonts w:ascii="標楷體" w:eastAsia="標楷體" w:hAnsi="標楷體" w:hint="eastAsia"/>
          <w:sz w:val="28"/>
        </w:rPr>
        <w:t>開之施工費用：</w:t>
      </w:r>
    </w:p>
    <w:p w:rsidR="007D57EE" w:rsidRDefault="007D57EE" w:rsidP="007D57EE">
      <w:pPr>
        <w:pStyle w:val="af0"/>
        <w:spacing w:line="360" w:lineRule="exact"/>
        <w:ind w:leftChars="0" w:left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=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（A + 空污費）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* 土開比例 + 土開扣除項目</w:t>
      </w:r>
    </w:p>
    <w:p w:rsidR="007D57EE" w:rsidRDefault="007D57EE" w:rsidP="007D57EE">
      <w:pPr>
        <w:pStyle w:val="af0"/>
        <w:spacing w:line="360" w:lineRule="exact"/>
        <w:ind w:leftChars="0" w:left="284" w:hanging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 =  (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1,744,251,413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+ </w:t>
      </w:r>
      <w:r w:rsidRPr="006D679A">
        <w:rPr>
          <w:rFonts w:ascii="標楷體" w:eastAsia="標楷體" w:hAnsi="標楷體"/>
          <w:sz w:val="28"/>
        </w:rPr>
        <w:t>649,641</w:t>
      </w:r>
      <w:r>
        <w:rPr>
          <w:rFonts w:ascii="標楷體" w:eastAsia="標楷體" w:hAnsi="標楷體" w:hint="eastAsia"/>
          <w:sz w:val="28"/>
        </w:rPr>
        <w:t xml:space="preserve"> ) * 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88.72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％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+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3,503,705 </w:t>
      </w:r>
    </w:p>
    <w:p w:rsidR="007D57EE" w:rsidRPr="00A319B1" w:rsidRDefault="007D57EE" w:rsidP="007D57EE">
      <w:pPr>
        <w:pStyle w:val="af0"/>
        <w:spacing w:line="360" w:lineRule="exact"/>
        <w:ind w:leftChars="0" w:left="284" w:hanging="284"/>
        <w:rPr>
          <w:rFonts w:ascii="標楷體" w:eastAsia="標楷體" w:hAnsi="標楷體" w:cs="TTB7CF9C5CtCID-WinCharSetFFFF-H"/>
          <w:kern w:val="0"/>
          <w:sz w:val="28"/>
          <w:szCs w:val="23"/>
        </w:rPr>
      </w:pP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 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=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1,551,579,920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(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>B)</w:t>
      </w:r>
    </w:p>
    <w:p w:rsidR="007D57EE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proofErr w:type="gramStart"/>
      <w:r w:rsidRPr="00A319B1">
        <w:rPr>
          <w:rFonts w:ascii="標楷體" w:eastAsia="標楷體" w:hAnsi="標楷體" w:hint="eastAsia"/>
          <w:sz w:val="28"/>
          <w:szCs w:val="28"/>
        </w:rPr>
        <w:t>物調</w:t>
      </w:r>
      <w:proofErr w:type="gramEnd"/>
      <w:r w:rsidRPr="00A319B1">
        <w:rPr>
          <w:rFonts w:ascii="標楷體" w:eastAsia="標楷體" w:hAnsi="標楷體" w:hint="eastAsia"/>
          <w:sz w:val="28"/>
          <w:szCs w:val="28"/>
        </w:rPr>
        <w:t>（共構土開施工費用之實際支付數）：</w:t>
      </w:r>
      <w:r w:rsidRPr="00A319B1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= </w:t>
      </w:r>
      <w:proofErr w:type="gramStart"/>
      <w:r w:rsidRPr="00A319B1">
        <w:rPr>
          <w:rFonts w:ascii="標楷體" w:eastAsia="標楷體" w:hAnsi="標楷體" w:hint="eastAsia"/>
          <w:sz w:val="28"/>
          <w:szCs w:val="28"/>
        </w:rPr>
        <w:t>累計物調費用</w:t>
      </w:r>
      <w:proofErr w:type="gramEnd"/>
      <w:r w:rsidRPr="00A319B1">
        <w:rPr>
          <w:rFonts w:ascii="標楷體" w:eastAsia="標楷體" w:hAnsi="標楷體" w:hint="eastAsia"/>
          <w:sz w:val="28"/>
          <w:szCs w:val="28"/>
        </w:rPr>
        <w:t>總和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* (</w:t>
      </w:r>
      <w:r>
        <w:rPr>
          <w:rFonts w:ascii="標楷體" w:eastAsia="標楷體" w:hAnsi="標楷體" w:hint="eastAsia"/>
          <w:sz w:val="28"/>
        </w:rPr>
        <w:t xml:space="preserve"> A</w:t>
      </w:r>
      <w:r w:rsidRPr="00A319B1">
        <w:rPr>
          <w:rFonts w:ascii="標楷體" w:eastAsia="標楷體" w:hAnsi="標楷體" w:hint="eastAsia"/>
          <w:sz w:val="28"/>
        </w:rPr>
        <w:t xml:space="preserve">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*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土開比例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％) /工程契約總價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</w:p>
    <w:p w:rsidR="007D57EE" w:rsidRPr="00A319B1" w:rsidRDefault="007D57EE" w:rsidP="007D57EE">
      <w:pPr>
        <w:pStyle w:val="af0"/>
        <w:spacing w:line="360" w:lineRule="exact"/>
        <w:ind w:leftChars="0" w:left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= </w:t>
      </w:r>
      <w:proofErr w:type="gramStart"/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累計</w:t>
      </w:r>
      <w:r w:rsidRPr="00A319B1">
        <w:rPr>
          <w:rFonts w:ascii="標楷體" w:eastAsia="標楷體" w:hAnsi="標楷體" w:hint="eastAsia"/>
          <w:sz w:val="28"/>
          <w:szCs w:val="28"/>
        </w:rPr>
        <w:t>物調費用</w:t>
      </w:r>
      <w:proofErr w:type="gramEnd"/>
      <w:r w:rsidRPr="00A319B1">
        <w:rPr>
          <w:rFonts w:ascii="標楷體" w:eastAsia="標楷體" w:hAnsi="標楷體" w:hint="eastAsia"/>
          <w:sz w:val="28"/>
          <w:szCs w:val="28"/>
        </w:rPr>
        <w:t>總和 * (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1,744,251,413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* 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88.72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%) /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1,748,957,261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= C</w:t>
      </w:r>
    </w:p>
    <w:p w:rsidR="007D57EE" w:rsidRPr="006D679A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6D679A">
        <w:rPr>
          <w:rFonts w:ascii="標楷體" w:eastAsia="標楷體" w:hAnsi="標楷體" w:hint="eastAsia"/>
          <w:sz w:val="28"/>
          <w:szCs w:val="28"/>
        </w:rPr>
        <w:t>保險費</w:t>
      </w:r>
      <w:r w:rsidRPr="00A319B1">
        <w:rPr>
          <w:rFonts w:ascii="標楷體" w:eastAsia="標楷體" w:hAnsi="標楷體" w:hint="eastAsia"/>
          <w:sz w:val="28"/>
          <w:szCs w:val="28"/>
        </w:rPr>
        <w:t>（依實際費率計算）</w:t>
      </w:r>
      <w:r w:rsidRPr="006D679A">
        <w:rPr>
          <w:rFonts w:ascii="標楷體" w:eastAsia="標楷體" w:hAnsi="標楷體" w:hint="eastAsia"/>
          <w:sz w:val="28"/>
          <w:szCs w:val="28"/>
        </w:rPr>
        <w:t xml:space="preserve">= </w:t>
      </w:r>
      <w:r w:rsidRPr="006D679A">
        <w:rPr>
          <w:rFonts w:ascii="標楷體" w:eastAsia="標楷體" w:hAnsi="標楷體"/>
          <w:sz w:val="28"/>
          <w:szCs w:val="28"/>
        </w:rPr>
        <w:t xml:space="preserve">2,323,612 </w:t>
      </w:r>
      <w:r w:rsidRPr="006D679A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7D57EE" w:rsidRPr="00A319B1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>工程管理費</w:t>
      </w:r>
      <w:r w:rsidRPr="00A319B1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A319B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319B1">
        <w:rPr>
          <w:rFonts w:ascii="標楷體" w:eastAsia="標楷體" w:hAnsi="標楷體" w:hint="eastAsia"/>
          <w:sz w:val="28"/>
          <w:szCs w:val="28"/>
        </w:rPr>
        <w:t>4％）：</w:t>
      </w:r>
      <w:r w:rsidRPr="00A319B1">
        <w:rPr>
          <w:rFonts w:ascii="標楷體" w:eastAsia="標楷體" w:hAnsi="標楷體" w:hint="eastAsia"/>
          <w:sz w:val="28"/>
        </w:rPr>
        <w:t xml:space="preserve">B 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* 4％ = </w:t>
      </w:r>
      <w:r w:rsidRPr="00674008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62,063,197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。</w:t>
      </w:r>
    </w:p>
    <w:p w:rsidR="007D57EE" w:rsidRPr="00A319B1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 w:cs="TTB7CF9C5CtCID-WinCharSetFFFF-H"/>
          <w:kern w:val="0"/>
          <w:sz w:val="28"/>
          <w:szCs w:val="23"/>
        </w:rPr>
      </w:pPr>
      <w:proofErr w:type="gramStart"/>
      <w:r w:rsidRPr="00A319B1">
        <w:rPr>
          <w:rFonts w:ascii="標楷體" w:eastAsia="標楷體" w:hAnsi="標楷體" w:hint="eastAsia"/>
          <w:sz w:val="28"/>
          <w:szCs w:val="28"/>
        </w:rPr>
        <w:t>共構</w:t>
      </w:r>
      <w:r w:rsidRPr="00A319B1">
        <w:rPr>
          <w:rFonts w:ascii="標楷體" w:eastAsia="標楷體" w:hAnsi="標楷體" w:hint="eastAsia"/>
          <w:sz w:val="28"/>
        </w:rPr>
        <w:t>屬土</w:t>
      </w:r>
      <w:proofErr w:type="gramEnd"/>
      <w:r w:rsidRPr="00A319B1">
        <w:rPr>
          <w:rFonts w:ascii="標楷體" w:eastAsia="標楷體" w:hAnsi="標楷體" w:hint="eastAsia"/>
          <w:sz w:val="28"/>
        </w:rPr>
        <w:t>開之</w:t>
      </w:r>
      <w:r w:rsidRPr="00A319B1">
        <w:rPr>
          <w:rFonts w:ascii="標楷體" w:eastAsia="標楷體" w:hAnsi="標楷體" w:hint="eastAsia"/>
          <w:sz w:val="28"/>
          <w:szCs w:val="28"/>
        </w:rPr>
        <w:t>建造費用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： B + C + 保險費+ 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工程管理費 </w:t>
      </w:r>
    </w:p>
    <w:p w:rsidR="007D57EE" w:rsidRDefault="007D57EE" w:rsidP="007D57EE">
      <w:pPr>
        <w:pStyle w:val="af0"/>
        <w:spacing w:line="360" w:lineRule="exact"/>
        <w:ind w:leftChars="0" w:left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= </w:t>
      </w:r>
      <w:r w:rsidRPr="00674008">
        <w:rPr>
          <w:rFonts w:ascii="標楷體" w:eastAsia="標楷體" w:hAnsi="標楷體" w:cs="TTB7CF9C5CtCID-WinCharSetFFFF-H"/>
          <w:kern w:val="0"/>
          <w:sz w:val="28"/>
          <w:szCs w:val="23"/>
        </w:rPr>
        <w:t>1,551,579,920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 xml:space="preserve"> +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C </w:t>
      </w:r>
      <w:proofErr w:type="gramStart"/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+ </w:t>
      </w:r>
      <w:r w:rsidRPr="00674008">
        <w:rPr>
          <w:rFonts w:ascii="標楷體" w:eastAsia="標楷體" w:hAnsi="標楷體" w:cs="TTB7CF9C5CtCID-WinCharSetFFFF-H"/>
          <w:kern w:val="0"/>
          <w:sz w:val="28"/>
          <w:szCs w:val="23"/>
        </w:rPr>
        <w:t xml:space="preserve"> 2,323,612</w:t>
      </w:r>
      <w:proofErr w:type="gramEnd"/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+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</w:t>
      </w:r>
      <w:r w:rsidRPr="00674008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62,063,197</w:t>
      </w:r>
    </w:p>
    <w:p w:rsidR="007D57EE" w:rsidRPr="00A319B1" w:rsidRDefault="007D57EE" w:rsidP="007D57EE">
      <w:pPr>
        <w:pStyle w:val="af0"/>
        <w:spacing w:line="360" w:lineRule="exact"/>
        <w:ind w:leftChars="0" w:left="284"/>
        <w:rPr>
          <w:rFonts w:ascii="標楷體" w:eastAsia="標楷體" w:hAnsi="標楷體" w:cs="TTB7CF9C5CtCID-WinCharSetFFFF-H"/>
          <w:kern w:val="0"/>
          <w:sz w:val="28"/>
          <w:szCs w:val="23"/>
        </w:rPr>
      </w:pP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=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</w:t>
      </w:r>
      <w:r w:rsidRPr="00674008">
        <w:rPr>
          <w:rFonts w:ascii="標楷體" w:eastAsia="標楷體" w:hAnsi="標楷體" w:cs="TTB7CF9C5CtCID-WinCharSetFFFF-H"/>
          <w:kern w:val="0"/>
          <w:sz w:val="28"/>
          <w:szCs w:val="23"/>
        </w:rPr>
        <w:t xml:space="preserve">1,615,966,729 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>+ C</w:t>
      </w:r>
    </w:p>
    <w:p w:rsidR="007D57EE" w:rsidRPr="00A319B1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proofErr w:type="gramStart"/>
      <w:r w:rsidRPr="00A319B1">
        <w:rPr>
          <w:rFonts w:ascii="標楷體" w:eastAsia="標楷體" w:hAnsi="標楷體" w:hint="eastAsia"/>
          <w:sz w:val="28"/>
        </w:rPr>
        <w:t>共構屬土</w:t>
      </w:r>
      <w:proofErr w:type="gramEnd"/>
      <w:r w:rsidRPr="00A319B1">
        <w:rPr>
          <w:rFonts w:ascii="標楷體" w:eastAsia="標楷體" w:hAnsi="標楷體" w:hint="eastAsia"/>
          <w:sz w:val="28"/>
        </w:rPr>
        <w:t>開之細部設計費用：</w:t>
      </w:r>
    </w:p>
    <w:p w:rsidR="007D57EE" w:rsidRPr="00A319B1" w:rsidRDefault="007D57EE" w:rsidP="007D57EE">
      <w:pPr>
        <w:pStyle w:val="af0"/>
        <w:spacing w:line="360" w:lineRule="exact"/>
        <w:ind w:leftChars="100" w:left="520" w:hangingChars="100" w:hanging="280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 w:rsidRPr="00A319B1">
        <w:rPr>
          <w:rFonts w:ascii="標楷體" w:eastAsia="標楷體" w:hAnsi="標楷體" w:hint="eastAsia"/>
          <w:sz w:val="28"/>
        </w:rPr>
        <w:t>= 共構工程細部設計費(不含捷運設施部分)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* B / (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工程契約總價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+ 空汙費)</w:t>
      </w:r>
    </w:p>
    <w:p w:rsidR="007D57EE" w:rsidRDefault="007D57EE" w:rsidP="007D57EE">
      <w:pPr>
        <w:pStyle w:val="af0"/>
        <w:spacing w:line="360" w:lineRule="exact"/>
        <w:ind w:leftChars="100" w:left="240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 w:rsidRPr="00A319B1">
        <w:rPr>
          <w:rFonts w:ascii="標楷體" w:eastAsia="標楷體" w:hAnsi="標楷體" w:hint="eastAsia"/>
          <w:sz w:val="28"/>
        </w:rPr>
        <w:t xml:space="preserve">= 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>32,850,457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*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1,551,579,920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 /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(</w:t>
      </w:r>
      <w:r w:rsidRPr="00674008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1,748,957,261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+ </w:t>
      </w:r>
      <w:r w:rsidRPr="00674008">
        <w:rPr>
          <w:rFonts w:ascii="標楷體" w:eastAsia="標楷體" w:hAnsi="標楷體"/>
          <w:sz w:val="28"/>
        </w:rPr>
        <w:t>649,641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) </w:t>
      </w:r>
    </w:p>
    <w:p w:rsidR="007D57EE" w:rsidRPr="00A319B1" w:rsidRDefault="007D57EE" w:rsidP="007D57EE">
      <w:pPr>
        <w:pStyle w:val="af0"/>
        <w:spacing w:line="360" w:lineRule="exact"/>
        <w:ind w:leftChars="100" w:left="240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=</w:t>
      </w:r>
      <w:r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</w:t>
      </w:r>
      <w:r w:rsidRPr="00674008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29,132,321</w:t>
      </w:r>
    </w:p>
    <w:p w:rsidR="007D57EE" w:rsidRPr="00A319B1" w:rsidRDefault="007D57EE" w:rsidP="007D57EE">
      <w:pPr>
        <w:pStyle w:val="af0"/>
        <w:numPr>
          <w:ilvl w:val="0"/>
          <w:numId w:val="20"/>
        </w:numPr>
        <w:spacing w:line="360" w:lineRule="exact"/>
        <w:ind w:leftChars="0" w:left="284" w:hanging="284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proofErr w:type="gramStart"/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>共構屬土</w:t>
      </w:r>
      <w:proofErr w:type="gramEnd"/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>開之監造費用：</w:t>
      </w:r>
    </w:p>
    <w:p w:rsidR="007D57EE" w:rsidRPr="00674008" w:rsidRDefault="007D57EE" w:rsidP="007D57EE">
      <w:pPr>
        <w:pStyle w:val="af0"/>
        <w:spacing w:line="36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674008">
        <w:rPr>
          <w:rFonts w:ascii="標楷體" w:eastAsia="標楷體" w:hAnsi="標楷體" w:hint="eastAsia"/>
          <w:sz w:val="28"/>
        </w:rPr>
        <w:t>= 共構工程監造費用(不含捷運設施部分) * B / (工程契約總價 + 空</w:t>
      </w:r>
      <w:proofErr w:type="gramStart"/>
      <w:r w:rsidRPr="00674008">
        <w:rPr>
          <w:rFonts w:ascii="標楷體" w:eastAsia="標楷體" w:hAnsi="標楷體" w:hint="eastAsia"/>
          <w:sz w:val="28"/>
        </w:rPr>
        <w:t>汙</w:t>
      </w:r>
      <w:proofErr w:type="gramEnd"/>
      <w:r w:rsidRPr="00674008">
        <w:rPr>
          <w:rFonts w:ascii="標楷體" w:eastAsia="標楷體" w:hAnsi="標楷體" w:hint="eastAsia"/>
          <w:sz w:val="28"/>
        </w:rPr>
        <w:t>費)</w:t>
      </w:r>
    </w:p>
    <w:p w:rsidR="007D57EE" w:rsidRDefault="007D57EE" w:rsidP="007D57EE">
      <w:pPr>
        <w:spacing w:line="360" w:lineRule="exact"/>
        <w:rPr>
          <w:rFonts w:ascii="標楷體" w:eastAsia="標楷體" w:hAnsi="標楷體" w:cs="TTB7CF9C5CtCID-WinCharSetFFFF-H"/>
          <w:kern w:val="0"/>
          <w:sz w:val="28"/>
          <w:szCs w:val="23"/>
        </w:rPr>
      </w:pP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 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=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</w:t>
      </w:r>
      <w:r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28,141,344 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*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 </w:t>
      </w:r>
      <w:r w:rsidRPr="006D679A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1,551,579,920</w:t>
      </w:r>
      <w:r w:rsidRPr="00A319B1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/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(</w:t>
      </w:r>
      <w:r w:rsidRPr="00674008">
        <w:rPr>
          <w:rFonts w:ascii="標楷體" w:eastAsia="標楷體" w:hAnsi="標楷體" w:cs="TTB7CF9C5CtCID-WinCharSetFFFF-H"/>
          <w:noProof/>
          <w:kern w:val="0"/>
          <w:sz w:val="28"/>
          <w:szCs w:val="23"/>
        </w:rPr>
        <w:t>1,748,957,261</w:t>
      </w:r>
      <w:r w:rsidRPr="00A319B1">
        <w:rPr>
          <w:rFonts w:ascii="標楷體" w:eastAsia="標楷體" w:hAnsi="標楷體" w:cs="TTB7CF9C5CtCID-WinCharSetFFFF-H" w:hint="eastAsia"/>
          <w:noProof/>
          <w:kern w:val="0"/>
          <w:sz w:val="28"/>
          <w:szCs w:val="23"/>
        </w:rPr>
        <w:t xml:space="preserve"> + </w:t>
      </w:r>
      <w:r w:rsidRPr="00674008">
        <w:rPr>
          <w:rFonts w:ascii="標楷體" w:eastAsia="標楷體" w:hAnsi="標楷體"/>
          <w:sz w:val="28"/>
        </w:rPr>
        <w:t>649,641</w:t>
      </w: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)</w:t>
      </w:r>
      <w:r w:rsidRPr="00A319B1">
        <w:rPr>
          <w:rFonts w:ascii="標楷體" w:eastAsia="標楷體" w:hAnsi="標楷體" w:cs="TTB7CF9C5CtCID-WinCharSetFFFF-H" w:hint="eastAsia"/>
          <w:kern w:val="0"/>
          <w:sz w:val="28"/>
          <w:szCs w:val="23"/>
        </w:rPr>
        <w:t xml:space="preserve"> </w:t>
      </w:r>
    </w:p>
    <w:p w:rsidR="007D57EE" w:rsidRPr="00A319B1" w:rsidRDefault="007D57EE" w:rsidP="007D57EE">
      <w:pPr>
        <w:spacing w:line="360" w:lineRule="exact"/>
        <w:ind w:firstLineChars="100" w:firstLine="280"/>
        <w:rPr>
          <w:rFonts w:ascii="標楷體" w:eastAsia="標楷體" w:hAnsi="標楷體" w:cs="TTB7CF9C5CtCID-WinCharSetFFFF-H"/>
          <w:noProof/>
          <w:kern w:val="0"/>
          <w:sz w:val="28"/>
          <w:szCs w:val="23"/>
        </w:rPr>
      </w:pPr>
      <w:r w:rsidRPr="00A319B1">
        <w:rPr>
          <w:rFonts w:ascii="標楷體" w:eastAsia="標楷體" w:hAnsi="標楷體" w:cs="TTB7CF9C5CtCID-WinCharSetFFFF-H"/>
          <w:kern w:val="0"/>
          <w:sz w:val="28"/>
          <w:szCs w:val="23"/>
        </w:rPr>
        <w:t>=</w:t>
      </w:r>
      <w:r w:rsidRPr="00A319B1">
        <w:rPr>
          <w:rFonts w:ascii="標楷體" w:eastAsia="標楷體" w:hAnsi="標楷體"/>
        </w:rPr>
        <w:t xml:space="preserve"> </w:t>
      </w:r>
      <w:r w:rsidRPr="00674008">
        <w:rPr>
          <w:rFonts w:ascii="標楷體" w:eastAsia="標楷體" w:hAnsi="標楷體" w:cs="TTB7CF9C5CtCID-WinCharSetFFFF-H"/>
          <w:kern w:val="0"/>
          <w:sz w:val="28"/>
          <w:szCs w:val="23"/>
        </w:rPr>
        <w:t>24,956,203</w:t>
      </w:r>
    </w:p>
    <w:p w:rsidR="007D57EE" w:rsidRDefault="007D57EE" w:rsidP="007D57EE"/>
    <w:p w:rsidR="00683696" w:rsidRDefault="00683696" w:rsidP="007E641C">
      <w:pPr>
        <w:pStyle w:val="af0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83696" w:rsidSect="0050704A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C1" w:rsidRDefault="00F826C1" w:rsidP="00EF377F">
      <w:r>
        <w:separator/>
      </w:r>
    </w:p>
  </w:endnote>
  <w:endnote w:type="continuationSeparator" w:id="0">
    <w:p w:rsidR="00F826C1" w:rsidRDefault="00F826C1" w:rsidP="00EF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00" w:rsidRDefault="00FD2600">
    <w:pPr>
      <w:pStyle w:val="a3"/>
      <w:jc w:val="center"/>
    </w:pPr>
    <w:r>
      <w:rPr>
        <w:rFonts w:hint="eastAsia"/>
      </w:rPr>
      <w:t>4-4</w:t>
    </w:r>
  </w:p>
  <w:p w:rsidR="005451B8" w:rsidRPr="003309B4" w:rsidRDefault="00F826C1" w:rsidP="003309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00" w:rsidRDefault="00FD2600">
    <w:pPr>
      <w:pStyle w:val="a3"/>
      <w:jc w:val="center"/>
    </w:pPr>
  </w:p>
  <w:p w:rsidR="00FD2600" w:rsidRPr="003309B4" w:rsidRDefault="00FD2600" w:rsidP="003309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C1" w:rsidRDefault="00F826C1" w:rsidP="00EF377F">
      <w:r>
        <w:separator/>
      </w:r>
    </w:p>
  </w:footnote>
  <w:footnote w:type="continuationSeparator" w:id="0">
    <w:p w:rsidR="00F826C1" w:rsidRDefault="00F826C1" w:rsidP="00EF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C4A"/>
    <w:multiLevelType w:val="hybridMultilevel"/>
    <w:tmpl w:val="6338FB3C"/>
    <w:lvl w:ilvl="0" w:tplc="A580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D33D5"/>
    <w:multiLevelType w:val="hybridMultilevel"/>
    <w:tmpl w:val="51C2FEAC"/>
    <w:lvl w:ilvl="0" w:tplc="CF6C0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4374B"/>
    <w:multiLevelType w:val="hybridMultilevel"/>
    <w:tmpl w:val="7E9EFC70"/>
    <w:lvl w:ilvl="0" w:tplc="8DE29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56E30"/>
    <w:multiLevelType w:val="hybridMultilevel"/>
    <w:tmpl w:val="1ADE1C9E"/>
    <w:lvl w:ilvl="0" w:tplc="594E62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EC2F3E"/>
    <w:multiLevelType w:val="hybridMultilevel"/>
    <w:tmpl w:val="329862DC"/>
    <w:lvl w:ilvl="0" w:tplc="09D80FD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6200D"/>
    <w:multiLevelType w:val="hybridMultilevel"/>
    <w:tmpl w:val="86782EC0"/>
    <w:lvl w:ilvl="0" w:tplc="09D80FD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A5E06"/>
    <w:multiLevelType w:val="hybridMultilevel"/>
    <w:tmpl w:val="CADC1628"/>
    <w:lvl w:ilvl="0" w:tplc="F12E185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A58C6"/>
    <w:multiLevelType w:val="hybridMultilevel"/>
    <w:tmpl w:val="DAEAFEE4"/>
    <w:lvl w:ilvl="0" w:tplc="09D80FD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550C13"/>
    <w:multiLevelType w:val="hybridMultilevel"/>
    <w:tmpl w:val="D4E85234"/>
    <w:lvl w:ilvl="0" w:tplc="09D80FD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60E8A"/>
    <w:multiLevelType w:val="hybridMultilevel"/>
    <w:tmpl w:val="125A7A40"/>
    <w:lvl w:ilvl="0" w:tplc="09D80FD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43BF2"/>
    <w:multiLevelType w:val="hybridMultilevel"/>
    <w:tmpl w:val="716CBA96"/>
    <w:lvl w:ilvl="0" w:tplc="E15E67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0D0CC3"/>
    <w:multiLevelType w:val="hybridMultilevel"/>
    <w:tmpl w:val="3340A0C8"/>
    <w:lvl w:ilvl="0" w:tplc="1FAEBF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1B1FF8"/>
    <w:multiLevelType w:val="hybridMultilevel"/>
    <w:tmpl w:val="57E0C350"/>
    <w:lvl w:ilvl="0" w:tplc="B8A2D5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B906FB"/>
    <w:multiLevelType w:val="hybridMultilevel"/>
    <w:tmpl w:val="AE0816DA"/>
    <w:lvl w:ilvl="0" w:tplc="C67CF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33942"/>
    <w:multiLevelType w:val="hybridMultilevel"/>
    <w:tmpl w:val="D9F060F0"/>
    <w:lvl w:ilvl="0" w:tplc="37AC1C2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33B05"/>
    <w:multiLevelType w:val="hybridMultilevel"/>
    <w:tmpl w:val="B48A910C"/>
    <w:lvl w:ilvl="0" w:tplc="06D805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trike w:val="0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7141B6"/>
    <w:multiLevelType w:val="hybridMultilevel"/>
    <w:tmpl w:val="693E0E78"/>
    <w:lvl w:ilvl="0" w:tplc="705E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950A7B"/>
    <w:multiLevelType w:val="hybridMultilevel"/>
    <w:tmpl w:val="3458672A"/>
    <w:lvl w:ilvl="0" w:tplc="99CA4E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9637C7"/>
    <w:multiLevelType w:val="hybridMultilevel"/>
    <w:tmpl w:val="8C2CD9BA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7F73366E"/>
    <w:multiLevelType w:val="hybridMultilevel"/>
    <w:tmpl w:val="08B68A1E"/>
    <w:lvl w:ilvl="0" w:tplc="11CC1A9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19"/>
  </w:num>
  <w:num w:numId="15">
    <w:abstractNumId w:val="8"/>
  </w:num>
  <w:num w:numId="16">
    <w:abstractNumId w:val="7"/>
  </w:num>
  <w:num w:numId="17">
    <w:abstractNumId w:val="9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E3"/>
    <w:rsid w:val="00006C6B"/>
    <w:rsid w:val="000138EA"/>
    <w:rsid w:val="0001489C"/>
    <w:rsid w:val="00020C31"/>
    <w:rsid w:val="00025808"/>
    <w:rsid w:val="00026131"/>
    <w:rsid w:val="000342CD"/>
    <w:rsid w:val="00042F2F"/>
    <w:rsid w:val="00047650"/>
    <w:rsid w:val="00053FDE"/>
    <w:rsid w:val="000558F4"/>
    <w:rsid w:val="0005616C"/>
    <w:rsid w:val="00076B69"/>
    <w:rsid w:val="000A4FF8"/>
    <w:rsid w:val="000D06AD"/>
    <w:rsid w:val="000D6783"/>
    <w:rsid w:val="000D7769"/>
    <w:rsid w:val="000E0A83"/>
    <w:rsid w:val="000E4A4C"/>
    <w:rsid w:val="00107A0F"/>
    <w:rsid w:val="00112DFB"/>
    <w:rsid w:val="001160B4"/>
    <w:rsid w:val="00120158"/>
    <w:rsid w:val="001246CC"/>
    <w:rsid w:val="00136925"/>
    <w:rsid w:val="00140A40"/>
    <w:rsid w:val="001413F4"/>
    <w:rsid w:val="00147E68"/>
    <w:rsid w:val="001534D8"/>
    <w:rsid w:val="001548A7"/>
    <w:rsid w:val="00166511"/>
    <w:rsid w:val="0017655E"/>
    <w:rsid w:val="00184840"/>
    <w:rsid w:val="001911DB"/>
    <w:rsid w:val="001A3907"/>
    <w:rsid w:val="001D209E"/>
    <w:rsid w:val="001D7482"/>
    <w:rsid w:val="00232072"/>
    <w:rsid w:val="00235865"/>
    <w:rsid w:val="00256F94"/>
    <w:rsid w:val="00260FA9"/>
    <w:rsid w:val="0026194B"/>
    <w:rsid w:val="00265909"/>
    <w:rsid w:val="00282FA1"/>
    <w:rsid w:val="002840B1"/>
    <w:rsid w:val="00285642"/>
    <w:rsid w:val="00287666"/>
    <w:rsid w:val="002921C5"/>
    <w:rsid w:val="002A0B27"/>
    <w:rsid w:val="002A519E"/>
    <w:rsid w:val="002B006B"/>
    <w:rsid w:val="002B42D7"/>
    <w:rsid w:val="002C1F3A"/>
    <w:rsid w:val="002E0021"/>
    <w:rsid w:val="002F3E18"/>
    <w:rsid w:val="00302C37"/>
    <w:rsid w:val="00313066"/>
    <w:rsid w:val="0032004E"/>
    <w:rsid w:val="00322BAD"/>
    <w:rsid w:val="003309B4"/>
    <w:rsid w:val="00352B85"/>
    <w:rsid w:val="00353BBF"/>
    <w:rsid w:val="00356BA1"/>
    <w:rsid w:val="0037048B"/>
    <w:rsid w:val="0038041C"/>
    <w:rsid w:val="00380F39"/>
    <w:rsid w:val="0038753E"/>
    <w:rsid w:val="003C06BB"/>
    <w:rsid w:val="003C329E"/>
    <w:rsid w:val="003C366C"/>
    <w:rsid w:val="003C7080"/>
    <w:rsid w:val="0040693B"/>
    <w:rsid w:val="00412815"/>
    <w:rsid w:val="00414400"/>
    <w:rsid w:val="00425E60"/>
    <w:rsid w:val="00430E51"/>
    <w:rsid w:val="00435556"/>
    <w:rsid w:val="00441D04"/>
    <w:rsid w:val="00447CEE"/>
    <w:rsid w:val="00462E31"/>
    <w:rsid w:val="00465AB1"/>
    <w:rsid w:val="004774FC"/>
    <w:rsid w:val="00482D21"/>
    <w:rsid w:val="0049668F"/>
    <w:rsid w:val="004A19E0"/>
    <w:rsid w:val="004A5236"/>
    <w:rsid w:val="004B3264"/>
    <w:rsid w:val="004C3956"/>
    <w:rsid w:val="004E5E51"/>
    <w:rsid w:val="0050704A"/>
    <w:rsid w:val="0050747B"/>
    <w:rsid w:val="00516D03"/>
    <w:rsid w:val="005261F3"/>
    <w:rsid w:val="005626B0"/>
    <w:rsid w:val="005700E8"/>
    <w:rsid w:val="00576DBA"/>
    <w:rsid w:val="00585E6B"/>
    <w:rsid w:val="005A12E1"/>
    <w:rsid w:val="005A4C28"/>
    <w:rsid w:val="005B06A4"/>
    <w:rsid w:val="005B4F8A"/>
    <w:rsid w:val="005C6720"/>
    <w:rsid w:val="005D73B8"/>
    <w:rsid w:val="005E52BF"/>
    <w:rsid w:val="00604962"/>
    <w:rsid w:val="00607ADC"/>
    <w:rsid w:val="00614771"/>
    <w:rsid w:val="0062046F"/>
    <w:rsid w:val="00621EAD"/>
    <w:rsid w:val="00625BEA"/>
    <w:rsid w:val="00654DE5"/>
    <w:rsid w:val="00663375"/>
    <w:rsid w:val="00672E03"/>
    <w:rsid w:val="00676AE3"/>
    <w:rsid w:val="00677830"/>
    <w:rsid w:val="00683696"/>
    <w:rsid w:val="00695065"/>
    <w:rsid w:val="006A0A96"/>
    <w:rsid w:val="006B02D9"/>
    <w:rsid w:val="006D6AB2"/>
    <w:rsid w:val="006E576C"/>
    <w:rsid w:val="00701394"/>
    <w:rsid w:val="007044B1"/>
    <w:rsid w:val="007257F6"/>
    <w:rsid w:val="00731989"/>
    <w:rsid w:val="007500AA"/>
    <w:rsid w:val="007768CA"/>
    <w:rsid w:val="007A306A"/>
    <w:rsid w:val="007A314B"/>
    <w:rsid w:val="007C5498"/>
    <w:rsid w:val="007D116B"/>
    <w:rsid w:val="007D2DB7"/>
    <w:rsid w:val="007D57EE"/>
    <w:rsid w:val="007E641C"/>
    <w:rsid w:val="007E73F1"/>
    <w:rsid w:val="008011B4"/>
    <w:rsid w:val="00804C97"/>
    <w:rsid w:val="00811E9D"/>
    <w:rsid w:val="00831A7F"/>
    <w:rsid w:val="00853785"/>
    <w:rsid w:val="00863AD0"/>
    <w:rsid w:val="00883977"/>
    <w:rsid w:val="008864C4"/>
    <w:rsid w:val="00886BBE"/>
    <w:rsid w:val="00894FD0"/>
    <w:rsid w:val="00897D8A"/>
    <w:rsid w:val="008A3297"/>
    <w:rsid w:val="008B4F22"/>
    <w:rsid w:val="008E584B"/>
    <w:rsid w:val="008F7801"/>
    <w:rsid w:val="00901261"/>
    <w:rsid w:val="0090413C"/>
    <w:rsid w:val="009173D1"/>
    <w:rsid w:val="00931068"/>
    <w:rsid w:val="00950DEA"/>
    <w:rsid w:val="0095575C"/>
    <w:rsid w:val="009965B3"/>
    <w:rsid w:val="009E5142"/>
    <w:rsid w:val="009E7BF9"/>
    <w:rsid w:val="00A01BB0"/>
    <w:rsid w:val="00A01C48"/>
    <w:rsid w:val="00A02599"/>
    <w:rsid w:val="00A0744E"/>
    <w:rsid w:val="00A319B1"/>
    <w:rsid w:val="00A329E7"/>
    <w:rsid w:val="00A3337F"/>
    <w:rsid w:val="00A3383E"/>
    <w:rsid w:val="00A339E9"/>
    <w:rsid w:val="00A638B7"/>
    <w:rsid w:val="00A64E23"/>
    <w:rsid w:val="00A82ABF"/>
    <w:rsid w:val="00A86C6C"/>
    <w:rsid w:val="00A86DFD"/>
    <w:rsid w:val="00A92E78"/>
    <w:rsid w:val="00AA1F40"/>
    <w:rsid w:val="00AA3C49"/>
    <w:rsid w:val="00AA41FB"/>
    <w:rsid w:val="00AA644E"/>
    <w:rsid w:val="00AE66FF"/>
    <w:rsid w:val="00AF1E6F"/>
    <w:rsid w:val="00B07277"/>
    <w:rsid w:val="00B24792"/>
    <w:rsid w:val="00B27D25"/>
    <w:rsid w:val="00B41AA8"/>
    <w:rsid w:val="00B4740A"/>
    <w:rsid w:val="00B64986"/>
    <w:rsid w:val="00B7416E"/>
    <w:rsid w:val="00B75933"/>
    <w:rsid w:val="00B85741"/>
    <w:rsid w:val="00B87635"/>
    <w:rsid w:val="00BC218E"/>
    <w:rsid w:val="00BD5632"/>
    <w:rsid w:val="00BE045C"/>
    <w:rsid w:val="00BE210C"/>
    <w:rsid w:val="00BE24B9"/>
    <w:rsid w:val="00BE56E9"/>
    <w:rsid w:val="00BF0CFB"/>
    <w:rsid w:val="00C06F47"/>
    <w:rsid w:val="00C213FF"/>
    <w:rsid w:val="00C371CD"/>
    <w:rsid w:val="00C43307"/>
    <w:rsid w:val="00C55B9B"/>
    <w:rsid w:val="00C81155"/>
    <w:rsid w:val="00C906F3"/>
    <w:rsid w:val="00C978BF"/>
    <w:rsid w:val="00CF0756"/>
    <w:rsid w:val="00CF17E6"/>
    <w:rsid w:val="00D051A3"/>
    <w:rsid w:val="00D10D69"/>
    <w:rsid w:val="00D11D3D"/>
    <w:rsid w:val="00D2693D"/>
    <w:rsid w:val="00D41E79"/>
    <w:rsid w:val="00D43235"/>
    <w:rsid w:val="00D435A1"/>
    <w:rsid w:val="00D443FF"/>
    <w:rsid w:val="00D44948"/>
    <w:rsid w:val="00D54E9F"/>
    <w:rsid w:val="00D64AB6"/>
    <w:rsid w:val="00D86724"/>
    <w:rsid w:val="00D9654C"/>
    <w:rsid w:val="00DA192C"/>
    <w:rsid w:val="00DB21CB"/>
    <w:rsid w:val="00DB7D8A"/>
    <w:rsid w:val="00DC6FAF"/>
    <w:rsid w:val="00DD1CE4"/>
    <w:rsid w:val="00DD3B5F"/>
    <w:rsid w:val="00DD669B"/>
    <w:rsid w:val="00DE6C26"/>
    <w:rsid w:val="00E03680"/>
    <w:rsid w:val="00E064D3"/>
    <w:rsid w:val="00E331B0"/>
    <w:rsid w:val="00E578E4"/>
    <w:rsid w:val="00E62791"/>
    <w:rsid w:val="00E8465B"/>
    <w:rsid w:val="00EB6821"/>
    <w:rsid w:val="00EC0865"/>
    <w:rsid w:val="00ED6942"/>
    <w:rsid w:val="00EE2AFF"/>
    <w:rsid w:val="00EF0D70"/>
    <w:rsid w:val="00EF1400"/>
    <w:rsid w:val="00EF2714"/>
    <w:rsid w:val="00EF377F"/>
    <w:rsid w:val="00EF5858"/>
    <w:rsid w:val="00F018C5"/>
    <w:rsid w:val="00F1078F"/>
    <w:rsid w:val="00F16308"/>
    <w:rsid w:val="00F367DA"/>
    <w:rsid w:val="00F43A34"/>
    <w:rsid w:val="00F55E8D"/>
    <w:rsid w:val="00F646E3"/>
    <w:rsid w:val="00F66D38"/>
    <w:rsid w:val="00F826C1"/>
    <w:rsid w:val="00FB33E5"/>
    <w:rsid w:val="00FB5732"/>
    <w:rsid w:val="00FC6490"/>
    <w:rsid w:val="00FD0D9D"/>
    <w:rsid w:val="00FD2600"/>
    <w:rsid w:val="00FE0C84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B0B4FE-4127-4ECE-84EF-66E801D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3C329E"/>
    <w:pPr>
      <w:ind w:leftChars="200" w:left="480"/>
    </w:pPr>
  </w:style>
  <w:style w:type="paragraph" w:styleId="a3">
    <w:name w:val="footer"/>
    <w:basedOn w:val="a"/>
    <w:link w:val="a4"/>
    <w:uiPriority w:val="99"/>
    <w:unhideWhenUsed/>
    <w:rsid w:val="00EF3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EF377F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EF377F"/>
  </w:style>
  <w:style w:type="paragraph" w:styleId="a6">
    <w:name w:val="header"/>
    <w:basedOn w:val="a"/>
    <w:link w:val="a7"/>
    <w:uiPriority w:val="99"/>
    <w:unhideWhenUsed/>
    <w:rsid w:val="00DD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D1C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5142"/>
    <w:rPr>
      <w:rFonts w:ascii="Calibri" w:hAnsi="Calibri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E5142"/>
    <w:rPr>
      <w:rFonts w:ascii="Calibri" w:eastAsia="新細明體" w:hAnsi="Calibri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22B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BAD"/>
  </w:style>
  <w:style w:type="character" w:customStyle="1" w:styleId="ac">
    <w:name w:val="註解文字 字元"/>
    <w:basedOn w:val="a0"/>
    <w:link w:val="ab"/>
    <w:uiPriority w:val="99"/>
    <w:semiHidden/>
    <w:rsid w:val="00322B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2BAD"/>
    <w:rPr>
      <w:b/>
      <w:bCs/>
    </w:rPr>
  </w:style>
  <w:style w:type="character" w:customStyle="1" w:styleId="ae">
    <w:name w:val="註解主旨 字元"/>
    <w:link w:val="ad"/>
    <w:uiPriority w:val="99"/>
    <w:semiHidden/>
    <w:rsid w:val="00322BAD"/>
    <w:rPr>
      <w:b/>
      <w:bCs/>
    </w:rPr>
  </w:style>
  <w:style w:type="table" w:styleId="af">
    <w:name w:val="Table Grid"/>
    <w:basedOn w:val="a1"/>
    <w:rsid w:val="00FD0D9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72"/>
    <w:qFormat/>
    <w:rsid w:val="00FD0D9D"/>
    <w:pPr>
      <w:ind w:leftChars="200" w:left="480"/>
    </w:pPr>
  </w:style>
  <w:style w:type="character" w:styleId="af1">
    <w:name w:val="Hyperlink"/>
    <w:basedOn w:val="a0"/>
    <w:uiPriority w:val="99"/>
    <w:semiHidden/>
    <w:unhideWhenUsed/>
    <w:rsid w:val="007044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4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7044B1"/>
    <w:rPr>
      <w:rFonts w:ascii="細明體" w:eastAsia="細明體" w:hAnsi="細明體" w:cs="細明體"/>
      <w:sz w:val="24"/>
      <w:szCs w:val="24"/>
    </w:rPr>
  </w:style>
  <w:style w:type="paragraph" w:styleId="af2">
    <w:name w:val="Revision"/>
    <w:hidden/>
    <w:uiPriority w:val="71"/>
    <w:semiHidden/>
    <w:rsid w:val="00F646E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E191-1834-4097-AB28-599984AF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</dc:creator>
  <cp:lastModifiedBy>李春杉</cp:lastModifiedBy>
  <cp:revision>3</cp:revision>
  <cp:lastPrinted>2017-03-03T05:40:00Z</cp:lastPrinted>
  <dcterms:created xsi:type="dcterms:W3CDTF">2017-10-23T07:30:00Z</dcterms:created>
  <dcterms:modified xsi:type="dcterms:W3CDTF">2017-10-23T07:33:00Z</dcterms:modified>
</cp:coreProperties>
</file>