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2DE" w:rsidRPr="009148B2" w:rsidRDefault="00E722DE" w:rsidP="00E722DE">
      <w:pPr>
        <w:pStyle w:val="a5"/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0" w:rightChars="-118" w:right="-283" w:firstLine="0"/>
        <w:rPr>
          <w:sz w:val="40"/>
          <w:szCs w:val="40"/>
        </w:rPr>
      </w:pPr>
      <w:r w:rsidRPr="009148B2">
        <w:rPr>
          <w:rFonts w:hint="eastAsia"/>
          <w:sz w:val="40"/>
          <w:szCs w:val="40"/>
        </w:rPr>
        <w:t>臺</w:t>
      </w:r>
      <w:r w:rsidR="005946D3" w:rsidRPr="009148B2">
        <w:rPr>
          <w:rFonts w:hint="eastAsia"/>
          <w:sz w:val="40"/>
          <w:szCs w:val="40"/>
        </w:rPr>
        <w:t>中</w:t>
      </w:r>
      <w:r w:rsidRPr="009148B2">
        <w:rPr>
          <w:rFonts w:hint="eastAsia"/>
          <w:sz w:val="40"/>
          <w:szCs w:val="40"/>
        </w:rPr>
        <w:t>市政府警察局災害緊急應變小組執行作業規定</w:t>
      </w:r>
      <w:r w:rsidR="008D1982" w:rsidRPr="009148B2">
        <w:rPr>
          <w:rFonts w:hint="eastAsia"/>
          <w:sz w:val="40"/>
          <w:szCs w:val="40"/>
        </w:rPr>
        <w:t>第六點、第十一點</w:t>
      </w:r>
      <w:r w:rsidRPr="009148B2">
        <w:rPr>
          <w:rFonts w:hint="eastAsia"/>
          <w:sz w:val="40"/>
          <w:szCs w:val="40"/>
        </w:rPr>
        <w:t>修正總說明</w:t>
      </w:r>
    </w:p>
    <w:p w:rsidR="00E722DE" w:rsidRPr="008950CE" w:rsidRDefault="00FC21E1" w:rsidP="00FC21E1">
      <w:pPr>
        <w:pStyle w:val="a5"/>
        <w:kinsoku w:val="0"/>
        <w:overflowPunct w:val="0"/>
        <w:autoSpaceDE w:val="0"/>
        <w:autoSpaceDN w:val="0"/>
        <w:adjustRightInd w:val="0"/>
        <w:snapToGrid w:val="0"/>
        <w:spacing w:beforeLines="50" w:before="184" w:line="460" w:lineRule="exact"/>
        <w:ind w:left="0" w:firstLineChars="200" w:firstLine="560"/>
        <w:jc w:val="both"/>
        <w:rPr>
          <w:rFonts w:ascii="Arial" w:hAnsi="標楷體" w:cs="Arial"/>
          <w:color w:val="000000"/>
          <w:sz w:val="40"/>
          <w:szCs w:val="40"/>
        </w:rPr>
      </w:pPr>
      <w:r w:rsidRPr="00FC21E1">
        <w:rPr>
          <w:rFonts w:ascii="標楷體" w:hAnsi="標楷體" w:hint="eastAsia"/>
          <w:color w:val="000000"/>
          <w:sz w:val="28"/>
          <w:szCs w:val="28"/>
        </w:rPr>
        <w:t>臺中市政府警察局</w:t>
      </w:r>
      <w:r w:rsidR="00E722DE" w:rsidRPr="008950CE">
        <w:rPr>
          <w:rFonts w:ascii="標楷體" w:hAnsi="標楷體" w:hint="eastAsia"/>
          <w:color w:val="000000"/>
          <w:sz w:val="28"/>
          <w:szCs w:val="28"/>
        </w:rPr>
        <w:t>災害緊急應變小組執行作業規定（以下簡稱本規定）於</w:t>
      </w:r>
      <w:r w:rsidR="003A149A">
        <w:rPr>
          <w:rFonts w:ascii="標楷體" w:hAnsi="標楷體" w:hint="eastAsia"/>
          <w:color w:val="000000"/>
          <w:sz w:val="28"/>
          <w:szCs w:val="28"/>
        </w:rPr>
        <w:t>一</w:t>
      </w:r>
      <w:r>
        <w:rPr>
          <w:rFonts w:ascii="標楷體" w:hAnsi="標楷體" w:hint="eastAsia"/>
          <w:color w:val="000000"/>
          <w:sz w:val="28"/>
          <w:szCs w:val="28"/>
        </w:rPr>
        <w:t>百零</w:t>
      </w:r>
      <w:r w:rsidR="001C1842">
        <w:rPr>
          <w:rFonts w:ascii="標楷體" w:hAnsi="標楷體" w:hint="eastAsia"/>
          <w:color w:val="000000"/>
          <w:sz w:val="28"/>
          <w:szCs w:val="28"/>
        </w:rPr>
        <w:t>六</w:t>
      </w:r>
      <w:r w:rsidR="00E722DE" w:rsidRPr="008950CE">
        <w:rPr>
          <w:rFonts w:ascii="標楷體" w:hAnsi="標楷體" w:hint="eastAsia"/>
          <w:color w:val="000000"/>
          <w:sz w:val="28"/>
          <w:szCs w:val="28"/>
        </w:rPr>
        <w:t>年</w:t>
      </w:r>
      <w:r w:rsidR="001C1842">
        <w:rPr>
          <w:rFonts w:ascii="標楷體" w:hAnsi="標楷體" w:hint="eastAsia"/>
          <w:color w:val="000000"/>
          <w:sz w:val="28"/>
          <w:szCs w:val="28"/>
        </w:rPr>
        <w:t>五</w:t>
      </w:r>
      <w:r w:rsidR="00E722DE" w:rsidRPr="008950CE">
        <w:rPr>
          <w:rFonts w:ascii="標楷體" w:hAnsi="標楷體" w:hint="eastAsia"/>
          <w:color w:val="000000"/>
          <w:sz w:val="28"/>
          <w:szCs w:val="28"/>
        </w:rPr>
        <w:t>月</w:t>
      </w:r>
      <w:r w:rsidR="001C1842">
        <w:rPr>
          <w:rFonts w:ascii="標楷體" w:hAnsi="標楷體" w:hint="eastAsia"/>
          <w:color w:val="000000"/>
          <w:sz w:val="28"/>
          <w:szCs w:val="28"/>
        </w:rPr>
        <w:t>八</w:t>
      </w:r>
      <w:r w:rsidR="00E722DE" w:rsidRPr="008950CE">
        <w:rPr>
          <w:rFonts w:ascii="標楷體" w:hAnsi="標楷體" w:hint="eastAsia"/>
          <w:color w:val="000000"/>
          <w:sz w:val="28"/>
          <w:szCs w:val="28"/>
        </w:rPr>
        <w:t>日</w:t>
      </w:r>
      <w:r>
        <w:rPr>
          <w:rFonts w:ascii="標楷體" w:hAnsi="標楷體" w:hint="eastAsia"/>
          <w:color w:val="000000"/>
          <w:sz w:val="28"/>
          <w:szCs w:val="28"/>
        </w:rPr>
        <w:t>以</w:t>
      </w:r>
      <w:r w:rsidRPr="00FC21E1">
        <w:rPr>
          <w:rFonts w:ascii="標楷體" w:hAnsi="標楷體" w:hint="eastAsia"/>
          <w:color w:val="000000"/>
          <w:sz w:val="28"/>
          <w:szCs w:val="28"/>
        </w:rPr>
        <w:t>中市警管字第</w:t>
      </w:r>
      <w:r>
        <w:rPr>
          <w:rFonts w:ascii="標楷體" w:hAnsi="標楷體" w:hint="eastAsia"/>
          <w:color w:val="000000"/>
          <w:sz w:val="28"/>
          <w:szCs w:val="28"/>
        </w:rPr>
        <w:t>一</w:t>
      </w:r>
      <w:r w:rsidRPr="00FC21E1">
        <w:rPr>
          <w:rFonts w:ascii="標楷體" w:hAnsi="標楷體" w:hint="eastAsia"/>
          <w:color w:val="000000"/>
          <w:sz w:val="28"/>
          <w:szCs w:val="28"/>
        </w:rPr>
        <w:t>○</w:t>
      </w:r>
      <w:r>
        <w:rPr>
          <w:rFonts w:ascii="標楷體" w:hAnsi="標楷體" w:hint="eastAsia"/>
          <w:color w:val="000000"/>
          <w:sz w:val="28"/>
          <w:szCs w:val="28"/>
        </w:rPr>
        <w:t>六</w:t>
      </w:r>
      <w:r w:rsidRPr="00FC21E1">
        <w:rPr>
          <w:rFonts w:ascii="標楷體" w:hAnsi="標楷體" w:hint="eastAsia"/>
          <w:color w:val="000000"/>
          <w:sz w:val="28"/>
          <w:szCs w:val="28"/>
        </w:rPr>
        <w:t>○○</w:t>
      </w:r>
      <w:r>
        <w:rPr>
          <w:rFonts w:ascii="標楷體" w:hAnsi="標楷體" w:hint="eastAsia"/>
          <w:color w:val="000000"/>
          <w:sz w:val="28"/>
          <w:szCs w:val="28"/>
        </w:rPr>
        <w:t>三四</w:t>
      </w:r>
      <w:r w:rsidRPr="00FC21E1">
        <w:rPr>
          <w:rFonts w:ascii="標楷體" w:hAnsi="標楷體" w:hint="eastAsia"/>
          <w:color w:val="000000"/>
          <w:sz w:val="28"/>
          <w:szCs w:val="28"/>
        </w:rPr>
        <w:t>○</w:t>
      </w:r>
      <w:r>
        <w:rPr>
          <w:rFonts w:ascii="標楷體" w:hAnsi="標楷體" w:hint="eastAsia"/>
          <w:color w:val="000000"/>
          <w:sz w:val="28"/>
          <w:szCs w:val="28"/>
        </w:rPr>
        <w:t>五五</w:t>
      </w:r>
      <w:r w:rsidRPr="00FC21E1">
        <w:rPr>
          <w:rFonts w:ascii="標楷體" w:hAnsi="標楷體" w:hint="eastAsia"/>
          <w:color w:val="000000"/>
          <w:sz w:val="28"/>
          <w:szCs w:val="28"/>
        </w:rPr>
        <w:t>號函</w:t>
      </w:r>
      <w:r w:rsidR="00E722DE" w:rsidRPr="008950CE">
        <w:rPr>
          <w:rFonts w:ascii="標楷體" w:hAnsi="標楷體" w:hint="eastAsia"/>
          <w:color w:val="000000"/>
          <w:sz w:val="28"/>
          <w:szCs w:val="28"/>
        </w:rPr>
        <w:t>頒</w:t>
      </w:r>
      <w:r w:rsidR="008B2F5F">
        <w:rPr>
          <w:rFonts w:ascii="標楷體" w:hAnsi="標楷體" w:hint="eastAsia"/>
          <w:color w:val="000000"/>
          <w:sz w:val="28"/>
          <w:szCs w:val="28"/>
        </w:rPr>
        <w:t>修正；</w:t>
      </w:r>
      <w:r w:rsidR="006B69CE" w:rsidRPr="006B69CE">
        <w:rPr>
          <w:rFonts w:ascii="標楷體" w:hAnsi="標楷體" w:hint="eastAsia"/>
          <w:color w:val="000000"/>
          <w:sz w:val="28"/>
          <w:szCs w:val="28"/>
        </w:rPr>
        <w:t>茲</w:t>
      </w:r>
      <w:r w:rsidR="006B69CE">
        <w:rPr>
          <w:rFonts w:ascii="標楷體" w:hAnsi="標楷體" w:hint="eastAsia"/>
          <w:color w:val="000000"/>
          <w:sz w:val="28"/>
          <w:szCs w:val="28"/>
        </w:rPr>
        <w:t>因內政部警政署</w:t>
      </w:r>
      <w:r w:rsidR="003A149A">
        <w:rPr>
          <w:rFonts w:ascii="標楷體" w:hAnsi="標楷體" w:hint="eastAsia"/>
          <w:color w:val="000000"/>
          <w:sz w:val="28"/>
          <w:szCs w:val="28"/>
        </w:rPr>
        <w:t>一</w:t>
      </w:r>
      <w:r>
        <w:rPr>
          <w:rFonts w:ascii="標楷體" w:hAnsi="標楷體" w:hint="eastAsia"/>
          <w:color w:val="000000"/>
          <w:sz w:val="28"/>
          <w:szCs w:val="28"/>
        </w:rPr>
        <w:t>百零</w:t>
      </w:r>
      <w:r w:rsidR="001C1842">
        <w:rPr>
          <w:rFonts w:ascii="標楷體" w:hAnsi="標楷體" w:hint="eastAsia"/>
          <w:color w:val="000000"/>
          <w:sz w:val="28"/>
          <w:szCs w:val="28"/>
        </w:rPr>
        <w:t>八</w:t>
      </w:r>
      <w:r w:rsidR="006B69CE" w:rsidRPr="008F6FF6">
        <w:rPr>
          <w:rFonts w:ascii="標楷體" w:hAnsi="標楷體" w:hint="eastAsia"/>
          <w:color w:val="000000" w:themeColor="text1"/>
          <w:sz w:val="28"/>
          <w:szCs w:val="28"/>
        </w:rPr>
        <w:t>年</w:t>
      </w:r>
      <w:r w:rsidR="001C1842">
        <w:rPr>
          <w:rFonts w:ascii="標楷體" w:hAnsi="標楷體" w:hint="eastAsia"/>
          <w:color w:val="000000" w:themeColor="text1"/>
          <w:sz w:val="28"/>
          <w:szCs w:val="28"/>
        </w:rPr>
        <w:t>七</w:t>
      </w:r>
      <w:r w:rsidR="006B69CE" w:rsidRPr="008F6FF6">
        <w:rPr>
          <w:rFonts w:ascii="標楷體" w:hAnsi="標楷體" w:hint="eastAsia"/>
          <w:color w:val="000000" w:themeColor="text1"/>
          <w:sz w:val="28"/>
          <w:szCs w:val="28"/>
        </w:rPr>
        <w:t>月</w:t>
      </w:r>
      <w:r w:rsidR="003A149A">
        <w:rPr>
          <w:rFonts w:ascii="標楷體" w:hAnsi="標楷體" w:hint="eastAsia"/>
          <w:color w:val="000000" w:themeColor="text1"/>
          <w:sz w:val="28"/>
          <w:szCs w:val="28"/>
        </w:rPr>
        <w:t>十</w:t>
      </w:r>
      <w:r w:rsidR="006B69CE" w:rsidRPr="008F6FF6">
        <w:rPr>
          <w:rFonts w:ascii="標楷體" w:hAnsi="標楷體" w:hint="eastAsia"/>
          <w:color w:val="000000" w:themeColor="text1"/>
          <w:sz w:val="28"/>
          <w:szCs w:val="28"/>
        </w:rPr>
        <w:t>日</w:t>
      </w:r>
      <w:r>
        <w:rPr>
          <w:rFonts w:ascii="標楷體" w:hAnsi="標楷體" w:hint="eastAsia"/>
          <w:color w:val="000000" w:themeColor="text1"/>
          <w:sz w:val="28"/>
          <w:szCs w:val="28"/>
        </w:rPr>
        <w:t>以</w:t>
      </w:r>
      <w:r w:rsidRPr="00FC21E1">
        <w:rPr>
          <w:rFonts w:ascii="標楷體" w:hAnsi="標楷體" w:hint="eastAsia"/>
          <w:color w:val="000000" w:themeColor="text1"/>
          <w:sz w:val="28"/>
          <w:szCs w:val="28"/>
        </w:rPr>
        <w:t>警署民管字第</w:t>
      </w:r>
      <w:r>
        <w:rPr>
          <w:rFonts w:ascii="標楷體" w:hAnsi="標楷體" w:hint="eastAsia"/>
          <w:color w:val="000000" w:themeColor="text1"/>
          <w:sz w:val="28"/>
          <w:szCs w:val="28"/>
        </w:rPr>
        <w:t>一</w:t>
      </w:r>
      <w:r w:rsidRPr="00FC21E1">
        <w:rPr>
          <w:rFonts w:ascii="標楷體" w:hAnsi="標楷體" w:hint="eastAsia"/>
          <w:color w:val="000000"/>
          <w:sz w:val="28"/>
          <w:szCs w:val="28"/>
        </w:rPr>
        <w:t>○</w:t>
      </w:r>
      <w:r>
        <w:rPr>
          <w:rFonts w:ascii="標楷體" w:hAnsi="標楷體" w:hint="eastAsia"/>
          <w:color w:val="000000"/>
          <w:sz w:val="28"/>
          <w:szCs w:val="28"/>
        </w:rPr>
        <w:t>八三三六</w:t>
      </w:r>
      <w:r w:rsidRPr="00FC21E1">
        <w:rPr>
          <w:rFonts w:ascii="標楷體" w:hAnsi="標楷體" w:hint="eastAsia"/>
          <w:color w:val="000000"/>
          <w:sz w:val="28"/>
          <w:szCs w:val="28"/>
        </w:rPr>
        <w:t>○</w:t>
      </w:r>
      <w:r>
        <w:rPr>
          <w:rFonts w:ascii="標楷體" w:hAnsi="標楷體" w:hint="eastAsia"/>
          <w:color w:val="000000"/>
          <w:sz w:val="28"/>
          <w:szCs w:val="28"/>
        </w:rPr>
        <w:t>一</w:t>
      </w:r>
      <w:r w:rsidRPr="00FC21E1">
        <w:rPr>
          <w:rFonts w:ascii="標楷體" w:hAnsi="標楷體" w:hint="eastAsia"/>
          <w:color w:val="000000"/>
          <w:sz w:val="28"/>
          <w:szCs w:val="28"/>
        </w:rPr>
        <w:t>○</w:t>
      </w:r>
      <w:r>
        <w:rPr>
          <w:rFonts w:ascii="標楷體" w:hAnsi="標楷體" w:hint="eastAsia"/>
          <w:color w:val="000000"/>
          <w:sz w:val="28"/>
          <w:szCs w:val="28"/>
        </w:rPr>
        <w:t>四</w:t>
      </w:r>
      <w:r w:rsidRPr="00FC21E1">
        <w:rPr>
          <w:rFonts w:ascii="標楷體" w:hAnsi="標楷體" w:hint="eastAsia"/>
          <w:color w:val="000000" w:themeColor="text1"/>
          <w:sz w:val="28"/>
          <w:szCs w:val="28"/>
        </w:rPr>
        <w:t>號函</w:t>
      </w:r>
      <w:r w:rsidR="00B72139">
        <w:rPr>
          <w:rFonts w:ascii="標楷體" w:hAnsi="標楷體" w:hint="eastAsia"/>
          <w:color w:val="000000" w:themeColor="text1"/>
          <w:sz w:val="28"/>
          <w:szCs w:val="28"/>
        </w:rPr>
        <w:t>頒</w:t>
      </w:r>
      <w:r w:rsidR="006B69CE">
        <w:rPr>
          <w:rFonts w:ascii="標楷體" w:hAnsi="標楷體" w:hint="eastAsia"/>
          <w:color w:val="000000"/>
          <w:sz w:val="28"/>
          <w:szCs w:val="28"/>
        </w:rPr>
        <w:t>修正</w:t>
      </w:r>
      <w:r w:rsidR="005946D3">
        <w:rPr>
          <w:rFonts w:ascii="標楷體" w:hAnsi="標楷體" w:hint="eastAsia"/>
          <w:color w:val="000000"/>
          <w:sz w:val="28"/>
          <w:szCs w:val="28"/>
        </w:rPr>
        <w:t>「</w:t>
      </w:r>
      <w:r w:rsidR="006B69CE" w:rsidRPr="006B69CE">
        <w:rPr>
          <w:rFonts w:ascii="標楷體" w:hAnsi="標楷體" w:hint="eastAsia"/>
          <w:color w:val="000000"/>
          <w:sz w:val="28"/>
          <w:szCs w:val="28"/>
        </w:rPr>
        <w:t>內政部警政署災害緊急應變小組作業要點</w:t>
      </w:r>
      <w:r w:rsidR="005946D3">
        <w:rPr>
          <w:rFonts w:ascii="標楷體" w:hAnsi="標楷體" w:hint="eastAsia"/>
          <w:color w:val="000000"/>
          <w:sz w:val="28"/>
          <w:szCs w:val="28"/>
        </w:rPr>
        <w:t>」</w:t>
      </w:r>
      <w:r w:rsidR="001065CE">
        <w:rPr>
          <w:rFonts w:ascii="標楷體" w:hAnsi="標楷體" w:hint="eastAsia"/>
          <w:color w:val="000000"/>
          <w:sz w:val="28"/>
          <w:szCs w:val="28"/>
        </w:rPr>
        <w:t>彈性調整進駐單位</w:t>
      </w:r>
      <w:r w:rsidR="00BC2747">
        <w:rPr>
          <w:rFonts w:ascii="標楷體" w:hAnsi="標楷體" w:hint="eastAsia"/>
          <w:color w:val="000000"/>
          <w:sz w:val="28"/>
          <w:szCs w:val="28"/>
        </w:rPr>
        <w:t>、</w:t>
      </w:r>
      <w:r w:rsidR="00B72139">
        <w:rPr>
          <w:rFonts w:ascii="標楷體" w:hAnsi="標楷體" w:hint="eastAsia"/>
          <w:color w:val="000000"/>
          <w:sz w:val="28"/>
          <w:szCs w:val="28"/>
        </w:rPr>
        <w:t>為</w:t>
      </w:r>
      <w:r w:rsidR="006574FA">
        <w:rPr>
          <w:rFonts w:ascii="標楷體" w:hAnsi="標楷體" w:hint="eastAsia"/>
          <w:color w:val="000000"/>
          <w:sz w:val="28"/>
          <w:szCs w:val="28"/>
        </w:rPr>
        <w:t>因應</w:t>
      </w:r>
      <w:r w:rsidR="006574FA" w:rsidRPr="006444B1">
        <w:rPr>
          <w:rFonts w:ascii="標楷體" w:hAnsi="標楷體" w:hint="eastAsia"/>
          <w:color w:val="000000"/>
          <w:sz w:val="28"/>
          <w:szCs w:val="28"/>
        </w:rPr>
        <w:t>本局</w:t>
      </w:r>
      <w:r w:rsidR="00725126">
        <w:rPr>
          <w:rFonts w:ascii="標楷體" w:hAnsi="標楷體" w:hint="eastAsia"/>
          <w:color w:val="000000"/>
          <w:sz w:val="28"/>
          <w:szCs w:val="28"/>
        </w:rPr>
        <w:t>喬遷新辦公大樓辦公</w:t>
      </w:r>
      <w:r w:rsidR="00BC2747">
        <w:rPr>
          <w:rFonts w:ascii="標楷體" w:hAnsi="標楷體" w:hint="eastAsia"/>
          <w:color w:val="000000"/>
          <w:sz w:val="28"/>
          <w:szCs w:val="28"/>
        </w:rPr>
        <w:t>(</w:t>
      </w:r>
      <w:r w:rsidR="00B72139">
        <w:rPr>
          <w:rFonts w:ascii="標楷體" w:hAnsi="標楷體" w:hint="eastAsia"/>
          <w:color w:val="000000"/>
          <w:sz w:val="28"/>
          <w:szCs w:val="28"/>
        </w:rPr>
        <w:t>臺中</w:t>
      </w:r>
      <w:r w:rsidR="00BC2747">
        <w:rPr>
          <w:rFonts w:ascii="標楷體" w:hAnsi="標楷體" w:hint="eastAsia"/>
          <w:color w:val="000000"/>
          <w:sz w:val="28"/>
          <w:szCs w:val="28"/>
        </w:rPr>
        <w:t>市潭子區豐興路</w:t>
      </w:r>
      <w:r w:rsidR="00B72139">
        <w:rPr>
          <w:rFonts w:ascii="標楷體" w:hAnsi="標楷體" w:hint="eastAsia"/>
          <w:color w:val="000000"/>
          <w:sz w:val="28"/>
          <w:szCs w:val="28"/>
        </w:rPr>
        <w:t>一</w:t>
      </w:r>
      <w:r w:rsidR="00BC2747">
        <w:rPr>
          <w:rFonts w:ascii="標楷體" w:hAnsi="標楷體" w:hint="eastAsia"/>
          <w:color w:val="000000"/>
          <w:sz w:val="28"/>
          <w:szCs w:val="28"/>
        </w:rPr>
        <w:t>段</w:t>
      </w:r>
      <w:r>
        <w:rPr>
          <w:rFonts w:ascii="標楷體" w:hAnsi="標楷體" w:hint="eastAsia"/>
          <w:color w:val="000000"/>
          <w:sz w:val="28"/>
          <w:szCs w:val="28"/>
        </w:rPr>
        <w:t>五</w:t>
      </w:r>
      <w:r w:rsidRPr="00FC21E1">
        <w:rPr>
          <w:rFonts w:ascii="標楷體" w:hAnsi="標楷體" w:hint="eastAsia"/>
          <w:color w:val="000000"/>
          <w:sz w:val="28"/>
          <w:szCs w:val="28"/>
        </w:rPr>
        <w:t>○○</w:t>
      </w:r>
      <w:r w:rsidR="00BC2747">
        <w:rPr>
          <w:rFonts w:ascii="標楷體" w:hAnsi="標楷體" w:hint="eastAsia"/>
          <w:color w:val="000000"/>
          <w:sz w:val="28"/>
          <w:szCs w:val="28"/>
        </w:rPr>
        <w:t>號)</w:t>
      </w:r>
      <w:r w:rsidR="00725126">
        <w:rPr>
          <w:rFonts w:ascii="標楷體" w:hAnsi="標楷體" w:hint="eastAsia"/>
          <w:color w:val="000000"/>
          <w:sz w:val="28"/>
          <w:szCs w:val="28"/>
        </w:rPr>
        <w:t>，</w:t>
      </w:r>
      <w:r w:rsidR="001065CE" w:rsidRPr="008950CE">
        <w:rPr>
          <w:rFonts w:ascii="標楷體" w:hAnsi="標楷體" w:hint="eastAsia"/>
          <w:color w:val="000000"/>
          <w:sz w:val="28"/>
          <w:szCs w:val="28"/>
        </w:rPr>
        <w:t>災害緊急</w:t>
      </w:r>
      <w:r w:rsidR="006574FA" w:rsidRPr="006444B1">
        <w:rPr>
          <w:rFonts w:ascii="標楷體" w:hAnsi="標楷體" w:hint="eastAsia"/>
          <w:color w:val="000000"/>
          <w:sz w:val="28"/>
          <w:szCs w:val="28"/>
        </w:rPr>
        <w:t>應變小組留守地點</w:t>
      </w:r>
      <w:r w:rsidR="004140C4" w:rsidRPr="004140C4">
        <w:rPr>
          <w:rFonts w:ascii="標楷體" w:hAnsi="標楷體" w:hint="eastAsia"/>
          <w:color w:val="000000"/>
          <w:sz w:val="28"/>
          <w:szCs w:val="28"/>
        </w:rPr>
        <w:t>及部分聯絡電話</w:t>
      </w:r>
      <w:r w:rsidR="006574FA" w:rsidRPr="006444B1">
        <w:rPr>
          <w:rFonts w:ascii="標楷體" w:hAnsi="標楷體" w:hint="eastAsia"/>
          <w:color w:val="000000"/>
          <w:sz w:val="28"/>
          <w:szCs w:val="28"/>
        </w:rPr>
        <w:t>變更</w:t>
      </w:r>
      <w:r w:rsidR="00725126">
        <w:rPr>
          <w:rFonts w:ascii="標楷體" w:hAnsi="標楷體" w:hint="eastAsia"/>
          <w:color w:val="000000"/>
          <w:sz w:val="28"/>
          <w:szCs w:val="28"/>
        </w:rPr>
        <w:t>，並參酌目前</w:t>
      </w:r>
      <w:r w:rsidR="00725126" w:rsidRPr="006444B1">
        <w:rPr>
          <w:rFonts w:ascii="標楷體" w:hAnsi="標楷體" w:hint="eastAsia"/>
          <w:color w:val="000000"/>
          <w:sz w:val="28"/>
          <w:szCs w:val="28"/>
        </w:rPr>
        <w:t>內政部警政署災害緊急應變小組</w:t>
      </w:r>
      <w:r w:rsidR="00725126">
        <w:rPr>
          <w:rFonts w:ascii="標楷體" w:hAnsi="標楷體" w:hint="eastAsia"/>
          <w:color w:val="000000"/>
          <w:sz w:val="28"/>
          <w:szCs w:val="28"/>
        </w:rPr>
        <w:t>災情</w:t>
      </w:r>
      <w:r w:rsidR="00725126" w:rsidRPr="009E30EA">
        <w:rPr>
          <w:rFonts w:ascii="標楷體" w:hAnsi="標楷體" w:hint="eastAsia"/>
          <w:color w:val="000000"/>
          <w:sz w:val="28"/>
          <w:szCs w:val="28"/>
        </w:rPr>
        <w:t>查報及通報</w:t>
      </w:r>
      <w:r w:rsidR="00725126">
        <w:rPr>
          <w:rFonts w:ascii="標楷體" w:hAnsi="標楷體" w:hint="eastAsia"/>
          <w:color w:val="000000"/>
          <w:sz w:val="28"/>
          <w:szCs w:val="28"/>
        </w:rPr>
        <w:t>資料填傳</w:t>
      </w:r>
      <w:r w:rsidR="00725126" w:rsidRPr="006337F9">
        <w:rPr>
          <w:rFonts w:ascii="標楷體" w:hAnsi="標楷體" w:hint="eastAsia"/>
          <w:color w:val="000000"/>
          <w:sz w:val="28"/>
          <w:szCs w:val="28"/>
        </w:rPr>
        <w:t>實務運作</w:t>
      </w:r>
      <w:r w:rsidR="00B6192E">
        <w:rPr>
          <w:rFonts w:ascii="標楷體" w:hAnsi="標楷體" w:hint="eastAsia"/>
          <w:color w:val="000000"/>
          <w:sz w:val="28"/>
          <w:szCs w:val="28"/>
        </w:rPr>
        <w:t>現況</w:t>
      </w:r>
      <w:r w:rsidR="009E30EA">
        <w:rPr>
          <w:rFonts w:ascii="標楷體" w:hAnsi="標楷體" w:hint="eastAsia"/>
          <w:color w:val="000000"/>
          <w:sz w:val="28"/>
          <w:szCs w:val="28"/>
        </w:rPr>
        <w:t>，</w:t>
      </w:r>
      <w:r w:rsidR="00E75199">
        <w:rPr>
          <w:rFonts w:ascii="標楷體" w:hAnsi="標楷體" w:hint="eastAsia"/>
          <w:color w:val="000000"/>
          <w:sz w:val="28"/>
          <w:szCs w:val="28"/>
        </w:rPr>
        <w:t>爰</w:t>
      </w:r>
      <w:r w:rsidR="000A033B" w:rsidRPr="000A033B">
        <w:rPr>
          <w:rFonts w:ascii="標楷體" w:hAnsi="標楷體" w:hint="eastAsia"/>
          <w:color w:val="000000"/>
          <w:sz w:val="28"/>
          <w:szCs w:val="28"/>
        </w:rPr>
        <w:t>修正本</w:t>
      </w:r>
      <w:r w:rsidR="00E75199">
        <w:rPr>
          <w:rFonts w:ascii="標楷體" w:hAnsi="標楷體" w:hint="eastAsia"/>
          <w:color w:val="000000"/>
          <w:sz w:val="28"/>
          <w:szCs w:val="28"/>
        </w:rPr>
        <w:t>規定</w:t>
      </w:r>
      <w:r w:rsidR="004140C4">
        <w:rPr>
          <w:rFonts w:ascii="標楷體" w:hAnsi="標楷體" w:hint="eastAsia"/>
          <w:color w:val="000000"/>
          <w:sz w:val="28"/>
          <w:szCs w:val="28"/>
        </w:rPr>
        <w:t>，</w:t>
      </w:r>
      <w:r w:rsidR="006B69CE" w:rsidRPr="006B69CE">
        <w:rPr>
          <w:rFonts w:ascii="標楷體" w:hAnsi="標楷體" w:hint="eastAsia"/>
          <w:color w:val="000000"/>
          <w:sz w:val="28"/>
          <w:szCs w:val="28"/>
        </w:rPr>
        <w:t>修正</w:t>
      </w:r>
      <w:r w:rsidR="00E75199">
        <w:rPr>
          <w:rFonts w:ascii="標楷體" w:hAnsi="標楷體" w:hint="eastAsia"/>
          <w:color w:val="000000"/>
          <w:sz w:val="28"/>
          <w:szCs w:val="28"/>
        </w:rPr>
        <w:t>重點</w:t>
      </w:r>
      <w:r w:rsidR="00E722DE" w:rsidRPr="008950CE">
        <w:rPr>
          <w:rFonts w:ascii="標楷體" w:hAnsi="標楷體" w:hint="eastAsia"/>
          <w:color w:val="000000"/>
          <w:sz w:val="28"/>
          <w:szCs w:val="28"/>
        </w:rPr>
        <w:t>如</w:t>
      </w:r>
      <w:r w:rsidR="008B2F5F">
        <w:rPr>
          <w:rFonts w:ascii="標楷體" w:hAnsi="標楷體" w:hint="eastAsia"/>
          <w:color w:val="000000"/>
          <w:sz w:val="28"/>
          <w:szCs w:val="28"/>
        </w:rPr>
        <w:t>下</w:t>
      </w:r>
      <w:r w:rsidR="00E722DE" w:rsidRPr="008950CE">
        <w:rPr>
          <w:rFonts w:ascii="標楷體" w:hAnsi="標楷體" w:hint="eastAsia"/>
          <w:color w:val="000000"/>
          <w:sz w:val="28"/>
          <w:szCs w:val="28"/>
        </w:rPr>
        <w:t>：</w:t>
      </w:r>
    </w:p>
    <w:p w:rsidR="00343F51" w:rsidRDefault="006444B1" w:rsidP="00343F51">
      <w:pPr>
        <w:pStyle w:val="a5"/>
        <w:numPr>
          <w:ilvl w:val="0"/>
          <w:numId w:val="11"/>
        </w:numPr>
        <w:kinsoku w:val="0"/>
        <w:overflowPunct w:val="0"/>
        <w:autoSpaceDE w:val="0"/>
        <w:autoSpaceDN w:val="0"/>
        <w:adjustRightInd w:val="0"/>
        <w:snapToGrid w:val="0"/>
        <w:spacing w:line="460" w:lineRule="exact"/>
        <w:jc w:val="both"/>
        <w:rPr>
          <w:rFonts w:ascii="標楷體"/>
          <w:bCs/>
          <w:sz w:val="28"/>
          <w:szCs w:val="28"/>
        </w:rPr>
      </w:pPr>
      <w:r w:rsidRPr="00343F51">
        <w:rPr>
          <w:rFonts w:ascii="標楷體" w:hAnsi="標楷體" w:hint="eastAsia"/>
          <w:color w:val="000000"/>
          <w:sz w:val="28"/>
          <w:szCs w:val="28"/>
        </w:rPr>
        <w:t>修正</w:t>
      </w:r>
      <w:r w:rsidRPr="00343F51">
        <w:rPr>
          <w:rFonts w:ascii="標楷體" w:hint="eastAsia"/>
          <w:bCs/>
          <w:sz w:val="28"/>
          <w:szCs w:val="28"/>
        </w:rPr>
        <w:t>本規定</w:t>
      </w:r>
      <w:r w:rsidR="00343F51" w:rsidRPr="008950CE">
        <w:rPr>
          <w:rFonts w:ascii="標楷體" w:hAnsi="標楷體" w:hint="eastAsia"/>
          <w:color w:val="000000"/>
          <w:sz w:val="28"/>
          <w:szCs w:val="28"/>
        </w:rPr>
        <w:t>災害緊急</w:t>
      </w:r>
      <w:r w:rsidRPr="00343F51">
        <w:rPr>
          <w:rFonts w:ascii="標楷體" w:hint="eastAsia"/>
          <w:bCs/>
          <w:sz w:val="28"/>
          <w:szCs w:val="28"/>
        </w:rPr>
        <w:t>應變小組</w:t>
      </w:r>
      <w:r w:rsidR="001F0641" w:rsidRPr="00343F51">
        <w:rPr>
          <w:rFonts w:ascii="標楷體" w:hAnsi="標楷體" w:hint="eastAsia"/>
          <w:color w:val="000000"/>
          <w:sz w:val="28"/>
          <w:szCs w:val="28"/>
        </w:rPr>
        <w:t>留守地點</w:t>
      </w:r>
      <w:r w:rsidR="001F0641">
        <w:rPr>
          <w:rFonts w:ascii="標楷體" w:hAnsi="標楷體" w:hint="eastAsia"/>
          <w:color w:val="000000"/>
          <w:sz w:val="28"/>
          <w:szCs w:val="28"/>
        </w:rPr>
        <w:t>及</w:t>
      </w:r>
      <w:r w:rsidR="009C663F" w:rsidRPr="009C663F">
        <w:rPr>
          <w:rFonts w:ascii="標楷體" w:hint="eastAsia"/>
          <w:bCs/>
          <w:sz w:val="28"/>
          <w:szCs w:val="28"/>
        </w:rPr>
        <w:t>彈性調整一級開設</w:t>
      </w:r>
      <w:r w:rsidR="009C663F">
        <w:rPr>
          <w:rFonts w:ascii="標楷體" w:hint="eastAsia"/>
          <w:bCs/>
          <w:sz w:val="28"/>
          <w:szCs w:val="28"/>
        </w:rPr>
        <w:t>進駐</w:t>
      </w:r>
      <w:r w:rsidR="009C663F" w:rsidRPr="009C663F">
        <w:rPr>
          <w:rFonts w:ascii="標楷體" w:hint="eastAsia"/>
          <w:bCs/>
          <w:sz w:val="28"/>
          <w:szCs w:val="28"/>
        </w:rPr>
        <w:t>單位</w:t>
      </w:r>
      <w:r w:rsidR="001F0641">
        <w:rPr>
          <w:rFonts w:ascii="標楷體" w:hint="eastAsia"/>
          <w:bCs/>
          <w:sz w:val="28"/>
          <w:szCs w:val="28"/>
        </w:rPr>
        <w:t>(</w:t>
      </w:r>
      <w:r w:rsidR="00343F51" w:rsidRPr="006444B1">
        <w:rPr>
          <w:rFonts w:ascii="標楷體" w:hAnsi="標楷體" w:hint="eastAsia"/>
          <w:color w:val="000000"/>
          <w:sz w:val="28"/>
          <w:szCs w:val="28"/>
        </w:rPr>
        <w:t>修正第六點）</w:t>
      </w:r>
      <w:r w:rsidR="00254E1B">
        <w:rPr>
          <w:rFonts w:ascii="標楷體" w:hAnsi="標楷體" w:hint="eastAsia"/>
          <w:color w:val="000000"/>
          <w:sz w:val="28"/>
          <w:szCs w:val="28"/>
        </w:rPr>
        <w:t>。</w:t>
      </w:r>
    </w:p>
    <w:p w:rsidR="00FB6B11" w:rsidRPr="00AA4F7B" w:rsidRDefault="00BE648E" w:rsidP="000245AA">
      <w:pPr>
        <w:pStyle w:val="a5"/>
        <w:numPr>
          <w:ilvl w:val="0"/>
          <w:numId w:val="11"/>
        </w:numPr>
        <w:kinsoku w:val="0"/>
        <w:overflowPunct w:val="0"/>
        <w:autoSpaceDE w:val="0"/>
        <w:autoSpaceDN w:val="0"/>
        <w:adjustRightInd w:val="0"/>
        <w:snapToGrid w:val="0"/>
        <w:spacing w:line="460" w:lineRule="exact"/>
        <w:jc w:val="both"/>
        <w:rPr>
          <w:rFonts w:ascii="標楷體" w:hAnsi="標楷體"/>
          <w:color w:val="000000"/>
          <w:sz w:val="28"/>
          <w:szCs w:val="28"/>
        </w:rPr>
      </w:pPr>
      <w:r w:rsidRPr="00343F51">
        <w:rPr>
          <w:rFonts w:ascii="標楷體" w:hint="eastAsia"/>
          <w:bCs/>
          <w:sz w:val="28"/>
          <w:szCs w:val="28"/>
        </w:rPr>
        <w:t>修正本規定</w:t>
      </w:r>
      <w:r w:rsidRPr="00343F51">
        <w:rPr>
          <w:rFonts w:ascii="標楷體" w:hAnsi="標楷體" w:hint="eastAsia"/>
          <w:color w:val="000000"/>
          <w:sz w:val="28"/>
          <w:szCs w:val="28"/>
        </w:rPr>
        <w:t>災害緊急</w:t>
      </w:r>
      <w:r w:rsidRPr="00343F51">
        <w:rPr>
          <w:rFonts w:ascii="標楷體" w:hint="eastAsia"/>
          <w:bCs/>
          <w:sz w:val="28"/>
          <w:szCs w:val="28"/>
        </w:rPr>
        <w:t>應變小組通訊與聯絡方式</w:t>
      </w:r>
      <w:r w:rsidRPr="00343F51">
        <w:rPr>
          <w:rFonts w:ascii="標楷體" w:hAnsi="標楷體" w:hint="eastAsia"/>
          <w:color w:val="000000"/>
          <w:sz w:val="28"/>
          <w:szCs w:val="28"/>
        </w:rPr>
        <w:t>（修正第十一點）</w:t>
      </w:r>
      <w:r w:rsidRPr="00343F51">
        <w:rPr>
          <w:rFonts w:ascii="標楷體" w:hint="eastAsia"/>
          <w:bCs/>
          <w:sz w:val="28"/>
          <w:szCs w:val="28"/>
        </w:rPr>
        <w:t>。</w:t>
      </w:r>
    </w:p>
    <w:p w:rsidR="000C7463" w:rsidRDefault="000C7463" w:rsidP="00C21CEA">
      <w:pPr>
        <w:pStyle w:val="a5"/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hAnsi="標楷體"/>
          <w:color w:val="000000"/>
          <w:sz w:val="28"/>
          <w:szCs w:val="28"/>
        </w:rPr>
      </w:pPr>
    </w:p>
    <w:p w:rsidR="00BE648E" w:rsidRDefault="00BE648E" w:rsidP="00C21CEA">
      <w:pPr>
        <w:pStyle w:val="a5"/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hAnsi="標楷體"/>
          <w:color w:val="000000"/>
          <w:sz w:val="28"/>
          <w:szCs w:val="28"/>
        </w:rPr>
      </w:pPr>
    </w:p>
    <w:p w:rsidR="000C7463" w:rsidRDefault="000C7463" w:rsidP="00C21CEA">
      <w:pPr>
        <w:pStyle w:val="a5"/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hAnsi="標楷體"/>
          <w:color w:val="000000"/>
          <w:sz w:val="28"/>
          <w:szCs w:val="28"/>
        </w:rPr>
      </w:pPr>
    </w:p>
    <w:p w:rsidR="000C7463" w:rsidRDefault="000C7463" w:rsidP="00C21CEA">
      <w:pPr>
        <w:pStyle w:val="a5"/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hAnsi="標楷體"/>
          <w:color w:val="000000"/>
          <w:sz w:val="28"/>
          <w:szCs w:val="28"/>
        </w:rPr>
      </w:pPr>
    </w:p>
    <w:p w:rsidR="000C7463" w:rsidRDefault="000C7463" w:rsidP="00C21CEA">
      <w:pPr>
        <w:pStyle w:val="a5"/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hAnsi="標楷體"/>
          <w:color w:val="000000"/>
          <w:sz w:val="28"/>
          <w:szCs w:val="28"/>
        </w:rPr>
      </w:pPr>
    </w:p>
    <w:p w:rsidR="000C7463" w:rsidRDefault="000C7463" w:rsidP="00C21CEA">
      <w:pPr>
        <w:pStyle w:val="a5"/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hAnsi="標楷體"/>
          <w:color w:val="000000"/>
          <w:sz w:val="28"/>
          <w:szCs w:val="28"/>
        </w:rPr>
      </w:pPr>
    </w:p>
    <w:p w:rsidR="005D17AB" w:rsidRDefault="005D17AB" w:rsidP="00C21CEA">
      <w:pPr>
        <w:pStyle w:val="a5"/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hAnsi="標楷體"/>
          <w:color w:val="000000"/>
          <w:sz w:val="28"/>
          <w:szCs w:val="28"/>
        </w:rPr>
      </w:pPr>
    </w:p>
    <w:p w:rsidR="005D17AB" w:rsidRDefault="005D17AB" w:rsidP="00C21CEA">
      <w:pPr>
        <w:pStyle w:val="a5"/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hAnsi="標楷體"/>
          <w:color w:val="000000"/>
          <w:sz w:val="28"/>
          <w:szCs w:val="28"/>
        </w:rPr>
      </w:pPr>
    </w:p>
    <w:p w:rsidR="003D737B" w:rsidRDefault="003D737B" w:rsidP="00C21CEA">
      <w:pPr>
        <w:pStyle w:val="a5"/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hAnsi="標楷體"/>
          <w:color w:val="000000"/>
          <w:sz w:val="28"/>
          <w:szCs w:val="28"/>
        </w:rPr>
      </w:pPr>
    </w:p>
    <w:p w:rsidR="003D737B" w:rsidRDefault="003D737B" w:rsidP="00C21CEA">
      <w:pPr>
        <w:pStyle w:val="a5"/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hAnsi="標楷體"/>
          <w:color w:val="000000"/>
          <w:sz w:val="28"/>
          <w:szCs w:val="28"/>
        </w:rPr>
      </w:pPr>
    </w:p>
    <w:p w:rsidR="005D17AB" w:rsidRDefault="005D17AB" w:rsidP="00C21CEA">
      <w:pPr>
        <w:pStyle w:val="a5"/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hAnsi="標楷體"/>
          <w:color w:val="000000"/>
          <w:sz w:val="28"/>
          <w:szCs w:val="28"/>
        </w:rPr>
      </w:pPr>
    </w:p>
    <w:p w:rsidR="005D17AB" w:rsidRDefault="005D17AB" w:rsidP="00C21CEA">
      <w:pPr>
        <w:pStyle w:val="a5"/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hAnsi="標楷體"/>
          <w:color w:val="000000"/>
          <w:sz w:val="28"/>
          <w:szCs w:val="28"/>
        </w:rPr>
      </w:pPr>
    </w:p>
    <w:p w:rsidR="005D17AB" w:rsidRDefault="005D17AB" w:rsidP="00C21CEA">
      <w:pPr>
        <w:pStyle w:val="a5"/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hAnsi="標楷體"/>
          <w:color w:val="000000"/>
          <w:sz w:val="28"/>
          <w:szCs w:val="28"/>
        </w:rPr>
      </w:pPr>
    </w:p>
    <w:p w:rsidR="005D17AB" w:rsidRDefault="005D17AB" w:rsidP="00C21CEA">
      <w:pPr>
        <w:pStyle w:val="a5"/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hAnsi="標楷體"/>
          <w:color w:val="000000"/>
          <w:sz w:val="28"/>
          <w:szCs w:val="28"/>
        </w:rPr>
      </w:pPr>
    </w:p>
    <w:p w:rsidR="00061B35" w:rsidRPr="00061B35" w:rsidRDefault="00061B35" w:rsidP="00C21CEA">
      <w:pPr>
        <w:pStyle w:val="a5"/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hAnsi="標楷體"/>
          <w:color w:val="000000"/>
          <w:sz w:val="28"/>
          <w:szCs w:val="28"/>
        </w:rPr>
      </w:pPr>
    </w:p>
    <w:p w:rsidR="000C7463" w:rsidRDefault="000C7463" w:rsidP="00386424">
      <w:pPr>
        <w:pStyle w:val="a5"/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963" w:hangingChars="344" w:hanging="963"/>
        <w:jc w:val="both"/>
        <w:rPr>
          <w:rFonts w:ascii="標楷體" w:hAnsi="標楷體"/>
          <w:color w:val="000000"/>
          <w:sz w:val="28"/>
          <w:szCs w:val="28"/>
        </w:rPr>
      </w:pPr>
    </w:p>
    <w:p w:rsidR="00E722DE" w:rsidRPr="009148B2" w:rsidRDefault="00E722DE" w:rsidP="004F1EB1">
      <w:pPr>
        <w:spacing w:line="460" w:lineRule="exact"/>
        <w:jc w:val="both"/>
        <w:rPr>
          <w:rFonts w:eastAsia="標楷體"/>
          <w:sz w:val="40"/>
          <w:szCs w:val="40"/>
        </w:rPr>
      </w:pPr>
      <w:r w:rsidRPr="009148B2">
        <w:rPr>
          <w:rFonts w:eastAsia="標楷體" w:hint="eastAsia"/>
          <w:sz w:val="40"/>
          <w:szCs w:val="40"/>
        </w:rPr>
        <w:lastRenderedPageBreak/>
        <w:t>臺</w:t>
      </w:r>
      <w:r w:rsidR="004F1EB1" w:rsidRPr="009148B2">
        <w:rPr>
          <w:rFonts w:eastAsia="標楷體" w:hint="eastAsia"/>
          <w:sz w:val="40"/>
          <w:szCs w:val="40"/>
        </w:rPr>
        <w:t>中</w:t>
      </w:r>
      <w:r w:rsidRPr="009148B2">
        <w:rPr>
          <w:rFonts w:eastAsia="標楷體" w:hint="eastAsia"/>
          <w:sz w:val="40"/>
          <w:szCs w:val="40"/>
        </w:rPr>
        <w:t>市政府警察局災害緊急應變小組執行作業規定</w:t>
      </w:r>
      <w:r w:rsidR="008D1982" w:rsidRPr="009148B2">
        <w:rPr>
          <w:rFonts w:eastAsia="標楷體" w:hint="eastAsia"/>
          <w:sz w:val="40"/>
          <w:szCs w:val="40"/>
        </w:rPr>
        <w:t>第</w:t>
      </w:r>
      <w:r w:rsidR="00500A39" w:rsidRPr="009148B2">
        <w:rPr>
          <w:rFonts w:eastAsia="標楷體" w:hint="eastAsia"/>
          <w:sz w:val="40"/>
          <w:szCs w:val="40"/>
        </w:rPr>
        <w:t>六點、第十一點</w:t>
      </w:r>
      <w:r w:rsidRPr="009148B2">
        <w:rPr>
          <w:rFonts w:eastAsia="標楷體" w:hint="eastAsia"/>
          <w:sz w:val="40"/>
          <w:szCs w:val="40"/>
        </w:rPr>
        <w:t>修正對照表</w:t>
      </w:r>
    </w:p>
    <w:tbl>
      <w:tblPr>
        <w:tblW w:w="88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39"/>
        <w:gridCol w:w="3040"/>
        <w:gridCol w:w="2756"/>
      </w:tblGrid>
      <w:tr w:rsidR="00E722DE" w:rsidRPr="000F7F35" w:rsidTr="006762F7">
        <w:trPr>
          <w:trHeight w:val="194"/>
        </w:trPr>
        <w:tc>
          <w:tcPr>
            <w:tcW w:w="3039" w:type="dxa"/>
            <w:tcMar>
              <w:left w:w="28" w:type="dxa"/>
              <w:right w:w="28" w:type="dxa"/>
            </w:tcMar>
          </w:tcPr>
          <w:p w:rsidR="00E722DE" w:rsidRPr="008950CE" w:rsidRDefault="00E722DE" w:rsidP="0079737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</w:rPr>
            </w:pPr>
            <w:r w:rsidRPr="008950CE">
              <w:rPr>
                <w:rFonts w:ascii="標楷體" w:eastAsia="標楷體" w:hAnsi="標楷體" w:hint="eastAsia"/>
                <w:color w:val="000000"/>
              </w:rPr>
              <w:t>修正</w:t>
            </w:r>
            <w:r w:rsidR="00797371">
              <w:rPr>
                <w:rFonts w:ascii="標楷體" w:eastAsia="標楷體" w:hAnsi="標楷體" w:hint="eastAsia"/>
                <w:color w:val="000000"/>
              </w:rPr>
              <w:t>規定</w:t>
            </w:r>
          </w:p>
        </w:tc>
        <w:tc>
          <w:tcPr>
            <w:tcW w:w="3040" w:type="dxa"/>
            <w:tcMar>
              <w:left w:w="28" w:type="dxa"/>
              <w:right w:w="28" w:type="dxa"/>
            </w:tcMar>
          </w:tcPr>
          <w:p w:rsidR="00E722DE" w:rsidRPr="008950CE" w:rsidRDefault="00E722DE" w:rsidP="0079737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</w:rPr>
            </w:pPr>
            <w:r w:rsidRPr="008950CE">
              <w:rPr>
                <w:rFonts w:ascii="標楷體" w:eastAsia="標楷體" w:hAnsi="標楷體" w:hint="eastAsia"/>
                <w:color w:val="000000"/>
              </w:rPr>
              <w:t>現行</w:t>
            </w:r>
            <w:r w:rsidR="00797371">
              <w:rPr>
                <w:rFonts w:ascii="標楷體" w:eastAsia="標楷體" w:hAnsi="標楷體" w:hint="eastAsia"/>
                <w:color w:val="000000"/>
              </w:rPr>
              <w:t>規定</w:t>
            </w:r>
          </w:p>
        </w:tc>
        <w:tc>
          <w:tcPr>
            <w:tcW w:w="2756" w:type="dxa"/>
            <w:tcMar>
              <w:left w:w="28" w:type="dxa"/>
              <w:right w:w="28" w:type="dxa"/>
            </w:tcMar>
          </w:tcPr>
          <w:p w:rsidR="00E722DE" w:rsidRPr="008950CE" w:rsidRDefault="00E722DE" w:rsidP="006762F7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</w:rPr>
            </w:pPr>
            <w:r w:rsidRPr="008950CE">
              <w:rPr>
                <w:rFonts w:ascii="標楷體" w:eastAsia="標楷體" w:hAnsi="標楷體" w:hint="eastAsia"/>
                <w:color w:val="000000"/>
              </w:rPr>
              <w:t>說　    　明</w:t>
            </w:r>
          </w:p>
        </w:tc>
      </w:tr>
      <w:tr w:rsidR="00E722DE" w:rsidRPr="000F7F35" w:rsidTr="006762F7">
        <w:trPr>
          <w:trHeight w:val="194"/>
        </w:trPr>
        <w:tc>
          <w:tcPr>
            <w:tcW w:w="3039" w:type="dxa"/>
            <w:tcMar>
              <w:left w:w="28" w:type="dxa"/>
              <w:right w:w="28" w:type="dxa"/>
            </w:tcMar>
          </w:tcPr>
          <w:p w:rsidR="00F91FA2" w:rsidRPr="009148B2" w:rsidRDefault="00F91FA2" w:rsidP="00F91FA2">
            <w:pPr>
              <w:adjustRightInd w:val="0"/>
              <w:snapToGrid w:val="0"/>
              <w:spacing w:line="320" w:lineRule="exact"/>
              <w:ind w:leftChars="32" w:left="557" w:hangingChars="200" w:hanging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148B2">
              <w:rPr>
                <w:rFonts w:ascii="標楷體" w:eastAsia="標楷體" w:hAnsi="標楷體" w:hint="eastAsia"/>
                <w:color w:val="000000" w:themeColor="text1"/>
              </w:rPr>
              <w:t>六、本局應變小組成立後，進駐單位、人員及相關規定如下：</w:t>
            </w:r>
          </w:p>
          <w:p w:rsidR="00F91FA2" w:rsidRPr="009148B2" w:rsidRDefault="00F91FA2" w:rsidP="00F91FA2">
            <w:pPr>
              <w:adjustRightInd w:val="0"/>
              <w:snapToGrid w:val="0"/>
              <w:spacing w:line="320" w:lineRule="exact"/>
              <w:ind w:leftChars="33" w:left="799" w:hangingChars="300" w:hanging="72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148B2">
              <w:rPr>
                <w:rFonts w:ascii="標楷體" w:eastAsia="標楷體" w:hAnsi="標楷體" w:hint="eastAsia"/>
                <w:color w:val="000000" w:themeColor="text1"/>
              </w:rPr>
              <w:t>（一）由主管業務副局長擔任召集人、主任秘書擔任副召集人；惟開設期間逾二日以上時，得由秘書單位（民防管制中心）簽陳局長指派相當層級人員輪流擔任之。</w:t>
            </w:r>
          </w:p>
          <w:p w:rsidR="00F91FA2" w:rsidRPr="009148B2" w:rsidRDefault="00F91FA2" w:rsidP="00F91FA2">
            <w:pPr>
              <w:adjustRightInd w:val="0"/>
              <w:snapToGrid w:val="0"/>
              <w:spacing w:line="320" w:lineRule="exact"/>
              <w:ind w:leftChars="33" w:left="799" w:hangingChars="300" w:hanging="72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148B2">
              <w:rPr>
                <w:rFonts w:ascii="標楷體" w:eastAsia="標楷體" w:hAnsi="標楷體" w:hint="eastAsia"/>
                <w:color w:val="000000" w:themeColor="text1"/>
              </w:rPr>
              <w:t>（二）二級開設由保安科、後勤科、民防管制中心、督察室、秘書室等五個單位於接獲通報後，立即指派警佐（委任）級以上層級人員進駐應變小組；民防管制中心得視災害實際情形，報請召集人同意後，調整進駐單位及人員。夜間二十二時以後，除民防管制中心留守</w:t>
            </w:r>
            <w:r w:rsidRPr="009148B2">
              <w:rPr>
                <w:rFonts w:ascii="標楷體" w:eastAsia="標楷體" w:hAnsi="標楷體" w:hint="eastAsia"/>
                <w:color w:val="000000" w:themeColor="text1"/>
                <w:u w:val="single"/>
              </w:rPr>
              <w:t>六</w:t>
            </w:r>
            <w:r w:rsidRPr="009148B2">
              <w:rPr>
                <w:rFonts w:ascii="標楷體" w:eastAsia="標楷體" w:hAnsi="標楷體" w:hint="eastAsia"/>
                <w:color w:val="000000" w:themeColor="text1"/>
              </w:rPr>
              <w:t>樓勤務指揮中心（應變小組）外，餘各單位人員得於辦公室待命。</w:t>
            </w:r>
          </w:p>
          <w:p w:rsidR="00902EE6" w:rsidRPr="009148B2" w:rsidRDefault="00F91FA2" w:rsidP="00902EE6">
            <w:pPr>
              <w:adjustRightInd w:val="0"/>
              <w:snapToGrid w:val="0"/>
              <w:spacing w:line="320" w:lineRule="exact"/>
              <w:ind w:leftChars="33" w:left="799" w:hangingChars="300" w:hanging="72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148B2">
              <w:rPr>
                <w:rFonts w:ascii="標楷體" w:eastAsia="標楷體" w:hAnsi="標楷體" w:hint="eastAsia"/>
                <w:color w:val="000000" w:themeColor="text1"/>
              </w:rPr>
              <w:t>（三）一級開設由</w:t>
            </w:r>
            <w:r w:rsidRPr="009148B2">
              <w:rPr>
                <w:rFonts w:ascii="標楷體" w:eastAsia="標楷體" w:hAnsi="標楷體" w:hint="eastAsia"/>
                <w:color w:val="000000" w:themeColor="text1"/>
                <w:u w:val="single"/>
              </w:rPr>
              <w:t>行政科</w:t>
            </w:r>
            <w:r w:rsidRPr="009148B2">
              <w:rPr>
                <w:rFonts w:ascii="標楷體" w:eastAsia="標楷體" w:hAnsi="標楷體" w:hint="eastAsia"/>
                <w:color w:val="000000" w:themeColor="text1"/>
              </w:rPr>
              <w:t>、保安科、後勤科、犯罪預防科、勤務指揮中心、民防管制中心、督察室、公共關係室、秘書室、資訊室、刑事警察大隊及交通警察大隊等十</w:t>
            </w:r>
            <w:r w:rsidRPr="009148B2">
              <w:rPr>
                <w:rFonts w:ascii="標楷體" w:eastAsia="標楷體" w:hAnsi="標楷體" w:hint="eastAsia"/>
                <w:color w:val="000000" w:themeColor="text1"/>
                <w:u w:val="single"/>
              </w:rPr>
              <w:t>二</w:t>
            </w:r>
            <w:r w:rsidRPr="009148B2">
              <w:rPr>
                <w:rFonts w:ascii="標楷體" w:eastAsia="標楷體" w:hAnsi="標楷體" w:hint="eastAsia"/>
                <w:color w:val="000000" w:themeColor="text1"/>
              </w:rPr>
              <w:t>個單位於接獲通報後，立即指派警務員以上層級人員參與作</w:t>
            </w:r>
            <w:r w:rsidRPr="009148B2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業（資訊室及勤務中心人員留守機房及勤務指揮中心）；民防管制中心得視災害實際情形，報請召集人同意後，調整進駐單位及人員。若無重大災情，夜間二十二時以後，除保安科、後勤科、民防管制中心、督察室、秘書室等重點單位，留守</w:t>
            </w:r>
            <w:r w:rsidRPr="009148B2">
              <w:rPr>
                <w:rFonts w:ascii="標楷體" w:eastAsia="標楷體" w:hAnsi="標楷體" w:hint="eastAsia"/>
                <w:color w:val="000000" w:themeColor="text1"/>
                <w:u w:val="single"/>
              </w:rPr>
              <w:t>六</w:t>
            </w:r>
            <w:r w:rsidRPr="009148B2">
              <w:rPr>
                <w:rFonts w:ascii="標楷體" w:eastAsia="標楷體" w:hAnsi="標楷體" w:hint="eastAsia"/>
                <w:color w:val="000000" w:themeColor="text1"/>
              </w:rPr>
              <w:t>樓勤務指揮中心（應變小組）外，餘各單位人員得於辦公室待命。</w:t>
            </w:r>
          </w:p>
          <w:p w:rsidR="00E722DE" w:rsidRPr="009148B2" w:rsidRDefault="00F91FA2" w:rsidP="00902EE6">
            <w:pPr>
              <w:adjustRightInd w:val="0"/>
              <w:snapToGrid w:val="0"/>
              <w:spacing w:line="320" w:lineRule="exact"/>
              <w:ind w:leftChars="33" w:left="799" w:hangingChars="300" w:hanging="72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148B2">
              <w:rPr>
                <w:rFonts w:ascii="標楷體" w:eastAsia="標楷體" w:hAnsi="標楷體" w:hint="eastAsia"/>
                <w:color w:val="000000" w:themeColor="text1"/>
              </w:rPr>
              <w:t>（四）各編組單位人員每日</w:t>
            </w:r>
            <w:r w:rsidR="00902EE6" w:rsidRPr="009148B2">
              <w:rPr>
                <w:rFonts w:ascii="標楷體" w:eastAsia="標楷體" w:hAnsi="標楷體" w:hint="eastAsia"/>
                <w:color w:val="000000" w:themeColor="text1"/>
              </w:rPr>
              <w:t xml:space="preserve">   </w:t>
            </w:r>
            <w:r w:rsidRPr="009148B2">
              <w:rPr>
                <w:rFonts w:ascii="標楷體" w:eastAsia="標楷體" w:hAnsi="標楷體" w:hint="eastAsia"/>
                <w:color w:val="000000" w:themeColor="text1"/>
              </w:rPr>
              <w:t>採三班輪流制，進駐本局</w:t>
            </w:r>
            <w:r w:rsidR="00902EE6" w:rsidRPr="009148B2">
              <w:rPr>
                <w:rFonts w:ascii="標楷體" w:eastAsia="標楷體" w:hAnsi="標楷體" w:hint="eastAsia"/>
                <w:color w:val="000000" w:themeColor="text1"/>
                <w:u w:val="single"/>
              </w:rPr>
              <w:t>六</w:t>
            </w:r>
            <w:r w:rsidRPr="009148B2">
              <w:rPr>
                <w:rFonts w:ascii="標楷體" w:eastAsia="標楷體" w:hAnsi="標楷體" w:hint="eastAsia"/>
                <w:color w:val="000000" w:themeColor="text1"/>
              </w:rPr>
              <w:t>樓勤務指揮中心集中作業，各依業務及分工權責向災區分局（派出所、分隊）駐地瞭解各項狀況，以提供應變小組秘書單位（民防管制中心）陳報局長及本市災害應變中心參處，並指揮各所屬單位執行緊急應變作為。</w:t>
            </w:r>
          </w:p>
        </w:tc>
        <w:tc>
          <w:tcPr>
            <w:tcW w:w="3040" w:type="dxa"/>
            <w:tcMar>
              <w:left w:w="28" w:type="dxa"/>
              <w:right w:w="28" w:type="dxa"/>
            </w:tcMar>
          </w:tcPr>
          <w:p w:rsidR="00D66853" w:rsidRPr="009148B2" w:rsidRDefault="00D66853" w:rsidP="00D66853">
            <w:pPr>
              <w:adjustRightInd w:val="0"/>
              <w:snapToGrid w:val="0"/>
              <w:spacing w:line="320" w:lineRule="exact"/>
              <w:ind w:leftChars="32" w:left="557" w:hangingChars="200" w:hanging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148B2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六、本局應變小組成立後，進駐單位、人員及相關規定如下：</w:t>
            </w:r>
          </w:p>
          <w:p w:rsidR="00D66853" w:rsidRPr="009148B2" w:rsidRDefault="00D66853" w:rsidP="00D66853">
            <w:pPr>
              <w:adjustRightInd w:val="0"/>
              <w:snapToGrid w:val="0"/>
              <w:spacing w:line="320" w:lineRule="exact"/>
              <w:ind w:leftChars="33" w:left="799" w:hangingChars="300" w:hanging="72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148B2">
              <w:rPr>
                <w:rFonts w:ascii="標楷體" w:eastAsia="標楷體" w:hAnsi="標楷體" w:hint="eastAsia"/>
                <w:color w:val="000000" w:themeColor="text1"/>
              </w:rPr>
              <w:t>（一）由主管業務副局長擔任召集人、主任秘書擔任副召集人；惟開設期間逾二日以上時，得由秘書單位（民防管制中心）簽陳局長指派相當層級人員輪流擔任之。</w:t>
            </w:r>
          </w:p>
          <w:p w:rsidR="00D66853" w:rsidRPr="009148B2" w:rsidRDefault="00D66853" w:rsidP="00D66853">
            <w:pPr>
              <w:adjustRightInd w:val="0"/>
              <w:snapToGrid w:val="0"/>
              <w:spacing w:line="320" w:lineRule="exact"/>
              <w:ind w:leftChars="33" w:left="799" w:hangingChars="300" w:hanging="72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148B2">
              <w:rPr>
                <w:rFonts w:ascii="標楷體" w:eastAsia="標楷體" w:hAnsi="標楷體" w:hint="eastAsia"/>
                <w:color w:val="000000" w:themeColor="text1"/>
              </w:rPr>
              <w:t>（二）二級開設由保安科、後勤科、民防管制中心、督察室、秘書室等五個單位於接獲通報後，立即指派警佐（委任）級以上層級人員進駐應變小組；民防管制中心得視災害實際情形，報請召集人同意後，調整進駐單位及人員。夜間二十二時以後，除民防管制中心留守</w:t>
            </w:r>
            <w:r w:rsidRPr="009148B2">
              <w:rPr>
                <w:rFonts w:ascii="標楷體" w:eastAsia="標楷體" w:hAnsi="標楷體" w:hint="eastAsia"/>
                <w:color w:val="000000" w:themeColor="text1"/>
                <w:u w:val="single"/>
              </w:rPr>
              <w:t>三</w:t>
            </w:r>
            <w:r w:rsidRPr="009148B2">
              <w:rPr>
                <w:rFonts w:ascii="標楷體" w:eastAsia="標楷體" w:hAnsi="標楷體" w:hint="eastAsia"/>
                <w:color w:val="000000" w:themeColor="text1"/>
              </w:rPr>
              <w:t>樓勤務指揮中心（應變小組）外，餘各單位人員得於辦公室待命。</w:t>
            </w:r>
          </w:p>
          <w:p w:rsidR="00D66853" w:rsidRPr="009148B2" w:rsidRDefault="00D66853" w:rsidP="00D66853">
            <w:pPr>
              <w:adjustRightInd w:val="0"/>
              <w:snapToGrid w:val="0"/>
              <w:spacing w:line="320" w:lineRule="exact"/>
              <w:ind w:leftChars="33" w:left="799" w:hangingChars="300" w:hanging="72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148B2">
              <w:rPr>
                <w:rFonts w:ascii="標楷體" w:eastAsia="標楷體" w:hAnsi="標楷體" w:hint="eastAsia"/>
                <w:color w:val="000000" w:themeColor="text1"/>
              </w:rPr>
              <w:t>（三）一級開設由保安科、後勤科、犯罪預防科、勤務指揮中心、民防管制中心、督察室、公共關係室、秘書室、資訊室、刑事警察大隊及交通警察大隊等十一個單位於接獲通報後，立即指派警務員以上層級人員參與作業（資訊室</w:t>
            </w:r>
            <w:r w:rsidRPr="009148B2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及勤務中心人員留守機房及勤務指揮中心）；民防管制中心得視災害實際情形，報請召集人同意後，調整進駐單位及人員。若無重大災情，夜間二十二時以後，除保安科、後勤科、民防管制中心、督察室、秘書室等重點單位，留守三樓勤務指揮中心（應變小組）外，餘各單位人員得於辦公室待命。</w:t>
            </w:r>
          </w:p>
          <w:p w:rsidR="00E722DE" w:rsidRPr="009148B2" w:rsidRDefault="00D66853" w:rsidP="00D66853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="720" w:hangingChars="300" w:hanging="72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148B2">
              <w:rPr>
                <w:rFonts w:ascii="標楷體" w:eastAsia="標楷體" w:hAnsi="標楷體" w:hint="eastAsia"/>
                <w:color w:val="000000" w:themeColor="text1"/>
              </w:rPr>
              <w:t>（四）各編組單位人員每日採三班輪流制，進駐本局三樓勤務指揮中心集中作業，各依業務及分工權責向災區分局（派出所、分隊）駐地瞭解各項狀況，以提供應變小組秘書單位（民防管制中心）陳報局長及本市災害應變中心參處，並指揮各所屬單位執行緊急應變作為。</w:t>
            </w:r>
          </w:p>
        </w:tc>
        <w:tc>
          <w:tcPr>
            <w:tcW w:w="2756" w:type="dxa"/>
            <w:tcMar>
              <w:left w:w="28" w:type="dxa"/>
              <w:right w:w="28" w:type="dxa"/>
            </w:tcMar>
          </w:tcPr>
          <w:p w:rsidR="004140C4" w:rsidRDefault="00454271" w:rsidP="001E176C">
            <w:pPr>
              <w:adjustRightInd w:val="0"/>
              <w:snapToGrid w:val="0"/>
              <w:spacing w:line="320" w:lineRule="exact"/>
              <w:ind w:left="300" w:hangingChars="125" w:hanging="30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>一、</w:t>
            </w:r>
            <w:r w:rsidRPr="00454271">
              <w:rPr>
                <w:rFonts w:eastAsia="標楷體" w:hint="eastAsia"/>
              </w:rPr>
              <w:t>因應本局</w:t>
            </w:r>
            <w:r w:rsidR="004140C4" w:rsidRPr="004140C4">
              <w:rPr>
                <w:rFonts w:eastAsia="標楷體" w:hint="eastAsia"/>
              </w:rPr>
              <w:t>喬遷新辦公</w:t>
            </w:r>
          </w:p>
          <w:p w:rsidR="004140C4" w:rsidRDefault="004140C4" w:rsidP="001E176C">
            <w:pPr>
              <w:adjustRightInd w:val="0"/>
              <w:snapToGrid w:val="0"/>
              <w:spacing w:line="320" w:lineRule="exact"/>
              <w:ind w:left="300" w:hangingChars="125" w:hanging="30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</w:t>
            </w:r>
            <w:r w:rsidRPr="004140C4">
              <w:rPr>
                <w:rFonts w:eastAsia="標楷體" w:hint="eastAsia"/>
              </w:rPr>
              <w:t>大樓辦公</w:t>
            </w:r>
            <w:r>
              <w:rPr>
                <w:rFonts w:eastAsia="標楷體" w:hint="eastAsia"/>
              </w:rPr>
              <w:t>，</w:t>
            </w:r>
            <w:r w:rsidR="001E176C" w:rsidRPr="001E176C">
              <w:rPr>
                <w:rFonts w:eastAsia="標楷體" w:hint="eastAsia"/>
              </w:rPr>
              <w:t>災害緊</w:t>
            </w:r>
            <w:r w:rsidR="001E176C">
              <w:rPr>
                <w:rFonts w:eastAsia="標楷體" w:hint="eastAsia"/>
              </w:rPr>
              <w:t>急</w:t>
            </w:r>
          </w:p>
          <w:p w:rsidR="004140C4" w:rsidRDefault="004140C4" w:rsidP="001E176C">
            <w:pPr>
              <w:adjustRightInd w:val="0"/>
              <w:snapToGrid w:val="0"/>
              <w:spacing w:line="320" w:lineRule="exact"/>
              <w:ind w:left="300" w:hangingChars="125" w:hanging="30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</w:t>
            </w:r>
            <w:r w:rsidR="001E176C">
              <w:rPr>
                <w:rFonts w:eastAsia="標楷體" w:hint="eastAsia"/>
              </w:rPr>
              <w:t>應</w:t>
            </w:r>
            <w:r w:rsidR="001E176C" w:rsidRPr="001E176C">
              <w:rPr>
                <w:rFonts w:eastAsia="標楷體" w:hint="eastAsia"/>
              </w:rPr>
              <w:t>變小組</w:t>
            </w:r>
            <w:r w:rsidR="00454271" w:rsidRPr="00454271">
              <w:rPr>
                <w:rFonts w:eastAsia="標楷體" w:hint="eastAsia"/>
              </w:rPr>
              <w:t>留守地點</w:t>
            </w:r>
            <w:r w:rsidR="001E176C">
              <w:rPr>
                <w:rFonts w:eastAsia="標楷體" w:hint="eastAsia"/>
              </w:rPr>
              <w:t>變</w:t>
            </w:r>
          </w:p>
          <w:p w:rsidR="00454271" w:rsidRDefault="004140C4" w:rsidP="001E176C">
            <w:pPr>
              <w:adjustRightInd w:val="0"/>
              <w:snapToGrid w:val="0"/>
              <w:spacing w:line="320" w:lineRule="exact"/>
              <w:ind w:left="300" w:hangingChars="125" w:hanging="30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</w:t>
            </w:r>
            <w:r w:rsidR="001E176C">
              <w:rPr>
                <w:rFonts w:eastAsia="標楷體" w:hint="eastAsia"/>
              </w:rPr>
              <w:t>更</w:t>
            </w:r>
            <w:r w:rsidR="00454271">
              <w:rPr>
                <w:rFonts w:eastAsia="標楷體" w:hint="eastAsia"/>
              </w:rPr>
              <w:t>，</w:t>
            </w:r>
            <w:r w:rsidR="00454271" w:rsidRPr="00454271">
              <w:rPr>
                <w:rFonts w:eastAsia="標楷體" w:hint="eastAsia"/>
              </w:rPr>
              <w:t>文字酌作修正</w:t>
            </w:r>
            <w:r w:rsidR="00454271" w:rsidRPr="00EA0C0B">
              <w:rPr>
                <w:rFonts w:eastAsia="標楷體" w:hint="eastAsia"/>
              </w:rPr>
              <w:t>。</w:t>
            </w:r>
          </w:p>
          <w:p w:rsidR="00454271" w:rsidRDefault="00454271" w:rsidP="00454271">
            <w:pPr>
              <w:adjustRightInd w:val="0"/>
              <w:snapToGrid w:val="0"/>
              <w:spacing w:line="320" w:lineRule="exact"/>
              <w:ind w:left="480" w:hangingChars="200" w:hanging="48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二、</w:t>
            </w:r>
            <w:r w:rsidR="000A392A">
              <w:rPr>
                <w:rFonts w:eastAsia="標楷體" w:hint="eastAsia"/>
              </w:rPr>
              <w:t>參酌</w:t>
            </w:r>
            <w:r w:rsidR="00BD67F7">
              <w:rPr>
                <w:rFonts w:eastAsia="標楷體" w:hint="eastAsia"/>
              </w:rPr>
              <w:t>內政部</w:t>
            </w:r>
            <w:r>
              <w:rPr>
                <w:rFonts w:eastAsia="標楷體" w:hint="eastAsia"/>
              </w:rPr>
              <w:t>警政</w:t>
            </w:r>
            <w:r w:rsidRPr="00EA0C0B">
              <w:rPr>
                <w:rFonts w:eastAsia="標楷體" w:hint="eastAsia"/>
              </w:rPr>
              <w:t>署修正</w:t>
            </w:r>
            <w:r w:rsidR="00BD67F7">
              <w:rPr>
                <w:rFonts w:eastAsia="標楷體" w:hint="eastAsia"/>
              </w:rPr>
              <w:t>作業</w:t>
            </w:r>
            <w:r w:rsidRPr="00EA0C0B">
              <w:rPr>
                <w:rFonts w:eastAsia="標楷體" w:hint="eastAsia"/>
              </w:rPr>
              <w:t>要點</w:t>
            </w:r>
            <w:r w:rsidR="00984AA4">
              <w:rPr>
                <w:rFonts w:eastAsia="標楷體" w:hint="eastAsia"/>
              </w:rPr>
              <w:t>與實務</w:t>
            </w:r>
            <w:r w:rsidR="00FD787C">
              <w:rPr>
                <w:rFonts w:eastAsia="標楷體" w:hint="eastAsia"/>
              </w:rPr>
              <w:t>運作</w:t>
            </w:r>
            <w:r w:rsidR="00984AA4">
              <w:rPr>
                <w:rFonts w:eastAsia="標楷體" w:hint="eastAsia"/>
              </w:rPr>
              <w:t>現況</w:t>
            </w:r>
            <w:r w:rsidR="00E61EF0">
              <w:rPr>
                <w:rFonts w:eastAsia="標楷體" w:hint="eastAsia"/>
              </w:rPr>
              <w:t>，</w:t>
            </w:r>
            <w:r w:rsidR="00984AA4" w:rsidRPr="00984AA4">
              <w:rPr>
                <w:rFonts w:eastAsia="標楷體" w:hint="eastAsia"/>
              </w:rPr>
              <w:t>彈性調整</w:t>
            </w:r>
            <w:r w:rsidR="00E61EF0">
              <w:rPr>
                <w:rFonts w:eastAsia="標楷體" w:hint="eastAsia"/>
              </w:rPr>
              <w:t>本局</w:t>
            </w:r>
            <w:r w:rsidR="00984AA4" w:rsidRPr="00984AA4">
              <w:rPr>
                <w:rFonts w:eastAsia="標楷體" w:hint="eastAsia"/>
              </w:rPr>
              <w:t>災害緊急</w:t>
            </w:r>
            <w:r w:rsidR="00984AA4" w:rsidRPr="00984AA4">
              <w:rPr>
                <w:rFonts w:eastAsia="標楷體" w:hint="eastAsia"/>
                <w:bCs/>
              </w:rPr>
              <w:t>應變小組一級開設</w:t>
            </w:r>
            <w:r w:rsidR="009C663F">
              <w:rPr>
                <w:rFonts w:eastAsia="標楷體" w:hint="eastAsia"/>
                <w:bCs/>
              </w:rPr>
              <w:t>進駐</w:t>
            </w:r>
            <w:r w:rsidR="00984AA4">
              <w:rPr>
                <w:rFonts w:eastAsia="標楷體" w:hint="eastAsia"/>
                <w:bCs/>
              </w:rPr>
              <w:t>單位</w:t>
            </w:r>
            <w:r w:rsidR="009C663F">
              <w:rPr>
                <w:rFonts w:eastAsia="標楷體" w:hint="eastAsia"/>
                <w:bCs/>
              </w:rPr>
              <w:t>(</w:t>
            </w:r>
            <w:r w:rsidR="00984AA4" w:rsidRPr="00984AA4">
              <w:rPr>
                <w:rFonts w:eastAsia="標楷體" w:hint="eastAsia"/>
                <w:bCs/>
              </w:rPr>
              <w:t>增列行政科</w:t>
            </w:r>
            <w:r w:rsidR="009C663F">
              <w:rPr>
                <w:rFonts w:eastAsia="標楷體" w:hint="eastAsia"/>
                <w:bCs/>
              </w:rPr>
              <w:t>)</w:t>
            </w:r>
            <w:r w:rsidR="00984AA4">
              <w:rPr>
                <w:rFonts w:eastAsia="標楷體" w:hint="eastAsia"/>
                <w:bCs/>
              </w:rPr>
              <w:t>。</w:t>
            </w:r>
          </w:p>
          <w:p w:rsidR="008D1424" w:rsidRPr="008D1424" w:rsidRDefault="008D1424" w:rsidP="00454271">
            <w:pPr>
              <w:adjustRightInd w:val="0"/>
              <w:snapToGrid w:val="0"/>
              <w:spacing w:line="320" w:lineRule="exact"/>
              <w:ind w:left="480" w:hangingChars="200" w:hanging="48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E722DE" w:rsidTr="006762F7">
        <w:trPr>
          <w:trHeight w:val="1575"/>
        </w:trPr>
        <w:tc>
          <w:tcPr>
            <w:tcW w:w="3039" w:type="dxa"/>
            <w:tcMar>
              <w:left w:w="28" w:type="dxa"/>
              <w:right w:w="28" w:type="dxa"/>
            </w:tcMar>
          </w:tcPr>
          <w:p w:rsidR="006337F9" w:rsidRPr="009148B2" w:rsidRDefault="006337F9" w:rsidP="006337F9">
            <w:pPr>
              <w:tabs>
                <w:tab w:val="left" w:pos="523"/>
              </w:tabs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="720" w:hangingChars="300" w:hanging="72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148B2">
              <w:rPr>
                <w:rFonts w:ascii="標楷體" w:eastAsia="標楷體" w:hAnsi="標楷體" w:hint="eastAsia"/>
                <w:color w:val="000000" w:themeColor="text1"/>
              </w:rPr>
              <w:t>十一、本局應變小組之通信與聯絡方式如下：</w:t>
            </w:r>
          </w:p>
          <w:p w:rsidR="006337F9" w:rsidRPr="009148B2" w:rsidRDefault="006337F9" w:rsidP="006337F9">
            <w:pPr>
              <w:pStyle w:val="aa"/>
              <w:numPr>
                <w:ilvl w:val="0"/>
                <w:numId w:val="7"/>
              </w:numPr>
              <w:tabs>
                <w:tab w:val="left" w:pos="523"/>
              </w:tabs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148B2">
              <w:rPr>
                <w:rFonts w:ascii="標楷體" w:eastAsia="標楷體" w:hAnsi="標楷體" w:hint="eastAsia"/>
                <w:color w:val="000000" w:themeColor="text1"/>
              </w:rPr>
              <w:t>聯絡電話：</w:t>
            </w:r>
          </w:p>
          <w:p w:rsidR="006337F9" w:rsidRPr="009148B2" w:rsidRDefault="006337F9" w:rsidP="006337F9">
            <w:pPr>
              <w:pStyle w:val="aa"/>
              <w:numPr>
                <w:ilvl w:val="0"/>
                <w:numId w:val="8"/>
              </w:numPr>
              <w:tabs>
                <w:tab w:val="left" w:pos="523"/>
              </w:tabs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Chars="0"/>
              <w:jc w:val="both"/>
              <w:rPr>
                <w:rFonts w:ascii="標楷體" w:eastAsia="標楷體" w:hAnsi="標楷體"/>
                <w:color w:val="000000" w:themeColor="text1"/>
                <w:u w:val="single"/>
              </w:rPr>
            </w:pPr>
            <w:r w:rsidRPr="009148B2">
              <w:rPr>
                <w:rFonts w:ascii="標楷體" w:eastAsia="標楷體" w:hAnsi="標楷體" w:hint="eastAsia"/>
                <w:color w:val="000000" w:themeColor="text1"/>
              </w:rPr>
              <w:t>警用：</w:t>
            </w:r>
            <w:r w:rsidRPr="009148B2">
              <w:rPr>
                <w:rFonts w:ascii="標楷體" w:eastAsia="標楷體" w:hAnsi="標楷體" w:hint="eastAsia"/>
                <w:color w:val="000000" w:themeColor="text1"/>
                <w:u w:val="single"/>
              </w:rPr>
              <w:t>七四二</w:t>
            </w:r>
            <w:r w:rsidRPr="009148B2">
              <w:rPr>
                <w:rFonts w:ascii="標楷體" w:eastAsia="標楷體" w:hAnsi="標楷體"/>
                <w:color w:val="000000" w:themeColor="text1"/>
                <w:u w:val="single"/>
              </w:rPr>
              <w:t>-</w:t>
            </w:r>
            <w:r w:rsidRPr="009148B2">
              <w:rPr>
                <w:rFonts w:ascii="標楷體" w:eastAsia="標楷體" w:hAnsi="標楷體" w:hint="eastAsia"/>
                <w:color w:val="000000" w:themeColor="text1"/>
                <w:u w:val="single"/>
              </w:rPr>
              <w:t>二五</w:t>
            </w:r>
          </w:p>
          <w:p w:rsidR="006337F9" w:rsidRPr="009148B2" w:rsidRDefault="00BC17C5" w:rsidP="006337F9">
            <w:pPr>
              <w:pStyle w:val="aa"/>
              <w:tabs>
                <w:tab w:val="left" w:pos="523"/>
              </w:tabs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Chars="0" w:left="87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148B2">
              <w:rPr>
                <w:rFonts w:ascii="標楷體" w:eastAsia="標楷體" w:hAnsi="標楷體" w:hint="eastAsia"/>
                <w:color w:val="000000" w:themeColor="text1"/>
                <w:u w:val="single"/>
              </w:rPr>
              <w:t>六八</w:t>
            </w:r>
            <w:r w:rsidR="006337F9" w:rsidRPr="009148B2">
              <w:rPr>
                <w:rFonts w:ascii="標楷體" w:eastAsia="標楷體" w:hAnsi="標楷體" w:hint="eastAsia"/>
                <w:color w:val="000000" w:themeColor="text1"/>
                <w:u w:val="single"/>
              </w:rPr>
              <w:t>、七四二</w:t>
            </w:r>
            <w:r w:rsidR="006337F9" w:rsidRPr="009148B2">
              <w:rPr>
                <w:rFonts w:ascii="標楷體" w:eastAsia="標楷體" w:hAnsi="標楷體"/>
                <w:color w:val="000000" w:themeColor="text1"/>
                <w:u w:val="single"/>
              </w:rPr>
              <w:t>-</w:t>
            </w:r>
            <w:r w:rsidR="006337F9" w:rsidRPr="009148B2">
              <w:rPr>
                <w:rFonts w:ascii="標楷體" w:eastAsia="標楷體" w:hAnsi="標楷體" w:hint="eastAsia"/>
                <w:color w:val="000000" w:themeColor="text1"/>
                <w:u w:val="single"/>
              </w:rPr>
              <w:t>二五</w:t>
            </w:r>
            <w:r w:rsidRPr="009148B2">
              <w:rPr>
                <w:rFonts w:ascii="標楷體" w:eastAsia="標楷體" w:hAnsi="標楷體" w:hint="eastAsia"/>
                <w:color w:val="000000" w:themeColor="text1"/>
                <w:u w:val="single"/>
              </w:rPr>
              <w:t>六九</w:t>
            </w:r>
            <w:r w:rsidR="006337F9" w:rsidRPr="009148B2">
              <w:rPr>
                <w:rFonts w:ascii="標楷體" w:eastAsia="標楷體" w:hAnsi="標楷體" w:hint="eastAsia"/>
                <w:color w:val="000000" w:themeColor="text1"/>
              </w:rPr>
              <w:t>，計二線。</w:t>
            </w:r>
          </w:p>
          <w:p w:rsidR="006337F9" w:rsidRPr="009148B2" w:rsidRDefault="006337F9" w:rsidP="006337F9">
            <w:pPr>
              <w:pStyle w:val="aa"/>
              <w:tabs>
                <w:tab w:val="left" w:pos="523"/>
              </w:tabs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Chars="0" w:left="1287"/>
              <w:jc w:val="both"/>
              <w:rPr>
                <w:rFonts w:ascii="標楷體" w:eastAsia="標楷體" w:hAnsi="標楷體"/>
                <w:bCs/>
                <w:color w:val="000000" w:themeColor="text1"/>
              </w:rPr>
            </w:pPr>
          </w:p>
          <w:p w:rsidR="006337F9" w:rsidRPr="009148B2" w:rsidRDefault="006337F9" w:rsidP="006337F9">
            <w:pPr>
              <w:pStyle w:val="aa"/>
              <w:numPr>
                <w:ilvl w:val="1"/>
                <w:numId w:val="7"/>
              </w:numPr>
              <w:tabs>
                <w:tab w:val="left" w:pos="523"/>
              </w:tabs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148B2">
              <w:rPr>
                <w:rFonts w:ascii="標楷體" w:eastAsia="標楷體" w:hAnsi="標楷體" w:hint="eastAsia"/>
                <w:bCs/>
                <w:color w:val="000000" w:themeColor="text1"/>
              </w:rPr>
              <w:t>自動：</w:t>
            </w:r>
            <w:r w:rsidR="00B72139" w:rsidRPr="009148B2">
              <w:rPr>
                <w:rFonts w:ascii="標楷體" w:hAnsi="標楷體" w:hint="eastAsia"/>
                <w:color w:val="000000" w:themeColor="text1"/>
                <w:sz w:val="28"/>
                <w:szCs w:val="28"/>
              </w:rPr>
              <w:t>○</w:t>
            </w:r>
            <w:r w:rsidRPr="009148B2">
              <w:rPr>
                <w:rFonts w:ascii="標楷體" w:eastAsia="標楷體" w:hAnsi="標楷體" w:hint="eastAsia"/>
                <w:bCs/>
                <w:color w:val="000000" w:themeColor="text1"/>
              </w:rPr>
              <w:t>四</w:t>
            </w:r>
            <w:r w:rsidRPr="009148B2">
              <w:rPr>
                <w:rFonts w:ascii="標楷體" w:eastAsia="標楷體" w:hAnsi="標楷體"/>
                <w:bCs/>
                <w:color w:val="000000" w:themeColor="text1"/>
              </w:rPr>
              <w:t>-</w:t>
            </w:r>
            <w:r w:rsidRPr="009148B2">
              <w:rPr>
                <w:rFonts w:ascii="標楷體" w:eastAsia="標楷體" w:hAnsi="標楷體" w:hint="eastAsia"/>
                <w:bCs/>
                <w:color w:val="000000" w:themeColor="text1"/>
              </w:rPr>
              <w:t>二三二八六九一七，計一線。</w:t>
            </w:r>
          </w:p>
          <w:p w:rsidR="006337F9" w:rsidRPr="009148B2" w:rsidRDefault="006337F9" w:rsidP="006337F9">
            <w:pPr>
              <w:pStyle w:val="aa"/>
              <w:numPr>
                <w:ilvl w:val="0"/>
                <w:numId w:val="7"/>
              </w:numPr>
              <w:tabs>
                <w:tab w:val="left" w:pos="523"/>
              </w:tabs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148B2">
              <w:rPr>
                <w:rFonts w:ascii="標楷體" w:eastAsia="標楷體" w:hAnsi="標楷體" w:hint="eastAsia"/>
                <w:color w:val="000000" w:themeColor="text1"/>
              </w:rPr>
              <w:t>傳真電話：</w:t>
            </w:r>
          </w:p>
          <w:p w:rsidR="006337F9" w:rsidRPr="009148B2" w:rsidRDefault="006337F9" w:rsidP="006337F9">
            <w:pPr>
              <w:pStyle w:val="aa"/>
              <w:numPr>
                <w:ilvl w:val="0"/>
                <w:numId w:val="9"/>
              </w:numPr>
              <w:tabs>
                <w:tab w:val="left" w:pos="523"/>
              </w:tabs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148B2">
              <w:rPr>
                <w:rFonts w:ascii="標楷體" w:eastAsia="標楷體" w:hAnsi="標楷體" w:hint="eastAsia"/>
                <w:color w:val="000000" w:themeColor="text1"/>
              </w:rPr>
              <w:t>警用：七四二</w:t>
            </w:r>
            <w:r w:rsidRPr="009148B2">
              <w:rPr>
                <w:rFonts w:ascii="標楷體" w:eastAsia="標楷體" w:hAnsi="標楷體"/>
                <w:color w:val="000000" w:themeColor="text1"/>
              </w:rPr>
              <w:t>-</w:t>
            </w:r>
            <w:r w:rsidRPr="009148B2">
              <w:rPr>
                <w:rFonts w:ascii="標楷體" w:eastAsia="標楷體" w:hAnsi="標楷體" w:hint="eastAsia"/>
                <w:color w:val="000000" w:themeColor="text1"/>
              </w:rPr>
              <w:t>二</w:t>
            </w:r>
            <w:r w:rsidR="00B72139" w:rsidRPr="009148B2">
              <w:rPr>
                <w:rFonts w:ascii="標楷體" w:hAnsi="標楷體" w:hint="eastAsia"/>
                <w:color w:val="000000" w:themeColor="text1"/>
                <w:sz w:val="28"/>
                <w:szCs w:val="28"/>
              </w:rPr>
              <w:t>○○</w:t>
            </w:r>
            <w:r w:rsidRPr="009148B2">
              <w:rPr>
                <w:rFonts w:ascii="標楷體" w:eastAsia="標楷體" w:hAnsi="標楷體" w:hint="eastAsia"/>
                <w:color w:val="000000" w:themeColor="text1"/>
              </w:rPr>
              <w:t>六、七四二</w:t>
            </w:r>
            <w:r w:rsidRPr="009148B2">
              <w:rPr>
                <w:rFonts w:ascii="標楷體" w:eastAsia="標楷體" w:hAnsi="標楷體"/>
                <w:color w:val="000000" w:themeColor="text1"/>
              </w:rPr>
              <w:t>-</w:t>
            </w:r>
            <w:r w:rsidRPr="009148B2">
              <w:rPr>
                <w:rFonts w:ascii="標楷體" w:eastAsia="標楷體" w:hAnsi="標楷體" w:hint="eastAsia"/>
                <w:color w:val="000000" w:themeColor="text1"/>
              </w:rPr>
              <w:t>二</w:t>
            </w:r>
            <w:r w:rsidR="00B72139" w:rsidRPr="009148B2">
              <w:rPr>
                <w:rFonts w:ascii="標楷體" w:hAnsi="標楷體" w:hint="eastAsia"/>
                <w:color w:val="000000" w:themeColor="text1"/>
                <w:sz w:val="28"/>
                <w:szCs w:val="28"/>
              </w:rPr>
              <w:t>○○</w:t>
            </w:r>
            <w:r w:rsidRPr="009148B2">
              <w:rPr>
                <w:rFonts w:ascii="標楷體" w:eastAsia="標楷體" w:hAnsi="標楷體" w:hint="eastAsia"/>
                <w:color w:val="000000" w:themeColor="text1"/>
              </w:rPr>
              <w:t>七，計二線。</w:t>
            </w:r>
          </w:p>
          <w:p w:rsidR="00E722DE" w:rsidRPr="009148B2" w:rsidRDefault="00627768" w:rsidP="00627768">
            <w:pPr>
              <w:pStyle w:val="aa"/>
              <w:numPr>
                <w:ilvl w:val="0"/>
                <w:numId w:val="9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148B2">
              <w:rPr>
                <w:rFonts w:ascii="標楷體" w:eastAsia="標楷體" w:hAnsi="標楷體" w:hint="eastAsia"/>
                <w:color w:val="000000" w:themeColor="text1"/>
              </w:rPr>
              <w:t>自動：</w:t>
            </w:r>
            <w:r w:rsidR="00927944" w:rsidRPr="009148B2">
              <w:rPr>
                <w:rFonts w:ascii="標楷體" w:hAnsi="標楷體" w:hint="eastAsia"/>
                <w:color w:val="000000" w:themeColor="text1"/>
                <w:sz w:val="28"/>
                <w:szCs w:val="28"/>
                <w:u w:val="single"/>
              </w:rPr>
              <w:t>○</w:t>
            </w:r>
            <w:r w:rsidR="006337F9" w:rsidRPr="009148B2">
              <w:rPr>
                <w:rFonts w:ascii="標楷體" w:eastAsia="標楷體" w:hAnsi="標楷體" w:hint="eastAsia"/>
                <w:color w:val="000000" w:themeColor="text1"/>
                <w:u w:val="single"/>
              </w:rPr>
              <w:t>四</w:t>
            </w:r>
            <w:r w:rsidR="006337F9" w:rsidRPr="009148B2">
              <w:rPr>
                <w:rFonts w:ascii="標楷體" w:eastAsia="標楷體" w:hAnsi="標楷體"/>
                <w:bCs/>
                <w:color w:val="000000" w:themeColor="text1"/>
                <w:u w:val="single"/>
              </w:rPr>
              <w:t>-</w:t>
            </w:r>
            <w:r w:rsidR="006337F9" w:rsidRPr="009148B2">
              <w:rPr>
                <w:rFonts w:ascii="標楷體" w:eastAsia="標楷體" w:hAnsi="標楷體" w:hint="eastAsia"/>
                <w:bCs/>
                <w:color w:val="000000" w:themeColor="text1"/>
                <w:u w:val="single"/>
              </w:rPr>
              <w:t>二</w:t>
            </w:r>
            <w:r w:rsidRPr="009148B2">
              <w:rPr>
                <w:rFonts w:ascii="標楷體" w:eastAsia="標楷體" w:hAnsi="標楷體" w:hint="eastAsia"/>
                <w:bCs/>
                <w:color w:val="000000" w:themeColor="text1"/>
                <w:u w:val="single"/>
              </w:rPr>
              <w:t>五三</w:t>
            </w:r>
            <w:r w:rsidRPr="009148B2">
              <w:rPr>
                <w:rFonts w:ascii="標楷體" w:eastAsia="標楷體" w:hAnsi="標楷體" w:hint="eastAsia"/>
                <w:bCs/>
                <w:color w:val="000000" w:themeColor="text1"/>
                <w:u w:val="single"/>
              </w:rPr>
              <w:lastRenderedPageBreak/>
              <w:t>六八六六七</w:t>
            </w:r>
            <w:r w:rsidR="006337F9" w:rsidRPr="009148B2">
              <w:rPr>
                <w:rFonts w:ascii="標楷體" w:eastAsia="標楷體" w:hAnsi="標楷體" w:hint="eastAsia"/>
                <w:color w:val="000000" w:themeColor="text1"/>
              </w:rPr>
              <w:t>，計一線。</w:t>
            </w:r>
          </w:p>
        </w:tc>
        <w:tc>
          <w:tcPr>
            <w:tcW w:w="3040" w:type="dxa"/>
            <w:tcMar>
              <w:left w:w="28" w:type="dxa"/>
              <w:right w:w="28" w:type="dxa"/>
            </w:tcMar>
          </w:tcPr>
          <w:p w:rsidR="006337F9" w:rsidRPr="009148B2" w:rsidRDefault="006337F9" w:rsidP="006337F9">
            <w:pPr>
              <w:tabs>
                <w:tab w:val="left" w:pos="523"/>
              </w:tabs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="720" w:hangingChars="300" w:hanging="72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148B2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十一、本局應變小組之通信與聯絡方式如下：</w:t>
            </w:r>
          </w:p>
          <w:p w:rsidR="006337F9" w:rsidRPr="009148B2" w:rsidRDefault="006337F9" w:rsidP="009148B2">
            <w:pPr>
              <w:pStyle w:val="aa"/>
              <w:numPr>
                <w:ilvl w:val="0"/>
                <w:numId w:val="12"/>
              </w:numPr>
              <w:tabs>
                <w:tab w:val="left" w:pos="523"/>
              </w:tabs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148B2">
              <w:rPr>
                <w:rFonts w:ascii="標楷體" w:eastAsia="標楷體" w:hAnsi="標楷體" w:hint="eastAsia"/>
                <w:color w:val="000000" w:themeColor="text1"/>
              </w:rPr>
              <w:t>聯絡電話：</w:t>
            </w:r>
          </w:p>
          <w:p w:rsidR="006337F9" w:rsidRPr="009148B2" w:rsidRDefault="00CE2734" w:rsidP="00CE2734">
            <w:pPr>
              <w:tabs>
                <w:tab w:val="left" w:pos="523"/>
              </w:tabs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148B2">
              <w:rPr>
                <w:rFonts w:ascii="標楷體" w:eastAsia="標楷體" w:hAnsi="標楷體" w:hint="eastAsia"/>
                <w:color w:val="000000" w:themeColor="text1"/>
              </w:rPr>
              <w:t xml:space="preserve">    1、</w:t>
            </w:r>
            <w:r w:rsidR="006337F9" w:rsidRPr="009148B2">
              <w:rPr>
                <w:rFonts w:ascii="標楷體" w:eastAsia="標楷體" w:hAnsi="標楷體" w:hint="eastAsia"/>
                <w:color w:val="000000" w:themeColor="text1"/>
              </w:rPr>
              <w:t>警用：七四二</w:t>
            </w:r>
            <w:r w:rsidR="006337F9" w:rsidRPr="009148B2">
              <w:rPr>
                <w:rFonts w:ascii="標楷體" w:eastAsia="標楷體" w:hAnsi="標楷體"/>
                <w:color w:val="000000" w:themeColor="text1"/>
              </w:rPr>
              <w:t>-</w:t>
            </w:r>
            <w:r w:rsidR="006337F9" w:rsidRPr="009148B2">
              <w:rPr>
                <w:rFonts w:ascii="標楷體" w:eastAsia="標楷體" w:hAnsi="標楷體" w:hint="eastAsia"/>
                <w:color w:val="000000" w:themeColor="text1"/>
              </w:rPr>
              <w:t>二五</w:t>
            </w:r>
          </w:p>
          <w:p w:rsidR="006337F9" w:rsidRPr="009148B2" w:rsidRDefault="006337F9" w:rsidP="006337F9">
            <w:pPr>
              <w:pStyle w:val="aa"/>
              <w:tabs>
                <w:tab w:val="left" w:pos="523"/>
              </w:tabs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Chars="0" w:left="87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148B2">
              <w:rPr>
                <w:rFonts w:ascii="標楷體" w:eastAsia="標楷體" w:hAnsi="標楷體" w:hint="eastAsia"/>
                <w:color w:val="000000" w:themeColor="text1"/>
              </w:rPr>
              <w:t>五五、七四二</w:t>
            </w:r>
            <w:r w:rsidRPr="009148B2">
              <w:rPr>
                <w:rFonts w:ascii="標楷體" w:eastAsia="標楷體" w:hAnsi="標楷體"/>
                <w:color w:val="000000" w:themeColor="text1"/>
              </w:rPr>
              <w:t>-</w:t>
            </w:r>
            <w:r w:rsidRPr="009148B2">
              <w:rPr>
                <w:rFonts w:ascii="標楷體" w:eastAsia="標楷體" w:hAnsi="標楷體" w:hint="eastAsia"/>
                <w:color w:val="000000" w:themeColor="text1"/>
              </w:rPr>
              <w:t>二五五七，計二線。</w:t>
            </w:r>
          </w:p>
          <w:p w:rsidR="006337F9" w:rsidRPr="009148B2" w:rsidRDefault="006337F9" w:rsidP="006337F9">
            <w:pPr>
              <w:pStyle w:val="aa"/>
              <w:tabs>
                <w:tab w:val="left" w:pos="523"/>
              </w:tabs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Chars="0" w:left="1287"/>
              <w:jc w:val="both"/>
              <w:rPr>
                <w:rFonts w:ascii="標楷體" w:eastAsia="標楷體" w:hAnsi="標楷體"/>
                <w:bCs/>
                <w:color w:val="000000" w:themeColor="text1"/>
              </w:rPr>
            </w:pPr>
          </w:p>
          <w:p w:rsidR="006337F9" w:rsidRPr="009148B2" w:rsidRDefault="006337F9" w:rsidP="009148B2">
            <w:pPr>
              <w:pStyle w:val="aa"/>
              <w:numPr>
                <w:ilvl w:val="1"/>
                <w:numId w:val="12"/>
              </w:numPr>
              <w:tabs>
                <w:tab w:val="left" w:pos="523"/>
              </w:tabs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148B2">
              <w:rPr>
                <w:rFonts w:ascii="標楷體" w:eastAsia="標楷體" w:hAnsi="標楷體" w:hint="eastAsia"/>
                <w:bCs/>
                <w:color w:val="000000" w:themeColor="text1"/>
              </w:rPr>
              <w:t>自動：</w:t>
            </w:r>
            <w:r w:rsidR="00B72139" w:rsidRPr="009148B2">
              <w:rPr>
                <w:rFonts w:ascii="標楷體" w:hAnsi="標楷體" w:hint="eastAsia"/>
                <w:color w:val="000000" w:themeColor="text1"/>
                <w:sz w:val="28"/>
                <w:szCs w:val="28"/>
              </w:rPr>
              <w:t>○</w:t>
            </w:r>
            <w:r w:rsidRPr="009148B2">
              <w:rPr>
                <w:rFonts w:ascii="標楷體" w:eastAsia="標楷體" w:hAnsi="標楷體" w:hint="eastAsia"/>
                <w:bCs/>
                <w:color w:val="000000" w:themeColor="text1"/>
              </w:rPr>
              <w:t>四</w:t>
            </w:r>
            <w:r w:rsidRPr="009148B2">
              <w:rPr>
                <w:rFonts w:ascii="標楷體" w:eastAsia="標楷體" w:hAnsi="標楷體"/>
                <w:bCs/>
                <w:color w:val="000000" w:themeColor="text1"/>
              </w:rPr>
              <w:t>-</w:t>
            </w:r>
            <w:r w:rsidRPr="009148B2">
              <w:rPr>
                <w:rFonts w:ascii="標楷體" w:eastAsia="標楷體" w:hAnsi="標楷體" w:hint="eastAsia"/>
                <w:bCs/>
                <w:color w:val="000000" w:themeColor="text1"/>
              </w:rPr>
              <w:t>二三二八六九一七，計一線。</w:t>
            </w:r>
          </w:p>
          <w:p w:rsidR="006337F9" w:rsidRPr="009148B2" w:rsidRDefault="006337F9" w:rsidP="009148B2">
            <w:pPr>
              <w:pStyle w:val="aa"/>
              <w:numPr>
                <w:ilvl w:val="0"/>
                <w:numId w:val="12"/>
              </w:numPr>
              <w:tabs>
                <w:tab w:val="left" w:pos="523"/>
              </w:tabs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148B2">
              <w:rPr>
                <w:rFonts w:ascii="標楷體" w:eastAsia="標楷體" w:hAnsi="標楷體" w:hint="eastAsia"/>
                <w:color w:val="000000" w:themeColor="text1"/>
              </w:rPr>
              <w:t>傳真電話：</w:t>
            </w:r>
          </w:p>
          <w:p w:rsidR="006337F9" w:rsidRPr="009148B2" w:rsidRDefault="006337F9" w:rsidP="000E1192">
            <w:pPr>
              <w:pStyle w:val="aa"/>
              <w:numPr>
                <w:ilvl w:val="0"/>
                <w:numId w:val="10"/>
              </w:numPr>
              <w:tabs>
                <w:tab w:val="left" w:pos="523"/>
              </w:tabs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148B2">
              <w:rPr>
                <w:rFonts w:ascii="標楷體" w:eastAsia="標楷體" w:hAnsi="標楷體" w:hint="eastAsia"/>
                <w:color w:val="000000" w:themeColor="text1"/>
              </w:rPr>
              <w:t>警用：七四二</w:t>
            </w:r>
            <w:r w:rsidRPr="009148B2">
              <w:rPr>
                <w:rFonts w:ascii="標楷體" w:eastAsia="標楷體" w:hAnsi="標楷體"/>
                <w:color w:val="000000" w:themeColor="text1"/>
              </w:rPr>
              <w:t>-</w:t>
            </w:r>
            <w:r w:rsidRPr="009148B2">
              <w:rPr>
                <w:rFonts w:ascii="標楷體" w:eastAsia="標楷體" w:hAnsi="標楷體" w:hint="eastAsia"/>
                <w:color w:val="000000" w:themeColor="text1"/>
              </w:rPr>
              <w:t>二</w:t>
            </w:r>
            <w:r w:rsidR="00B72139" w:rsidRPr="009148B2">
              <w:rPr>
                <w:rFonts w:ascii="標楷體" w:hAnsi="標楷體" w:hint="eastAsia"/>
                <w:color w:val="000000" w:themeColor="text1"/>
                <w:sz w:val="28"/>
                <w:szCs w:val="28"/>
              </w:rPr>
              <w:t>○○</w:t>
            </w:r>
            <w:r w:rsidRPr="009148B2">
              <w:rPr>
                <w:rFonts w:ascii="標楷體" w:eastAsia="標楷體" w:hAnsi="標楷體" w:hint="eastAsia"/>
                <w:color w:val="000000" w:themeColor="text1"/>
              </w:rPr>
              <w:t>六、七四二</w:t>
            </w:r>
            <w:r w:rsidRPr="009148B2">
              <w:rPr>
                <w:rFonts w:ascii="標楷體" w:eastAsia="標楷體" w:hAnsi="標楷體"/>
                <w:color w:val="000000" w:themeColor="text1"/>
              </w:rPr>
              <w:t>-</w:t>
            </w:r>
            <w:r w:rsidRPr="009148B2">
              <w:rPr>
                <w:rFonts w:ascii="標楷體" w:eastAsia="標楷體" w:hAnsi="標楷體" w:hint="eastAsia"/>
                <w:color w:val="000000" w:themeColor="text1"/>
              </w:rPr>
              <w:t>二</w:t>
            </w:r>
            <w:r w:rsidR="00B72139" w:rsidRPr="009148B2">
              <w:rPr>
                <w:rFonts w:ascii="標楷體" w:hAnsi="標楷體" w:hint="eastAsia"/>
                <w:color w:val="000000" w:themeColor="text1"/>
                <w:sz w:val="28"/>
                <w:szCs w:val="28"/>
              </w:rPr>
              <w:t>○○</w:t>
            </w:r>
            <w:r w:rsidRPr="009148B2">
              <w:rPr>
                <w:rFonts w:ascii="標楷體" w:eastAsia="標楷體" w:hAnsi="標楷體" w:hint="eastAsia"/>
                <w:color w:val="000000" w:themeColor="text1"/>
              </w:rPr>
              <w:t>七，計二線。</w:t>
            </w:r>
          </w:p>
          <w:p w:rsidR="00920E54" w:rsidRPr="009148B2" w:rsidRDefault="006337F9" w:rsidP="00920E54">
            <w:pPr>
              <w:pStyle w:val="aa"/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color w:val="000000" w:themeColor="text1"/>
              </w:rPr>
            </w:pPr>
            <w:r w:rsidRPr="009148B2">
              <w:rPr>
                <w:rFonts w:ascii="標楷體" w:eastAsia="標楷體" w:hAnsi="標楷體" w:hint="eastAsia"/>
                <w:color w:val="000000" w:themeColor="text1"/>
              </w:rPr>
              <w:t>自動：</w:t>
            </w:r>
            <w:r w:rsidR="00927944" w:rsidRPr="009148B2">
              <w:rPr>
                <w:rFonts w:ascii="標楷體" w:hAnsi="標楷體" w:hint="eastAsia"/>
                <w:color w:val="000000" w:themeColor="text1"/>
                <w:sz w:val="28"/>
                <w:szCs w:val="28"/>
              </w:rPr>
              <w:t>○</w:t>
            </w:r>
            <w:r w:rsidRPr="009148B2">
              <w:rPr>
                <w:rFonts w:ascii="標楷體" w:eastAsia="標楷體" w:hAnsi="標楷體" w:hint="eastAsia"/>
                <w:color w:val="000000" w:themeColor="text1"/>
              </w:rPr>
              <w:t>四</w:t>
            </w:r>
            <w:r w:rsidRPr="009148B2">
              <w:rPr>
                <w:rFonts w:ascii="標楷體" w:eastAsia="標楷體" w:hAnsi="標楷體"/>
                <w:bCs/>
                <w:color w:val="000000" w:themeColor="text1"/>
              </w:rPr>
              <w:t>-</w:t>
            </w:r>
            <w:r w:rsidRPr="009148B2">
              <w:rPr>
                <w:rFonts w:ascii="標楷體" w:eastAsia="標楷體" w:hAnsi="標楷體" w:hint="eastAsia"/>
                <w:bCs/>
                <w:color w:val="000000" w:themeColor="text1"/>
              </w:rPr>
              <w:t>二三二</w:t>
            </w:r>
          </w:p>
          <w:p w:rsidR="00E722DE" w:rsidRPr="009148B2" w:rsidRDefault="006337F9" w:rsidP="00920E54">
            <w:pPr>
              <w:pStyle w:val="aa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Chars="0" w:left="87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148B2">
              <w:rPr>
                <w:rFonts w:ascii="標楷體" w:eastAsia="標楷體" w:hAnsi="標楷體" w:hint="eastAsia"/>
                <w:bCs/>
                <w:color w:val="000000" w:themeColor="text1"/>
              </w:rPr>
              <w:lastRenderedPageBreak/>
              <w:t>七八六五六</w:t>
            </w:r>
            <w:r w:rsidRPr="009148B2">
              <w:rPr>
                <w:rFonts w:ascii="標楷體" w:eastAsia="標楷體" w:hAnsi="標楷體" w:hint="eastAsia"/>
                <w:color w:val="000000" w:themeColor="text1"/>
              </w:rPr>
              <w:t>，計一線。</w:t>
            </w:r>
          </w:p>
        </w:tc>
        <w:tc>
          <w:tcPr>
            <w:tcW w:w="2756" w:type="dxa"/>
            <w:tcMar>
              <w:left w:w="28" w:type="dxa"/>
              <w:right w:w="28" w:type="dxa"/>
            </w:tcMar>
          </w:tcPr>
          <w:p w:rsidR="009F0DBF" w:rsidRDefault="00E21E1E" w:rsidP="00E21E1E">
            <w:pPr>
              <w:adjustRightInd w:val="0"/>
              <w:snapToGrid w:val="0"/>
              <w:spacing w:line="320" w:lineRule="exact"/>
              <w:ind w:left="300" w:hangingChars="125" w:hanging="300"/>
              <w:jc w:val="both"/>
              <w:rPr>
                <w:rFonts w:eastAsia="標楷體"/>
                <w:bCs/>
              </w:rPr>
            </w:pPr>
            <w:r w:rsidRPr="00454271">
              <w:rPr>
                <w:rFonts w:eastAsia="標楷體" w:hint="eastAsia"/>
              </w:rPr>
              <w:lastRenderedPageBreak/>
              <w:t>因應本局</w:t>
            </w:r>
            <w:r w:rsidR="009F0DBF" w:rsidRPr="009F0DBF">
              <w:rPr>
                <w:rFonts w:eastAsia="標楷體" w:hint="eastAsia"/>
              </w:rPr>
              <w:t>災害緊急</w:t>
            </w:r>
            <w:r w:rsidR="009F0DBF" w:rsidRPr="009F0DBF">
              <w:rPr>
                <w:rFonts w:eastAsia="標楷體" w:hint="eastAsia"/>
                <w:bCs/>
              </w:rPr>
              <w:t>應變小</w:t>
            </w:r>
          </w:p>
          <w:p w:rsidR="004140C4" w:rsidRDefault="009F0DBF" w:rsidP="00E21E1E">
            <w:pPr>
              <w:adjustRightInd w:val="0"/>
              <w:snapToGrid w:val="0"/>
              <w:spacing w:line="320" w:lineRule="exact"/>
              <w:ind w:left="300" w:hangingChars="125" w:hanging="300"/>
              <w:jc w:val="both"/>
              <w:rPr>
                <w:rFonts w:eastAsia="標楷體"/>
              </w:rPr>
            </w:pPr>
            <w:r w:rsidRPr="009F0DBF">
              <w:rPr>
                <w:rFonts w:eastAsia="標楷體" w:hint="eastAsia"/>
                <w:bCs/>
              </w:rPr>
              <w:t>組</w:t>
            </w:r>
            <w:r w:rsidR="004140C4" w:rsidRPr="004140C4">
              <w:rPr>
                <w:rFonts w:eastAsia="標楷體" w:hint="eastAsia"/>
              </w:rPr>
              <w:t>部分聯絡電話</w:t>
            </w:r>
            <w:r w:rsidR="00E21E1E" w:rsidRPr="00454271">
              <w:rPr>
                <w:rFonts w:eastAsia="標楷體" w:hint="eastAsia"/>
              </w:rPr>
              <w:t>變更</w:t>
            </w:r>
            <w:r w:rsidR="00E21E1E">
              <w:rPr>
                <w:rFonts w:eastAsia="標楷體" w:hint="eastAsia"/>
              </w:rPr>
              <w:t>，爰</w:t>
            </w:r>
          </w:p>
          <w:p w:rsidR="004140C4" w:rsidRDefault="00EA0B85" w:rsidP="004140C4">
            <w:pPr>
              <w:adjustRightInd w:val="0"/>
              <w:snapToGrid w:val="0"/>
              <w:spacing w:line="320" w:lineRule="exact"/>
              <w:ind w:left="300" w:hangingChars="125" w:hanging="30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eastAsia="標楷體" w:hint="eastAsia"/>
              </w:rPr>
              <w:t>配合</w:t>
            </w:r>
            <w:r w:rsidR="00E21E1E" w:rsidRPr="00454271">
              <w:rPr>
                <w:rFonts w:eastAsia="標楷體" w:hint="eastAsia"/>
              </w:rPr>
              <w:t>修正</w:t>
            </w:r>
            <w:r w:rsidR="00E21E1E">
              <w:rPr>
                <w:rFonts w:ascii="標楷體" w:eastAsia="標楷體" w:hAnsi="標楷體" w:hint="eastAsia"/>
                <w:color w:val="000000"/>
              </w:rPr>
              <w:t>通信與聯</w:t>
            </w:r>
            <w:r w:rsidR="00E21E1E" w:rsidRPr="009C1743">
              <w:rPr>
                <w:rFonts w:ascii="標楷體" w:eastAsia="標楷體" w:hAnsi="標楷體" w:hint="eastAsia"/>
                <w:color w:val="000000"/>
              </w:rPr>
              <w:t>絡方</w:t>
            </w:r>
          </w:p>
          <w:p w:rsidR="00E722DE" w:rsidRPr="00E21E1E" w:rsidRDefault="00E21E1E" w:rsidP="004140C4">
            <w:pPr>
              <w:adjustRightInd w:val="0"/>
              <w:snapToGrid w:val="0"/>
              <w:spacing w:line="320" w:lineRule="exact"/>
              <w:ind w:left="300" w:hangingChars="125" w:hanging="300"/>
              <w:jc w:val="both"/>
              <w:rPr>
                <w:rFonts w:ascii="標楷體" w:eastAsia="標楷體" w:hAnsi="標楷體"/>
                <w:color w:val="0070C0"/>
              </w:rPr>
            </w:pPr>
            <w:r w:rsidRPr="009C1743">
              <w:rPr>
                <w:rFonts w:ascii="標楷體" w:eastAsia="標楷體" w:hAnsi="標楷體" w:hint="eastAsia"/>
                <w:color w:val="000000"/>
              </w:rPr>
              <w:t>式</w:t>
            </w:r>
            <w:r w:rsidRPr="00EA0C0B">
              <w:rPr>
                <w:rFonts w:eastAsia="標楷體" w:hint="eastAsia"/>
              </w:rPr>
              <w:t>。</w:t>
            </w:r>
          </w:p>
        </w:tc>
      </w:tr>
    </w:tbl>
    <w:p w:rsidR="00153D76" w:rsidRPr="00E722DE" w:rsidRDefault="00153D76">
      <w:bookmarkStart w:id="0" w:name="_GoBack"/>
      <w:bookmarkEnd w:id="0"/>
    </w:p>
    <w:sectPr w:rsidR="00153D76" w:rsidRPr="00E722DE" w:rsidSect="009148B2">
      <w:footerReference w:type="default" r:id="rId7"/>
      <w:pgSz w:w="11906" w:h="16838" w:code="9"/>
      <w:pgMar w:top="1418" w:right="1418" w:bottom="1418" w:left="1701" w:header="851" w:footer="992" w:gutter="0"/>
      <w:cols w:space="425"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F70" w:rsidRDefault="00D00F70">
      <w:r>
        <w:separator/>
      </w:r>
    </w:p>
  </w:endnote>
  <w:endnote w:type="continuationSeparator" w:id="0">
    <w:p w:rsidR="00D00F70" w:rsidRDefault="00D00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7BA" w:rsidRDefault="00D00F7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148B2" w:rsidRPr="009148B2">
      <w:rPr>
        <w:noProof/>
        <w:lang w:val="zh-TW"/>
      </w:rPr>
      <w:t>3</w:t>
    </w:r>
    <w:r>
      <w:rPr>
        <w:noProof/>
        <w:lang w:val="zh-TW"/>
      </w:rPr>
      <w:fldChar w:fldCharType="end"/>
    </w:r>
  </w:p>
  <w:p w:rsidR="00A767BA" w:rsidRDefault="00A767BA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F70" w:rsidRDefault="00D00F70">
      <w:r>
        <w:separator/>
      </w:r>
    </w:p>
  </w:footnote>
  <w:footnote w:type="continuationSeparator" w:id="0">
    <w:p w:rsidR="00D00F70" w:rsidRDefault="00D00F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B0346"/>
    <w:multiLevelType w:val="hybridMultilevel"/>
    <w:tmpl w:val="904A14D6"/>
    <w:lvl w:ilvl="0" w:tplc="EA50C492">
      <w:start w:val="1"/>
      <w:numFmt w:val="decimal"/>
      <w:lvlText w:val="%1、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4C74C6F"/>
    <w:multiLevelType w:val="hybridMultilevel"/>
    <w:tmpl w:val="113A61FC"/>
    <w:lvl w:ilvl="0" w:tplc="9E20C75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 w15:restartNumberingAfterBreak="0">
    <w:nsid w:val="1AE03848"/>
    <w:multiLevelType w:val="hybridMultilevel"/>
    <w:tmpl w:val="5192C902"/>
    <w:lvl w:ilvl="0" w:tplc="FC7E276A">
      <w:start w:val="1"/>
      <w:numFmt w:val="decimalFullWidth"/>
      <w:lvlText w:val="%1、"/>
      <w:lvlJc w:val="left"/>
      <w:pPr>
        <w:tabs>
          <w:tab w:val="num" w:pos="1287"/>
        </w:tabs>
        <w:ind w:left="1287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7"/>
        </w:tabs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87"/>
        </w:tabs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7"/>
        </w:tabs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47"/>
        </w:tabs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27"/>
        </w:tabs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7"/>
        </w:tabs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87"/>
        </w:tabs>
        <w:ind w:left="4887" w:hanging="480"/>
      </w:pPr>
      <w:rPr>
        <w:rFonts w:cs="Times New Roman"/>
      </w:rPr>
    </w:lvl>
  </w:abstractNum>
  <w:abstractNum w:abstractNumId="3" w15:restartNumberingAfterBreak="0">
    <w:nsid w:val="2DCA628D"/>
    <w:multiLevelType w:val="hybridMultilevel"/>
    <w:tmpl w:val="BE160936"/>
    <w:lvl w:ilvl="0" w:tplc="FFC8581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C3AE925E">
      <w:start w:val="2"/>
      <w:numFmt w:val="decimal"/>
      <w:lvlText w:val="%2、"/>
      <w:lvlJc w:val="left"/>
      <w:pPr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8C343D7"/>
    <w:multiLevelType w:val="hybridMultilevel"/>
    <w:tmpl w:val="27FE9B32"/>
    <w:lvl w:ilvl="0" w:tplc="71762FD4">
      <w:start w:val="1"/>
      <w:numFmt w:val="decimalFullWidth"/>
      <w:lvlText w:val="%1、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7"/>
        </w:tabs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87"/>
        </w:tabs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7"/>
        </w:tabs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47"/>
        </w:tabs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27"/>
        </w:tabs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7"/>
        </w:tabs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87"/>
        </w:tabs>
        <w:ind w:left="4887" w:hanging="480"/>
      </w:pPr>
      <w:rPr>
        <w:rFonts w:cs="Times New Roman"/>
      </w:rPr>
    </w:lvl>
  </w:abstractNum>
  <w:abstractNum w:abstractNumId="5" w15:restartNumberingAfterBreak="0">
    <w:nsid w:val="548960C0"/>
    <w:multiLevelType w:val="hybridMultilevel"/>
    <w:tmpl w:val="DC5AFF8A"/>
    <w:lvl w:ilvl="0" w:tplc="52087F0E">
      <w:start w:val="1"/>
      <w:numFmt w:val="decimal"/>
      <w:lvlText w:val="%1、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59EE5B58"/>
    <w:multiLevelType w:val="hybridMultilevel"/>
    <w:tmpl w:val="37DC3F00"/>
    <w:lvl w:ilvl="0" w:tplc="2FE48722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8A40BC"/>
    <w:multiLevelType w:val="hybridMultilevel"/>
    <w:tmpl w:val="8698DD2A"/>
    <w:lvl w:ilvl="0" w:tplc="690C5D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CAE1E47"/>
    <w:multiLevelType w:val="hybridMultilevel"/>
    <w:tmpl w:val="1F50B57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DF807F4"/>
    <w:multiLevelType w:val="hybridMultilevel"/>
    <w:tmpl w:val="6368E928"/>
    <w:lvl w:ilvl="0" w:tplc="8D7C4E32">
      <w:start w:val="1"/>
      <w:numFmt w:val="decimal"/>
      <w:lvlText w:val="%1、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792A15EA"/>
    <w:multiLevelType w:val="hybridMultilevel"/>
    <w:tmpl w:val="6ED67946"/>
    <w:lvl w:ilvl="0" w:tplc="811C91BC">
      <w:start w:val="1"/>
      <w:numFmt w:val="taiwaneseCountingThousand"/>
      <w:lvlText w:val="%1、"/>
      <w:lvlJc w:val="left"/>
      <w:pPr>
        <w:ind w:left="720" w:hanging="720"/>
      </w:pPr>
      <w:rPr>
        <w:rFonts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B291E84"/>
    <w:multiLevelType w:val="hybridMultilevel"/>
    <w:tmpl w:val="BE160936"/>
    <w:lvl w:ilvl="0" w:tplc="FFC8581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C3AE925E">
      <w:start w:val="2"/>
      <w:numFmt w:val="decimal"/>
      <w:lvlText w:val="%2、"/>
      <w:lvlJc w:val="left"/>
      <w:pPr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7"/>
  </w:num>
  <w:num w:numId="3">
    <w:abstractNumId w:val="10"/>
  </w:num>
  <w:num w:numId="4">
    <w:abstractNumId w:val="1"/>
  </w:num>
  <w:num w:numId="5">
    <w:abstractNumId w:val="2"/>
  </w:num>
  <w:num w:numId="6">
    <w:abstractNumId w:val="4"/>
  </w:num>
  <w:num w:numId="7">
    <w:abstractNumId w:val="11"/>
  </w:num>
  <w:num w:numId="8">
    <w:abstractNumId w:val="5"/>
  </w:num>
  <w:num w:numId="9">
    <w:abstractNumId w:val="0"/>
  </w:num>
  <w:num w:numId="10">
    <w:abstractNumId w:val="9"/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722DE"/>
    <w:rsid w:val="00011403"/>
    <w:rsid w:val="000245AA"/>
    <w:rsid w:val="00026CCD"/>
    <w:rsid w:val="00033906"/>
    <w:rsid w:val="0003640E"/>
    <w:rsid w:val="00043278"/>
    <w:rsid w:val="00044AB5"/>
    <w:rsid w:val="00050148"/>
    <w:rsid w:val="00051A81"/>
    <w:rsid w:val="000541DF"/>
    <w:rsid w:val="00054EAB"/>
    <w:rsid w:val="0005616D"/>
    <w:rsid w:val="00061B35"/>
    <w:rsid w:val="00064C84"/>
    <w:rsid w:val="000671DC"/>
    <w:rsid w:val="00077C83"/>
    <w:rsid w:val="000815C2"/>
    <w:rsid w:val="000817BA"/>
    <w:rsid w:val="00082A99"/>
    <w:rsid w:val="00093517"/>
    <w:rsid w:val="000956B7"/>
    <w:rsid w:val="00096CBA"/>
    <w:rsid w:val="000A033B"/>
    <w:rsid w:val="000A33A6"/>
    <w:rsid w:val="000A392A"/>
    <w:rsid w:val="000A65DB"/>
    <w:rsid w:val="000B1933"/>
    <w:rsid w:val="000B457F"/>
    <w:rsid w:val="000B7440"/>
    <w:rsid w:val="000C7463"/>
    <w:rsid w:val="000C7D7B"/>
    <w:rsid w:val="000D43B4"/>
    <w:rsid w:val="000D61BC"/>
    <w:rsid w:val="000D687D"/>
    <w:rsid w:val="000E034B"/>
    <w:rsid w:val="000E1192"/>
    <w:rsid w:val="000E5D8E"/>
    <w:rsid w:val="000E724B"/>
    <w:rsid w:val="000F3551"/>
    <w:rsid w:val="000F589A"/>
    <w:rsid w:val="000F7C0F"/>
    <w:rsid w:val="000F7C44"/>
    <w:rsid w:val="00104C60"/>
    <w:rsid w:val="001065CE"/>
    <w:rsid w:val="001104BF"/>
    <w:rsid w:val="00115598"/>
    <w:rsid w:val="00121A21"/>
    <w:rsid w:val="001259A4"/>
    <w:rsid w:val="0014690A"/>
    <w:rsid w:val="001471CF"/>
    <w:rsid w:val="00150D0F"/>
    <w:rsid w:val="00152BE6"/>
    <w:rsid w:val="00152D12"/>
    <w:rsid w:val="00153D76"/>
    <w:rsid w:val="001578B8"/>
    <w:rsid w:val="001671E6"/>
    <w:rsid w:val="001762CA"/>
    <w:rsid w:val="001765F3"/>
    <w:rsid w:val="00177590"/>
    <w:rsid w:val="00185687"/>
    <w:rsid w:val="00197BD5"/>
    <w:rsid w:val="001A1239"/>
    <w:rsid w:val="001A7B67"/>
    <w:rsid w:val="001B2228"/>
    <w:rsid w:val="001B4998"/>
    <w:rsid w:val="001C1842"/>
    <w:rsid w:val="001D5C52"/>
    <w:rsid w:val="001D74ED"/>
    <w:rsid w:val="001E0015"/>
    <w:rsid w:val="001E176C"/>
    <w:rsid w:val="001E7724"/>
    <w:rsid w:val="001F0641"/>
    <w:rsid w:val="001F17D1"/>
    <w:rsid w:val="001F18B5"/>
    <w:rsid w:val="001F3371"/>
    <w:rsid w:val="00206D94"/>
    <w:rsid w:val="00210389"/>
    <w:rsid w:val="00210EBF"/>
    <w:rsid w:val="00230552"/>
    <w:rsid w:val="00231186"/>
    <w:rsid w:val="00235303"/>
    <w:rsid w:val="002442AD"/>
    <w:rsid w:val="00253BBF"/>
    <w:rsid w:val="00254E1B"/>
    <w:rsid w:val="00256455"/>
    <w:rsid w:val="00257FB0"/>
    <w:rsid w:val="00262962"/>
    <w:rsid w:val="00272316"/>
    <w:rsid w:val="00286A88"/>
    <w:rsid w:val="002A0FBA"/>
    <w:rsid w:val="002B042F"/>
    <w:rsid w:val="002B0B5E"/>
    <w:rsid w:val="002B1369"/>
    <w:rsid w:val="002B241B"/>
    <w:rsid w:val="002C0F85"/>
    <w:rsid w:val="002D112E"/>
    <w:rsid w:val="002D304E"/>
    <w:rsid w:val="002E2C1F"/>
    <w:rsid w:val="002E4222"/>
    <w:rsid w:val="002F1108"/>
    <w:rsid w:val="002F31BF"/>
    <w:rsid w:val="002F3546"/>
    <w:rsid w:val="00301827"/>
    <w:rsid w:val="0030528E"/>
    <w:rsid w:val="00310C92"/>
    <w:rsid w:val="00314272"/>
    <w:rsid w:val="00314D30"/>
    <w:rsid w:val="00321105"/>
    <w:rsid w:val="0032270C"/>
    <w:rsid w:val="00322BED"/>
    <w:rsid w:val="0034299C"/>
    <w:rsid w:val="003432E2"/>
    <w:rsid w:val="00343DA0"/>
    <w:rsid w:val="00343F51"/>
    <w:rsid w:val="003441E0"/>
    <w:rsid w:val="00350490"/>
    <w:rsid w:val="00350B9D"/>
    <w:rsid w:val="00350D11"/>
    <w:rsid w:val="00351789"/>
    <w:rsid w:val="00351B29"/>
    <w:rsid w:val="0035494E"/>
    <w:rsid w:val="0036131D"/>
    <w:rsid w:val="00367AC9"/>
    <w:rsid w:val="00385241"/>
    <w:rsid w:val="00386424"/>
    <w:rsid w:val="0038691F"/>
    <w:rsid w:val="00386B65"/>
    <w:rsid w:val="003949CF"/>
    <w:rsid w:val="003A149A"/>
    <w:rsid w:val="003A492B"/>
    <w:rsid w:val="003A78CB"/>
    <w:rsid w:val="003B6787"/>
    <w:rsid w:val="003C0151"/>
    <w:rsid w:val="003C54B9"/>
    <w:rsid w:val="003D0515"/>
    <w:rsid w:val="003D4977"/>
    <w:rsid w:val="003D6518"/>
    <w:rsid w:val="003D737B"/>
    <w:rsid w:val="003E46F9"/>
    <w:rsid w:val="003F73CE"/>
    <w:rsid w:val="00406C6A"/>
    <w:rsid w:val="004072F5"/>
    <w:rsid w:val="004140C4"/>
    <w:rsid w:val="00426194"/>
    <w:rsid w:val="00426299"/>
    <w:rsid w:val="00430E38"/>
    <w:rsid w:val="00431E03"/>
    <w:rsid w:val="00433EFB"/>
    <w:rsid w:val="00440463"/>
    <w:rsid w:val="00441DCE"/>
    <w:rsid w:val="0044235A"/>
    <w:rsid w:val="00443767"/>
    <w:rsid w:val="004450DD"/>
    <w:rsid w:val="00447488"/>
    <w:rsid w:val="00447B34"/>
    <w:rsid w:val="00452499"/>
    <w:rsid w:val="00454271"/>
    <w:rsid w:val="004565C5"/>
    <w:rsid w:val="004631A5"/>
    <w:rsid w:val="00464551"/>
    <w:rsid w:val="00464B7E"/>
    <w:rsid w:val="00467CDF"/>
    <w:rsid w:val="00474DFD"/>
    <w:rsid w:val="00475DB0"/>
    <w:rsid w:val="00481B3C"/>
    <w:rsid w:val="004A71B5"/>
    <w:rsid w:val="004B111F"/>
    <w:rsid w:val="004B75DE"/>
    <w:rsid w:val="004C70EE"/>
    <w:rsid w:val="004F0319"/>
    <w:rsid w:val="004F1EB1"/>
    <w:rsid w:val="004F3B75"/>
    <w:rsid w:val="00500A39"/>
    <w:rsid w:val="00506F52"/>
    <w:rsid w:val="0051135B"/>
    <w:rsid w:val="00514F05"/>
    <w:rsid w:val="005161FC"/>
    <w:rsid w:val="00520748"/>
    <w:rsid w:val="00520C79"/>
    <w:rsid w:val="00530854"/>
    <w:rsid w:val="005429F3"/>
    <w:rsid w:val="00544639"/>
    <w:rsid w:val="00550530"/>
    <w:rsid w:val="00555E2E"/>
    <w:rsid w:val="00557118"/>
    <w:rsid w:val="00565B68"/>
    <w:rsid w:val="00570372"/>
    <w:rsid w:val="00572F30"/>
    <w:rsid w:val="00584B1D"/>
    <w:rsid w:val="005937EA"/>
    <w:rsid w:val="005946D3"/>
    <w:rsid w:val="005B5103"/>
    <w:rsid w:val="005C1CAD"/>
    <w:rsid w:val="005D17AB"/>
    <w:rsid w:val="005D2943"/>
    <w:rsid w:val="005D40F9"/>
    <w:rsid w:val="005E24F8"/>
    <w:rsid w:val="005E2A58"/>
    <w:rsid w:val="00603447"/>
    <w:rsid w:val="006070AD"/>
    <w:rsid w:val="00617C3A"/>
    <w:rsid w:val="00622E06"/>
    <w:rsid w:val="006238A4"/>
    <w:rsid w:val="00626A69"/>
    <w:rsid w:val="00627768"/>
    <w:rsid w:val="00631334"/>
    <w:rsid w:val="006337F9"/>
    <w:rsid w:val="00634434"/>
    <w:rsid w:val="006444B1"/>
    <w:rsid w:val="00644D1D"/>
    <w:rsid w:val="00647CFA"/>
    <w:rsid w:val="00656D42"/>
    <w:rsid w:val="006574FA"/>
    <w:rsid w:val="006626BA"/>
    <w:rsid w:val="00663369"/>
    <w:rsid w:val="006762F7"/>
    <w:rsid w:val="0069043D"/>
    <w:rsid w:val="006939A9"/>
    <w:rsid w:val="006A4490"/>
    <w:rsid w:val="006A4950"/>
    <w:rsid w:val="006B69CE"/>
    <w:rsid w:val="006C07B6"/>
    <w:rsid w:val="006E4F14"/>
    <w:rsid w:val="00710EFB"/>
    <w:rsid w:val="00725126"/>
    <w:rsid w:val="007260DC"/>
    <w:rsid w:val="00737CDC"/>
    <w:rsid w:val="00745FFB"/>
    <w:rsid w:val="0075310D"/>
    <w:rsid w:val="0076101A"/>
    <w:rsid w:val="00763BFD"/>
    <w:rsid w:val="00770358"/>
    <w:rsid w:val="0077191C"/>
    <w:rsid w:val="00776412"/>
    <w:rsid w:val="00797371"/>
    <w:rsid w:val="007A38F9"/>
    <w:rsid w:val="007B1D6F"/>
    <w:rsid w:val="007B516D"/>
    <w:rsid w:val="007B5FA8"/>
    <w:rsid w:val="007B75D7"/>
    <w:rsid w:val="007C3C42"/>
    <w:rsid w:val="007C575E"/>
    <w:rsid w:val="007D4A51"/>
    <w:rsid w:val="007D4D40"/>
    <w:rsid w:val="007D54AB"/>
    <w:rsid w:val="007E1E31"/>
    <w:rsid w:val="007E62FB"/>
    <w:rsid w:val="007F5960"/>
    <w:rsid w:val="007F7082"/>
    <w:rsid w:val="008026C6"/>
    <w:rsid w:val="00815736"/>
    <w:rsid w:val="00816D8B"/>
    <w:rsid w:val="008309AC"/>
    <w:rsid w:val="008316E3"/>
    <w:rsid w:val="00831C1B"/>
    <w:rsid w:val="00841744"/>
    <w:rsid w:val="008427BB"/>
    <w:rsid w:val="00846309"/>
    <w:rsid w:val="00850A00"/>
    <w:rsid w:val="00853B08"/>
    <w:rsid w:val="008704AF"/>
    <w:rsid w:val="00875C8F"/>
    <w:rsid w:val="00880D77"/>
    <w:rsid w:val="00883A9F"/>
    <w:rsid w:val="008861FF"/>
    <w:rsid w:val="008950CE"/>
    <w:rsid w:val="008A146E"/>
    <w:rsid w:val="008B2F5F"/>
    <w:rsid w:val="008B4504"/>
    <w:rsid w:val="008C15EB"/>
    <w:rsid w:val="008C48DD"/>
    <w:rsid w:val="008C6774"/>
    <w:rsid w:val="008C7730"/>
    <w:rsid w:val="008D130E"/>
    <w:rsid w:val="008D1424"/>
    <w:rsid w:val="008D1982"/>
    <w:rsid w:val="008D1FCF"/>
    <w:rsid w:val="008D7699"/>
    <w:rsid w:val="008F038C"/>
    <w:rsid w:val="008F1152"/>
    <w:rsid w:val="008F6FF6"/>
    <w:rsid w:val="008F71E1"/>
    <w:rsid w:val="009017F2"/>
    <w:rsid w:val="00902EE6"/>
    <w:rsid w:val="0090305D"/>
    <w:rsid w:val="009141F7"/>
    <w:rsid w:val="009148B2"/>
    <w:rsid w:val="00920E54"/>
    <w:rsid w:val="00927944"/>
    <w:rsid w:val="00930102"/>
    <w:rsid w:val="009437DB"/>
    <w:rsid w:val="00946CA2"/>
    <w:rsid w:val="00947693"/>
    <w:rsid w:val="0095119E"/>
    <w:rsid w:val="00951F22"/>
    <w:rsid w:val="009614A4"/>
    <w:rsid w:val="009633DD"/>
    <w:rsid w:val="00972430"/>
    <w:rsid w:val="00972527"/>
    <w:rsid w:val="00982451"/>
    <w:rsid w:val="00983EBD"/>
    <w:rsid w:val="00984AA4"/>
    <w:rsid w:val="00986EA1"/>
    <w:rsid w:val="0098736D"/>
    <w:rsid w:val="00991C2B"/>
    <w:rsid w:val="009978E4"/>
    <w:rsid w:val="00997C3C"/>
    <w:rsid w:val="009A43F2"/>
    <w:rsid w:val="009A5B79"/>
    <w:rsid w:val="009B1EEC"/>
    <w:rsid w:val="009B4DC5"/>
    <w:rsid w:val="009C1743"/>
    <w:rsid w:val="009C662D"/>
    <w:rsid w:val="009C663F"/>
    <w:rsid w:val="009D0199"/>
    <w:rsid w:val="009E1B87"/>
    <w:rsid w:val="009E30EA"/>
    <w:rsid w:val="009E4B41"/>
    <w:rsid w:val="009E7F68"/>
    <w:rsid w:val="009F0DBF"/>
    <w:rsid w:val="009F7011"/>
    <w:rsid w:val="00A04180"/>
    <w:rsid w:val="00A06FAD"/>
    <w:rsid w:val="00A07775"/>
    <w:rsid w:val="00A0796D"/>
    <w:rsid w:val="00A13F89"/>
    <w:rsid w:val="00A14CAB"/>
    <w:rsid w:val="00A20E31"/>
    <w:rsid w:val="00A226FF"/>
    <w:rsid w:val="00A33068"/>
    <w:rsid w:val="00A356BE"/>
    <w:rsid w:val="00A40FA1"/>
    <w:rsid w:val="00A4198D"/>
    <w:rsid w:val="00A479E1"/>
    <w:rsid w:val="00A52902"/>
    <w:rsid w:val="00A5600E"/>
    <w:rsid w:val="00A56F9B"/>
    <w:rsid w:val="00A675AA"/>
    <w:rsid w:val="00A75C71"/>
    <w:rsid w:val="00A767BA"/>
    <w:rsid w:val="00A81040"/>
    <w:rsid w:val="00AA4F7B"/>
    <w:rsid w:val="00AA7355"/>
    <w:rsid w:val="00AC709D"/>
    <w:rsid w:val="00AD35BC"/>
    <w:rsid w:val="00AD3F75"/>
    <w:rsid w:val="00AD61A6"/>
    <w:rsid w:val="00AD6592"/>
    <w:rsid w:val="00B05A19"/>
    <w:rsid w:val="00B1380C"/>
    <w:rsid w:val="00B14C14"/>
    <w:rsid w:val="00B15E3C"/>
    <w:rsid w:val="00B167DD"/>
    <w:rsid w:val="00B23A3E"/>
    <w:rsid w:val="00B31553"/>
    <w:rsid w:val="00B4426E"/>
    <w:rsid w:val="00B60015"/>
    <w:rsid w:val="00B6192E"/>
    <w:rsid w:val="00B64453"/>
    <w:rsid w:val="00B65EA5"/>
    <w:rsid w:val="00B72139"/>
    <w:rsid w:val="00B72392"/>
    <w:rsid w:val="00B7355C"/>
    <w:rsid w:val="00B80AE3"/>
    <w:rsid w:val="00B8445C"/>
    <w:rsid w:val="00B91318"/>
    <w:rsid w:val="00B97312"/>
    <w:rsid w:val="00BA0B4B"/>
    <w:rsid w:val="00BA2CCE"/>
    <w:rsid w:val="00BB1926"/>
    <w:rsid w:val="00BC17C5"/>
    <w:rsid w:val="00BC2747"/>
    <w:rsid w:val="00BD67F7"/>
    <w:rsid w:val="00BD709A"/>
    <w:rsid w:val="00BE0B7D"/>
    <w:rsid w:val="00BE2647"/>
    <w:rsid w:val="00BE2AE9"/>
    <w:rsid w:val="00BE2F81"/>
    <w:rsid w:val="00BE648E"/>
    <w:rsid w:val="00BF1199"/>
    <w:rsid w:val="00BF2B42"/>
    <w:rsid w:val="00BF5EFF"/>
    <w:rsid w:val="00BF5F6B"/>
    <w:rsid w:val="00C0448F"/>
    <w:rsid w:val="00C11B42"/>
    <w:rsid w:val="00C175FD"/>
    <w:rsid w:val="00C2072E"/>
    <w:rsid w:val="00C21CEA"/>
    <w:rsid w:val="00C445B3"/>
    <w:rsid w:val="00C45683"/>
    <w:rsid w:val="00C46F17"/>
    <w:rsid w:val="00C56E06"/>
    <w:rsid w:val="00C64D7D"/>
    <w:rsid w:val="00C70312"/>
    <w:rsid w:val="00C7316A"/>
    <w:rsid w:val="00C81435"/>
    <w:rsid w:val="00CA73B7"/>
    <w:rsid w:val="00CB5445"/>
    <w:rsid w:val="00CC3A48"/>
    <w:rsid w:val="00CC708B"/>
    <w:rsid w:val="00CE2734"/>
    <w:rsid w:val="00CE54CD"/>
    <w:rsid w:val="00CE79DD"/>
    <w:rsid w:val="00CF11F9"/>
    <w:rsid w:val="00CF15B8"/>
    <w:rsid w:val="00D00AE4"/>
    <w:rsid w:val="00D00F70"/>
    <w:rsid w:val="00D1200D"/>
    <w:rsid w:val="00D14EF2"/>
    <w:rsid w:val="00D242EC"/>
    <w:rsid w:val="00D276E8"/>
    <w:rsid w:val="00D3553C"/>
    <w:rsid w:val="00D42058"/>
    <w:rsid w:val="00D44FE1"/>
    <w:rsid w:val="00D46AA8"/>
    <w:rsid w:val="00D506B9"/>
    <w:rsid w:val="00D51320"/>
    <w:rsid w:val="00D516BA"/>
    <w:rsid w:val="00D571C9"/>
    <w:rsid w:val="00D57E89"/>
    <w:rsid w:val="00D60ABE"/>
    <w:rsid w:val="00D6301F"/>
    <w:rsid w:val="00D66853"/>
    <w:rsid w:val="00D675B4"/>
    <w:rsid w:val="00D7359A"/>
    <w:rsid w:val="00D915D0"/>
    <w:rsid w:val="00D95F6E"/>
    <w:rsid w:val="00DA5F95"/>
    <w:rsid w:val="00DD1F78"/>
    <w:rsid w:val="00DD412C"/>
    <w:rsid w:val="00DD6087"/>
    <w:rsid w:val="00E11B6C"/>
    <w:rsid w:val="00E21E1E"/>
    <w:rsid w:val="00E21E69"/>
    <w:rsid w:val="00E238B8"/>
    <w:rsid w:val="00E24C1D"/>
    <w:rsid w:val="00E36AB3"/>
    <w:rsid w:val="00E44038"/>
    <w:rsid w:val="00E570B5"/>
    <w:rsid w:val="00E5718F"/>
    <w:rsid w:val="00E61EF0"/>
    <w:rsid w:val="00E66473"/>
    <w:rsid w:val="00E722DE"/>
    <w:rsid w:val="00E75199"/>
    <w:rsid w:val="00E77B4D"/>
    <w:rsid w:val="00E810AD"/>
    <w:rsid w:val="00E97C2F"/>
    <w:rsid w:val="00EA0B85"/>
    <w:rsid w:val="00EA0C0B"/>
    <w:rsid w:val="00EA263D"/>
    <w:rsid w:val="00EA7B65"/>
    <w:rsid w:val="00EB0E48"/>
    <w:rsid w:val="00EC6105"/>
    <w:rsid w:val="00ED1507"/>
    <w:rsid w:val="00EE05F6"/>
    <w:rsid w:val="00EE0915"/>
    <w:rsid w:val="00EE6C91"/>
    <w:rsid w:val="00EE77CF"/>
    <w:rsid w:val="00EF30D7"/>
    <w:rsid w:val="00EF4543"/>
    <w:rsid w:val="00EF6129"/>
    <w:rsid w:val="00F0075C"/>
    <w:rsid w:val="00F02573"/>
    <w:rsid w:val="00F03910"/>
    <w:rsid w:val="00F146EE"/>
    <w:rsid w:val="00F2731D"/>
    <w:rsid w:val="00F27932"/>
    <w:rsid w:val="00F545D5"/>
    <w:rsid w:val="00F562D9"/>
    <w:rsid w:val="00F5725F"/>
    <w:rsid w:val="00F6025E"/>
    <w:rsid w:val="00F61A05"/>
    <w:rsid w:val="00F66E1D"/>
    <w:rsid w:val="00F70712"/>
    <w:rsid w:val="00F70D20"/>
    <w:rsid w:val="00F70EB3"/>
    <w:rsid w:val="00F77F74"/>
    <w:rsid w:val="00F81C36"/>
    <w:rsid w:val="00F912F2"/>
    <w:rsid w:val="00F91FA2"/>
    <w:rsid w:val="00F9532C"/>
    <w:rsid w:val="00FA51C4"/>
    <w:rsid w:val="00FA54DC"/>
    <w:rsid w:val="00FB6B11"/>
    <w:rsid w:val="00FC0D2F"/>
    <w:rsid w:val="00FC21E1"/>
    <w:rsid w:val="00FC27D2"/>
    <w:rsid w:val="00FC4EEE"/>
    <w:rsid w:val="00FC6A36"/>
    <w:rsid w:val="00FC77E7"/>
    <w:rsid w:val="00FD1F34"/>
    <w:rsid w:val="00FD401B"/>
    <w:rsid w:val="00FD600D"/>
    <w:rsid w:val="00FD787C"/>
    <w:rsid w:val="00FE29FB"/>
    <w:rsid w:val="00FE4D20"/>
    <w:rsid w:val="00FF4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7356597-C109-4A5C-8762-ACCFADA7F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標楷體" w:eastAsia="標楷體" w:hAnsi="標楷體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22DE"/>
    <w:pPr>
      <w:widowControl w:val="0"/>
    </w:pPr>
    <w:rPr>
      <w:rFonts w:ascii="Times New Roman" w:eastAsia="新細明體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722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uiPriority w:val="99"/>
    <w:rsid w:val="00E722DE"/>
    <w:rPr>
      <w:rFonts w:ascii="Times New Roman" w:eastAsia="新細明體" w:hAnsi="Times New Roman"/>
      <w:w w:val="100"/>
      <w:sz w:val="20"/>
      <w:szCs w:val="20"/>
    </w:rPr>
  </w:style>
  <w:style w:type="paragraph" w:customStyle="1" w:styleId="a5">
    <w:name w:val="主旨"/>
    <w:basedOn w:val="a"/>
    <w:rsid w:val="00E722DE"/>
    <w:pPr>
      <w:spacing w:line="440" w:lineRule="exact"/>
      <w:ind w:left="964" w:hanging="964"/>
    </w:pPr>
    <w:rPr>
      <w:rFonts w:eastAsia="標楷體"/>
      <w:sz w:val="32"/>
      <w:szCs w:val="32"/>
    </w:rPr>
  </w:style>
  <w:style w:type="paragraph" w:styleId="a6">
    <w:name w:val="header"/>
    <w:basedOn w:val="a"/>
    <w:link w:val="a7"/>
    <w:uiPriority w:val="99"/>
    <w:unhideWhenUsed/>
    <w:rsid w:val="00350B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350B9D"/>
    <w:rPr>
      <w:rFonts w:ascii="Times New Roman" w:eastAsia="新細明體" w:hAnsi="Times New Roman"/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C11B42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C11B42"/>
    <w:rPr>
      <w:rFonts w:ascii="Cambria" w:eastAsia="新細明體" w:hAnsi="Cambria" w:cs="Times New Roman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831C1B"/>
    <w:pPr>
      <w:ind w:leftChars="200" w:left="480"/>
    </w:pPr>
  </w:style>
  <w:style w:type="character" w:styleId="ab">
    <w:name w:val="Hyperlink"/>
    <w:basedOn w:val="a0"/>
    <w:uiPriority w:val="99"/>
    <w:semiHidden/>
    <w:unhideWhenUsed/>
    <w:rsid w:val="00A04180"/>
    <w:rPr>
      <w:strike w:val="0"/>
      <w:dstrike w:val="0"/>
      <w:color w:val="017CA5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1059</TotalTime>
  <Pages>4</Pages>
  <Words>304</Words>
  <Characters>1736</Characters>
  <Application>Microsoft Office Word</Application>
  <DocSecurity>0</DocSecurity>
  <Lines>14</Lines>
  <Paragraphs>4</Paragraphs>
  <ScaleCrop>false</ScaleCrop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5800</dc:creator>
  <cp:lastModifiedBy>王丕政</cp:lastModifiedBy>
  <cp:revision>62</cp:revision>
  <cp:lastPrinted>2020-03-03T01:08:00Z</cp:lastPrinted>
  <dcterms:created xsi:type="dcterms:W3CDTF">2020-01-31T07:06:00Z</dcterms:created>
  <dcterms:modified xsi:type="dcterms:W3CDTF">2020-03-10T02:35:00Z</dcterms:modified>
</cp:coreProperties>
</file>