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160F" w:rsidRPr="007C5A22" w:rsidRDefault="00DE160F" w:rsidP="00DE160F">
      <w:pPr>
        <w:widowControl/>
        <w:spacing w:beforeLines="100" w:before="360"/>
        <w:jc w:val="both"/>
        <w:rPr>
          <w:rFonts w:ascii="Times New Roman" w:eastAsia="標楷體" w:hAnsi="Times New Roman"/>
          <w:sz w:val="40"/>
          <w:szCs w:val="40"/>
        </w:rPr>
      </w:pPr>
      <w:bookmarkStart w:id="0" w:name="_GoBack"/>
      <w:bookmarkEnd w:id="0"/>
      <w:r w:rsidRPr="00BA2721">
        <w:rPr>
          <w:rFonts w:ascii="Times New Roman" w:eastAsia="標楷體" w:hAnsi="Times New Roman" w:hint="eastAsia"/>
          <w:sz w:val="40"/>
          <w:szCs w:val="40"/>
        </w:rPr>
        <w:t>臺中市政府新聞局推動影視發展經費補助要點</w:t>
      </w:r>
      <w:r w:rsidRPr="007C5A22">
        <w:rPr>
          <w:rFonts w:ascii="Times New Roman" w:eastAsia="標楷體" w:hAnsi="Times New Roman"/>
          <w:sz w:val="40"/>
          <w:szCs w:val="40"/>
        </w:rPr>
        <w:t>總說明</w:t>
      </w:r>
    </w:p>
    <w:p w:rsidR="00DE160F" w:rsidRPr="007C5A22" w:rsidRDefault="004E62E4" w:rsidP="00DE160F">
      <w:pPr>
        <w:widowControl/>
        <w:spacing w:line="460" w:lineRule="exact"/>
        <w:ind w:firstLineChars="200" w:firstLine="560"/>
        <w:jc w:val="both"/>
        <w:rPr>
          <w:rFonts w:ascii="Times New Roman" w:eastAsia="標楷體" w:hAnsi="Times New Roman"/>
          <w:sz w:val="28"/>
          <w:szCs w:val="28"/>
        </w:rPr>
      </w:pPr>
      <w:r w:rsidRPr="0066671A">
        <w:rPr>
          <w:rFonts w:ascii="Times New Roman" w:eastAsia="標楷體" w:hAnsi="Times New Roman" w:hint="eastAsia"/>
          <w:color w:val="000000" w:themeColor="text1"/>
          <w:sz w:val="28"/>
          <w:szCs w:val="28"/>
        </w:rPr>
        <w:t>臺中市政府新聞局為推動臺中市影視發展，鼓勵影視業者至臺中市拍片取景、辦理影視推廣活動、使用中臺灣影視基地，特訂定</w:t>
      </w:r>
      <w:r w:rsidRPr="0066671A">
        <w:rPr>
          <w:rFonts w:ascii="Times New Roman" w:eastAsia="標楷體" w:hAnsi="Times New Roman"/>
          <w:color w:val="000000" w:themeColor="text1"/>
          <w:sz w:val="28"/>
          <w:szCs w:val="28"/>
        </w:rPr>
        <w:t>「</w:t>
      </w:r>
      <w:r w:rsidRPr="0066671A">
        <w:rPr>
          <w:rFonts w:ascii="Times New Roman" w:eastAsia="標楷體" w:hAnsi="Times New Roman" w:hint="eastAsia"/>
          <w:color w:val="000000" w:themeColor="text1"/>
          <w:sz w:val="28"/>
          <w:szCs w:val="28"/>
        </w:rPr>
        <w:t>臺中市政府新聞局推動影視發展經費補助要點</w:t>
      </w:r>
      <w:r w:rsidRPr="0066671A">
        <w:rPr>
          <w:rFonts w:ascii="Times New Roman" w:eastAsia="標楷體" w:hAnsi="Times New Roman"/>
          <w:color w:val="000000" w:themeColor="text1"/>
          <w:sz w:val="28"/>
          <w:szCs w:val="28"/>
        </w:rPr>
        <w:t>」</w:t>
      </w:r>
      <w:r w:rsidRPr="0066671A">
        <w:rPr>
          <w:rFonts w:ascii="Times New Roman" w:eastAsia="標楷體" w:hAnsi="Times New Roman" w:hint="eastAsia"/>
          <w:color w:val="000000" w:themeColor="text1"/>
          <w:sz w:val="28"/>
          <w:szCs w:val="28"/>
        </w:rPr>
        <w:t>，</w:t>
      </w:r>
      <w:r w:rsidRPr="0066671A">
        <w:rPr>
          <w:rFonts w:ascii="Times New Roman" w:eastAsia="標楷體" w:hAnsi="Times New Roman"/>
          <w:color w:val="000000" w:themeColor="text1"/>
          <w:sz w:val="28"/>
          <w:szCs w:val="28"/>
        </w:rPr>
        <w:t>共計</w:t>
      </w:r>
      <w:r w:rsidRPr="0066671A">
        <w:rPr>
          <w:rFonts w:ascii="Times New Roman" w:eastAsia="標楷體" w:hAnsi="Times New Roman" w:hint="eastAsia"/>
          <w:color w:val="000000" w:themeColor="text1"/>
          <w:sz w:val="28"/>
          <w:szCs w:val="28"/>
        </w:rPr>
        <w:t>十二</w:t>
      </w:r>
      <w:r w:rsidRPr="0066671A">
        <w:rPr>
          <w:rFonts w:ascii="Times New Roman" w:eastAsia="標楷體" w:hAnsi="Times New Roman"/>
          <w:color w:val="000000" w:themeColor="text1"/>
          <w:sz w:val="28"/>
          <w:szCs w:val="28"/>
        </w:rPr>
        <w:t>點，訂定重點如下</w:t>
      </w:r>
      <w:r w:rsidRPr="0066671A">
        <w:rPr>
          <w:rFonts w:ascii="Times New Roman" w:eastAsia="標楷體" w:hAnsi="Times New Roman" w:hint="eastAsia"/>
          <w:color w:val="000000" w:themeColor="text1"/>
          <w:sz w:val="28"/>
          <w:szCs w:val="28"/>
        </w:rPr>
        <w:t>：</w:t>
      </w:r>
      <w:r w:rsidRPr="007C5A22">
        <w:rPr>
          <w:rFonts w:ascii="Times New Roman" w:eastAsia="標楷體" w:hAnsi="Times New Roman"/>
          <w:sz w:val="28"/>
          <w:szCs w:val="28"/>
        </w:rPr>
        <w:t xml:space="preserve"> </w:t>
      </w:r>
    </w:p>
    <w:p w:rsidR="00DE160F" w:rsidRPr="007C5A22" w:rsidRDefault="00DE160F" w:rsidP="0035483B">
      <w:pPr>
        <w:widowControl/>
        <w:numPr>
          <w:ilvl w:val="0"/>
          <w:numId w:val="1"/>
        </w:numPr>
        <w:spacing w:line="460" w:lineRule="exact"/>
        <w:ind w:left="567" w:hanging="567"/>
        <w:jc w:val="both"/>
        <w:rPr>
          <w:rFonts w:ascii="Times New Roman" w:eastAsia="標楷體" w:hAnsi="Times New Roman"/>
          <w:sz w:val="28"/>
          <w:szCs w:val="28"/>
        </w:rPr>
      </w:pPr>
      <w:r w:rsidRPr="007C5A22">
        <w:rPr>
          <w:rFonts w:ascii="Times New Roman" w:eastAsia="標楷體" w:hAnsi="Times New Roman"/>
          <w:sz w:val="28"/>
          <w:szCs w:val="28"/>
        </w:rPr>
        <w:t>本要點訂定之目的。（第一點）</w:t>
      </w:r>
    </w:p>
    <w:p w:rsidR="000A799D" w:rsidRDefault="000A799D" w:rsidP="0035483B">
      <w:pPr>
        <w:widowControl/>
        <w:numPr>
          <w:ilvl w:val="0"/>
          <w:numId w:val="1"/>
        </w:numPr>
        <w:spacing w:line="460" w:lineRule="exact"/>
        <w:ind w:left="567" w:hanging="567"/>
        <w:jc w:val="both"/>
        <w:rPr>
          <w:rFonts w:ascii="Times New Roman" w:eastAsia="標楷體" w:hAnsi="Times New Roman"/>
          <w:sz w:val="28"/>
          <w:szCs w:val="28"/>
        </w:rPr>
      </w:pPr>
      <w:r w:rsidRPr="007C5A22">
        <w:rPr>
          <w:rFonts w:ascii="Times New Roman" w:eastAsia="標楷體" w:hAnsi="Times New Roman"/>
          <w:sz w:val="28"/>
          <w:szCs w:val="28"/>
        </w:rPr>
        <w:t>本要點</w:t>
      </w:r>
      <w:r w:rsidR="00E00D2B">
        <w:rPr>
          <w:rFonts w:ascii="Times New Roman" w:eastAsia="標楷體" w:hAnsi="Times New Roman" w:hint="eastAsia"/>
          <w:sz w:val="28"/>
          <w:szCs w:val="28"/>
        </w:rPr>
        <w:t>用詞定義</w:t>
      </w:r>
      <w:r>
        <w:rPr>
          <w:rFonts w:ascii="Times New Roman" w:eastAsia="標楷體" w:hAnsi="Times New Roman" w:hint="eastAsia"/>
          <w:sz w:val="28"/>
          <w:szCs w:val="28"/>
        </w:rPr>
        <w:t>。</w:t>
      </w:r>
      <w:r w:rsidRPr="007C5A22">
        <w:rPr>
          <w:rFonts w:ascii="Times New Roman" w:eastAsia="標楷體" w:hAnsi="Times New Roman"/>
          <w:sz w:val="28"/>
          <w:szCs w:val="28"/>
        </w:rPr>
        <w:t>（第二點）</w:t>
      </w:r>
    </w:p>
    <w:p w:rsidR="00DE160F" w:rsidRPr="00E00D2B" w:rsidRDefault="000A799D" w:rsidP="0035483B">
      <w:pPr>
        <w:widowControl/>
        <w:numPr>
          <w:ilvl w:val="0"/>
          <w:numId w:val="1"/>
        </w:numPr>
        <w:spacing w:line="460" w:lineRule="exact"/>
        <w:ind w:left="567" w:hanging="567"/>
        <w:jc w:val="both"/>
        <w:rPr>
          <w:rFonts w:ascii="Times New Roman" w:eastAsia="標楷體" w:hAnsi="Times New Roman"/>
          <w:bCs/>
          <w:sz w:val="28"/>
          <w:szCs w:val="28"/>
        </w:rPr>
      </w:pPr>
      <w:r w:rsidRPr="007C5A22">
        <w:rPr>
          <w:rFonts w:ascii="Times New Roman" w:eastAsia="標楷體" w:hAnsi="Times New Roman"/>
          <w:sz w:val="28"/>
          <w:szCs w:val="28"/>
        </w:rPr>
        <w:t>本</w:t>
      </w:r>
      <w:r w:rsidR="00E00D2B" w:rsidRPr="00E00D2B">
        <w:rPr>
          <w:rFonts w:ascii="Times New Roman" w:eastAsia="標楷體" w:hAnsi="Times New Roman" w:hint="eastAsia"/>
          <w:bCs/>
          <w:sz w:val="28"/>
          <w:szCs w:val="28"/>
        </w:rPr>
        <w:t>申請補助積極、消極資格及補助經費項目。</w:t>
      </w:r>
      <w:r w:rsidRPr="00E00D2B">
        <w:rPr>
          <w:rFonts w:ascii="Times New Roman" w:eastAsia="標楷體" w:hAnsi="Times New Roman"/>
          <w:sz w:val="28"/>
          <w:szCs w:val="28"/>
        </w:rPr>
        <w:t>（第三點）</w:t>
      </w:r>
    </w:p>
    <w:p w:rsidR="00DE160F" w:rsidRPr="007C5A22" w:rsidRDefault="00E00D2B" w:rsidP="0035483B">
      <w:pPr>
        <w:widowControl/>
        <w:numPr>
          <w:ilvl w:val="0"/>
          <w:numId w:val="1"/>
        </w:numPr>
        <w:spacing w:line="460" w:lineRule="exact"/>
        <w:ind w:left="567" w:hanging="567"/>
        <w:jc w:val="both"/>
        <w:rPr>
          <w:rFonts w:ascii="Times New Roman" w:eastAsia="標楷體" w:hAnsi="Times New Roman"/>
          <w:sz w:val="28"/>
          <w:szCs w:val="28"/>
        </w:rPr>
      </w:pPr>
      <w:r w:rsidRPr="00E00D2B">
        <w:rPr>
          <w:rFonts w:ascii="Times New Roman" w:eastAsia="標楷體" w:hAnsi="Times New Roman" w:hint="eastAsia"/>
          <w:sz w:val="28"/>
          <w:szCs w:val="28"/>
        </w:rPr>
        <w:t>申請方式及應檢具之文件。</w:t>
      </w:r>
      <w:r w:rsidR="000A799D">
        <w:rPr>
          <w:rFonts w:ascii="Times New Roman" w:eastAsia="標楷體" w:hAnsi="Times New Roman"/>
          <w:sz w:val="28"/>
          <w:szCs w:val="28"/>
        </w:rPr>
        <w:t>（第</w:t>
      </w:r>
      <w:r w:rsidR="000A799D">
        <w:rPr>
          <w:rFonts w:ascii="Times New Roman" w:eastAsia="標楷體" w:hAnsi="Times New Roman" w:hint="eastAsia"/>
          <w:sz w:val="28"/>
          <w:szCs w:val="28"/>
        </w:rPr>
        <w:t>四</w:t>
      </w:r>
      <w:r w:rsidR="00DE160F" w:rsidRPr="007C5A22">
        <w:rPr>
          <w:rFonts w:ascii="Times New Roman" w:eastAsia="標楷體" w:hAnsi="Times New Roman"/>
          <w:sz w:val="28"/>
          <w:szCs w:val="28"/>
        </w:rPr>
        <w:t>點）</w:t>
      </w:r>
    </w:p>
    <w:p w:rsidR="00E00D2B" w:rsidRDefault="00E00D2B" w:rsidP="0035483B">
      <w:pPr>
        <w:widowControl/>
        <w:numPr>
          <w:ilvl w:val="0"/>
          <w:numId w:val="1"/>
        </w:numPr>
        <w:spacing w:line="460" w:lineRule="exact"/>
        <w:ind w:left="567" w:hanging="567"/>
        <w:jc w:val="both"/>
        <w:rPr>
          <w:rFonts w:ascii="Times New Roman" w:eastAsia="標楷體" w:hAnsi="Times New Roman"/>
          <w:sz w:val="28"/>
          <w:szCs w:val="28"/>
        </w:rPr>
      </w:pPr>
      <w:r w:rsidRPr="00E00D2B">
        <w:rPr>
          <w:rFonts w:ascii="Times New Roman" w:eastAsia="標楷體" w:hAnsi="Times New Roman" w:hint="eastAsia"/>
          <w:sz w:val="28"/>
          <w:szCs w:val="28"/>
        </w:rPr>
        <w:t>明訂獲補助者應負擔之義務。</w:t>
      </w:r>
      <w:r w:rsidR="000A799D">
        <w:rPr>
          <w:rFonts w:ascii="Times New Roman" w:eastAsia="標楷體" w:hAnsi="Times New Roman"/>
          <w:sz w:val="28"/>
          <w:szCs w:val="28"/>
        </w:rPr>
        <w:t>（第</w:t>
      </w:r>
      <w:r w:rsidR="000A799D">
        <w:rPr>
          <w:rFonts w:ascii="Times New Roman" w:eastAsia="標楷體" w:hAnsi="Times New Roman" w:hint="eastAsia"/>
          <w:sz w:val="28"/>
          <w:szCs w:val="28"/>
        </w:rPr>
        <w:t>五</w:t>
      </w:r>
      <w:r w:rsidR="00DE160F" w:rsidRPr="007C5A22">
        <w:rPr>
          <w:rFonts w:ascii="Times New Roman" w:eastAsia="標楷體" w:hAnsi="Times New Roman"/>
          <w:sz w:val="28"/>
          <w:szCs w:val="28"/>
        </w:rPr>
        <w:t>點）</w:t>
      </w:r>
    </w:p>
    <w:p w:rsidR="000A799D" w:rsidRPr="00E00D2B" w:rsidRDefault="00E00D2B" w:rsidP="0035483B">
      <w:pPr>
        <w:widowControl/>
        <w:numPr>
          <w:ilvl w:val="0"/>
          <w:numId w:val="1"/>
        </w:numPr>
        <w:spacing w:line="460" w:lineRule="exact"/>
        <w:ind w:left="567" w:hanging="567"/>
        <w:jc w:val="both"/>
        <w:rPr>
          <w:rFonts w:ascii="Times New Roman" w:eastAsia="標楷體" w:hAnsi="Times New Roman"/>
          <w:sz w:val="28"/>
          <w:szCs w:val="28"/>
        </w:rPr>
      </w:pPr>
      <w:r w:rsidRPr="00E00D2B">
        <w:rPr>
          <w:rFonts w:ascii="Times New Roman" w:eastAsia="標楷體" w:hAnsi="Times New Roman" w:hint="eastAsia"/>
          <w:sz w:val="28"/>
          <w:szCs w:val="28"/>
        </w:rPr>
        <w:t>本要點費用核銷辦理時點及應備文件。</w:t>
      </w:r>
      <w:r w:rsidR="000A799D" w:rsidRPr="00E00D2B">
        <w:rPr>
          <w:rFonts w:ascii="Times New Roman" w:eastAsia="標楷體" w:hAnsi="Times New Roman"/>
          <w:sz w:val="28"/>
          <w:szCs w:val="28"/>
        </w:rPr>
        <w:t>（第</w:t>
      </w:r>
      <w:r w:rsidR="000A799D" w:rsidRPr="00E00D2B">
        <w:rPr>
          <w:rFonts w:ascii="Times New Roman" w:eastAsia="標楷體" w:hAnsi="Times New Roman" w:hint="eastAsia"/>
          <w:sz w:val="28"/>
          <w:szCs w:val="28"/>
        </w:rPr>
        <w:t>六</w:t>
      </w:r>
      <w:r w:rsidR="000A799D" w:rsidRPr="00E00D2B">
        <w:rPr>
          <w:rFonts w:ascii="Times New Roman" w:eastAsia="標楷體" w:hAnsi="Times New Roman"/>
          <w:sz w:val="28"/>
          <w:szCs w:val="28"/>
        </w:rPr>
        <w:t>點）</w:t>
      </w:r>
    </w:p>
    <w:p w:rsidR="000A799D" w:rsidRPr="007C5A22" w:rsidRDefault="00E00D2B" w:rsidP="0035483B">
      <w:pPr>
        <w:widowControl/>
        <w:numPr>
          <w:ilvl w:val="0"/>
          <w:numId w:val="1"/>
        </w:numPr>
        <w:spacing w:line="460" w:lineRule="exact"/>
        <w:ind w:left="567" w:hanging="567"/>
        <w:jc w:val="both"/>
        <w:rPr>
          <w:rFonts w:ascii="Times New Roman" w:eastAsia="標楷體" w:hAnsi="Times New Roman"/>
          <w:sz w:val="28"/>
          <w:szCs w:val="28"/>
        </w:rPr>
      </w:pPr>
      <w:r w:rsidRPr="00E00D2B">
        <w:rPr>
          <w:rFonts w:ascii="標楷體" w:eastAsia="標楷體" w:hAnsi="標楷體" w:hint="eastAsia"/>
          <w:sz w:val="28"/>
          <w:szCs w:val="24"/>
          <w:lang w:eastAsia="zh-HK"/>
        </w:rPr>
        <w:t>本要點之補助應以</w:t>
      </w:r>
      <w:r w:rsidRPr="00E00D2B">
        <w:rPr>
          <w:rFonts w:ascii="Times New Roman" w:eastAsia="標楷體" w:hAnsi="Times New Roman" w:hint="eastAsia"/>
          <w:sz w:val="28"/>
          <w:szCs w:val="28"/>
        </w:rPr>
        <w:t>會計年度為單位辦理申請及核銷。</w:t>
      </w:r>
      <w:r w:rsidR="000A799D">
        <w:rPr>
          <w:rFonts w:ascii="Times New Roman" w:eastAsia="標楷體" w:hAnsi="Times New Roman"/>
          <w:sz w:val="28"/>
          <w:szCs w:val="28"/>
        </w:rPr>
        <w:t>（第</w:t>
      </w:r>
      <w:r w:rsidR="000A799D">
        <w:rPr>
          <w:rFonts w:ascii="Times New Roman" w:eastAsia="標楷體" w:hAnsi="Times New Roman" w:hint="eastAsia"/>
          <w:sz w:val="28"/>
          <w:szCs w:val="28"/>
        </w:rPr>
        <w:t>七</w:t>
      </w:r>
      <w:r w:rsidR="000A799D" w:rsidRPr="007C5A22">
        <w:rPr>
          <w:rFonts w:ascii="Times New Roman" w:eastAsia="標楷體" w:hAnsi="Times New Roman"/>
          <w:sz w:val="28"/>
          <w:szCs w:val="28"/>
        </w:rPr>
        <w:t>點）</w:t>
      </w:r>
    </w:p>
    <w:p w:rsidR="00DE160F" w:rsidRPr="007C5A22" w:rsidRDefault="00E00D2B" w:rsidP="0035483B">
      <w:pPr>
        <w:widowControl/>
        <w:numPr>
          <w:ilvl w:val="0"/>
          <w:numId w:val="1"/>
        </w:numPr>
        <w:spacing w:line="460" w:lineRule="exact"/>
        <w:ind w:left="567" w:hanging="567"/>
        <w:jc w:val="both"/>
        <w:rPr>
          <w:rFonts w:ascii="Times New Roman" w:eastAsia="標楷體" w:hAnsi="Times New Roman"/>
          <w:sz w:val="28"/>
          <w:szCs w:val="28"/>
        </w:rPr>
      </w:pPr>
      <w:r w:rsidRPr="00E00D2B">
        <w:rPr>
          <w:rFonts w:ascii="Times New Roman" w:eastAsia="標楷體" w:hAnsi="Times New Roman" w:hint="eastAsia"/>
          <w:sz w:val="28"/>
          <w:szCs w:val="28"/>
        </w:rPr>
        <w:t>申請案駁回事由</w:t>
      </w:r>
      <w:r w:rsidRPr="00780DEB">
        <w:rPr>
          <w:rFonts w:ascii="Times New Roman" w:eastAsia="標楷體" w:hAnsi="Times New Roman" w:hint="eastAsia"/>
          <w:bCs/>
          <w:szCs w:val="24"/>
        </w:rPr>
        <w:t>。</w:t>
      </w:r>
      <w:r w:rsidR="000A799D">
        <w:rPr>
          <w:rFonts w:ascii="Times New Roman" w:eastAsia="標楷體" w:hAnsi="Times New Roman"/>
          <w:sz w:val="28"/>
          <w:szCs w:val="28"/>
        </w:rPr>
        <w:t>（第</w:t>
      </w:r>
      <w:r w:rsidR="000A799D">
        <w:rPr>
          <w:rFonts w:ascii="Times New Roman" w:eastAsia="標楷體" w:hAnsi="Times New Roman" w:hint="eastAsia"/>
          <w:sz w:val="28"/>
          <w:szCs w:val="28"/>
        </w:rPr>
        <w:t>八</w:t>
      </w:r>
      <w:r w:rsidR="00DE160F" w:rsidRPr="007C5A22">
        <w:rPr>
          <w:rFonts w:ascii="Times New Roman" w:eastAsia="標楷體" w:hAnsi="Times New Roman"/>
          <w:sz w:val="28"/>
          <w:szCs w:val="28"/>
        </w:rPr>
        <w:t>點）</w:t>
      </w:r>
    </w:p>
    <w:p w:rsidR="00E00D2B" w:rsidRDefault="00E00D2B" w:rsidP="0035483B">
      <w:pPr>
        <w:widowControl/>
        <w:numPr>
          <w:ilvl w:val="0"/>
          <w:numId w:val="1"/>
        </w:numPr>
        <w:spacing w:line="460" w:lineRule="exact"/>
        <w:ind w:left="567" w:hanging="567"/>
        <w:jc w:val="both"/>
        <w:rPr>
          <w:rFonts w:ascii="Times New Roman" w:eastAsia="標楷體" w:hAnsi="Times New Roman"/>
          <w:sz w:val="28"/>
          <w:szCs w:val="28"/>
        </w:rPr>
      </w:pPr>
      <w:r w:rsidRPr="00E00D2B">
        <w:rPr>
          <w:rFonts w:ascii="Times New Roman" w:eastAsia="標楷體" w:hAnsi="Times New Roman" w:hint="eastAsia"/>
          <w:sz w:val="28"/>
          <w:szCs w:val="28"/>
        </w:rPr>
        <w:t>明定撤銷或廢止原核定之補助，追回部分或全部補助款。</w:t>
      </w:r>
      <w:r w:rsidR="005632A8">
        <w:rPr>
          <w:rFonts w:ascii="Times New Roman" w:eastAsia="標楷體" w:hAnsi="Times New Roman"/>
          <w:sz w:val="28"/>
          <w:szCs w:val="28"/>
        </w:rPr>
        <w:t>（第</w:t>
      </w:r>
      <w:r w:rsidR="005632A8">
        <w:rPr>
          <w:rFonts w:ascii="Times New Roman" w:eastAsia="標楷體" w:hAnsi="Times New Roman" w:hint="eastAsia"/>
          <w:sz w:val="28"/>
          <w:szCs w:val="28"/>
        </w:rPr>
        <w:t>九</w:t>
      </w:r>
      <w:r w:rsidR="005632A8" w:rsidRPr="007C5A22">
        <w:rPr>
          <w:rFonts w:ascii="Times New Roman" w:eastAsia="標楷體" w:hAnsi="Times New Roman"/>
          <w:sz w:val="28"/>
          <w:szCs w:val="28"/>
        </w:rPr>
        <w:t>點）</w:t>
      </w:r>
    </w:p>
    <w:p w:rsidR="00E00D2B" w:rsidRDefault="00E00D2B" w:rsidP="0035483B">
      <w:pPr>
        <w:widowControl/>
        <w:numPr>
          <w:ilvl w:val="0"/>
          <w:numId w:val="1"/>
        </w:numPr>
        <w:spacing w:line="460" w:lineRule="exact"/>
        <w:ind w:left="567" w:hanging="567"/>
        <w:jc w:val="both"/>
        <w:rPr>
          <w:rFonts w:ascii="Times New Roman" w:eastAsia="標楷體" w:hAnsi="Times New Roman"/>
          <w:sz w:val="28"/>
          <w:szCs w:val="28"/>
        </w:rPr>
      </w:pPr>
      <w:r w:rsidRPr="00E00D2B">
        <w:rPr>
          <w:rFonts w:ascii="Times New Roman" w:eastAsia="標楷體" w:hAnsi="Times New Roman" w:hint="eastAsia"/>
          <w:sz w:val="28"/>
          <w:szCs w:val="28"/>
        </w:rPr>
        <w:t>本要點預算來源。</w:t>
      </w:r>
      <w:r w:rsidR="00DE160F" w:rsidRPr="00E00D2B">
        <w:rPr>
          <w:rFonts w:ascii="Times New Roman" w:eastAsia="標楷體" w:hAnsi="Times New Roman"/>
          <w:sz w:val="28"/>
          <w:szCs w:val="28"/>
        </w:rPr>
        <w:t>（第</w:t>
      </w:r>
      <w:r w:rsidR="005632A8" w:rsidRPr="00E00D2B">
        <w:rPr>
          <w:rFonts w:ascii="Times New Roman" w:eastAsia="標楷體" w:hAnsi="Times New Roman" w:hint="eastAsia"/>
          <w:sz w:val="28"/>
          <w:szCs w:val="28"/>
        </w:rPr>
        <w:t>十</w:t>
      </w:r>
      <w:r w:rsidR="00DE160F" w:rsidRPr="00E00D2B">
        <w:rPr>
          <w:rFonts w:ascii="Times New Roman" w:eastAsia="標楷體" w:hAnsi="Times New Roman"/>
          <w:sz w:val="28"/>
          <w:szCs w:val="28"/>
        </w:rPr>
        <w:t>點）</w:t>
      </w:r>
    </w:p>
    <w:p w:rsidR="00DE160F" w:rsidRPr="00E00D2B" w:rsidRDefault="00E00D2B" w:rsidP="0035483B">
      <w:pPr>
        <w:widowControl/>
        <w:numPr>
          <w:ilvl w:val="0"/>
          <w:numId w:val="1"/>
        </w:numPr>
        <w:tabs>
          <w:tab w:val="left" w:pos="851"/>
        </w:tabs>
        <w:spacing w:line="460" w:lineRule="exact"/>
        <w:ind w:left="567" w:hanging="567"/>
        <w:jc w:val="both"/>
        <w:rPr>
          <w:rFonts w:ascii="Times New Roman" w:eastAsia="標楷體" w:hAnsi="Times New Roman"/>
          <w:sz w:val="28"/>
          <w:szCs w:val="28"/>
        </w:rPr>
      </w:pPr>
      <w:r w:rsidRPr="00E00D2B">
        <w:rPr>
          <w:rFonts w:ascii="Times New Roman" w:eastAsia="標楷體" w:hAnsi="Times New Roman" w:hint="eastAsia"/>
          <w:sz w:val="28"/>
          <w:szCs w:val="28"/>
        </w:rPr>
        <w:t>本要點所需書表由新聞局另定之。</w:t>
      </w:r>
      <w:r w:rsidR="00DE160F" w:rsidRPr="00E00D2B">
        <w:rPr>
          <w:rFonts w:ascii="Times New Roman" w:eastAsia="標楷體" w:hAnsi="Times New Roman"/>
          <w:sz w:val="28"/>
          <w:szCs w:val="28"/>
        </w:rPr>
        <w:t>（第</w:t>
      </w:r>
      <w:r w:rsidR="005632A8" w:rsidRPr="00E00D2B">
        <w:rPr>
          <w:rFonts w:ascii="Times New Roman" w:eastAsia="標楷體" w:hAnsi="Times New Roman" w:hint="eastAsia"/>
          <w:sz w:val="28"/>
          <w:szCs w:val="28"/>
        </w:rPr>
        <w:t>十一</w:t>
      </w:r>
      <w:r w:rsidR="00DE160F" w:rsidRPr="00E00D2B">
        <w:rPr>
          <w:rFonts w:ascii="Times New Roman" w:eastAsia="標楷體" w:hAnsi="Times New Roman"/>
          <w:sz w:val="28"/>
          <w:szCs w:val="28"/>
        </w:rPr>
        <w:t>點）</w:t>
      </w:r>
    </w:p>
    <w:p w:rsidR="00DE160F" w:rsidRDefault="00E00D2B" w:rsidP="00E00D2B">
      <w:pPr>
        <w:tabs>
          <w:tab w:val="left" w:pos="6980"/>
        </w:tabs>
        <w:rPr>
          <w:rFonts w:ascii="Times New Roman" w:eastAsia="標楷體" w:hAnsi="Times New Roman"/>
          <w:sz w:val="28"/>
          <w:szCs w:val="28"/>
        </w:rPr>
      </w:pPr>
      <w:r>
        <w:rPr>
          <w:rFonts w:ascii="Times New Roman" w:eastAsia="標楷體" w:hAnsi="Times New Roman"/>
          <w:sz w:val="28"/>
          <w:szCs w:val="28"/>
        </w:rPr>
        <w:tab/>
      </w:r>
    </w:p>
    <w:p w:rsidR="00066158" w:rsidRDefault="00066158">
      <w:pPr>
        <w:widowControl/>
        <w:rPr>
          <w:rFonts w:ascii="Times New Roman" w:eastAsia="標楷體" w:hAnsi="Times New Roman"/>
          <w:sz w:val="28"/>
          <w:szCs w:val="28"/>
        </w:rPr>
      </w:pPr>
      <w:r>
        <w:rPr>
          <w:rFonts w:ascii="Times New Roman" w:eastAsia="標楷體" w:hAnsi="Times New Roman"/>
          <w:sz w:val="28"/>
          <w:szCs w:val="28"/>
        </w:rPr>
        <w:br w:type="page"/>
      </w:r>
    </w:p>
    <w:p w:rsidR="00066158" w:rsidRPr="002C320D" w:rsidRDefault="00066158" w:rsidP="00066158">
      <w:pPr>
        <w:pageBreakBefore/>
        <w:widowControl/>
        <w:spacing w:line="460" w:lineRule="exact"/>
        <w:rPr>
          <w:rFonts w:ascii="標楷體" w:eastAsia="標楷體" w:hAnsi="標楷體"/>
          <w:sz w:val="40"/>
          <w:szCs w:val="40"/>
        </w:rPr>
      </w:pPr>
      <w:r w:rsidRPr="002C320D">
        <w:rPr>
          <w:rFonts w:ascii="標楷體" w:eastAsia="標楷體" w:hAnsi="標楷體" w:hint="eastAsia"/>
          <w:sz w:val="40"/>
          <w:szCs w:val="40"/>
        </w:rPr>
        <w:lastRenderedPageBreak/>
        <w:t>臺中市政府新聞局推動影視發展經費補助要點</w:t>
      </w:r>
      <w:r w:rsidRPr="002C320D">
        <w:rPr>
          <w:rFonts w:ascii="Times New Roman" w:eastAsia="標楷體" w:hAnsi="Times New Roman" w:hint="eastAsia"/>
          <w:sz w:val="40"/>
          <w:szCs w:val="40"/>
        </w:rPr>
        <w:t>逐點說明</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8"/>
        <w:gridCol w:w="4389"/>
      </w:tblGrid>
      <w:tr w:rsidR="00066158" w:rsidRPr="002C320D" w:rsidTr="004A3050">
        <w:tc>
          <w:tcPr>
            <w:tcW w:w="2500" w:type="pct"/>
            <w:shd w:val="clear" w:color="auto" w:fill="auto"/>
          </w:tcPr>
          <w:p w:rsidR="00066158" w:rsidRPr="002C320D" w:rsidRDefault="00066158" w:rsidP="004A3050">
            <w:pPr>
              <w:widowControl/>
              <w:jc w:val="center"/>
              <w:rPr>
                <w:rFonts w:ascii="標楷體" w:eastAsia="標楷體" w:hAnsi="標楷體"/>
                <w:bCs/>
                <w:szCs w:val="24"/>
              </w:rPr>
            </w:pPr>
            <w:r w:rsidRPr="002C320D">
              <w:rPr>
                <w:rFonts w:ascii="標楷體" w:eastAsia="標楷體" w:hAnsi="標楷體"/>
                <w:bCs/>
                <w:szCs w:val="24"/>
              </w:rPr>
              <w:t>名</w:t>
            </w:r>
            <w:r w:rsidRPr="00624D99">
              <w:rPr>
                <w:rFonts w:ascii="新細明體" w:hAnsi="新細明體" w:cs="新細明體" w:hint="eastAsia"/>
                <w:bCs/>
                <w:color w:val="FFFFFF" w:themeColor="background1"/>
                <w:szCs w:val="24"/>
              </w:rPr>
              <w:t>〇〇</w:t>
            </w:r>
            <w:r w:rsidRPr="002C320D">
              <w:rPr>
                <w:rFonts w:ascii="標楷體" w:eastAsia="標楷體" w:hAnsi="標楷體"/>
                <w:bCs/>
                <w:szCs w:val="24"/>
              </w:rPr>
              <w:t>稱</w:t>
            </w:r>
          </w:p>
        </w:tc>
        <w:tc>
          <w:tcPr>
            <w:tcW w:w="2500" w:type="pct"/>
            <w:shd w:val="clear" w:color="auto" w:fill="auto"/>
          </w:tcPr>
          <w:p w:rsidR="00066158" w:rsidRPr="002C320D" w:rsidRDefault="00066158" w:rsidP="004A3050">
            <w:pPr>
              <w:widowControl/>
              <w:jc w:val="center"/>
              <w:rPr>
                <w:rFonts w:ascii="標楷體" w:eastAsia="標楷體" w:hAnsi="標楷體"/>
                <w:bCs/>
                <w:szCs w:val="24"/>
              </w:rPr>
            </w:pPr>
            <w:r w:rsidRPr="002C320D">
              <w:rPr>
                <w:rFonts w:ascii="標楷體" w:eastAsia="標楷體" w:hAnsi="標楷體"/>
                <w:bCs/>
                <w:szCs w:val="24"/>
              </w:rPr>
              <w:t>說</w:t>
            </w:r>
            <w:r w:rsidRPr="00624D99">
              <w:rPr>
                <w:rFonts w:ascii="新細明體" w:hAnsi="新細明體" w:cs="新細明體" w:hint="eastAsia"/>
                <w:bCs/>
                <w:color w:val="FFFFFF" w:themeColor="background1"/>
                <w:szCs w:val="24"/>
              </w:rPr>
              <w:t>〇〇</w:t>
            </w:r>
            <w:r w:rsidRPr="002C320D">
              <w:rPr>
                <w:rFonts w:ascii="標楷體" w:eastAsia="標楷體" w:hAnsi="標楷體"/>
                <w:bCs/>
                <w:szCs w:val="24"/>
              </w:rPr>
              <w:t>明</w:t>
            </w:r>
          </w:p>
        </w:tc>
      </w:tr>
      <w:tr w:rsidR="00066158" w:rsidRPr="002C320D" w:rsidTr="004A3050">
        <w:tc>
          <w:tcPr>
            <w:tcW w:w="2500" w:type="pct"/>
            <w:shd w:val="clear" w:color="auto" w:fill="auto"/>
          </w:tcPr>
          <w:p w:rsidR="00066158" w:rsidRPr="002C320D" w:rsidRDefault="00066158" w:rsidP="004A3050">
            <w:pPr>
              <w:widowControl/>
              <w:jc w:val="both"/>
              <w:rPr>
                <w:rFonts w:ascii="標楷體" w:eastAsia="標楷體" w:hAnsi="標楷體"/>
                <w:bCs/>
                <w:szCs w:val="24"/>
              </w:rPr>
            </w:pPr>
            <w:r w:rsidRPr="002C320D">
              <w:rPr>
                <w:rFonts w:ascii="標楷體" w:eastAsia="標楷體" w:hAnsi="標楷體" w:hint="eastAsia"/>
                <w:bCs/>
                <w:szCs w:val="24"/>
              </w:rPr>
              <w:t>臺中市政府新聞局推動影視發展經費補助要點</w:t>
            </w:r>
          </w:p>
        </w:tc>
        <w:tc>
          <w:tcPr>
            <w:tcW w:w="2500" w:type="pct"/>
            <w:shd w:val="clear" w:color="auto" w:fill="auto"/>
          </w:tcPr>
          <w:p w:rsidR="00066158" w:rsidRPr="002C320D" w:rsidRDefault="00066158" w:rsidP="004A3050">
            <w:pPr>
              <w:widowControl/>
              <w:jc w:val="both"/>
              <w:rPr>
                <w:rFonts w:ascii="標楷體" w:eastAsia="標楷體" w:hAnsi="標楷體"/>
                <w:bCs/>
                <w:szCs w:val="24"/>
              </w:rPr>
            </w:pPr>
            <w:r w:rsidRPr="002C320D">
              <w:rPr>
                <w:rFonts w:ascii="標楷體" w:eastAsia="標楷體" w:hAnsi="標楷體"/>
                <w:bCs/>
                <w:szCs w:val="24"/>
              </w:rPr>
              <w:t>行政規則名稱。</w:t>
            </w:r>
          </w:p>
        </w:tc>
      </w:tr>
      <w:tr w:rsidR="00066158" w:rsidRPr="002C320D" w:rsidTr="004A3050">
        <w:tc>
          <w:tcPr>
            <w:tcW w:w="2500" w:type="pct"/>
            <w:shd w:val="clear" w:color="auto" w:fill="auto"/>
          </w:tcPr>
          <w:p w:rsidR="00066158" w:rsidRPr="002C320D" w:rsidRDefault="00066158" w:rsidP="004A3050">
            <w:pPr>
              <w:widowControl/>
              <w:jc w:val="center"/>
              <w:rPr>
                <w:rFonts w:ascii="標楷體" w:eastAsia="標楷體" w:hAnsi="標楷體"/>
                <w:bCs/>
                <w:szCs w:val="24"/>
              </w:rPr>
            </w:pPr>
            <w:r w:rsidRPr="002C320D">
              <w:rPr>
                <w:rFonts w:ascii="標楷體" w:eastAsia="標楷體" w:hAnsi="標楷體"/>
                <w:bCs/>
                <w:szCs w:val="24"/>
              </w:rPr>
              <w:t>規</w:t>
            </w:r>
            <w:r w:rsidRPr="00624D99">
              <w:rPr>
                <w:rFonts w:ascii="新細明體" w:hAnsi="新細明體" w:cs="新細明體" w:hint="eastAsia"/>
                <w:bCs/>
                <w:color w:val="FFFFFF" w:themeColor="background1"/>
                <w:szCs w:val="24"/>
              </w:rPr>
              <w:t>〇〇</w:t>
            </w:r>
            <w:r w:rsidRPr="002C320D">
              <w:rPr>
                <w:rFonts w:ascii="標楷體" w:eastAsia="標楷體" w:hAnsi="標楷體"/>
                <w:bCs/>
                <w:szCs w:val="24"/>
              </w:rPr>
              <w:t>定</w:t>
            </w:r>
          </w:p>
        </w:tc>
        <w:tc>
          <w:tcPr>
            <w:tcW w:w="2500" w:type="pct"/>
            <w:shd w:val="clear" w:color="auto" w:fill="auto"/>
          </w:tcPr>
          <w:p w:rsidR="00066158" w:rsidRPr="002C320D" w:rsidRDefault="00066158" w:rsidP="004A3050">
            <w:pPr>
              <w:widowControl/>
              <w:jc w:val="center"/>
              <w:rPr>
                <w:rFonts w:ascii="標楷體" w:eastAsia="標楷體" w:hAnsi="標楷體"/>
                <w:bCs/>
                <w:szCs w:val="24"/>
              </w:rPr>
            </w:pPr>
            <w:r w:rsidRPr="002C320D">
              <w:rPr>
                <w:rFonts w:ascii="標楷體" w:eastAsia="標楷體" w:hAnsi="標楷體"/>
                <w:bCs/>
                <w:szCs w:val="24"/>
              </w:rPr>
              <w:t>說</w:t>
            </w:r>
            <w:r w:rsidRPr="00624D99">
              <w:rPr>
                <w:rFonts w:ascii="新細明體" w:hAnsi="新細明體" w:cs="新細明體" w:hint="eastAsia"/>
                <w:bCs/>
                <w:color w:val="FFFFFF" w:themeColor="background1"/>
                <w:szCs w:val="24"/>
              </w:rPr>
              <w:t>〇〇</w:t>
            </w:r>
            <w:r w:rsidRPr="002C320D">
              <w:rPr>
                <w:rFonts w:ascii="標楷體" w:eastAsia="標楷體" w:hAnsi="標楷體"/>
                <w:bCs/>
                <w:szCs w:val="24"/>
              </w:rPr>
              <w:t>明</w:t>
            </w:r>
          </w:p>
        </w:tc>
      </w:tr>
      <w:tr w:rsidR="00066158" w:rsidRPr="002C320D" w:rsidTr="004A3050">
        <w:tc>
          <w:tcPr>
            <w:tcW w:w="2500" w:type="pct"/>
            <w:shd w:val="clear" w:color="auto" w:fill="auto"/>
          </w:tcPr>
          <w:p w:rsidR="00066158" w:rsidRPr="002C320D" w:rsidRDefault="00066158" w:rsidP="0035483B">
            <w:pPr>
              <w:widowControl/>
              <w:numPr>
                <w:ilvl w:val="0"/>
                <w:numId w:val="2"/>
              </w:numPr>
              <w:ind w:left="596" w:hanging="567"/>
              <w:jc w:val="both"/>
              <w:rPr>
                <w:rFonts w:ascii="標楷體" w:eastAsia="標楷體" w:hAnsi="標楷體"/>
                <w:bCs/>
                <w:szCs w:val="24"/>
              </w:rPr>
            </w:pPr>
            <w:r w:rsidRPr="002C320D">
              <w:rPr>
                <w:rFonts w:ascii="標楷體" w:eastAsia="標楷體" w:hAnsi="標楷體" w:hint="eastAsia"/>
                <w:bCs/>
                <w:szCs w:val="24"/>
              </w:rPr>
              <w:t>臺中市政府新聞局(以下簡稱新聞局)為推動臺中市(以下簡稱本市)影視發展，鼓勵影視業者至本市拍片取景、辦理影視推廣活動及使用中臺灣影視基地拍片，特訂定本要點。</w:t>
            </w:r>
          </w:p>
        </w:tc>
        <w:tc>
          <w:tcPr>
            <w:tcW w:w="2500" w:type="pct"/>
            <w:shd w:val="clear" w:color="auto" w:fill="auto"/>
          </w:tcPr>
          <w:p w:rsidR="00066158" w:rsidRPr="002C320D" w:rsidRDefault="00066158" w:rsidP="004A3050">
            <w:pPr>
              <w:widowControl/>
              <w:jc w:val="both"/>
              <w:rPr>
                <w:rFonts w:ascii="標楷體" w:eastAsia="標楷體" w:hAnsi="標楷體"/>
                <w:bCs/>
                <w:szCs w:val="24"/>
              </w:rPr>
            </w:pPr>
            <w:r w:rsidRPr="002C320D">
              <w:rPr>
                <w:rFonts w:ascii="標楷體" w:eastAsia="標楷體" w:hAnsi="標楷體"/>
                <w:bCs/>
                <w:szCs w:val="24"/>
              </w:rPr>
              <w:t>本要點之訂定目的。</w:t>
            </w:r>
          </w:p>
        </w:tc>
      </w:tr>
      <w:tr w:rsidR="00066158" w:rsidRPr="002C320D" w:rsidTr="004A3050">
        <w:tc>
          <w:tcPr>
            <w:tcW w:w="2500" w:type="pct"/>
            <w:shd w:val="clear" w:color="auto" w:fill="auto"/>
          </w:tcPr>
          <w:p w:rsidR="00066158" w:rsidRPr="002C320D" w:rsidRDefault="00066158" w:rsidP="0035483B">
            <w:pPr>
              <w:widowControl/>
              <w:numPr>
                <w:ilvl w:val="0"/>
                <w:numId w:val="2"/>
              </w:numPr>
              <w:adjustRightInd w:val="0"/>
              <w:snapToGrid w:val="0"/>
              <w:ind w:left="596" w:hanging="567"/>
              <w:jc w:val="both"/>
              <w:rPr>
                <w:rFonts w:ascii="標楷體" w:eastAsia="標楷體" w:hAnsi="標楷體"/>
                <w:bCs/>
                <w:szCs w:val="24"/>
              </w:rPr>
            </w:pPr>
            <w:r w:rsidRPr="002C320D">
              <w:rPr>
                <w:rFonts w:ascii="標楷體" w:eastAsia="標楷體" w:hAnsi="標楷體" w:hint="eastAsia"/>
                <w:bCs/>
                <w:szCs w:val="24"/>
              </w:rPr>
              <w:t>本要點用詞定義如下：</w:t>
            </w:r>
          </w:p>
          <w:p w:rsidR="00066158" w:rsidRPr="002C320D" w:rsidRDefault="00066158" w:rsidP="0035483B">
            <w:pPr>
              <w:pStyle w:val="a3"/>
              <w:numPr>
                <w:ilvl w:val="1"/>
                <w:numId w:val="2"/>
              </w:numPr>
              <w:adjustRightInd w:val="0"/>
              <w:snapToGrid w:val="0"/>
              <w:ind w:leftChars="0" w:left="1163" w:hanging="567"/>
              <w:jc w:val="both"/>
              <w:rPr>
                <w:rFonts w:ascii="標楷體" w:hAnsi="標楷體"/>
                <w:bCs/>
                <w:dstrike w:val="0"/>
                <w:sz w:val="24"/>
                <w:szCs w:val="24"/>
              </w:rPr>
            </w:pPr>
            <w:r w:rsidRPr="002C320D">
              <w:rPr>
                <w:rFonts w:ascii="標楷體" w:hAnsi="標楷體" w:hint="eastAsia"/>
                <w:bCs/>
                <w:dstrike w:val="0"/>
                <w:sz w:val="24"/>
                <w:szCs w:val="24"/>
              </w:rPr>
              <w:t>影片：指</w:t>
            </w:r>
            <w:r w:rsidRPr="002C320D">
              <w:rPr>
                <w:rFonts w:ascii="標楷體" w:hAnsi="標楷體" w:hint="eastAsia"/>
                <w:dstrike w:val="0"/>
                <w:sz w:val="24"/>
                <w:szCs w:val="24"/>
              </w:rPr>
              <w:t>七十五</w:t>
            </w:r>
            <w:r w:rsidRPr="002C320D">
              <w:rPr>
                <w:rFonts w:ascii="標楷體" w:hAnsi="標楷體" w:hint="eastAsia"/>
                <w:bCs/>
                <w:dstrike w:val="0"/>
                <w:sz w:val="24"/>
                <w:szCs w:val="24"/>
              </w:rPr>
              <w:t>分鐘以上電影、電視連續劇、電視電影、電視節目</w:t>
            </w:r>
            <w:r w:rsidRPr="002C320D">
              <w:rPr>
                <w:rFonts w:ascii="標楷體" w:hAnsi="標楷體" w:hint="eastAsia"/>
                <w:dstrike w:val="0"/>
                <w:sz w:val="24"/>
                <w:szCs w:val="24"/>
              </w:rPr>
              <w:t>及</w:t>
            </w:r>
            <w:r w:rsidRPr="002C320D">
              <w:rPr>
                <w:rFonts w:ascii="標楷體" w:hAnsi="標楷體" w:hint="eastAsia"/>
                <w:bCs/>
                <w:dstrike w:val="0"/>
                <w:sz w:val="24"/>
                <w:szCs w:val="24"/>
              </w:rPr>
              <w:t>其他經新聞局核可之影片。</w:t>
            </w:r>
          </w:p>
          <w:p w:rsidR="00066158" w:rsidRPr="002C320D" w:rsidRDefault="00066158" w:rsidP="0035483B">
            <w:pPr>
              <w:numPr>
                <w:ilvl w:val="1"/>
                <w:numId w:val="2"/>
              </w:numPr>
              <w:adjustRightInd w:val="0"/>
              <w:snapToGrid w:val="0"/>
              <w:ind w:left="1163" w:hanging="567"/>
              <w:jc w:val="both"/>
              <w:rPr>
                <w:rFonts w:ascii="標楷體" w:eastAsia="標楷體" w:hAnsi="標楷體"/>
                <w:strike/>
                <w:szCs w:val="24"/>
              </w:rPr>
            </w:pPr>
            <w:r w:rsidRPr="002C320D">
              <w:rPr>
                <w:rFonts w:ascii="標楷體" w:eastAsia="標楷體" w:hAnsi="標楷體" w:hint="eastAsia"/>
                <w:szCs w:val="24"/>
              </w:rPr>
              <w:t>影視業者：</w:t>
            </w:r>
          </w:p>
          <w:p w:rsidR="00066158" w:rsidRPr="002C320D" w:rsidRDefault="00066158" w:rsidP="0035483B">
            <w:pPr>
              <w:numPr>
                <w:ilvl w:val="2"/>
                <w:numId w:val="2"/>
              </w:numPr>
              <w:adjustRightInd w:val="0"/>
              <w:snapToGrid w:val="0"/>
              <w:ind w:left="1163" w:firstLine="0"/>
              <w:jc w:val="both"/>
              <w:rPr>
                <w:rFonts w:ascii="標楷體" w:eastAsia="標楷體" w:hAnsi="標楷體"/>
                <w:szCs w:val="24"/>
              </w:rPr>
            </w:pPr>
            <w:r w:rsidRPr="002C320D">
              <w:rPr>
                <w:rFonts w:ascii="標楷體" w:eastAsia="標楷體" w:hAnsi="標楷體" w:hint="eastAsia"/>
                <w:szCs w:val="24"/>
              </w:rPr>
              <w:t>電影製作業者。</w:t>
            </w:r>
          </w:p>
          <w:p w:rsidR="00066158" w:rsidRPr="002C320D" w:rsidRDefault="00066158" w:rsidP="0035483B">
            <w:pPr>
              <w:numPr>
                <w:ilvl w:val="2"/>
                <w:numId w:val="2"/>
              </w:numPr>
              <w:adjustRightInd w:val="0"/>
              <w:snapToGrid w:val="0"/>
              <w:ind w:leftChars="485" w:left="1447" w:hangingChars="118" w:hanging="283"/>
              <w:jc w:val="both"/>
              <w:rPr>
                <w:rFonts w:ascii="標楷體" w:eastAsia="標楷體" w:hAnsi="標楷體"/>
                <w:szCs w:val="24"/>
              </w:rPr>
            </w:pPr>
            <w:r w:rsidRPr="002C320D">
              <w:rPr>
                <w:rFonts w:ascii="標楷體" w:eastAsia="標楷體" w:hAnsi="標楷體" w:hint="eastAsia"/>
                <w:szCs w:val="24"/>
              </w:rPr>
              <w:t>製作電視連續劇類、紀錄片類、廣告類、電視電影類、電視動畫類之無線電視事業、衛星廣播電視節目供應者、廣播電視節目供應事業之電視節目製作業。</w:t>
            </w:r>
          </w:p>
          <w:p w:rsidR="00066158" w:rsidRPr="002C320D" w:rsidRDefault="00066158" w:rsidP="0035483B">
            <w:pPr>
              <w:widowControl/>
              <w:numPr>
                <w:ilvl w:val="2"/>
                <w:numId w:val="2"/>
              </w:numPr>
              <w:adjustRightInd w:val="0"/>
              <w:snapToGrid w:val="0"/>
              <w:ind w:left="1447" w:hanging="283"/>
              <w:jc w:val="both"/>
              <w:rPr>
                <w:rFonts w:ascii="標楷體" w:eastAsia="標楷體" w:hAnsi="標楷體"/>
                <w:szCs w:val="24"/>
              </w:rPr>
            </w:pPr>
            <w:r w:rsidRPr="002C320D">
              <w:rPr>
                <w:rFonts w:ascii="標楷體" w:eastAsia="標楷體" w:hAnsi="標楷體" w:hint="eastAsia"/>
                <w:szCs w:val="24"/>
              </w:rPr>
              <w:t>製作電影或電視節目之非營利法人或人民團體。</w:t>
            </w:r>
          </w:p>
          <w:p w:rsidR="00066158" w:rsidRPr="002C320D" w:rsidRDefault="00066158" w:rsidP="0035483B">
            <w:pPr>
              <w:numPr>
                <w:ilvl w:val="1"/>
                <w:numId w:val="2"/>
              </w:numPr>
              <w:adjustRightInd w:val="0"/>
              <w:snapToGrid w:val="0"/>
              <w:ind w:left="1163" w:hanging="567"/>
              <w:jc w:val="both"/>
              <w:rPr>
                <w:rFonts w:ascii="標楷體" w:eastAsia="標楷體" w:hAnsi="標楷體"/>
                <w:szCs w:val="24"/>
              </w:rPr>
            </w:pPr>
            <w:r w:rsidRPr="002C320D">
              <w:rPr>
                <w:rFonts w:ascii="標楷體" w:eastAsia="標楷體" w:hAnsi="標楷體" w:hint="eastAsia"/>
                <w:szCs w:val="24"/>
              </w:rPr>
              <w:t>影視推廣活動：電影上映記者會、電影包場(如首映會、特映會等)、主題影展、國際影展、電影專業訓練課程、研討會與專題講座等，及其他經新聞局同意之活動。</w:t>
            </w:r>
          </w:p>
        </w:tc>
        <w:tc>
          <w:tcPr>
            <w:tcW w:w="2500" w:type="pct"/>
            <w:shd w:val="clear" w:color="auto" w:fill="auto"/>
          </w:tcPr>
          <w:p w:rsidR="00066158" w:rsidRPr="002C320D" w:rsidRDefault="00066158" w:rsidP="0035483B">
            <w:pPr>
              <w:widowControl/>
              <w:numPr>
                <w:ilvl w:val="0"/>
                <w:numId w:val="3"/>
              </w:numPr>
              <w:ind w:left="559" w:hanging="586"/>
              <w:jc w:val="both"/>
              <w:rPr>
                <w:rFonts w:ascii="標楷體" w:eastAsia="標楷體" w:hAnsi="標楷體"/>
                <w:bCs/>
                <w:szCs w:val="24"/>
              </w:rPr>
            </w:pPr>
            <w:r w:rsidRPr="002C320D">
              <w:rPr>
                <w:rFonts w:ascii="標楷體" w:eastAsia="標楷體" w:hAnsi="標楷體" w:hint="eastAsia"/>
                <w:bCs/>
                <w:szCs w:val="24"/>
              </w:rPr>
              <w:t>本要點用詞定義。</w:t>
            </w:r>
          </w:p>
          <w:p w:rsidR="00066158" w:rsidRPr="002C320D" w:rsidRDefault="00066158" w:rsidP="0035483B">
            <w:pPr>
              <w:widowControl/>
              <w:numPr>
                <w:ilvl w:val="0"/>
                <w:numId w:val="3"/>
              </w:numPr>
              <w:ind w:left="559" w:hanging="586"/>
              <w:jc w:val="both"/>
              <w:rPr>
                <w:rFonts w:ascii="標楷體" w:eastAsia="標楷體" w:hAnsi="標楷體"/>
                <w:bCs/>
                <w:szCs w:val="24"/>
              </w:rPr>
            </w:pPr>
            <w:r w:rsidRPr="002C320D">
              <w:rPr>
                <w:rFonts w:ascii="標楷體" w:eastAsia="標楷體" w:hAnsi="標楷體" w:hint="eastAsia"/>
                <w:szCs w:val="24"/>
              </w:rPr>
              <w:t>第三款之電影專業訓練課程、研討會及專題講座，如編劇、導演、製片、攝影、燈光、音效、剪輯、後製、演出、發行、視覺設計、配樂、數據分析、典藏修復與研究，及跨界技術合作等提升電影相關技能之計畫。</w:t>
            </w:r>
          </w:p>
          <w:p w:rsidR="00066158" w:rsidRPr="002C320D" w:rsidRDefault="00066158" w:rsidP="004A3050">
            <w:pPr>
              <w:widowControl/>
              <w:jc w:val="both"/>
              <w:rPr>
                <w:rFonts w:ascii="標楷體" w:eastAsia="標楷體" w:hAnsi="標楷體"/>
                <w:bCs/>
                <w:szCs w:val="24"/>
              </w:rPr>
            </w:pPr>
          </w:p>
        </w:tc>
      </w:tr>
      <w:tr w:rsidR="00066158" w:rsidRPr="002C320D" w:rsidTr="004A3050">
        <w:trPr>
          <w:trHeight w:val="10302"/>
        </w:trPr>
        <w:tc>
          <w:tcPr>
            <w:tcW w:w="2500" w:type="pct"/>
            <w:shd w:val="clear" w:color="auto" w:fill="auto"/>
          </w:tcPr>
          <w:p w:rsidR="00066158" w:rsidRPr="002C320D" w:rsidRDefault="00066158" w:rsidP="0035483B">
            <w:pPr>
              <w:widowControl/>
              <w:numPr>
                <w:ilvl w:val="0"/>
                <w:numId w:val="2"/>
              </w:numPr>
              <w:adjustRightInd w:val="0"/>
              <w:snapToGrid w:val="0"/>
              <w:ind w:left="480" w:hangingChars="200" w:hanging="480"/>
              <w:jc w:val="both"/>
              <w:rPr>
                <w:rFonts w:ascii="標楷體" w:eastAsia="標楷體" w:hAnsi="標楷體"/>
                <w:szCs w:val="24"/>
              </w:rPr>
            </w:pPr>
            <w:r w:rsidRPr="002C320D">
              <w:rPr>
                <w:rFonts w:ascii="標楷體" w:eastAsia="標楷體" w:hAnsi="標楷體" w:hint="eastAsia"/>
                <w:szCs w:val="24"/>
              </w:rPr>
              <w:lastRenderedPageBreak/>
              <w:t>影視業者製作之影片內容或辦理之影視推廣活動符合下列條件之一者，新聞局得補助經費。但</w:t>
            </w:r>
            <w:r w:rsidRPr="002C320D">
              <w:rPr>
                <w:rFonts w:ascii="標楷體" w:eastAsia="標楷體" w:hAnsi="標楷體" w:hint="eastAsia"/>
                <w:bCs/>
                <w:szCs w:val="24"/>
              </w:rPr>
              <w:t>政府機關委託拍攝之影片</w:t>
            </w:r>
            <w:r w:rsidRPr="002C320D">
              <w:rPr>
                <w:rFonts w:ascii="標楷體" w:eastAsia="標楷體" w:hAnsi="標楷體" w:hint="eastAsia"/>
                <w:szCs w:val="24"/>
              </w:rPr>
              <w:t>，不在此限：</w:t>
            </w:r>
          </w:p>
          <w:p w:rsidR="00066158" w:rsidRPr="002C320D" w:rsidRDefault="00066158" w:rsidP="004A3050">
            <w:pPr>
              <w:adjustRightInd w:val="0"/>
              <w:snapToGrid w:val="0"/>
              <w:ind w:firstLineChars="200" w:firstLine="480"/>
              <w:jc w:val="both"/>
              <w:rPr>
                <w:rFonts w:ascii="標楷體" w:eastAsia="標楷體" w:hAnsi="標楷體"/>
                <w:szCs w:val="24"/>
              </w:rPr>
            </w:pPr>
            <w:r w:rsidRPr="002C320D">
              <w:rPr>
                <w:rFonts w:ascii="標楷體" w:eastAsia="標楷體" w:hAnsi="標楷體" w:hint="eastAsia"/>
                <w:szCs w:val="24"/>
              </w:rPr>
              <w:t>(一)明顯可識別之本市場景。</w:t>
            </w:r>
          </w:p>
          <w:p w:rsidR="00066158" w:rsidRPr="002C320D" w:rsidRDefault="00066158" w:rsidP="004A3050">
            <w:pPr>
              <w:adjustRightInd w:val="0"/>
              <w:snapToGrid w:val="0"/>
              <w:ind w:firstLineChars="200" w:firstLine="480"/>
              <w:jc w:val="both"/>
              <w:rPr>
                <w:rFonts w:ascii="標楷體" w:eastAsia="標楷體" w:hAnsi="標楷體"/>
                <w:szCs w:val="24"/>
              </w:rPr>
            </w:pPr>
            <w:r w:rsidRPr="002C320D">
              <w:rPr>
                <w:rFonts w:ascii="標楷體" w:eastAsia="標楷體" w:hAnsi="標楷體" w:hint="eastAsia"/>
                <w:szCs w:val="24"/>
              </w:rPr>
              <w:t>(二)與本市具關聯性。</w:t>
            </w:r>
          </w:p>
          <w:p w:rsidR="00066158" w:rsidRPr="002C320D" w:rsidRDefault="00066158" w:rsidP="004A3050">
            <w:pPr>
              <w:adjustRightInd w:val="0"/>
              <w:snapToGrid w:val="0"/>
              <w:ind w:firstLineChars="200" w:firstLine="480"/>
              <w:jc w:val="both"/>
              <w:rPr>
                <w:rFonts w:ascii="標楷體" w:eastAsia="標楷體" w:hAnsi="標楷體"/>
                <w:szCs w:val="24"/>
              </w:rPr>
            </w:pPr>
            <w:r w:rsidRPr="002C320D">
              <w:rPr>
                <w:rFonts w:ascii="標楷體" w:eastAsia="標楷體" w:hAnsi="標楷體" w:hint="eastAsia"/>
                <w:szCs w:val="24"/>
              </w:rPr>
              <w:t>(三)對於本市有正面效益。</w:t>
            </w:r>
          </w:p>
          <w:p w:rsidR="00066158" w:rsidRPr="002C320D" w:rsidRDefault="00066158" w:rsidP="004A3050">
            <w:pPr>
              <w:adjustRightInd w:val="0"/>
              <w:snapToGrid w:val="0"/>
              <w:ind w:leftChars="200" w:left="1020" w:hangingChars="225" w:hanging="540"/>
              <w:rPr>
                <w:rFonts w:ascii="標楷體" w:eastAsia="標楷體" w:hAnsi="標楷體"/>
                <w:szCs w:val="24"/>
              </w:rPr>
            </w:pPr>
            <w:r w:rsidRPr="002C320D">
              <w:rPr>
                <w:rFonts w:ascii="標楷體" w:eastAsia="標楷體" w:hAnsi="標楷體" w:hint="eastAsia"/>
                <w:szCs w:val="24"/>
              </w:rPr>
              <w:t>(四)使用中臺灣影視基地攝影棚</w:t>
            </w:r>
          </w:p>
          <w:p w:rsidR="00066158" w:rsidRPr="002C320D" w:rsidRDefault="00066158" w:rsidP="004A3050">
            <w:pPr>
              <w:adjustRightInd w:val="0"/>
              <w:snapToGrid w:val="0"/>
              <w:ind w:leftChars="200" w:left="1020" w:hangingChars="225" w:hanging="540"/>
              <w:rPr>
                <w:rFonts w:ascii="標楷體" w:eastAsia="標楷體" w:hAnsi="標楷體"/>
                <w:szCs w:val="24"/>
              </w:rPr>
            </w:pPr>
            <w:r w:rsidRPr="002C320D">
              <w:rPr>
                <w:rFonts w:ascii="標楷體" w:eastAsia="標楷體" w:hAnsi="標楷體" w:hint="eastAsia"/>
                <w:szCs w:val="24"/>
              </w:rPr>
              <w:t xml:space="preserve">    、造浪池、深水池等設備。</w:t>
            </w:r>
          </w:p>
          <w:p w:rsidR="00066158" w:rsidRPr="002C320D" w:rsidRDefault="00066158" w:rsidP="004A3050">
            <w:pPr>
              <w:adjustRightInd w:val="0"/>
              <w:snapToGrid w:val="0"/>
              <w:ind w:firstLineChars="200" w:firstLine="480"/>
              <w:jc w:val="both"/>
              <w:rPr>
                <w:rFonts w:ascii="標楷體" w:eastAsia="標楷體" w:hAnsi="標楷體"/>
                <w:szCs w:val="24"/>
              </w:rPr>
            </w:pPr>
            <w:r w:rsidRPr="002C320D">
              <w:rPr>
                <w:rFonts w:ascii="標楷體" w:eastAsia="標楷體" w:hAnsi="標楷體" w:hint="eastAsia"/>
                <w:szCs w:val="24"/>
              </w:rPr>
              <w:t>(五)經新聞局評定為優質影片。</w:t>
            </w:r>
          </w:p>
          <w:p w:rsidR="00066158" w:rsidRPr="002C320D" w:rsidRDefault="00066158" w:rsidP="004A3050">
            <w:pPr>
              <w:adjustRightInd w:val="0"/>
              <w:snapToGrid w:val="0"/>
              <w:ind w:leftChars="189" w:left="478" w:hangingChars="10" w:hanging="24"/>
              <w:jc w:val="both"/>
              <w:rPr>
                <w:rFonts w:ascii="標楷體" w:eastAsia="標楷體" w:hAnsi="標楷體"/>
                <w:szCs w:val="24"/>
              </w:rPr>
            </w:pPr>
            <w:r w:rsidRPr="002C320D">
              <w:rPr>
                <w:rFonts w:ascii="標楷體" w:eastAsia="標楷體" w:hAnsi="標楷體" w:hint="eastAsia"/>
                <w:szCs w:val="24"/>
              </w:rPr>
              <w:t>影視業者於最近二年內曾經新聞局撤銷或廢止原核定之補助者，不得申請前項補助。</w:t>
            </w:r>
          </w:p>
          <w:p w:rsidR="00066158" w:rsidRPr="002C320D" w:rsidRDefault="00066158" w:rsidP="004A3050">
            <w:pPr>
              <w:adjustRightInd w:val="0"/>
              <w:snapToGrid w:val="0"/>
              <w:ind w:firstLineChars="189" w:firstLine="454"/>
              <w:jc w:val="both"/>
              <w:rPr>
                <w:rFonts w:ascii="標楷體" w:eastAsia="標楷體" w:hAnsi="標楷體"/>
                <w:bCs/>
                <w:szCs w:val="24"/>
              </w:rPr>
            </w:pPr>
            <w:r w:rsidRPr="002C320D">
              <w:rPr>
                <w:rFonts w:ascii="標楷體" w:eastAsia="標楷體" w:hAnsi="標楷體" w:hint="eastAsia"/>
                <w:bCs/>
                <w:szCs w:val="24"/>
              </w:rPr>
              <w:t>第一項所指補助經費項目如下：</w:t>
            </w:r>
          </w:p>
          <w:p w:rsidR="00066158" w:rsidRPr="002C320D" w:rsidRDefault="00066158" w:rsidP="0035483B">
            <w:pPr>
              <w:pStyle w:val="a3"/>
              <w:numPr>
                <w:ilvl w:val="1"/>
                <w:numId w:val="3"/>
              </w:numPr>
              <w:adjustRightInd w:val="0"/>
              <w:snapToGrid w:val="0"/>
              <w:ind w:leftChars="225" w:left="1020" w:hangingChars="200" w:hanging="480"/>
              <w:jc w:val="both"/>
              <w:rPr>
                <w:rFonts w:ascii="標楷體" w:hAnsi="標楷體"/>
                <w:dstrike w:val="0"/>
                <w:sz w:val="24"/>
                <w:szCs w:val="24"/>
              </w:rPr>
            </w:pPr>
            <w:r w:rsidRPr="002C320D">
              <w:rPr>
                <w:rFonts w:ascii="標楷體" w:hAnsi="標楷體" w:hint="eastAsia"/>
                <w:bCs/>
                <w:dstrike w:val="0"/>
                <w:sz w:val="24"/>
                <w:szCs w:val="24"/>
              </w:rPr>
              <w:t>拍片住宿費(以下簡稱住宿費)：</w:t>
            </w:r>
            <w:bookmarkStart w:id="1" w:name="_Hlk30842979"/>
            <w:r w:rsidRPr="002C320D">
              <w:rPr>
                <w:rFonts w:ascii="標楷體" w:hAnsi="標楷體" w:hint="eastAsia"/>
                <w:dstrike w:val="0"/>
                <w:sz w:val="24"/>
                <w:szCs w:val="24"/>
              </w:rPr>
              <w:t>為製作同部影片於本市拍攝期間達五日以上，且申請當年度於本市依發展觀光條例取得營業執照或登記證之觀光旅館、旅館或民宿提供住宿及相關服務處所支出之費用。</w:t>
            </w:r>
            <w:bookmarkEnd w:id="1"/>
          </w:p>
          <w:p w:rsidR="00066158" w:rsidRPr="002C320D" w:rsidRDefault="00066158" w:rsidP="0035483B">
            <w:pPr>
              <w:pStyle w:val="a3"/>
              <w:numPr>
                <w:ilvl w:val="1"/>
                <w:numId w:val="3"/>
              </w:numPr>
              <w:adjustRightInd w:val="0"/>
              <w:snapToGrid w:val="0"/>
              <w:ind w:leftChars="225" w:left="1020" w:hangingChars="200" w:hanging="480"/>
              <w:jc w:val="both"/>
              <w:rPr>
                <w:rFonts w:ascii="標楷體" w:hAnsi="標楷體"/>
                <w:szCs w:val="24"/>
              </w:rPr>
            </w:pPr>
            <w:r w:rsidRPr="002C320D">
              <w:rPr>
                <w:rFonts w:ascii="標楷體" w:hAnsi="標楷體" w:hint="eastAsia"/>
                <w:dstrike w:val="0"/>
                <w:sz w:val="24"/>
                <w:szCs w:val="24"/>
              </w:rPr>
              <w:t>影視基地場租費(以下簡稱場租費)：</w:t>
            </w:r>
            <w:bookmarkStart w:id="2" w:name="_Hlk30844032"/>
            <w:r w:rsidRPr="002C320D">
              <w:rPr>
                <w:rFonts w:ascii="標楷體" w:hAnsi="標楷體" w:hint="eastAsia"/>
                <w:dstrike w:val="0"/>
                <w:sz w:val="24"/>
                <w:szCs w:val="24"/>
              </w:rPr>
              <w:t>拍攝期間使用中臺灣影視基地攝影棚、造浪池、深水池等設備或其他經新聞局同意之場地租金等費用。</w:t>
            </w:r>
            <w:bookmarkEnd w:id="2"/>
          </w:p>
          <w:p w:rsidR="00066158" w:rsidRPr="002C320D" w:rsidRDefault="00066158" w:rsidP="0035483B">
            <w:pPr>
              <w:pStyle w:val="a3"/>
              <w:numPr>
                <w:ilvl w:val="1"/>
                <w:numId w:val="3"/>
              </w:numPr>
              <w:adjustRightInd w:val="0"/>
              <w:snapToGrid w:val="0"/>
              <w:ind w:leftChars="225" w:left="1020" w:hangingChars="200" w:hanging="480"/>
              <w:jc w:val="both"/>
              <w:rPr>
                <w:rFonts w:ascii="標楷體" w:hAnsi="標楷體"/>
                <w:dstrike w:val="0"/>
                <w:sz w:val="24"/>
                <w:szCs w:val="24"/>
              </w:rPr>
            </w:pPr>
            <w:r w:rsidRPr="002C320D">
              <w:rPr>
                <w:rFonts w:ascii="標楷體" w:hAnsi="標楷體" w:hint="eastAsia"/>
                <w:dstrike w:val="0"/>
                <w:sz w:val="24"/>
                <w:szCs w:val="24"/>
              </w:rPr>
              <w:t>影視推廣活動費(以下簡稱活動費)：辦理影視活動費用。</w:t>
            </w:r>
          </w:p>
          <w:p w:rsidR="00066158" w:rsidRPr="002C320D" w:rsidRDefault="00066158" w:rsidP="004A3050">
            <w:pPr>
              <w:adjustRightInd w:val="0"/>
              <w:snapToGrid w:val="0"/>
              <w:ind w:left="540"/>
              <w:jc w:val="both"/>
              <w:rPr>
                <w:rFonts w:ascii="標楷體" w:eastAsia="標楷體" w:hAnsi="標楷體"/>
                <w:szCs w:val="24"/>
              </w:rPr>
            </w:pPr>
            <w:r w:rsidRPr="002C320D">
              <w:rPr>
                <w:rFonts w:ascii="標楷體" w:eastAsia="標楷體" w:hAnsi="標楷體" w:hint="eastAsia"/>
                <w:szCs w:val="24"/>
              </w:rPr>
              <w:t>前項各款經費之補助標準由新聞局另行公告。</w:t>
            </w:r>
          </w:p>
          <w:p w:rsidR="00066158" w:rsidRPr="002C320D" w:rsidRDefault="00066158" w:rsidP="004A3050">
            <w:pPr>
              <w:adjustRightInd w:val="0"/>
              <w:snapToGrid w:val="0"/>
              <w:ind w:left="540"/>
              <w:jc w:val="both"/>
              <w:rPr>
                <w:rFonts w:ascii="標楷體" w:eastAsia="標楷體" w:hAnsi="標楷體"/>
                <w:bCs/>
                <w:szCs w:val="24"/>
              </w:rPr>
            </w:pPr>
            <w:r w:rsidRPr="002C320D">
              <w:rPr>
                <w:rFonts w:ascii="標楷體" w:eastAsia="標楷體" w:hAnsi="標楷體" w:hint="eastAsia"/>
                <w:szCs w:val="24"/>
              </w:rPr>
              <w:t>第三項補助經費與臺中市政府補助及協助拍片取景辦法所核定補助金額，合計不得逾新臺幣一千萬元</w:t>
            </w:r>
            <w:r>
              <w:rPr>
                <w:rFonts w:ascii="標楷體" w:eastAsia="標楷體" w:hAnsi="標楷體" w:hint="eastAsia"/>
                <w:szCs w:val="24"/>
              </w:rPr>
              <w:t>，且補助額度不受</w:t>
            </w:r>
            <w:r w:rsidRPr="00D73D38">
              <w:rPr>
                <w:rFonts w:ascii="標楷體" w:eastAsia="標楷體" w:hAnsi="標楷體" w:hint="eastAsia"/>
                <w:szCs w:val="24"/>
              </w:rPr>
              <w:t>「臺中市政府各機關對民間團體個人補（捐）助經費處理原則」</w:t>
            </w:r>
            <w:r>
              <w:rPr>
                <w:rFonts w:ascii="標楷體" w:eastAsia="標楷體" w:hAnsi="標楷體" w:hint="eastAsia"/>
                <w:szCs w:val="24"/>
              </w:rPr>
              <w:t>規範</w:t>
            </w:r>
            <w:r w:rsidRPr="002C320D">
              <w:rPr>
                <w:rFonts w:ascii="標楷體" w:eastAsia="標楷體" w:hAnsi="標楷體" w:hint="eastAsia"/>
                <w:szCs w:val="24"/>
              </w:rPr>
              <w:t>。</w:t>
            </w:r>
          </w:p>
        </w:tc>
        <w:tc>
          <w:tcPr>
            <w:tcW w:w="2500" w:type="pct"/>
            <w:shd w:val="clear" w:color="auto" w:fill="auto"/>
          </w:tcPr>
          <w:p w:rsidR="00066158" w:rsidRPr="002C320D" w:rsidRDefault="00066158" w:rsidP="004A3050">
            <w:pPr>
              <w:adjustRightInd w:val="0"/>
              <w:snapToGrid w:val="0"/>
              <w:ind w:left="480" w:hangingChars="200" w:hanging="480"/>
              <w:jc w:val="both"/>
              <w:rPr>
                <w:rFonts w:ascii="標楷體" w:eastAsia="標楷體" w:hAnsi="標楷體"/>
                <w:bCs/>
                <w:szCs w:val="24"/>
              </w:rPr>
            </w:pPr>
            <w:r w:rsidRPr="002C320D">
              <w:rPr>
                <w:rFonts w:ascii="標楷體" w:eastAsia="標楷體" w:hAnsi="標楷體" w:hint="eastAsia"/>
                <w:bCs/>
                <w:szCs w:val="24"/>
              </w:rPr>
              <w:t>ㄧ、申請補助積極、消極資格及補助經費項目。</w:t>
            </w:r>
          </w:p>
          <w:p w:rsidR="00066158" w:rsidRPr="002C320D" w:rsidRDefault="00066158" w:rsidP="004A3050">
            <w:pPr>
              <w:adjustRightInd w:val="0"/>
              <w:snapToGrid w:val="0"/>
              <w:ind w:left="480" w:hangingChars="200" w:hanging="480"/>
              <w:jc w:val="both"/>
              <w:rPr>
                <w:rFonts w:ascii="標楷體" w:eastAsia="標楷體" w:hAnsi="標楷體"/>
                <w:bCs/>
                <w:szCs w:val="24"/>
              </w:rPr>
            </w:pPr>
            <w:r w:rsidRPr="002C320D">
              <w:rPr>
                <w:rFonts w:ascii="標楷體" w:eastAsia="標楷體" w:hAnsi="標楷體" w:hint="eastAsia"/>
                <w:bCs/>
                <w:szCs w:val="24"/>
              </w:rPr>
              <w:t>二、為推動臺中市影視產業發展、促進中臺灣影視基地使用效益、鼓勵在地影視製作、培育多元人才及涵養多元觀影文化，本要點補助經費用途以於本市住宿、影視基地場租、影視推廣活動經費等相關費用為限。</w:t>
            </w:r>
          </w:p>
          <w:p w:rsidR="00066158" w:rsidRPr="002C320D" w:rsidRDefault="00066158" w:rsidP="004A3050">
            <w:pPr>
              <w:adjustRightInd w:val="0"/>
              <w:snapToGrid w:val="0"/>
              <w:ind w:left="480" w:hangingChars="200" w:hanging="480"/>
              <w:jc w:val="both"/>
              <w:rPr>
                <w:rFonts w:ascii="標楷體" w:eastAsia="標楷體" w:hAnsi="標楷體"/>
                <w:bCs/>
                <w:szCs w:val="24"/>
              </w:rPr>
            </w:pPr>
            <w:r w:rsidRPr="002C320D">
              <w:rPr>
                <w:rFonts w:ascii="標楷體" w:eastAsia="標楷體" w:hAnsi="標楷體" w:hint="eastAsia"/>
                <w:bCs/>
                <w:szCs w:val="24"/>
              </w:rPr>
              <w:t>三、為有效發揮本要點推動影視發展之目的並有效利用經費，爰規範各項有關補助經費之額度由新聞局認定。</w:t>
            </w:r>
          </w:p>
          <w:p w:rsidR="00066158" w:rsidRPr="002C320D" w:rsidRDefault="00066158" w:rsidP="004A3050">
            <w:pPr>
              <w:adjustRightInd w:val="0"/>
              <w:snapToGrid w:val="0"/>
              <w:ind w:left="480" w:hangingChars="200" w:hanging="480"/>
              <w:jc w:val="both"/>
              <w:rPr>
                <w:rFonts w:ascii="標楷體" w:eastAsia="標楷體" w:hAnsi="標楷體"/>
                <w:bCs/>
                <w:szCs w:val="24"/>
              </w:rPr>
            </w:pPr>
            <w:r w:rsidRPr="002C320D">
              <w:rPr>
                <w:rFonts w:ascii="標楷體" w:eastAsia="標楷體" w:hAnsi="標楷體" w:hint="eastAsia"/>
                <w:bCs/>
                <w:szCs w:val="24"/>
              </w:rPr>
              <w:t>四、第一項但書所稱政府機關包含接受政府機關獎助、捐助超過其營運經費百分之五十之法人或團體。</w:t>
            </w:r>
          </w:p>
          <w:p w:rsidR="00066158" w:rsidRPr="002C320D" w:rsidRDefault="00066158" w:rsidP="004A3050">
            <w:pPr>
              <w:adjustRightInd w:val="0"/>
              <w:snapToGrid w:val="0"/>
              <w:ind w:left="480" w:hangingChars="200" w:hanging="480"/>
              <w:jc w:val="both"/>
              <w:rPr>
                <w:rFonts w:ascii="標楷體" w:eastAsia="標楷體" w:hAnsi="標楷體"/>
                <w:bCs/>
                <w:szCs w:val="24"/>
              </w:rPr>
            </w:pPr>
            <w:r w:rsidRPr="002C320D">
              <w:rPr>
                <w:rFonts w:ascii="標楷體" w:eastAsia="標楷體" w:hAnsi="標楷體" w:hint="eastAsia"/>
                <w:bCs/>
                <w:szCs w:val="24"/>
              </w:rPr>
              <w:t>五、為落實扶植本市影視產業發展</w:t>
            </w:r>
            <w:r>
              <w:rPr>
                <w:rFonts w:ascii="標楷體" w:eastAsia="標楷體" w:hAnsi="標楷體" w:hint="eastAsia"/>
                <w:bCs/>
                <w:szCs w:val="24"/>
              </w:rPr>
              <w:t>之政策目標，創造影視業者至本市拍片取景及辦理影視推廣活動誘因，新聞</w:t>
            </w:r>
            <w:r w:rsidRPr="002C320D">
              <w:rPr>
                <w:rFonts w:ascii="標楷體" w:eastAsia="標楷體" w:hAnsi="標楷體" w:hint="eastAsia"/>
                <w:bCs/>
                <w:szCs w:val="24"/>
              </w:rPr>
              <w:t>局應訂定符合業界實務需求之補助標準，俾利本市輔導金發揮最大效益。</w:t>
            </w:r>
          </w:p>
          <w:p w:rsidR="00066158" w:rsidRPr="002C320D" w:rsidRDefault="00066158" w:rsidP="004A3050">
            <w:pPr>
              <w:tabs>
                <w:tab w:val="left" w:pos="1128"/>
              </w:tabs>
              <w:rPr>
                <w:rFonts w:ascii="標楷體" w:eastAsia="標楷體" w:hAnsi="標楷體"/>
                <w:szCs w:val="24"/>
              </w:rPr>
            </w:pPr>
          </w:p>
          <w:p w:rsidR="00066158" w:rsidRPr="002C320D" w:rsidRDefault="00066158" w:rsidP="004A3050">
            <w:pPr>
              <w:tabs>
                <w:tab w:val="left" w:pos="1128"/>
              </w:tabs>
              <w:rPr>
                <w:rFonts w:ascii="標楷體" w:eastAsia="標楷體" w:hAnsi="標楷體"/>
                <w:szCs w:val="24"/>
              </w:rPr>
            </w:pPr>
          </w:p>
          <w:p w:rsidR="00066158" w:rsidRPr="002C320D" w:rsidRDefault="00066158" w:rsidP="004A3050">
            <w:pPr>
              <w:tabs>
                <w:tab w:val="left" w:pos="1128"/>
              </w:tabs>
              <w:rPr>
                <w:rFonts w:ascii="標楷體" w:eastAsia="標楷體" w:hAnsi="標楷體"/>
                <w:szCs w:val="24"/>
              </w:rPr>
            </w:pPr>
          </w:p>
          <w:p w:rsidR="00066158" w:rsidRPr="002C320D" w:rsidRDefault="00066158" w:rsidP="004A3050">
            <w:pPr>
              <w:tabs>
                <w:tab w:val="left" w:pos="1128"/>
              </w:tabs>
              <w:rPr>
                <w:rFonts w:ascii="標楷體" w:eastAsia="標楷體" w:hAnsi="標楷體"/>
                <w:szCs w:val="24"/>
              </w:rPr>
            </w:pPr>
          </w:p>
          <w:p w:rsidR="00066158" w:rsidRPr="002C320D" w:rsidRDefault="00066158" w:rsidP="004A3050">
            <w:pPr>
              <w:tabs>
                <w:tab w:val="left" w:pos="1128"/>
              </w:tabs>
              <w:rPr>
                <w:rFonts w:ascii="標楷體" w:eastAsia="標楷體" w:hAnsi="標楷體"/>
                <w:szCs w:val="24"/>
              </w:rPr>
            </w:pPr>
          </w:p>
          <w:p w:rsidR="00066158" w:rsidRPr="002C320D" w:rsidRDefault="00066158" w:rsidP="004A3050">
            <w:pPr>
              <w:tabs>
                <w:tab w:val="left" w:pos="1128"/>
              </w:tabs>
              <w:rPr>
                <w:rFonts w:ascii="標楷體" w:eastAsia="標楷體" w:hAnsi="標楷體"/>
                <w:szCs w:val="24"/>
              </w:rPr>
            </w:pPr>
          </w:p>
          <w:p w:rsidR="00066158" w:rsidRPr="002C320D" w:rsidRDefault="00066158" w:rsidP="004A3050">
            <w:pPr>
              <w:tabs>
                <w:tab w:val="left" w:pos="1128"/>
              </w:tabs>
              <w:rPr>
                <w:rFonts w:ascii="標楷體" w:eastAsia="標楷體" w:hAnsi="標楷體"/>
                <w:szCs w:val="24"/>
              </w:rPr>
            </w:pPr>
          </w:p>
          <w:p w:rsidR="00066158" w:rsidRPr="002C320D" w:rsidRDefault="00066158" w:rsidP="004A3050">
            <w:pPr>
              <w:tabs>
                <w:tab w:val="left" w:pos="1128"/>
              </w:tabs>
              <w:rPr>
                <w:rFonts w:ascii="標楷體" w:eastAsia="標楷體" w:hAnsi="標楷體"/>
                <w:szCs w:val="24"/>
              </w:rPr>
            </w:pPr>
          </w:p>
          <w:p w:rsidR="00066158" w:rsidRPr="002C320D" w:rsidRDefault="00066158" w:rsidP="004A3050">
            <w:pPr>
              <w:tabs>
                <w:tab w:val="left" w:pos="1128"/>
              </w:tabs>
              <w:rPr>
                <w:rFonts w:ascii="標楷體" w:eastAsia="標楷體" w:hAnsi="標楷體"/>
                <w:szCs w:val="24"/>
              </w:rPr>
            </w:pPr>
          </w:p>
          <w:p w:rsidR="00066158" w:rsidRPr="002C320D" w:rsidRDefault="00066158" w:rsidP="004A3050">
            <w:pPr>
              <w:tabs>
                <w:tab w:val="left" w:pos="1128"/>
              </w:tabs>
              <w:rPr>
                <w:rFonts w:ascii="標楷體" w:eastAsia="標楷體" w:hAnsi="標楷體"/>
                <w:szCs w:val="24"/>
              </w:rPr>
            </w:pPr>
          </w:p>
          <w:p w:rsidR="00066158" w:rsidRPr="002C320D" w:rsidRDefault="00066158" w:rsidP="004A3050">
            <w:pPr>
              <w:tabs>
                <w:tab w:val="left" w:pos="1128"/>
              </w:tabs>
              <w:rPr>
                <w:rFonts w:ascii="標楷體" w:eastAsia="標楷體" w:hAnsi="標楷體"/>
                <w:szCs w:val="24"/>
              </w:rPr>
            </w:pPr>
          </w:p>
          <w:p w:rsidR="00066158" w:rsidRPr="002C320D" w:rsidRDefault="00066158" w:rsidP="004A3050">
            <w:pPr>
              <w:tabs>
                <w:tab w:val="left" w:pos="1128"/>
              </w:tabs>
              <w:rPr>
                <w:rFonts w:ascii="標楷體" w:eastAsia="標楷體" w:hAnsi="標楷體"/>
                <w:szCs w:val="24"/>
              </w:rPr>
            </w:pPr>
          </w:p>
          <w:p w:rsidR="00066158" w:rsidRPr="002C320D" w:rsidRDefault="00066158" w:rsidP="004A3050">
            <w:pPr>
              <w:tabs>
                <w:tab w:val="left" w:pos="1128"/>
              </w:tabs>
              <w:rPr>
                <w:rFonts w:ascii="標楷體" w:eastAsia="標楷體" w:hAnsi="標楷體"/>
                <w:szCs w:val="24"/>
              </w:rPr>
            </w:pPr>
          </w:p>
          <w:p w:rsidR="00066158" w:rsidRPr="002C320D" w:rsidRDefault="00066158" w:rsidP="004A3050">
            <w:pPr>
              <w:tabs>
                <w:tab w:val="left" w:pos="1128"/>
              </w:tabs>
              <w:rPr>
                <w:rFonts w:ascii="標楷體" w:eastAsia="標楷體" w:hAnsi="標楷體"/>
                <w:szCs w:val="24"/>
              </w:rPr>
            </w:pPr>
          </w:p>
          <w:p w:rsidR="00066158" w:rsidRPr="002C320D" w:rsidRDefault="00066158" w:rsidP="004A3050">
            <w:pPr>
              <w:tabs>
                <w:tab w:val="left" w:pos="1128"/>
              </w:tabs>
              <w:rPr>
                <w:rFonts w:ascii="標楷體" w:eastAsia="標楷體" w:hAnsi="標楷體"/>
                <w:szCs w:val="24"/>
              </w:rPr>
            </w:pPr>
          </w:p>
        </w:tc>
      </w:tr>
      <w:tr w:rsidR="00066158" w:rsidRPr="002C320D" w:rsidTr="004A3050">
        <w:tc>
          <w:tcPr>
            <w:tcW w:w="2500" w:type="pct"/>
            <w:shd w:val="clear" w:color="auto" w:fill="auto"/>
          </w:tcPr>
          <w:p w:rsidR="00066158" w:rsidRPr="002C320D" w:rsidRDefault="00066158" w:rsidP="004A3050">
            <w:pPr>
              <w:snapToGrid w:val="0"/>
              <w:ind w:left="480" w:hangingChars="200" w:hanging="480"/>
              <w:jc w:val="both"/>
              <w:rPr>
                <w:rFonts w:ascii="標楷體" w:eastAsia="標楷體" w:hAnsi="標楷體"/>
                <w:szCs w:val="24"/>
              </w:rPr>
            </w:pPr>
            <w:r w:rsidRPr="002C320D">
              <w:rPr>
                <w:rFonts w:ascii="標楷體" w:eastAsia="標楷體" w:hAnsi="標楷體" w:hint="eastAsia"/>
                <w:szCs w:val="24"/>
              </w:rPr>
              <w:t>四、住宿費、場租費之申請，應於住宿或拍攝完畢後，填具申請表並檢附下列文件，向新聞局提出申請：</w:t>
            </w:r>
          </w:p>
          <w:p w:rsidR="00066158" w:rsidRPr="002C320D" w:rsidRDefault="00066158" w:rsidP="004A3050">
            <w:pPr>
              <w:pStyle w:val="a3"/>
              <w:adjustRightInd w:val="0"/>
              <w:snapToGrid w:val="0"/>
              <w:ind w:leftChars="189" w:left="958" w:hangingChars="210" w:hanging="504"/>
              <w:jc w:val="both"/>
              <w:rPr>
                <w:rFonts w:ascii="標楷體" w:hAnsi="標楷體"/>
                <w:dstrike w:val="0"/>
                <w:sz w:val="24"/>
                <w:szCs w:val="24"/>
              </w:rPr>
            </w:pPr>
            <w:r w:rsidRPr="002C320D">
              <w:rPr>
                <w:rFonts w:ascii="標楷體" w:hAnsi="標楷體" w:hint="eastAsia"/>
                <w:dstrike w:val="0"/>
                <w:sz w:val="24"/>
                <w:szCs w:val="24"/>
              </w:rPr>
              <w:t>(一)營利事業登記證或設立許可、登記、立案證明文件。</w:t>
            </w:r>
          </w:p>
          <w:p w:rsidR="00066158" w:rsidRPr="002C320D" w:rsidRDefault="00066158" w:rsidP="004A3050">
            <w:pPr>
              <w:adjustRightInd w:val="0"/>
              <w:snapToGrid w:val="0"/>
              <w:ind w:left="960" w:hangingChars="400" w:hanging="960"/>
              <w:jc w:val="both"/>
              <w:rPr>
                <w:rFonts w:ascii="標楷體" w:eastAsia="標楷體" w:hAnsi="標楷體"/>
                <w:szCs w:val="24"/>
              </w:rPr>
            </w:pPr>
            <w:r w:rsidRPr="002C320D">
              <w:rPr>
                <w:rFonts w:ascii="標楷體" w:eastAsia="標楷體" w:hAnsi="標楷體" w:hint="eastAsia"/>
                <w:szCs w:val="24"/>
              </w:rPr>
              <w:t xml:space="preserve">    (二)外國影視業者：來臺拍片及中</w:t>
            </w:r>
            <w:r w:rsidRPr="002C320D">
              <w:rPr>
                <w:rFonts w:ascii="標楷體" w:eastAsia="標楷體" w:hAnsi="標楷體" w:hint="eastAsia"/>
                <w:szCs w:val="24"/>
              </w:rPr>
              <w:lastRenderedPageBreak/>
              <w:t>華民國境內合法登記代理廠商之合法證明文件。</w:t>
            </w:r>
          </w:p>
          <w:p w:rsidR="00066158" w:rsidRPr="002C320D" w:rsidRDefault="00066158" w:rsidP="004A3050">
            <w:pPr>
              <w:adjustRightInd w:val="0"/>
              <w:snapToGrid w:val="0"/>
              <w:jc w:val="both"/>
              <w:rPr>
                <w:rFonts w:ascii="標楷體" w:eastAsia="標楷體" w:hAnsi="標楷體"/>
                <w:szCs w:val="24"/>
              </w:rPr>
            </w:pPr>
            <w:r w:rsidRPr="002C320D">
              <w:rPr>
                <w:rFonts w:ascii="標楷體" w:eastAsia="標楷體" w:hAnsi="標楷體" w:hint="eastAsia"/>
                <w:szCs w:val="24"/>
              </w:rPr>
              <w:t xml:space="preserve">    (三)成果報告書：</w:t>
            </w:r>
          </w:p>
          <w:p w:rsidR="00066158" w:rsidRPr="002C320D" w:rsidRDefault="00066158" w:rsidP="004A3050">
            <w:pPr>
              <w:adjustRightInd w:val="0"/>
              <w:snapToGrid w:val="0"/>
              <w:ind w:leftChars="249" w:left="1020" w:hangingChars="176" w:hanging="422"/>
              <w:jc w:val="both"/>
              <w:rPr>
                <w:rFonts w:ascii="標楷體" w:eastAsia="標楷體" w:hAnsi="標楷體"/>
                <w:szCs w:val="24"/>
              </w:rPr>
            </w:pPr>
            <w:r w:rsidRPr="002C320D">
              <w:rPr>
                <w:rFonts w:ascii="標楷體" w:eastAsia="標楷體" w:hAnsi="標楷體" w:hint="eastAsia"/>
                <w:szCs w:val="24"/>
              </w:rPr>
              <w:t xml:space="preserve">  1.本市拍攝地點或基地拍攝場域列表。</w:t>
            </w:r>
          </w:p>
          <w:p w:rsidR="00066158" w:rsidRPr="002C320D" w:rsidRDefault="00066158" w:rsidP="004A3050">
            <w:pPr>
              <w:adjustRightInd w:val="0"/>
              <w:snapToGrid w:val="0"/>
              <w:ind w:leftChars="343" w:left="1303" w:hangingChars="200" w:hanging="480"/>
              <w:jc w:val="both"/>
              <w:rPr>
                <w:rFonts w:ascii="標楷體" w:eastAsia="標楷體" w:hAnsi="標楷體"/>
                <w:szCs w:val="24"/>
              </w:rPr>
            </w:pPr>
            <w:r w:rsidRPr="002C320D">
              <w:rPr>
                <w:rFonts w:ascii="標楷體" w:eastAsia="標楷體" w:hAnsi="標楷體" w:hint="eastAsia"/>
                <w:szCs w:val="24"/>
              </w:rPr>
              <w:t>2.拍攝工作日誌。</w:t>
            </w:r>
          </w:p>
          <w:p w:rsidR="00066158" w:rsidRPr="002C320D" w:rsidRDefault="00066158" w:rsidP="004A3050">
            <w:pPr>
              <w:adjustRightInd w:val="0"/>
              <w:snapToGrid w:val="0"/>
              <w:ind w:leftChars="343" w:left="1303" w:hangingChars="200" w:hanging="480"/>
              <w:jc w:val="both"/>
              <w:rPr>
                <w:rFonts w:ascii="標楷體" w:eastAsia="標楷體" w:hAnsi="標楷體"/>
                <w:szCs w:val="24"/>
              </w:rPr>
            </w:pPr>
            <w:r w:rsidRPr="002C320D">
              <w:rPr>
                <w:rFonts w:ascii="標楷體" w:eastAsia="標楷體" w:hAnsi="標楷體" w:hint="eastAsia"/>
                <w:szCs w:val="24"/>
              </w:rPr>
              <w:t>3.劇組拍攝大表或通告單。</w:t>
            </w:r>
          </w:p>
          <w:p w:rsidR="00066158" w:rsidRPr="002C320D" w:rsidRDefault="00066158" w:rsidP="0035483B">
            <w:pPr>
              <w:pStyle w:val="a3"/>
              <w:numPr>
                <w:ilvl w:val="0"/>
                <w:numId w:val="4"/>
              </w:numPr>
              <w:adjustRightInd w:val="0"/>
              <w:snapToGrid w:val="0"/>
              <w:ind w:leftChars="225" w:left="1020" w:hangingChars="200" w:hanging="480"/>
              <w:jc w:val="both"/>
              <w:rPr>
                <w:rFonts w:ascii="標楷體" w:hAnsi="標楷體"/>
                <w:dstrike w:val="0"/>
                <w:vanish/>
                <w:sz w:val="24"/>
                <w:szCs w:val="24"/>
              </w:rPr>
            </w:pPr>
          </w:p>
          <w:p w:rsidR="00066158" w:rsidRPr="002C320D" w:rsidRDefault="00066158" w:rsidP="0035483B">
            <w:pPr>
              <w:pStyle w:val="a3"/>
              <w:numPr>
                <w:ilvl w:val="0"/>
                <w:numId w:val="4"/>
              </w:numPr>
              <w:adjustRightInd w:val="0"/>
              <w:snapToGrid w:val="0"/>
              <w:ind w:leftChars="225" w:left="1020" w:hangingChars="200" w:hanging="480"/>
              <w:jc w:val="both"/>
              <w:rPr>
                <w:rFonts w:ascii="標楷體" w:hAnsi="標楷體"/>
                <w:dstrike w:val="0"/>
                <w:vanish/>
                <w:sz w:val="24"/>
                <w:szCs w:val="24"/>
              </w:rPr>
            </w:pPr>
          </w:p>
          <w:p w:rsidR="00066158" w:rsidRPr="002C320D" w:rsidRDefault="00066158" w:rsidP="0035483B">
            <w:pPr>
              <w:pStyle w:val="a3"/>
              <w:numPr>
                <w:ilvl w:val="0"/>
                <w:numId w:val="4"/>
              </w:numPr>
              <w:adjustRightInd w:val="0"/>
              <w:snapToGrid w:val="0"/>
              <w:ind w:leftChars="225" w:left="1020" w:hangingChars="200" w:hanging="480"/>
              <w:jc w:val="both"/>
              <w:rPr>
                <w:rFonts w:ascii="標楷體" w:hAnsi="標楷體"/>
                <w:dstrike w:val="0"/>
                <w:vanish/>
                <w:sz w:val="24"/>
                <w:szCs w:val="24"/>
              </w:rPr>
            </w:pPr>
          </w:p>
          <w:p w:rsidR="00066158" w:rsidRPr="002C320D" w:rsidRDefault="00066158" w:rsidP="0035483B">
            <w:pPr>
              <w:pStyle w:val="a3"/>
              <w:numPr>
                <w:ilvl w:val="0"/>
                <w:numId w:val="4"/>
              </w:numPr>
              <w:adjustRightInd w:val="0"/>
              <w:snapToGrid w:val="0"/>
              <w:ind w:leftChars="225" w:left="1020" w:hangingChars="200" w:hanging="480"/>
              <w:jc w:val="both"/>
              <w:rPr>
                <w:rFonts w:ascii="標楷體" w:hAnsi="標楷體"/>
                <w:dstrike w:val="0"/>
                <w:sz w:val="24"/>
                <w:szCs w:val="24"/>
              </w:rPr>
            </w:pPr>
            <w:r w:rsidRPr="002C320D">
              <w:rPr>
                <w:rFonts w:ascii="標楷體" w:hAnsi="標楷體" w:hint="eastAsia"/>
                <w:dstrike w:val="0"/>
                <w:sz w:val="24"/>
                <w:szCs w:val="24"/>
              </w:rPr>
              <w:t>費用結報明細總表。</w:t>
            </w:r>
          </w:p>
          <w:p w:rsidR="00066158" w:rsidRPr="002C320D" w:rsidRDefault="00066158" w:rsidP="0035483B">
            <w:pPr>
              <w:pStyle w:val="a3"/>
              <w:numPr>
                <w:ilvl w:val="0"/>
                <w:numId w:val="4"/>
              </w:numPr>
              <w:adjustRightInd w:val="0"/>
              <w:snapToGrid w:val="0"/>
              <w:ind w:leftChars="225" w:left="1020" w:hangingChars="200" w:hanging="480"/>
              <w:jc w:val="both"/>
              <w:rPr>
                <w:rFonts w:ascii="標楷體" w:hAnsi="標楷體"/>
                <w:dstrike w:val="0"/>
                <w:sz w:val="24"/>
                <w:szCs w:val="24"/>
              </w:rPr>
            </w:pPr>
            <w:r w:rsidRPr="002C320D">
              <w:rPr>
                <w:rFonts w:ascii="標楷體" w:hAnsi="標楷體" w:hint="eastAsia"/>
                <w:dstrike w:val="0"/>
                <w:sz w:val="24"/>
                <w:szCs w:val="24"/>
              </w:rPr>
              <w:t>費用原始憑證正本。</w:t>
            </w:r>
          </w:p>
          <w:p w:rsidR="00066158" w:rsidRPr="002C320D" w:rsidRDefault="00066158" w:rsidP="0035483B">
            <w:pPr>
              <w:pStyle w:val="a3"/>
              <w:numPr>
                <w:ilvl w:val="0"/>
                <w:numId w:val="4"/>
              </w:numPr>
              <w:adjustRightInd w:val="0"/>
              <w:snapToGrid w:val="0"/>
              <w:ind w:leftChars="225" w:left="1020" w:hangingChars="200" w:hanging="480"/>
              <w:jc w:val="both"/>
              <w:rPr>
                <w:rFonts w:ascii="標楷體" w:hAnsi="標楷體"/>
                <w:dstrike w:val="0"/>
                <w:sz w:val="24"/>
                <w:szCs w:val="24"/>
              </w:rPr>
            </w:pPr>
            <w:r w:rsidRPr="002C320D">
              <w:rPr>
                <w:rFonts w:ascii="標楷體" w:hAnsi="標楷體" w:hint="eastAsia"/>
                <w:dstrike w:val="0"/>
                <w:sz w:val="24"/>
                <w:szCs w:val="24"/>
              </w:rPr>
              <w:t>中臺灣影視基地場地租借契</w:t>
            </w:r>
          </w:p>
          <w:p w:rsidR="00066158" w:rsidRPr="002C320D" w:rsidRDefault="00066158" w:rsidP="004A3050">
            <w:pPr>
              <w:pStyle w:val="a3"/>
              <w:adjustRightInd w:val="0"/>
              <w:snapToGrid w:val="0"/>
              <w:ind w:leftChars="0" w:left="1020"/>
              <w:jc w:val="both"/>
              <w:rPr>
                <w:rFonts w:ascii="標楷體" w:hAnsi="標楷體"/>
                <w:dstrike w:val="0"/>
                <w:sz w:val="24"/>
                <w:szCs w:val="24"/>
              </w:rPr>
            </w:pPr>
            <w:r w:rsidRPr="002C320D">
              <w:rPr>
                <w:rFonts w:ascii="標楷體" w:hAnsi="標楷體" w:hint="eastAsia"/>
                <w:dstrike w:val="0"/>
                <w:sz w:val="24"/>
                <w:szCs w:val="24"/>
              </w:rPr>
              <w:t>約書。</w:t>
            </w:r>
          </w:p>
          <w:p w:rsidR="00066158" w:rsidRPr="002C320D" w:rsidRDefault="00066158" w:rsidP="0035483B">
            <w:pPr>
              <w:pStyle w:val="a3"/>
              <w:numPr>
                <w:ilvl w:val="0"/>
                <w:numId w:val="4"/>
              </w:numPr>
              <w:adjustRightInd w:val="0"/>
              <w:snapToGrid w:val="0"/>
              <w:ind w:leftChars="225" w:left="1020" w:hangingChars="200" w:hanging="480"/>
              <w:jc w:val="both"/>
              <w:rPr>
                <w:rFonts w:ascii="標楷體" w:hAnsi="標楷體"/>
                <w:dstrike w:val="0"/>
                <w:sz w:val="24"/>
                <w:szCs w:val="24"/>
              </w:rPr>
            </w:pPr>
            <w:r w:rsidRPr="002C320D">
              <w:rPr>
                <w:rFonts w:ascii="標楷體" w:hAnsi="標楷體" w:hint="eastAsia"/>
                <w:dstrike w:val="0"/>
                <w:sz w:val="24"/>
                <w:szCs w:val="24"/>
              </w:rPr>
              <w:t>工作側拍照、劇照、拍攝花絮及存取之數位多功能影音光碟(DVD)。</w:t>
            </w:r>
          </w:p>
          <w:p w:rsidR="00066158" w:rsidRPr="002C320D" w:rsidRDefault="00066158" w:rsidP="004A3050">
            <w:pPr>
              <w:snapToGrid w:val="0"/>
              <w:ind w:leftChars="189" w:left="478" w:hangingChars="10" w:hanging="24"/>
              <w:jc w:val="both"/>
              <w:rPr>
                <w:rFonts w:ascii="標楷體" w:eastAsia="標楷體" w:hAnsi="標楷體"/>
                <w:szCs w:val="24"/>
              </w:rPr>
            </w:pPr>
            <w:r w:rsidRPr="002C320D">
              <w:rPr>
                <w:rFonts w:ascii="標楷體" w:eastAsia="標楷體" w:hAnsi="標楷體" w:hint="eastAsia"/>
                <w:szCs w:val="24"/>
              </w:rPr>
              <w:t>活動費之申請，應於影視推廣活動辦理前，填具申請表並檢附下列文件，向新聞局提出申請：</w:t>
            </w:r>
          </w:p>
          <w:p w:rsidR="00066158" w:rsidRPr="002C320D" w:rsidRDefault="00066158" w:rsidP="004A3050">
            <w:pPr>
              <w:adjustRightInd w:val="0"/>
              <w:snapToGrid w:val="0"/>
              <w:ind w:left="960" w:hangingChars="400" w:hanging="960"/>
              <w:jc w:val="both"/>
              <w:rPr>
                <w:rFonts w:ascii="標楷體" w:eastAsia="標楷體" w:hAnsi="標楷體"/>
                <w:szCs w:val="24"/>
              </w:rPr>
            </w:pPr>
            <w:r w:rsidRPr="002C320D">
              <w:rPr>
                <w:rFonts w:ascii="標楷體" w:eastAsia="標楷體" w:hAnsi="標楷體" w:hint="eastAsia"/>
                <w:szCs w:val="24"/>
              </w:rPr>
              <w:t xml:space="preserve">    (ㄧ)營利事業登記證或設立許可、登記或立案證明文件。</w:t>
            </w:r>
          </w:p>
          <w:p w:rsidR="00066158" w:rsidRPr="002C320D" w:rsidRDefault="00066158" w:rsidP="004A3050">
            <w:pPr>
              <w:adjustRightInd w:val="0"/>
              <w:snapToGrid w:val="0"/>
              <w:jc w:val="both"/>
              <w:rPr>
                <w:rFonts w:ascii="標楷體" w:eastAsia="標楷體" w:hAnsi="標楷體"/>
                <w:szCs w:val="24"/>
              </w:rPr>
            </w:pPr>
            <w:r w:rsidRPr="002C320D">
              <w:rPr>
                <w:rFonts w:ascii="標楷體" w:eastAsia="標楷體" w:hAnsi="標楷體" w:hint="eastAsia"/>
                <w:szCs w:val="24"/>
              </w:rPr>
              <w:t xml:space="preserve">    (二)活動企畫書。</w:t>
            </w:r>
          </w:p>
          <w:p w:rsidR="00066158" w:rsidRPr="002C320D" w:rsidRDefault="00066158" w:rsidP="004A3050">
            <w:pPr>
              <w:snapToGrid w:val="0"/>
              <w:ind w:leftChars="189" w:left="454"/>
              <w:jc w:val="both"/>
              <w:rPr>
                <w:rFonts w:ascii="標楷體" w:eastAsia="標楷體" w:hAnsi="標楷體"/>
                <w:szCs w:val="24"/>
              </w:rPr>
            </w:pPr>
            <w:r w:rsidRPr="002C320D">
              <w:rPr>
                <w:rFonts w:ascii="標楷體" w:eastAsia="標楷體" w:hAnsi="標楷體" w:hint="eastAsia"/>
                <w:szCs w:val="24"/>
              </w:rPr>
              <w:t>第一項第七款之拍攝花絮內容應包含：</w:t>
            </w:r>
          </w:p>
          <w:p w:rsidR="00066158" w:rsidRPr="002C320D" w:rsidRDefault="00066158" w:rsidP="0035483B">
            <w:pPr>
              <w:pStyle w:val="a3"/>
              <w:numPr>
                <w:ilvl w:val="0"/>
                <w:numId w:val="10"/>
              </w:numPr>
              <w:adjustRightInd w:val="0"/>
              <w:snapToGrid w:val="0"/>
              <w:ind w:leftChars="225" w:left="1020" w:hangingChars="200" w:hanging="480"/>
              <w:jc w:val="both"/>
              <w:rPr>
                <w:rFonts w:ascii="標楷體" w:hAnsi="標楷體"/>
                <w:dstrike w:val="0"/>
                <w:sz w:val="24"/>
                <w:szCs w:val="24"/>
              </w:rPr>
            </w:pPr>
            <w:r w:rsidRPr="002C320D">
              <w:rPr>
                <w:rFonts w:ascii="標楷體" w:hAnsi="標楷體" w:hint="eastAsia"/>
                <w:dstrike w:val="0"/>
                <w:sz w:val="24"/>
                <w:szCs w:val="24"/>
              </w:rPr>
              <w:t>導演或男女主角等主創人員錄製三十秒以上於本市拍片感想。</w:t>
            </w:r>
          </w:p>
          <w:p w:rsidR="00066158" w:rsidRPr="002C320D" w:rsidRDefault="00066158" w:rsidP="0035483B">
            <w:pPr>
              <w:pStyle w:val="a3"/>
              <w:numPr>
                <w:ilvl w:val="0"/>
                <w:numId w:val="10"/>
              </w:numPr>
              <w:adjustRightInd w:val="0"/>
              <w:snapToGrid w:val="0"/>
              <w:ind w:leftChars="225" w:left="1020" w:hangingChars="200" w:hanging="480"/>
              <w:jc w:val="both"/>
              <w:rPr>
                <w:rFonts w:ascii="標楷體" w:hAnsi="標楷體"/>
                <w:dstrike w:val="0"/>
                <w:sz w:val="24"/>
                <w:szCs w:val="24"/>
              </w:rPr>
            </w:pPr>
            <w:r w:rsidRPr="002C320D">
              <w:rPr>
                <w:rFonts w:ascii="標楷體" w:hAnsi="標楷體" w:hint="eastAsia"/>
                <w:dstrike w:val="0"/>
                <w:sz w:val="24"/>
                <w:szCs w:val="24"/>
              </w:rPr>
              <w:t>標示拍攝地點。</w:t>
            </w:r>
          </w:p>
          <w:p w:rsidR="00066158" w:rsidRPr="002C320D" w:rsidRDefault="00066158" w:rsidP="0035483B">
            <w:pPr>
              <w:pStyle w:val="a3"/>
              <w:numPr>
                <w:ilvl w:val="0"/>
                <w:numId w:val="10"/>
              </w:numPr>
              <w:adjustRightInd w:val="0"/>
              <w:snapToGrid w:val="0"/>
              <w:ind w:leftChars="225" w:left="1020" w:hangingChars="200" w:hanging="480"/>
              <w:jc w:val="both"/>
              <w:rPr>
                <w:rFonts w:ascii="標楷體" w:hAnsi="標楷體"/>
                <w:dstrike w:val="0"/>
                <w:sz w:val="24"/>
                <w:szCs w:val="24"/>
              </w:rPr>
            </w:pPr>
            <w:r w:rsidRPr="002C320D">
              <w:rPr>
                <w:rFonts w:ascii="標楷體" w:hAnsi="標楷體" w:hint="eastAsia"/>
                <w:dstrike w:val="0"/>
                <w:sz w:val="24"/>
                <w:szCs w:val="24"/>
              </w:rPr>
              <w:t>字幕。</w:t>
            </w:r>
          </w:p>
          <w:p w:rsidR="00066158" w:rsidRPr="002C320D" w:rsidRDefault="00066158" w:rsidP="0035483B">
            <w:pPr>
              <w:pStyle w:val="a3"/>
              <w:numPr>
                <w:ilvl w:val="0"/>
                <w:numId w:val="10"/>
              </w:numPr>
              <w:adjustRightInd w:val="0"/>
              <w:snapToGrid w:val="0"/>
              <w:ind w:leftChars="225" w:left="1020" w:hangingChars="200" w:hanging="480"/>
              <w:jc w:val="both"/>
              <w:rPr>
                <w:rFonts w:ascii="標楷體" w:hAnsi="標楷體"/>
                <w:dstrike w:val="0"/>
                <w:sz w:val="24"/>
                <w:szCs w:val="24"/>
              </w:rPr>
            </w:pPr>
            <w:r w:rsidRPr="002C320D">
              <w:rPr>
                <w:rFonts w:ascii="標楷體" w:hAnsi="標楷體" w:hint="eastAsia"/>
                <w:dstrike w:val="0"/>
                <w:sz w:val="24"/>
                <w:szCs w:val="24"/>
              </w:rPr>
              <w:t>片尾標示臺中市政府及臺中市政府新聞局標識。使用中臺灣影視基地拍攝者，應另標示中臺灣影視基地標準字。</w:t>
            </w:r>
          </w:p>
          <w:p w:rsidR="00066158" w:rsidRPr="002C320D" w:rsidRDefault="00066158" w:rsidP="0035483B">
            <w:pPr>
              <w:pStyle w:val="a3"/>
              <w:numPr>
                <w:ilvl w:val="0"/>
                <w:numId w:val="10"/>
              </w:numPr>
              <w:adjustRightInd w:val="0"/>
              <w:snapToGrid w:val="0"/>
              <w:ind w:leftChars="225" w:left="1020" w:hangingChars="200" w:hanging="480"/>
              <w:jc w:val="both"/>
              <w:rPr>
                <w:rFonts w:ascii="標楷體" w:hAnsi="標楷體"/>
                <w:dstrike w:val="0"/>
                <w:sz w:val="24"/>
                <w:szCs w:val="24"/>
              </w:rPr>
            </w:pPr>
            <w:r w:rsidRPr="002C320D">
              <w:rPr>
                <w:rFonts w:ascii="標楷體" w:hAnsi="標楷體" w:hint="eastAsia"/>
                <w:dstrike w:val="0"/>
                <w:sz w:val="24"/>
                <w:szCs w:val="24"/>
              </w:rPr>
              <w:t>場租費之申請，應另檢附二分鐘以上之影片拍攝及後製畫面前後對照。</w:t>
            </w:r>
          </w:p>
          <w:p w:rsidR="00066158" w:rsidRPr="002C320D" w:rsidRDefault="00066158" w:rsidP="004A3050">
            <w:pPr>
              <w:pStyle w:val="a3"/>
              <w:snapToGrid w:val="0"/>
              <w:ind w:leftChars="89" w:left="454" w:hangingChars="100" w:hanging="240"/>
              <w:jc w:val="both"/>
              <w:rPr>
                <w:rFonts w:ascii="標楷體" w:hAnsi="標楷體"/>
                <w:dstrike w:val="0"/>
                <w:sz w:val="24"/>
                <w:szCs w:val="24"/>
              </w:rPr>
            </w:pPr>
            <w:r w:rsidRPr="002C320D">
              <w:rPr>
                <w:rFonts w:ascii="標楷體" w:hAnsi="標楷體" w:hint="eastAsia"/>
                <w:dstrike w:val="0"/>
                <w:sz w:val="24"/>
                <w:szCs w:val="24"/>
              </w:rPr>
              <w:t xml:space="preserve">  第一項第五款之原始憑證正本如有遺失或供其他用途者，得以影本或其他可茲證明文件代之，並敘明無法提出正本之事由及註記「與正本相符」字樣。</w:t>
            </w:r>
          </w:p>
        </w:tc>
        <w:tc>
          <w:tcPr>
            <w:tcW w:w="2500" w:type="pct"/>
            <w:shd w:val="clear" w:color="auto" w:fill="auto"/>
          </w:tcPr>
          <w:p w:rsidR="00066158" w:rsidRPr="002C320D" w:rsidRDefault="00066158" w:rsidP="004A3050">
            <w:pPr>
              <w:snapToGrid w:val="0"/>
              <w:jc w:val="both"/>
              <w:rPr>
                <w:rFonts w:ascii="標楷體" w:eastAsia="標楷體" w:hAnsi="標楷體"/>
                <w:szCs w:val="24"/>
              </w:rPr>
            </w:pPr>
            <w:r w:rsidRPr="002C320D">
              <w:rPr>
                <w:rFonts w:ascii="標楷體" w:eastAsia="標楷體" w:hAnsi="標楷體" w:hint="eastAsia"/>
                <w:szCs w:val="24"/>
              </w:rPr>
              <w:lastRenderedPageBreak/>
              <w:t>一、申請方式及應檢具之文件。</w:t>
            </w:r>
          </w:p>
          <w:p w:rsidR="00066158" w:rsidRPr="002C320D" w:rsidRDefault="00066158" w:rsidP="004A3050">
            <w:pPr>
              <w:snapToGrid w:val="0"/>
              <w:ind w:left="480" w:hangingChars="200" w:hanging="480"/>
              <w:jc w:val="both"/>
              <w:rPr>
                <w:rFonts w:ascii="標楷體" w:eastAsia="標楷體" w:hAnsi="標楷體"/>
                <w:szCs w:val="24"/>
              </w:rPr>
            </w:pPr>
            <w:r w:rsidRPr="002C320D">
              <w:rPr>
                <w:rFonts w:ascii="標楷體" w:eastAsia="標楷體" w:hAnsi="標楷體" w:hint="eastAsia"/>
                <w:szCs w:val="24"/>
              </w:rPr>
              <w:t>二、第一項第三款第二目之拍攝工作日誌，係指拍攝日期、地點、劇情、工作側拍照。</w:t>
            </w:r>
          </w:p>
          <w:p w:rsidR="00066158" w:rsidRPr="002C320D" w:rsidRDefault="00066158" w:rsidP="004A3050">
            <w:pPr>
              <w:snapToGrid w:val="0"/>
              <w:ind w:left="480" w:hangingChars="200" w:hanging="480"/>
              <w:jc w:val="both"/>
              <w:rPr>
                <w:rFonts w:ascii="標楷體" w:eastAsia="標楷體" w:hAnsi="標楷體"/>
                <w:szCs w:val="24"/>
              </w:rPr>
            </w:pPr>
            <w:r w:rsidRPr="002C320D">
              <w:rPr>
                <w:rFonts w:ascii="標楷體" w:eastAsia="標楷體" w:hAnsi="標楷體" w:hint="eastAsia"/>
                <w:szCs w:val="24"/>
              </w:rPr>
              <w:t>三、原始憑證正本無法提出時之替代方案。</w:t>
            </w:r>
          </w:p>
        </w:tc>
      </w:tr>
      <w:tr w:rsidR="00066158" w:rsidRPr="002C320D" w:rsidTr="004A3050">
        <w:trPr>
          <w:trHeight w:val="413"/>
        </w:trPr>
        <w:tc>
          <w:tcPr>
            <w:tcW w:w="2500" w:type="pct"/>
            <w:shd w:val="clear" w:color="auto" w:fill="auto"/>
          </w:tcPr>
          <w:p w:rsidR="00066158" w:rsidRPr="002C320D" w:rsidRDefault="00066158" w:rsidP="004A3050">
            <w:pPr>
              <w:adjustRightInd w:val="0"/>
              <w:snapToGrid w:val="0"/>
              <w:jc w:val="both"/>
              <w:rPr>
                <w:rFonts w:ascii="標楷體" w:eastAsia="標楷體" w:hAnsi="標楷體"/>
                <w:szCs w:val="24"/>
              </w:rPr>
            </w:pPr>
            <w:r w:rsidRPr="002C320D">
              <w:rPr>
                <w:rFonts w:ascii="標楷體" w:eastAsia="標楷體" w:hAnsi="標楷體" w:hint="eastAsia"/>
                <w:szCs w:val="24"/>
              </w:rPr>
              <w:t>五、獲補助者應配合辦理下列事項：</w:t>
            </w:r>
          </w:p>
          <w:p w:rsidR="00066158" w:rsidRPr="002C320D" w:rsidRDefault="00066158" w:rsidP="0035483B">
            <w:pPr>
              <w:pStyle w:val="a3"/>
              <w:numPr>
                <w:ilvl w:val="0"/>
                <w:numId w:val="5"/>
              </w:numPr>
              <w:adjustRightInd w:val="0"/>
              <w:snapToGrid w:val="0"/>
              <w:ind w:leftChars="225" w:left="1020" w:hangingChars="200" w:hanging="480"/>
              <w:jc w:val="both"/>
              <w:rPr>
                <w:rFonts w:ascii="標楷體" w:hAnsi="標楷體"/>
                <w:dstrike w:val="0"/>
                <w:sz w:val="24"/>
                <w:szCs w:val="24"/>
              </w:rPr>
            </w:pPr>
            <w:r w:rsidRPr="002C320D">
              <w:rPr>
                <w:rFonts w:ascii="標楷體" w:hAnsi="標楷體" w:hint="eastAsia"/>
                <w:dstrike w:val="0"/>
                <w:sz w:val="24"/>
                <w:szCs w:val="24"/>
              </w:rPr>
              <w:t>檢送製作完成之影片全片(數位多功能影音光碟以上規格)一份及海報文宣等周邊產品至少一份。新聞局並得要求對外</w:t>
            </w:r>
            <w:r w:rsidRPr="002C320D">
              <w:rPr>
                <w:rFonts w:ascii="標楷體" w:hAnsi="標楷體" w:hint="eastAsia"/>
                <w:dstrike w:val="0"/>
                <w:sz w:val="24"/>
                <w:szCs w:val="24"/>
              </w:rPr>
              <w:lastRenderedPageBreak/>
              <w:t>文宣品標示臺中市政府及新聞局識別文字與圖樣，其識別文字及圖樣由新聞局提供。</w:t>
            </w:r>
          </w:p>
          <w:p w:rsidR="00066158" w:rsidRPr="002C320D" w:rsidRDefault="00066158" w:rsidP="0035483B">
            <w:pPr>
              <w:pStyle w:val="a3"/>
              <w:numPr>
                <w:ilvl w:val="0"/>
                <w:numId w:val="5"/>
              </w:numPr>
              <w:adjustRightInd w:val="0"/>
              <w:snapToGrid w:val="0"/>
              <w:ind w:leftChars="225" w:left="1020" w:hangingChars="200" w:hanging="480"/>
              <w:jc w:val="both"/>
              <w:rPr>
                <w:rFonts w:ascii="標楷體" w:hAnsi="標楷體"/>
                <w:dstrike w:val="0"/>
                <w:sz w:val="24"/>
                <w:szCs w:val="24"/>
              </w:rPr>
            </w:pPr>
            <w:r w:rsidRPr="002C320D">
              <w:rPr>
                <w:rFonts w:ascii="標楷體" w:hAnsi="標楷體" w:hint="eastAsia"/>
                <w:dstrike w:val="0"/>
                <w:sz w:val="24"/>
                <w:szCs w:val="24"/>
              </w:rPr>
              <w:t>依活動企畫書辦理影視推廣活動，並邀請新聞局參與，新聞局並得要求獲補助者於活動期間配合協助宣傳本市影視活動及推動成果。</w:t>
            </w:r>
          </w:p>
          <w:p w:rsidR="00066158" w:rsidRPr="002C320D" w:rsidRDefault="00066158" w:rsidP="0035483B">
            <w:pPr>
              <w:pStyle w:val="a3"/>
              <w:numPr>
                <w:ilvl w:val="0"/>
                <w:numId w:val="5"/>
              </w:numPr>
              <w:adjustRightInd w:val="0"/>
              <w:snapToGrid w:val="0"/>
              <w:ind w:leftChars="225" w:left="1020" w:hangingChars="200" w:hanging="480"/>
              <w:jc w:val="both"/>
              <w:rPr>
                <w:rFonts w:ascii="標楷體" w:hAnsi="標楷體"/>
                <w:dstrike w:val="0"/>
                <w:sz w:val="24"/>
                <w:szCs w:val="24"/>
              </w:rPr>
            </w:pPr>
            <w:r w:rsidRPr="002C320D">
              <w:rPr>
                <w:rFonts w:ascii="標楷體" w:hAnsi="標楷體" w:hint="eastAsia"/>
                <w:dstrike w:val="0"/>
                <w:sz w:val="24"/>
                <w:szCs w:val="24"/>
              </w:rPr>
              <w:t>申請資料(含側拍工作照、劇照、花絮影片等)永久無償供新聞局作公開傳輸、公開上映及公開播送使用，與基於推廣市政及中臺灣影視基地之非營利再製使用。</w:t>
            </w:r>
          </w:p>
        </w:tc>
        <w:tc>
          <w:tcPr>
            <w:tcW w:w="2500" w:type="pct"/>
            <w:shd w:val="clear" w:color="auto" w:fill="auto"/>
          </w:tcPr>
          <w:p w:rsidR="00066158" w:rsidRPr="002C320D" w:rsidRDefault="00066158" w:rsidP="004A3050">
            <w:pPr>
              <w:widowControl/>
              <w:jc w:val="both"/>
              <w:rPr>
                <w:rFonts w:ascii="標楷體" w:eastAsia="標楷體" w:hAnsi="標楷體"/>
                <w:bCs/>
                <w:szCs w:val="24"/>
              </w:rPr>
            </w:pPr>
            <w:r w:rsidRPr="002C320D">
              <w:rPr>
                <w:rFonts w:ascii="標楷體" w:eastAsia="標楷體" w:hAnsi="標楷體" w:hint="eastAsia"/>
                <w:bCs/>
                <w:szCs w:val="24"/>
              </w:rPr>
              <w:lastRenderedPageBreak/>
              <w:t>明訂獲補助者應負擔之義務。</w:t>
            </w:r>
          </w:p>
        </w:tc>
      </w:tr>
      <w:tr w:rsidR="00066158" w:rsidRPr="002C320D" w:rsidTr="004A3050">
        <w:trPr>
          <w:trHeight w:val="413"/>
        </w:trPr>
        <w:tc>
          <w:tcPr>
            <w:tcW w:w="2500" w:type="pct"/>
            <w:shd w:val="clear" w:color="auto" w:fill="auto"/>
          </w:tcPr>
          <w:p w:rsidR="00066158" w:rsidRPr="002C320D" w:rsidRDefault="00066158" w:rsidP="004A3050">
            <w:pPr>
              <w:tabs>
                <w:tab w:val="left" w:pos="1232"/>
              </w:tabs>
              <w:adjustRightInd w:val="0"/>
              <w:snapToGrid w:val="0"/>
              <w:ind w:left="480" w:hangingChars="200" w:hanging="480"/>
              <w:jc w:val="both"/>
              <w:rPr>
                <w:rFonts w:ascii="標楷體" w:eastAsia="標楷體" w:hAnsi="標楷體"/>
                <w:bCs/>
                <w:szCs w:val="24"/>
              </w:rPr>
            </w:pPr>
            <w:r w:rsidRPr="002C320D">
              <w:rPr>
                <w:rFonts w:ascii="標楷體" w:eastAsia="標楷體" w:hAnsi="標楷體" w:hint="eastAsia"/>
                <w:szCs w:val="24"/>
              </w:rPr>
              <w:t>六、住宿費、場租費之核銷，</w:t>
            </w:r>
            <w:r w:rsidRPr="002C320D">
              <w:rPr>
                <w:rFonts w:ascii="標楷體" w:eastAsia="標楷體" w:hAnsi="標楷體" w:hint="eastAsia"/>
                <w:bCs/>
                <w:szCs w:val="24"/>
              </w:rPr>
              <w:t>應於新聞局核定後，檢</w:t>
            </w:r>
            <w:r w:rsidRPr="002C320D">
              <w:rPr>
                <w:rFonts w:ascii="標楷體" w:eastAsia="標楷體" w:hAnsi="標楷體" w:hint="eastAsia"/>
                <w:szCs w:val="24"/>
              </w:rPr>
              <w:t>具</w:t>
            </w:r>
            <w:r w:rsidRPr="002C320D">
              <w:rPr>
                <w:rFonts w:ascii="標楷體" w:eastAsia="標楷體" w:hAnsi="標楷體" w:hint="eastAsia"/>
                <w:bCs/>
                <w:szCs w:val="24"/>
              </w:rPr>
              <w:t>領據、公司帳戶影本辦理。</w:t>
            </w:r>
          </w:p>
          <w:p w:rsidR="00066158" w:rsidRPr="002C320D" w:rsidRDefault="00066158" w:rsidP="004A3050">
            <w:pPr>
              <w:tabs>
                <w:tab w:val="left" w:pos="1232"/>
              </w:tabs>
              <w:adjustRightInd w:val="0"/>
              <w:snapToGrid w:val="0"/>
              <w:ind w:left="480" w:hangingChars="200" w:hanging="480"/>
              <w:jc w:val="both"/>
              <w:rPr>
                <w:rFonts w:ascii="標楷體" w:eastAsia="標楷體" w:hAnsi="標楷體"/>
                <w:szCs w:val="24"/>
              </w:rPr>
            </w:pPr>
            <w:r w:rsidRPr="002C320D">
              <w:rPr>
                <w:rFonts w:ascii="標楷體" w:eastAsia="標楷體" w:hAnsi="標楷體" w:hint="eastAsia"/>
                <w:bCs/>
                <w:szCs w:val="24"/>
              </w:rPr>
              <w:t xml:space="preserve">    活動費之核銷，應於經新聞局核定及辦理影視推廣活動後，檢</w:t>
            </w:r>
            <w:r w:rsidRPr="002C320D">
              <w:rPr>
                <w:rFonts w:ascii="標楷體" w:eastAsia="標楷體" w:hAnsi="標楷體" w:hint="eastAsia"/>
                <w:szCs w:val="24"/>
              </w:rPr>
              <w:t>具</w:t>
            </w:r>
            <w:r w:rsidRPr="002C320D">
              <w:rPr>
                <w:rFonts w:ascii="標楷體" w:eastAsia="標楷體" w:hAnsi="標楷體" w:hint="eastAsia"/>
                <w:bCs/>
                <w:szCs w:val="24"/>
              </w:rPr>
              <w:t>領據、公司帳戶影本及下列</w:t>
            </w:r>
            <w:r w:rsidRPr="002C320D">
              <w:rPr>
                <w:rFonts w:ascii="標楷體" w:eastAsia="標楷體" w:hAnsi="標楷體" w:hint="eastAsia"/>
                <w:szCs w:val="24"/>
              </w:rPr>
              <w:t>資料辦理：</w:t>
            </w:r>
          </w:p>
          <w:p w:rsidR="00066158" w:rsidRPr="002C320D" w:rsidRDefault="00066158" w:rsidP="0035483B">
            <w:pPr>
              <w:pStyle w:val="a3"/>
              <w:numPr>
                <w:ilvl w:val="0"/>
                <w:numId w:val="6"/>
              </w:numPr>
              <w:adjustRightInd w:val="0"/>
              <w:snapToGrid w:val="0"/>
              <w:ind w:leftChars="225" w:left="1020" w:hangingChars="200" w:hanging="480"/>
              <w:jc w:val="both"/>
              <w:rPr>
                <w:rFonts w:ascii="標楷體" w:hAnsi="標楷體"/>
                <w:dstrike w:val="0"/>
                <w:sz w:val="24"/>
                <w:szCs w:val="24"/>
              </w:rPr>
            </w:pPr>
            <w:r w:rsidRPr="002C320D">
              <w:rPr>
                <w:rFonts w:ascii="標楷體" w:hAnsi="標楷體" w:hint="eastAsia"/>
                <w:dstrike w:val="0"/>
                <w:sz w:val="24"/>
                <w:szCs w:val="24"/>
              </w:rPr>
              <w:t>影視推廣活動成果報告書。</w:t>
            </w:r>
          </w:p>
          <w:p w:rsidR="00066158" w:rsidRPr="002C320D" w:rsidRDefault="00066158" w:rsidP="0035483B">
            <w:pPr>
              <w:pStyle w:val="a3"/>
              <w:numPr>
                <w:ilvl w:val="0"/>
                <w:numId w:val="6"/>
              </w:numPr>
              <w:adjustRightInd w:val="0"/>
              <w:snapToGrid w:val="0"/>
              <w:ind w:leftChars="225" w:left="1020" w:hangingChars="200" w:hanging="480"/>
              <w:jc w:val="both"/>
              <w:rPr>
                <w:rFonts w:ascii="標楷體" w:hAnsi="標楷體"/>
                <w:dstrike w:val="0"/>
                <w:sz w:val="24"/>
                <w:szCs w:val="24"/>
              </w:rPr>
            </w:pPr>
            <w:r w:rsidRPr="002C320D">
              <w:rPr>
                <w:rFonts w:ascii="標楷體" w:hAnsi="標楷體" w:hint="eastAsia"/>
                <w:dstrike w:val="0"/>
                <w:sz w:val="24"/>
                <w:szCs w:val="24"/>
              </w:rPr>
              <w:t>費用結報明細總表。</w:t>
            </w:r>
          </w:p>
          <w:p w:rsidR="00066158" w:rsidRPr="002C320D" w:rsidRDefault="00066158" w:rsidP="0035483B">
            <w:pPr>
              <w:pStyle w:val="a3"/>
              <w:numPr>
                <w:ilvl w:val="0"/>
                <w:numId w:val="6"/>
              </w:numPr>
              <w:adjustRightInd w:val="0"/>
              <w:snapToGrid w:val="0"/>
              <w:ind w:leftChars="225" w:left="1020" w:hangingChars="200" w:hanging="480"/>
              <w:jc w:val="both"/>
              <w:rPr>
                <w:rFonts w:ascii="標楷體" w:hAnsi="標楷體"/>
                <w:dstrike w:val="0"/>
                <w:sz w:val="24"/>
                <w:szCs w:val="24"/>
              </w:rPr>
            </w:pPr>
            <w:r w:rsidRPr="002C320D">
              <w:rPr>
                <w:rFonts w:ascii="標楷體" w:hAnsi="標楷體" w:hint="eastAsia"/>
                <w:dstrike w:val="0"/>
                <w:sz w:val="24"/>
                <w:szCs w:val="24"/>
              </w:rPr>
              <w:t>原始憑證正本。</w:t>
            </w:r>
          </w:p>
          <w:p w:rsidR="00066158" w:rsidRPr="002C320D" w:rsidRDefault="00066158" w:rsidP="0035483B">
            <w:pPr>
              <w:pStyle w:val="a3"/>
              <w:numPr>
                <w:ilvl w:val="0"/>
                <w:numId w:val="6"/>
              </w:numPr>
              <w:adjustRightInd w:val="0"/>
              <w:snapToGrid w:val="0"/>
              <w:ind w:leftChars="225" w:left="1020" w:hangingChars="200" w:hanging="480"/>
              <w:jc w:val="both"/>
              <w:rPr>
                <w:rFonts w:ascii="標楷體" w:hAnsi="標楷體"/>
                <w:dstrike w:val="0"/>
                <w:sz w:val="24"/>
                <w:szCs w:val="24"/>
              </w:rPr>
            </w:pPr>
            <w:r w:rsidRPr="002C320D">
              <w:rPr>
                <w:rFonts w:ascii="標楷體" w:hAnsi="標楷體" w:hint="eastAsia"/>
                <w:dstrike w:val="0"/>
                <w:sz w:val="24"/>
                <w:szCs w:val="24"/>
              </w:rPr>
              <w:t>活動側拍工作照、活動花絮十分鐘以上影片及存取之數位多功能影音光碟(DVD)。</w:t>
            </w:r>
          </w:p>
          <w:p w:rsidR="00066158" w:rsidRPr="002C320D" w:rsidRDefault="00066158" w:rsidP="004A3050">
            <w:pPr>
              <w:adjustRightInd w:val="0"/>
              <w:snapToGrid w:val="0"/>
              <w:ind w:left="454"/>
              <w:jc w:val="both"/>
              <w:rPr>
                <w:rFonts w:ascii="標楷體" w:eastAsia="標楷體" w:hAnsi="標楷體"/>
                <w:szCs w:val="24"/>
              </w:rPr>
            </w:pPr>
            <w:r w:rsidRPr="002C320D">
              <w:rPr>
                <w:rFonts w:ascii="標楷體" w:eastAsia="標楷體" w:hAnsi="標楷體" w:hint="eastAsia"/>
                <w:bCs/>
                <w:szCs w:val="24"/>
              </w:rPr>
              <w:t>前項第三款之原始憑證正本如有遺失或供其他用途情事，準用第四點第四項規定。</w:t>
            </w:r>
          </w:p>
          <w:p w:rsidR="00066158" w:rsidRPr="002C320D" w:rsidRDefault="00066158" w:rsidP="004A3050">
            <w:pPr>
              <w:pStyle w:val="a3"/>
              <w:adjustRightInd w:val="0"/>
              <w:snapToGrid w:val="0"/>
              <w:ind w:leftChars="189" w:left="454"/>
              <w:jc w:val="both"/>
              <w:rPr>
                <w:rFonts w:ascii="標楷體" w:hAnsi="標楷體"/>
                <w:bCs/>
                <w:dstrike w:val="0"/>
                <w:sz w:val="24"/>
                <w:szCs w:val="24"/>
              </w:rPr>
            </w:pPr>
            <w:r w:rsidRPr="002C320D">
              <w:rPr>
                <w:rFonts w:ascii="標楷體" w:hAnsi="標楷體" w:hint="eastAsia"/>
                <w:bCs/>
                <w:dstrike w:val="0"/>
                <w:sz w:val="24"/>
                <w:szCs w:val="24"/>
              </w:rPr>
              <w:t xml:space="preserve">第二項第四款之影片內容應包含：   </w:t>
            </w:r>
          </w:p>
          <w:p w:rsidR="00066158" w:rsidRPr="002C320D" w:rsidRDefault="00066158" w:rsidP="0035483B">
            <w:pPr>
              <w:pStyle w:val="a3"/>
              <w:numPr>
                <w:ilvl w:val="0"/>
                <w:numId w:val="8"/>
              </w:numPr>
              <w:adjustRightInd w:val="0"/>
              <w:snapToGrid w:val="0"/>
              <w:ind w:leftChars="225" w:left="1020" w:hangingChars="200" w:hanging="480"/>
              <w:jc w:val="both"/>
              <w:rPr>
                <w:rFonts w:ascii="標楷體" w:hAnsi="標楷體"/>
                <w:dstrike w:val="0"/>
                <w:sz w:val="24"/>
                <w:szCs w:val="24"/>
              </w:rPr>
            </w:pPr>
            <w:r w:rsidRPr="002C320D">
              <w:rPr>
                <w:rFonts w:ascii="標楷體" w:hAnsi="標楷體" w:hint="eastAsia"/>
                <w:dstrike w:val="0"/>
                <w:sz w:val="24"/>
                <w:szCs w:val="24"/>
              </w:rPr>
              <w:t>活動主要人員(如導演、男女主角、策展人等)三十秒以上於本市辦理活動之感想。</w:t>
            </w:r>
          </w:p>
          <w:p w:rsidR="00066158" w:rsidRPr="002C320D" w:rsidRDefault="00066158" w:rsidP="0035483B">
            <w:pPr>
              <w:pStyle w:val="a3"/>
              <w:numPr>
                <w:ilvl w:val="0"/>
                <w:numId w:val="8"/>
              </w:numPr>
              <w:adjustRightInd w:val="0"/>
              <w:snapToGrid w:val="0"/>
              <w:ind w:leftChars="225" w:left="1020" w:hangingChars="200" w:hanging="480"/>
              <w:jc w:val="both"/>
              <w:rPr>
                <w:rFonts w:ascii="標楷體" w:hAnsi="標楷體"/>
                <w:dstrike w:val="0"/>
                <w:sz w:val="24"/>
                <w:szCs w:val="24"/>
              </w:rPr>
            </w:pPr>
            <w:r w:rsidRPr="002C320D">
              <w:rPr>
                <w:rFonts w:ascii="標楷體" w:hAnsi="標楷體" w:hint="eastAsia"/>
                <w:dstrike w:val="0"/>
                <w:sz w:val="24"/>
                <w:szCs w:val="24"/>
              </w:rPr>
              <w:t>片尾標示臺中市政府及臺中市政府新聞局標識。</w:t>
            </w:r>
          </w:p>
        </w:tc>
        <w:tc>
          <w:tcPr>
            <w:tcW w:w="2500" w:type="pct"/>
            <w:shd w:val="clear" w:color="auto" w:fill="auto"/>
          </w:tcPr>
          <w:p w:rsidR="00066158" w:rsidRPr="002C320D" w:rsidRDefault="00066158" w:rsidP="004A3050">
            <w:pPr>
              <w:widowControl/>
              <w:jc w:val="both"/>
              <w:rPr>
                <w:rFonts w:ascii="標楷體" w:eastAsia="標楷體" w:hAnsi="標楷體"/>
                <w:bCs/>
                <w:szCs w:val="24"/>
              </w:rPr>
            </w:pPr>
            <w:r w:rsidRPr="002C320D">
              <w:rPr>
                <w:rFonts w:ascii="標楷體" w:eastAsia="標楷體" w:hAnsi="標楷體" w:hint="eastAsia"/>
                <w:szCs w:val="24"/>
              </w:rPr>
              <w:t>本要點費用</w:t>
            </w:r>
            <w:r w:rsidRPr="002C320D">
              <w:rPr>
                <w:rFonts w:ascii="標楷體" w:eastAsia="標楷體" w:hAnsi="標楷體" w:hint="eastAsia"/>
                <w:szCs w:val="24"/>
                <w:lang w:eastAsia="zh-HK"/>
              </w:rPr>
              <w:t>核銷</w:t>
            </w:r>
            <w:r w:rsidRPr="002C320D">
              <w:rPr>
                <w:rFonts w:ascii="標楷體" w:eastAsia="標楷體" w:hAnsi="標楷體" w:hint="eastAsia"/>
                <w:szCs w:val="24"/>
              </w:rPr>
              <w:t>辦理時點及</w:t>
            </w:r>
            <w:r w:rsidRPr="002C320D">
              <w:rPr>
                <w:rFonts w:ascii="標楷體" w:eastAsia="標楷體" w:hAnsi="標楷體" w:hint="eastAsia"/>
                <w:szCs w:val="24"/>
                <w:lang w:eastAsia="zh-HK"/>
              </w:rPr>
              <w:t>應備文件。</w:t>
            </w:r>
          </w:p>
          <w:p w:rsidR="00066158" w:rsidRPr="002C320D" w:rsidRDefault="00066158" w:rsidP="004A3050">
            <w:pPr>
              <w:widowControl/>
              <w:jc w:val="both"/>
              <w:rPr>
                <w:rFonts w:ascii="標楷體" w:eastAsia="標楷體" w:hAnsi="標楷體"/>
                <w:bCs/>
                <w:szCs w:val="24"/>
              </w:rPr>
            </w:pPr>
          </w:p>
        </w:tc>
      </w:tr>
      <w:tr w:rsidR="00066158" w:rsidRPr="002C320D" w:rsidTr="004A3050">
        <w:trPr>
          <w:trHeight w:val="413"/>
        </w:trPr>
        <w:tc>
          <w:tcPr>
            <w:tcW w:w="2500" w:type="pct"/>
            <w:tcBorders>
              <w:top w:val="single" w:sz="4" w:space="0" w:color="auto"/>
              <w:left w:val="single" w:sz="4" w:space="0" w:color="auto"/>
              <w:bottom w:val="single" w:sz="4" w:space="0" w:color="auto"/>
              <w:right w:val="single" w:sz="4" w:space="0" w:color="auto"/>
            </w:tcBorders>
            <w:shd w:val="clear" w:color="auto" w:fill="auto"/>
          </w:tcPr>
          <w:p w:rsidR="00066158" w:rsidRPr="002C320D" w:rsidRDefault="00066158" w:rsidP="004A3050">
            <w:pPr>
              <w:widowControl/>
              <w:adjustRightInd w:val="0"/>
              <w:snapToGrid w:val="0"/>
              <w:ind w:left="480" w:hangingChars="200" w:hanging="480"/>
              <w:jc w:val="both"/>
              <w:rPr>
                <w:rFonts w:ascii="標楷體" w:eastAsia="標楷體" w:hAnsi="標楷體"/>
                <w:bCs/>
                <w:szCs w:val="24"/>
              </w:rPr>
            </w:pPr>
            <w:r w:rsidRPr="002C320D">
              <w:rPr>
                <w:rFonts w:ascii="標楷體" w:eastAsia="標楷體" w:hAnsi="標楷體" w:hint="eastAsia"/>
                <w:szCs w:val="24"/>
              </w:rPr>
              <w:t>七、拍攝或活動期間跨不同年度者，應依年度分別申請及完成核銷作業。</w:t>
            </w:r>
          </w:p>
        </w:tc>
        <w:tc>
          <w:tcPr>
            <w:tcW w:w="2500" w:type="pct"/>
            <w:tcBorders>
              <w:top w:val="single" w:sz="4" w:space="0" w:color="auto"/>
              <w:left w:val="single" w:sz="4" w:space="0" w:color="auto"/>
              <w:bottom w:val="single" w:sz="4" w:space="0" w:color="auto"/>
              <w:right w:val="single" w:sz="4" w:space="0" w:color="auto"/>
            </w:tcBorders>
            <w:shd w:val="clear" w:color="auto" w:fill="auto"/>
          </w:tcPr>
          <w:p w:rsidR="00066158" w:rsidRPr="002C320D" w:rsidRDefault="00066158" w:rsidP="004A3050">
            <w:pPr>
              <w:widowControl/>
              <w:jc w:val="both"/>
              <w:rPr>
                <w:rFonts w:ascii="標楷體" w:eastAsia="標楷體" w:hAnsi="標楷體"/>
                <w:szCs w:val="24"/>
                <w:lang w:eastAsia="zh-HK"/>
              </w:rPr>
            </w:pPr>
            <w:r w:rsidRPr="002C320D">
              <w:rPr>
                <w:rFonts w:ascii="標楷體" w:eastAsia="標楷體" w:hAnsi="標楷體" w:hint="eastAsia"/>
                <w:szCs w:val="24"/>
                <w:lang w:eastAsia="zh-HK"/>
              </w:rPr>
              <w:t>本要點之補助應以會計年度為單位辦理申請及核銷。</w:t>
            </w:r>
          </w:p>
        </w:tc>
      </w:tr>
      <w:tr w:rsidR="00066158" w:rsidRPr="002C320D" w:rsidTr="004A3050">
        <w:trPr>
          <w:trHeight w:val="1680"/>
        </w:trPr>
        <w:tc>
          <w:tcPr>
            <w:tcW w:w="2500" w:type="pct"/>
            <w:shd w:val="clear" w:color="auto" w:fill="auto"/>
          </w:tcPr>
          <w:p w:rsidR="00066158" w:rsidRPr="002C320D" w:rsidRDefault="00066158" w:rsidP="004A3050">
            <w:pPr>
              <w:adjustRightInd w:val="0"/>
              <w:snapToGrid w:val="0"/>
              <w:ind w:left="480" w:hangingChars="200" w:hanging="480"/>
              <w:jc w:val="both"/>
              <w:rPr>
                <w:rFonts w:ascii="標楷體" w:eastAsia="標楷體" w:hAnsi="標楷體"/>
                <w:szCs w:val="24"/>
              </w:rPr>
            </w:pPr>
            <w:r w:rsidRPr="002C320D">
              <w:rPr>
                <w:rFonts w:ascii="標楷體" w:eastAsia="標楷體" w:hAnsi="標楷體" w:hint="eastAsia"/>
                <w:szCs w:val="24"/>
              </w:rPr>
              <w:t>八、申請案有下列情形之一者，得駁回其申請：</w:t>
            </w:r>
          </w:p>
          <w:p w:rsidR="00066158" w:rsidRPr="002C320D" w:rsidRDefault="00066158" w:rsidP="0035483B">
            <w:pPr>
              <w:pStyle w:val="a3"/>
              <w:numPr>
                <w:ilvl w:val="0"/>
                <w:numId w:val="9"/>
              </w:numPr>
              <w:adjustRightInd w:val="0"/>
              <w:snapToGrid w:val="0"/>
              <w:ind w:leftChars="166" w:left="878" w:hangingChars="200" w:hanging="480"/>
              <w:jc w:val="both"/>
              <w:rPr>
                <w:rFonts w:ascii="標楷體" w:hAnsi="標楷體"/>
                <w:dstrike w:val="0"/>
                <w:sz w:val="24"/>
                <w:szCs w:val="24"/>
              </w:rPr>
            </w:pPr>
            <w:r w:rsidRPr="002C320D">
              <w:rPr>
                <w:rFonts w:ascii="標楷體" w:hAnsi="標楷體" w:hint="eastAsia"/>
                <w:dstrike w:val="0"/>
                <w:sz w:val="24"/>
                <w:szCs w:val="24"/>
              </w:rPr>
              <w:t>未符第二點、第三點規定。</w:t>
            </w:r>
          </w:p>
          <w:p w:rsidR="00066158" w:rsidRPr="002C320D" w:rsidRDefault="00066158" w:rsidP="0035483B">
            <w:pPr>
              <w:pStyle w:val="a3"/>
              <w:numPr>
                <w:ilvl w:val="0"/>
                <w:numId w:val="9"/>
              </w:numPr>
              <w:adjustRightInd w:val="0"/>
              <w:snapToGrid w:val="0"/>
              <w:ind w:leftChars="166" w:left="878" w:hangingChars="200" w:hanging="480"/>
              <w:jc w:val="both"/>
              <w:rPr>
                <w:rFonts w:ascii="標楷體" w:hAnsi="標楷體"/>
                <w:dstrike w:val="0"/>
                <w:sz w:val="24"/>
                <w:szCs w:val="24"/>
              </w:rPr>
            </w:pPr>
            <w:r w:rsidRPr="002C320D">
              <w:rPr>
                <w:rFonts w:ascii="標楷體" w:hAnsi="標楷體" w:hint="eastAsia"/>
                <w:dstrike w:val="0"/>
                <w:sz w:val="24"/>
                <w:szCs w:val="24"/>
              </w:rPr>
              <w:t>未符第四點規定，經新聞局限期補正而逾期未補正。</w:t>
            </w:r>
          </w:p>
        </w:tc>
        <w:tc>
          <w:tcPr>
            <w:tcW w:w="2500" w:type="pct"/>
            <w:shd w:val="clear" w:color="auto" w:fill="auto"/>
          </w:tcPr>
          <w:p w:rsidR="00066158" w:rsidRPr="002C320D" w:rsidRDefault="00066158" w:rsidP="004A3050">
            <w:pPr>
              <w:widowControl/>
              <w:jc w:val="both"/>
              <w:rPr>
                <w:rFonts w:ascii="標楷體" w:eastAsia="標楷體" w:hAnsi="標楷體"/>
                <w:bCs/>
                <w:szCs w:val="24"/>
              </w:rPr>
            </w:pPr>
            <w:r w:rsidRPr="002C320D">
              <w:rPr>
                <w:rFonts w:ascii="標楷體" w:eastAsia="標楷體" w:hAnsi="標楷體" w:hint="eastAsia"/>
                <w:bCs/>
                <w:szCs w:val="24"/>
              </w:rPr>
              <w:t>申請案駁回事由。</w:t>
            </w:r>
          </w:p>
        </w:tc>
      </w:tr>
      <w:tr w:rsidR="00066158" w:rsidRPr="002C320D" w:rsidTr="004A3050">
        <w:trPr>
          <w:trHeight w:val="413"/>
        </w:trPr>
        <w:tc>
          <w:tcPr>
            <w:tcW w:w="2500" w:type="pct"/>
            <w:shd w:val="clear" w:color="auto" w:fill="auto"/>
          </w:tcPr>
          <w:p w:rsidR="00066158" w:rsidRPr="002C320D" w:rsidRDefault="00066158" w:rsidP="004A3050">
            <w:pPr>
              <w:widowControl/>
              <w:adjustRightInd w:val="0"/>
              <w:snapToGrid w:val="0"/>
              <w:ind w:left="480" w:hangingChars="200" w:hanging="480"/>
              <w:jc w:val="both"/>
              <w:rPr>
                <w:rFonts w:ascii="標楷體" w:eastAsia="標楷體" w:hAnsi="標楷體"/>
                <w:szCs w:val="24"/>
              </w:rPr>
            </w:pPr>
            <w:r w:rsidRPr="002C320D">
              <w:rPr>
                <w:rFonts w:ascii="標楷體" w:eastAsia="標楷體" w:hAnsi="標楷體" w:hint="eastAsia"/>
                <w:szCs w:val="24"/>
              </w:rPr>
              <w:lastRenderedPageBreak/>
              <w:t>九、有下列情形之一，新聞局得撤銷或廢止原核定之補助，</w:t>
            </w:r>
            <w:r w:rsidRPr="002C320D">
              <w:rPr>
                <w:rFonts w:ascii="標楷體" w:eastAsia="標楷體" w:hAnsi="標楷體" w:hint="eastAsia"/>
                <w:szCs w:val="28"/>
              </w:rPr>
              <w:t>追回部分或全部補助款，並按新聞局撥付補助款當日中華郵政股份有限公司牌告一年期郵政定期儲金機動利率加計利息</w:t>
            </w:r>
            <w:r w:rsidRPr="002C320D">
              <w:rPr>
                <w:rFonts w:ascii="標楷體" w:eastAsia="標楷體" w:hAnsi="標楷體" w:hint="eastAsia"/>
                <w:szCs w:val="24"/>
              </w:rPr>
              <w:t>：</w:t>
            </w:r>
          </w:p>
          <w:p w:rsidR="00066158" w:rsidRDefault="00066158" w:rsidP="0035483B">
            <w:pPr>
              <w:pStyle w:val="a3"/>
              <w:numPr>
                <w:ilvl w:val="0"/>
                <w:numId w:val="7"/>
              </w:numPr>
              <w:adjustRightInd w:val="0"/>
              <w:snapToGrid w:val="0"/>
              <w:ind w:leftChars="166" w:left="878" w:hangingChars="200" w:hanging="480"/>
              <w:jc w:val="both"/>
              <w:rPr>
                <w:rFonts w:ascii="標楷體" w:hAnsi="標楷體"/>
                <w:dstrike w:val="0"/>
                <w:sz w:val="24"/>
                <w:szCs w:val="24"/>
              </w:rPr>
            </w:pPr>
            <w:r w:rsidRPr="002C320D">
              <w:rPr>
                <w:rFonts w:ascii="標楷體" w:hAnsi="標楷體" w:hint="eastAsia"/>
                <w:dstrike w:val="0"/>
                <w:sz w:val="24"/>
                <w:szCs w:val="24"/>
              </w:rPr>
              <w:t>同一申請案獲其他政府機關補助，而未於申請書載明者</w:t>
            </w:r>
            <w:r>
              <w:rPr>
                <w:rFonts w:ascii="標楷體" w:hAnsi="標楷體" w:hint="eastAsia"/>
                <w:dstrike w:val="0"/>
                <w:sz w:val="24"/>
                <w:szCs w:val="24"/>
              </w:rPr>
              <w:t>。</w:t>
            </w:r>
          </w:p>
          <w:p w:rsidR="00066158" w:rsidRPr="00FB5D8A" w:rsidRDefault="00066158" w:rsidP="0035483B">
            <w:pPr>
              <w:pStyle w:val="a3"/>
              <w:numPr>
                <w:ilvl w:val="0"/>
                <w:numId w:val="7"/>
              </w:numPr>
              <w:adjustRightInd w:val="0"/>
              <w:snapToGrid w:val="0"/>
              <w:ind w:leftChars="166" w:left="878" w:hangingChars="200" w:hanging="480"/>
              <w:jc w:val="both"/>
              <w:rPr>
                <w:rFonts w:ascii="標楷體" w:hAnsi="標楷體"/>
                <w:dstrike w:val="0"/>
                <w:sz w:val="24"/>
                <w:szCs w:val="24"/>
              </w:rPr>
            </w:pPr>
            <w:r w:rsidRPr="0084557E">
              <w:rPr>
                <w:rFonts w:hint="eastAsia"/>
                <w:dstrike w:val="0"/>
                <w:sz w:val="24"/>
              </w:rPr>
              <w:t>同一申請案</w:t>
            </w:r>
            <w:r w:rsidRPr="0084557E">
              <w:rPr>
                <w:dstrike w:val="0"/>
                <w:sz w:val="24"/>
              </w:rPr>
              <w:t>獲其他政府機關補助金額超過計畫提案總經費百分之</w:t>
            </w:r>
            <w:r w:rsidRPr="0084557E">
              <w:rPr>
                <w:rFonts w:hint="eastAsia"/>
                <w:dstrike w:val="0"/>
                <w:sz w:val="24"/>
              </w:rPr>
              <w:t>五十者</w:t>
            </w:r>
            <w:r w:rsidRPr="00FB5D8A">
              <w:rPr>
                <w:rFonts w:ascii="Arial" w:hAnsi="Arial" w:cs="Arial" w:hint="eastAsia"/>
                <w:dstrike w:val="0"/>
                <w:sz w:val="24"/>
                <w:szCs w:val="21"/>
                <w:shd w:val="clear" w:color="auto" w:fill="FFFFFF"/>
              </w:rPr>
              <w:t>。</w:t>
            </w:r>
          </w:p>
          <w:p w:rsidR="00066158" w:rsidRPr="002C320D" w:rsidRDefault="00066158" w:rsidP="0035483B">
            <w:pPr>
              <w:pStyle w:val="a3"/>
              <w:numPr>
                <w:ilvl w:val="0"/>
                <w:numId w:val="7"/>
              </w:numPr>
              <w:adjustRightInd w:val="0"/>
              <w:snapToGrid w:val="0"/>
              <w:ind w:leftChars="166" w:left="878" w:hangingChars="200" w:hanging="480"/>
              <w:jc w:val="both"/>
              <w:rPr>
                <w:rFonts w:ascii="標楷體" w:hAnsi="標楷體"/>
                <w:dstrike w:val="0"/>
                <w:sz w:val="24"/>
                <w:szCs w:val="24"/>
              </w:rPr>
            </w:pPr>
            <w:r w:rsidRPr="002C320D">
              <w:rPr>
                <w:rFonts w:ascii="標楷體" w:hAnsi="標楷體" w:hint="eastAsia"/>
                <w:dstrike w:val="0"/>
                <w:sz w:val="24"/>
                <w:szCs w:val="24"/>
              </w:rPr>
              <w:t>故意違反其他新聞局指定之事項，且情節重大者。</w:t>
            </w:r>
          </w:p>
        </w:tc>
        <w:tc>
          <w:tcPr>
            <w:tcW w:w="2500" w:type="pct"/>
            <w:shd w:val="clear" w:color="auto" w:fill="auto"/>
          </w:tcPr>
          <w:p w:rsidR="00066158" w:rsidRDefault="00066158" w:rsidP="004A3050">
            <w:pPr>
              <w:pStyle w:val="a3"/>
              <w:widowControl/>
              <w:ind w:leftChars="0" w:left="0"/>
              <w:jc w:val="both"/>
              <w:rPr>
                <w:rFonts w:ascii="標楷體" w:hAnsi="標楷體"/>
                <w:dstrike w:val="0"/>
                <w:sz w:val="24"/>
                <w:szCs w:val="24"/>
              </w:rPr>
            </w:pPr>
            <w:r w:rsidRPr="002C320D">
              <w:rPr>
                <w:rFonts w:ascii="標楷體" w:hAnsi="標楷體" w:hint="eastAsia"/>
                <w:dstrike w:val="0"/>
                <w:sz w:val="24"/>
                <w:szCs w:val="24"/>
              </w:rPr>
              <w:t>明定撤銷或廢止原核定之補助，追回部分或全部補助款。</w:t>
            </w:r>
          </w:p>
          <w:p w:rsidR="00066158" w:rsidRDefault="00066158" w:rsidP="004A3050">
            <w:pPr>
              <w:pStyle w:val="a3"/>
              <w:widowControl/>
              <w:ind w:leftChars="0" w:left="0"/>
              <w:jc w:val="both"/>
              <w:rPr>
                <w:rFonts w:ascii="標楷體" w:hAnsi="標楷體"/>
                <w:dstrike w:val="0"/>
                <w:sz w:val="24"/>
                <w:szCs w:val="24"/>
              </w:rPr>
            </w:pPr>
          </w:p>
          <w:p w:rsidR="00066158" w:rsidRPr="002C320D" w:rsidRDefault="00066158" w:rsidP="004A3050">
            <w:pPr>
              <w:pStyle w:val="a3"/>
              <w:widowControl/>
              <w:ind w:leftChars="0" w:left="0"/>
              <w:jc w:val="both"/>
              <w:rPr>
                <w:rFonts w:ascii="標楷體" w:hAnsi="標楷體"/>
                <w:dstrike w:val="0"/>
                <w:sz w:val="24"/>
                <w:szCs w:val="24"/>
              </w:rPr>
            </w:pPr>
          </w:p>
        </w:tc>
      </w:tr>
      <w:tr w:rsidR="00066158" w:rsidRPr="002C320D" w:rsidTr="004A3050">
        <w:trPr>
          <w:trHeight w:val="413"/>
        </w:trPr>
        <w:tc>
          <w:tcPr>
            <w:tcW w:w="2500" w:type="pct"/>
            <w:shd w:val="clear" w:color="auto" w:fill="auto"/>
          </w:tcPr>
          <w:p w:rsidR="00066158" w:rsidRPr="002C320D" w:rsidRDefault="00066158" w:rsidP="004A3050">
            <w:pPr>
              <w:adjustRightInd w:val="0"/>
              <w:snapToGrid w:val="0"/>
              <w:ind w:leftChars="-11" w:left="365" w:hangingChars="163" w:hanging="391"/>
              <w:jc w:val="both"/>
              <w:rPr>
                <w:rFonts w:ascii="標楷體" w:eastAsia="標楷體" w:hAnsi="標楷體"/>
                <w:szCs w:val="24"/>
              </w:rPr>
            </w:pPr>
            <w:r w:rsidRPr="002C320D">
              <w:rPr>
                <w:rFonts w:ascii="標楷體" w:eastAsia="標楷體" w:hAnsi="標楷體" w:hint="eastAsia"/>
                <w:szCs w:val="24"/>
              </w:rPr>
              <w:t>十、本要點所需經費，由新聞局編列預算支應。</w:t>
            </w:r>
          </w:p>
        </w:tc>
        <w:tc>
          <w:tcPr>
            <w:tcW w:w="2500" w:type="pct"/>
            <w:shd w:val="clear" w:color="auto" w:fill="auto"/>
          </w:tcPr>
          <w:p w:rsidR="00066158" w:rsidRPr="002C320D" w:rsidRDefault="00066158" w:rsidP="004A3050">
            <w:pPr>
              <w:adjustRightInd w:val="0"/>
              <w:snapToGrid w:val="0"/>
              <w:jc w:val="both"/>
              <w:rPr>
                <w:rFonts w:ascii="標楷體" w:eastAsia="標楷體" w:hAnsi="標楷體"/>
                <w:szCs w:val="24"/>
              </w:rPr>
            </w:pPr>
            <w:r w:rsidRPr="002C320D">
              <w:rPr>
                <w:rFonts w:ascii="標楷體" w:eastAsia="標楷體" w:hAnsi="標楷體"/>
                <w:szCs w:val="24"/>
              </w:rPr>
              <w:t>本要點預算來源。</w:t>
            </w:r>
          </w:p>
          <w:p w:rsidR="00066158" w:rsidRPr="002C320D" w:rsidRDefault="00066158" w:rsidP="004A3050">
            <w:pPr>
              <w:adjustRightInd w:val="0"/>
              <w:snapToGrid w:val="0"/>
              <w:ind w:left="480" w:hangingChars="200" w:hanging="480"/>
              <w:jc w:val="both"/>
              <w:rPr>
                <w:rFonts w:ascii="標楷體" w:eastAsia="標楷體" w:hAnsi="標楷體"/>
                <w:szCs w:val="24"/>
              </w:rPr>
            </w:pPr>
          </w:p>
        </w:tc>
      </w:tr>
      <w:tr w:rsidR="00066158" w:rsidRPr="002C320D" w:rsidTr="004A3050">
        <w:trPr>
          <w:trHeight w:val="413"/>
        </w:trPr>
        <w:tc>
          <w:tcPr>
            <w:tcW w:w="2500" w:type="pct"/>
            <w:shd w:val="clear" w:color="auto" w:fill="auto"/>
          </w:tcPr>
          <w:p w:rsidR="00066158" w:rsidRPr="002C320D" w:rsidRDefault="00066158" w:rsidP="00531054">
            <w:pPr>
              <w:widowControl/>
              <w:snapToGrid w:val="0"/>
              <w:ind w:leftChars="-32" w:left="643" w:hangingChars="300" w:hanging="720"/>
              <w:jc w:val="both"/>
              <w:rPr>
                <w:rFonts w:ascii="標楷體" w:eastAsia="標楷體" w:hAnsi="標楷體"/>
                <w:szCs w:val="24"/>
              </w:rPr>
            </w:pPr>
            <w:r w:rsidRPr="002C320D">
              <w:rPr>
                <w:rFonts w:ascii="標楷體" w:eastAsia="標楷體" w:hAnsi="標楷體" w:hint="eastAsia"/>
                <w:szCs w:val="24"/>
              </w:rPr>
              <w:t>十一、本要點所需書表格式，由新聞局另定之。</w:t>
            </w:r>
          </w:p>
        </w:tc>
        <w:tc>
          <w:tcPr>
            <w:tcW w:w="2500" w:type="pct"/>
            <w:shd w:val="clear" w:color="auto" w:fill="auto"/>
          </w:tcPr>
          <w:p w:rsidR="00066158" w:rsidRPr="002C320D" w:rsidRDefault="00066158" w:rsidP="004A3050">
            <w:pPr>
              <w:widowControl/>
              <w:jc w:val="both"/>
              <w:rPr>
                <w:rFonts w:ascii="標楷體" w:eastAsia="標楷體" w:hAnsi="標楷體"/>
                <w:bCs/>
                <w:szCs w:val="24"/>
              </w:rPr>
            </w:pPr>
            <w:r w:rsidRPr="002C320D">
              <w:rPr>
                <w:rFonts w:ascii="標楷體" w:eastAsia="標楷體" w:hAnsi="標楷體" w:hint="eastAsia"/>
                <w:szCs w:val="24"/>
                <w:lang w:eastAsia="zh-HK"/>
              </w:rPr>
              <w:t>本</w:t>
            </w:r>
            <w:r w:rsidRPr="002C320D">
              <w:rPr>
                <w:rFonts w:ascii="標楷體" w:eastAsia="標楷體" w:hAnsi="標楷體" w:hint="eastAsia"/>
                <w:szCs w:val="24"/>
              </w:rPr>
              <w:t>要點</w:t>
            </w:r>
            <w:r w:rsidRPr="002C320D">
              <w:rPr>
                <w:rFonts w:ascii="標楷體" w:eastAsia="標楷體" w:hAnsi="標楷體" w:hint="eastAsia"/>
                <w:szCs w:val="24"/>
                <w:lang w:eastAsia="zh-HK"/>
              </w:rPr>
              <w:t>所需書表由新聞局另定之。</w:t>
            </w:r>
          </w:p>
        </w:tc>
      </w:tr>
    </w:tbl>
    <w:p w:rsidR="00066158" w:rsidRPr="002C320D" w:rsidRDefault="00066158" w:rsidP="00066158">
      <w:pPr>
        <w:rPr>
          <w:rFonts w:ascii="標楷體" w:eastAsia="標楷體" w:hAnsi="標楷體"/>
        </w:rPr>
      </w:pPr>
    </w:p>
    <w:p w:rsidR="00066158" w:rsidRDefault="00066158">
      <w:pPr>
        <w:widowControl/>
        <w:rPr>
          <w:rFonts w:ascii="Times New Roman" w:eastAsia="標楷體" w:hAnsi="Times New Roman"/>
          <w:sz w:val="28"/>
          <w:szCs w:val="28"/>
        </w:rPr>
      </w:pPr>
      <w:r>
        <w:rPr>
          <w:rFonts w:ascii="Times New Roman" w:eastAsia="標楷體" w:hAnsi="Times New Roman"/>
          <w:sz w:val="28"/>
          <w:szCs w:val="28"/>
        </w:rPr>
        <w:br w:type="page"/>
      </w:r>
    </w:p>
    <w:p w:rsidR="006B732F" w:rsidRPr="0093765C" w:rsidRDefault="006B732F" w:rsidP="0093765C">
      <w:pPr>
        <w:jc w:val="center"/>
        <w:rPr>
          <w:rFonts w:ascii="標楷體" w:eastAsia="標楷體" w:hAnsi="標楷體"/>
          <w:sz w:val="40"/>
          <w:szCs w:val="40"/>
        </w:rPr>
      </w:pPr>
      <w:r w:rsidRPr="0093765C">
        <w:rPr>
          <w:rFonts w:ascii="標楷體" w:eastAsia="標楷體" w:hAnsi="標楷體" w:hint="eastAsia"/>
          <w:sz w:val="40"/>
          <w:szCs w:val="40"/>
        </w:rPr>
        <w:lastRenderedPageBreak/>
        <w:t>臺中市政府新聞局推動影視發展經費補助要點</w:t>
      </w:r>
    </w:p>
    <w:p w:rsidR="006B732F" w:rsidRPr="006B732F" w:rsidRDefault="006B732F" w:rsidP="006B732F">
      <w:pPr>
        <w:widowControl/>
        <w:numPr>
          <w:ilvl w:val="1"/>
          <w:numId w:val="11"/>
        </w:numPr>
        <w:snapToGrid w:val="0"/>
        <w:ind w:left="567" w:hanging="567"/>
        <w:jc w:val="both"/>
        <w:rPr>
          <w:rFonts w:ascii="Times New Roman" w:eastAsia="標楷體" w:hAnsi="Times New Roman"/>
          <w:sz w:val="28"/>
          <w:szCs w:val="28"/>
        </w:rPr>
      </w:pPr>
      <w:r w:rsidRPr="006B732F">
        <w:rPr>
          <w:rFonts w:ascii="Times New Roman" w:eastAsia="標楷體" w:hAnsi="Times New Roman" w:hint="eastAsia"/>
          <w:bCs/>
          <w:sz w:val="28"/>
          <w:szCs w:val="28"/>
        </w:rPr>
        <w:t>臺中市政府新聞局</w:t>
      </w:r>
      <w:r w:rsidRPr="006B732F">
        <w:rPr>
          <w:rFonts w:ascii="Times New Roman" w:eastAsia="標楷體" w:hAnsi="Times New Roman" w:hint="eastAsia"/>
          <w:bCs/>
          <w:sz w:val="28"/>
          <w:szCs w:val="28"/>
        </w:rPr>
        <w:t>(</w:t>
      </w:r>
      <w:r w:rsidRPr="006B732F">
        <w:rPr>
          <w:rFonts w:ascii="Times New Roman" w:eastAsia="標楷體" w:hAnsi="Times New Roman" w:hint="eastAsia"/>
          <w:bCs/>
          <w:sz w:val="28"/>
          <w:szCs w:val="28"/>
        </w:rPr>
        <w:t>以下簡稱新聞局</w:t>
      </w:r>
      <w:r w:rsidRPr="006B732F">
        <w:rPr>
          <w:rFonts w:ascii="Times New Roman" w:eastAsia="標楷體" w:hAnsi="Times New Roman" w:hint="eastAsia"/>
          <w:bCs/>
          <w:sz w:val="28"/>
          <w:szCs w:val="28"/>
        </w:rPr>
        <w:t>)</w:t>
      </w:r>
      <w:r w:rsidRPr="006B732F">
        <w:rPr>
          <w:rFonts w:ascii="Times New Roman" w:eastAsia="標楷體" w:hAnsi="Times New Roman" w:hint="eastAsia"/>
          <w:bCs/>
          <w:sz w:val="28"/>
          <w:szCs w:val="28"/>
        </w:rPr>
        <w:t>為推動臺中市</w:t>
      </w:r>
      <w:r w:rsidRPr="006B732F">
        <w:rPr>
          <w:rFonts w:ascii="Times New Roman" w:eastAsia="標楷體" w:hAnsi="Times New Roman" w:hint="eastAsia"/>
          <w:bCs/>
          <w:sz w:val="28"/>
          <w:szCs w:val="28"/>
        </w:rPr>
        <w:t>(</w:t>
      </w:r>
      <w:r w:rsidRPr="006B732F">
        <w:rPr>
          <w:rFonts w:ascii="Times New Roman" w:eastAsia="標楷體" w:hAnsi="Times New Roman" w:hint="eastAsia"/>
          <w:bCs/>
          <w:sz w:val="28"/>
          <w:szCs w:val="28"/>
        </w:rPr>
        <w:t>以下簡稱本市</w:t>
      </w:r>
      <w:r w:rsidRPr="006B732F">
        <w:rPr>
          <w:rFonts w:ascii="Times New Roman" w:eastAsia="標楷體" w:hAnsi="Times New Roman" w:hint="eastAsia"/>
          <w:bCs/>
          <w:sz w:val="28"/>
          <w:szCs w:val="28"/>
        </w:rPr>
        <w:t>)</w:t>
      </w:r>
      <w:r w:rsidRPr="006B732F">
        <w:rPr>
          <w:rFonts w:ascii="Times New Roman" w:eastAsia="標楷體" w:hAnsi="Times New Roman" w:hint="eastAsia"/>
          <w:bCs/>
          <w:sz w:val="28"/>
          <w:szCs w:val="28"/>
        </w:rPr>
        <w:t>影視發展，鼓勵影視業者至本市拍片取景、辦理影視推廣活動及使用中臺灣影視基地拍片，特訂定本要點。</w:t>
      </w:r>
    </w:p>
    <w:p w:rsidR="006B732F" w:rsidRPr="006B732F" w:rsidRDefault="006B732F" w:rsidP="006B732F">
      <w:pPr>
        <w:widowControl/>
        <w:numPr>
          <w:ilvl w:val="1"/>
          <w:numId w:val="11"/>
        </w:numPr>
        <w:snapToGrid w:val="0"/>
        <w:ind w:left="567" w:hanging="567"/>
        <w:jc w:val="both"/>
        <w:rPr>
          <w:rFonts w:ascii="Times New Roman" w:eastAsia="標楷體" w:hAnsi="Times New Roman"/>
          <w:sz w:val="28"/>
          <w:szCs w:val="28"/>
        </w:rPr>
      </w:pPr>
      <w:r w:rsidRPr="006B732F">
        <w:rPr>
          <w:rFonts w:ascii="Times New Roman" w:eastAsia="標楷體" w:hAnsi="Times New Roman" w:hint="eastAsia"/>
          <w:bCs/>
          <w:sz w:val="28"/>
          <w:szCs w:val="28"/>
        </w:rPr>
        <w:t>本要點用詞定義如</w:t>
      </w:r>
      <w:r w:rsidRPr="006B732F">
        <w:rPr>
          <w:rFonts w:ascii="Times New Roman" w:eastAsia="標楷體" w:hAnsi="Times New Roman"/>
          <w:sz w:val="28"/>
          <w:szCs w:val="28"/>
        </w:rPr>
        <w:t>下：</w:t>
      </w:r>
    </w:p>
    <w:p w:rsidR="006B732F" w:rsidRPr="006B732F" w:rsidRDefault="006B732F" w:rsidP="006B732F">
      <w:pPr>
        <w:widowControl/>
        <w:numPr>
          <w:ilvl w:val="0"/>
          <w:numId w:val="12"/>
        </w:numPr>
        <w:tabs>
          <w:tab w:val="left" w:pos="567"/>
          <w:tab w:val="left" w:pos="1358"/>
        </w:tabs>
        <w:snapToGrid w:val="0"/>
        <w:ind w:left="1358" w:hanging="854"/>
        <w:jc w:val="both"/>
        <w:rPr>
          <w:rFonts w:ascii="Times New Roman" w:eastAsia="標楷體" w:hAnsi="Times New Roman"/>
          <w:sz w:val="28"/>
          <w:szCs w:val="28"/>
        </w:rPr>
      </w:pPr>
      <w:r w:rsidRPr="006B732F">
        <w:rPr>
          <w:rFonts w:ascii="Times New Roman" w:eastAsia="標楷體" w:hAnsi="Times New Roman" w:hint="eastAsia"/>
          <w:bCs/>
          <w:sz w:val="28"/>
          <w:szCs w:val="28"/>
        </w:rPr>
        <w:t>影片：指</w:t>
      </w:r>
      <w:r w:rsidRPr="006B732F">
        <w:rPr>
          <w:rFonts w:ascii="Times New Roman" w:eastAsia="標楷體" w:hAnsi="Times New Roman" w:hint="eastAsia"/>
          <w:sz w:val="28"/>
          <w:szCs w:val="28"/>
        </w:rPr>
        <w:t>七十五</w:t>
      </w:r>
      <w:r w:rsidRPr="006B732F">
        <w:rPr>
          <w:rFonts w:ascii="Times New Roman" w:eastAsia="標楷體" w:hAnsi="Times New Roman" w:hint="eastAsia"/>
          <w:bCs/>
          <w:sz w:val="28"/>
          <w:szCs w:val="28"/>
        </w:rPr>
        <w:t>分鐘以上電影、電視連續劇、電視電影、電視節目</w:t>
      </w:r>
      <w:r w:rsidRPr="006B732F">
        <w:rPr>
          <w:rFonts w:ascii="Times New Roman" w:eastAsia="標楷體" w:hAnsi="Times New Roman" w:hint="eastAsia"/>
          <w:sz w:val="28"/>
          <w:szCs w:val="28"/>
        </w:rPr>
        <w:t>及</w:t>
      </w:r>
      <w:r w:rsidRPr="006B732F">
        <w:rPr>
          <w:rFonts w:ascii="Times New Roman" w:eastAsia="標楷體" w:hAnsi="Times New Roman" w:hint="eastAsia"/>
          <w:bCs/>
          <w:sz w:val="28"/>
          <w:szCs w:val="28"/>
        </w:rPr>
        <w:t>其他經新聞局核可之影片。</w:t>
      </w:r>
    </w:p>
    <w:p w:rsidR="006B732F" w:rsidRPr="006B732F" w:rsidRDefault="006B732F" w:rsidP="006B732F">
      <w:pPr>
        <w:widowControl/>
        <w:numPr>
          <w:ilvl w:val="0"/>
          <w:numId w:val="12"/>
        </w:numPr>
        <w:tabs>
          <w:tab w:val="left" w:pos="567"/>
          <w:tab w:val="left" w:pos="1652"/>
        </w:tabs>
        <w:snapToGrid w:val="0"/>
        <w:ind w:left="1644" w:hanging="1134"/>
        <w:jc w:val="both"/>
        <w:rPr>
          <w:rFonts w:ascii="Times New Roman" w:eastAsia="標楷體" w:hAnsi="Times New Roman"/>
          <w:sz w:val="28"/>
          <w:szCs w:val="28"/>
        </w:rPr>
      </w:pPr>
      <w:r w:rsidRPr="006B732F">
        <w:rPr>
          <w:rFonts w:ascii="Times New Roman" w:eastAsia="標楷體" w:hAnsi="Times New Roman" w:hint="eastAsia"/>
          <w:sz w:val="28"/>
          <w:szCs w:val="28"/>
        </w:rPr>
        <w:t>影視業者：</w:t>
      </w:r>
    </w:p>
    <w:p w:rsidR="006B732F" w:rsidRPr="006B732F" w:rsidRDefault="006B732F" w:rsidP="006B732F">
      <w:pPr>
        <w:widowControl/>
        <w:numPr>
          <w:ilvl w:val="2"/>
          <w:numId w:val="12"/>
        </w:numPr>
        <w:snapToGrid w:val="0"/>
        <w:ind w:hanging="621"/>
        <w:jc w:val="both"/>
        <w:rPr>
          <w:rFonts w:ascii="Times New Roman" w:eastAsia="標楷體" w:hAnsi="Times New Roman"/>
          <w:sz w:val="28"/>
          <w:szCs w:val="28"/>
        </w:rPr>
      </w:pPr>
      <w:r w:rsidRPr="006B732F">
        <w:rPr>
          <w:rFonts w:ascii="Times New Roman" w:eastAsia="標楷體" w:hAnsi="Times New Roman" w:hint="eastAsia"/>
          <w:sz w:val="28"/>
          <w:szCs w:val="28"/>
        </w:rPr>
        <w:t>電影製作業者。</w:t>
      </w:r>
    </w:p>
    <w:p w:rsidR="006B732F" w:rsidRPr="006B732F" w:rsidRDefault="006B732F" w:rsidP="006B732F">
      <w:pPr>
        <w:widowControl/>
        <w:numPr>
          <w:ilvl w:val="2"/>
          <w:numId w:val="12"/>
        </w:numPr>
        <w:snapToGrid w:val="0"/>
        <w:ind w:left="1638" w:hanging="238"/>
        <w:jc w:val="both"/>
        <w:rPr>
          <w:rFonts w:ascii="Times New Roman" w:eastAsia="標楷體" w:hAnsi="Times New Roman"/>
          <w:sz w:val="28"/>
          <w:szCs w:val="28"/>
        </w:rPr>
      </w:pPr>
      <w:r w:rsidRPr="006B732F">
        <w:rPr>
          <w:rFonts w:ascii="Times New Roman" w:eastAsia="標楷體" w:hAnsi="Times New Roman" w:hint="eastAsia"/>
          <w:sz w:val="28"/>
          <w:szCs w:val="28"/>
        </w:rPr>
        <w:t>製作電視連續劇類、紀錄片類、廣告類、電視電影類、電視動畫類之無線電視事業、衛星廣播電視節目供應者、廣播電視節目供應事業之電視節目製作業。</w:t>
      </w:r>
    </w:p>
    <w:p w:rsidR="006B732F" w:rsidRPr="006B732F" w:rsidRDefault="006B732F" w:rsidP="006B732F">
      <w:pPr>
        <w:widowControl/>
        <w:numPr>
          <w:ilvl w:val="2"/>
          <w:numId w:val="12"/>
        </w:numPr>
        <w:snapToGrid w:val="0"/>
        <w:ind w:left="1638" w:hanging="238"/>
        <w:jc w:val="both"/>
        <w:rPr>
          <w:rFonts w:ascii="Times New Roman" w:eastAsia="標楷體" w:hAnsi="Times New Roman"/>
          <w:sz w:val="28"/>
          <w:szCs w:val="28"/>
        </w:rPr>
      </w:pPr>
      <w:r w:rsidRPr="006B732F">
        <w:rPr>
          <w:rFonts w:ascii="Times New Roman" w:eastAsia="標楷體" w:hAnsi="Times New Roman" w:hint="eastAsia"/>
          <w:sz w:val="28"/>
          <w:szCs w:val="28"/>
        </w:rPr>
        <w:t>製作電影或電視節目之非營利法人或人民團體。</w:t>
      </w:r>
    </w:p>
    <w:p w:rsidR="006B732F" w:rsidRPr="006B732F" w:rsidRDefault="006B732F" w:rsidP="006B732F">
      <w:pPr>
        <w:widowControl/>
        <w:numPr>
          <w:ilvl w:val="0"/>
          <w:numId w:val="12"/>
        </w:numPr>
        <w:tabs>
          <w:tab w:val="left" w:pos="567"/>
          <w:tab w:val="left" w:pos="1276"/>
        </w:tabs>
        <w:snapToGrid w:val="0"/>
        <w:ind w:left="1386" w:hanging="840"/>
        <w:jc w:val="both"/>
        <w:rPr>
          <w:rFonts w:ascii="Times New Roman" w:eastAsia="標楷體" w:hAnsi="Times New Roman"/>
          <w:sz w:val="28"/>
          <w:szCs w:val="28"/>
        </w:rPr>
      </w:pPr>
      <w:r w:rsidRPr="006B732F">
        <w:rPr>
          <w:rFonts w:ascii="標楷體" w:eastAsia="標楷體" w:hAnsi="標楷體" w:hint="eastAsia"/>
          <w:sz w:val="28"/>
          <w:szCs w:val="28"/>
        </w:rPr>
        <w:t>影視推廣活動：電影上映記者會、電影包場(如首映會、特映會等)、主題影展、國際影展、電影專業訓練課程、研討會與專題講座等，及其他經新聞局同意之活動。</w:t>
      </w:r>
    </w:p>
    <w:p w:rsidR="006B732F" w:rsidRPr="006B732F" w:rsidRDefault="006B732F" w:rsidP="006B732F">
      <w:pPr>
        <w:widowControl/>
        <w:numPr>
          <w:ilvl w:val="1"/>
          <w:numId w:val="11"/>
        </w:numPr>
        <w:snapToGrid w:val="0"/>
        <w:ind w:left="567" w:hanging="567"/>
        <w:jc w:val="both"/>
        <w:rPr>
          <w:rFonts w:ascii="Times New Roman" w:eastAsia="標楷體" w:hAnsi="Times New Roman"/>
          <w:sz w:val="28"/>
          <w:szCs w:val="28"/>
        </w:rPr>
      </w:pPr>
      <w:r w:rsidRPr="006B732F">
        <w:rPr>
          <w:rFonts w:ascii="Times New Roman" w:eastAsia="標楷體" w:hAnsi="Times New Roman" w:hint="eastAsia"/>
          <w:sz w:val="28"/>
          <w:szCs w:val="28"/>
        </w:rPr>
        <w:t>影視業者製作之影片內容或辦理之影視推廣活動符合下列條件之一者，新聞局得補助經費。但</w:t>
      </w:r>
      <w:r w:rsidRPr="006B732F">
        <w:rPr>
          <w:rFonts w:ascii="Times New Roman" w:eastAsia="標楷體" w:hAnsi="Times New Roman" w:hint="eastAsia"/>
          <w:bCs/>
          <w:sz w:val="28"/>
          <w:szCs w:val="28"/>
        </w:rPr>
        <w:t>政府機關委託拍攝之影片</w:t>
      </w:r>
      <w:r w:rsidRPr="006B732F">
        <w:rPr>
          <w:rFonts w:ascii="Times New Roman" w:eastAsia="標楷體" w:hAnsi="Times New Roman" w:hint="eastAsia"/>
          <w:sz w:val="28"/>
          <w:szCs w:val="28"/>
        </w:rPr>
        <w:t>，不在此限。</w:t>
      </w:r>
    </w:p>
    <w:p w:rsidR="006B732F" w:rsidRPr="006B732F" w:rsidRDefault="006B732F" w:rsidP="006B732F">
      <w:pPr>
        <w:widowControl/>
        <w:numPr>
          <w:ilvl w:val="0"/>
          <w:numId w:val="13"/>
        </w:numPr>
        <w:tabs>
          <w:tab w:val="left" w:pos="567"/>
          <w:tab w:val="left" w:pos="1276"/>
        </w:tabs>
        <w:snapToGrid w:val="0"/>
        <w:jc w:val="both"/>
        <w:rPr>
          <w:rFonts w:ascii="標楷體" w:eastAsia="標楷體" w:hAnsi="標楷體"/>
          <w:sz w:val="28"/>
          <w:szCs w:val="28"/>
        </w:rPr>
      </w:pPr>
      <w:r w:rsidRPr="006B732F">
        <w:rPr>
          <w:rFonts w:ascii="標楷體" w:eastAsia="標楷體" w:hAnsi="標楷體" w:hint="eastAsia"/>
          <w:sz w:val="28"/>
          <w:szCs w:val="28"/>
        </w:rPr>
        <w:t>明顯可識別之本市場景。</w:t>
      </w:r>
    </w:p>
    <w:p w:rsidR="006B732F" w:rsidRPr="006B732F" w:rsidRDefault="006B732F" w:rsidP="006B732F">
      <w:pPr>
        <w:widowControl/>
        <w:numPr>
          <w:ilvl w:val="0"/>
          <w:numId w:val="13"/>
        </w:numPr>
        <w:tabs>
          <w:tab w:val="left" w:pos="567"/>
          <w:tab w:val="left" w:pos="1276"/>
        </w:tabs>
        <w:snapToGrid w:val="0"/>
        <w:jc w:val="both"/>
        <w:rPr>
          <w:rFonts w:ascii="標楷體" w:eastAsia="標楷體" w:hAnsi="標楷體"/>
          <w:sz w:val="28"/>
          <w:szCs w:val="28"/>
        </w:rPr>
      </w:pPr>
      <w:r w:rsidRPr="006B732F">
        <w:rPr>
          <w:rFonts w:ascii="標楷體" w:eastAsia="標楷體" w:hAnsi="標楷體" w:hint="eastAsia"/>
          <w:sz w:val="28"/>
          <w:szCs w:val="28"/>
        </w:rPr>
        <w:t>與本市具關聯性。</w:t>
      </w:r>
    </w:p>
    <w:p w:rsidR="006B732F" w:rsidRPr="006B732F" w:rsidRDefault="006B732F" w:rsidP="006B732F">
      <w:pPr>
        <w:widowControl/>
        <w:numPr>
          <w:ilvl w:val="0"/>
          <w:numId w:val="13"/>
        </w:numPr>
        <w:tabs>
          <w:tab w:val="left" w:pos="567"/>
          <w:tab w:val="left" w:pos="1276"/>
        </w:tabs>
        <w:snapToGrid w:val="0"/>
        <w:jc w:val="both"/>
        <w:rPr>
          <w:rFonts w:ascii="標楷體" w:eastAsia="標楷體" w:hAnsi="標楷體"/>
          <w:sz w:val="28"/>
          <w:szCs w:val="28"/>
        </w:rPr>
      </w:pPr>
      <w:r w:rsidRPr="006B732F">
        <w:rPr>
          <w:rFonts w:ascii="標楷體" w:eastAsia="標楷體" w:hAnsi="標楷體" w:hint="eastAsia"/>
          <w:sz w:val="28"/>
          <w:szCs w:val="28"/>
        </w:rPr>
        <w:t>對於本市有正面效益。</w:t>
      </w:r>
    </w:p>
    <w:p w:rsidR="006B732F" w:rsidRPr="006B732F" w:rsidRDefault="006B732F" w:rsidP="006B732F">
      <w:pPr>
        <w:widowControl/>
        <w:numPr>
          <w:ilvl w:val="0"/>
          <w:numId w:val="13"/>
        </w:numPr>
        <w:tabs>
          <w:tab w:val="left" w:pos="567"/>
          <w:tab w:val="left" w:pos="1276"/>
        </w:tabs>
        <w:snapToGrid w:val="0"/>
        <w:jc w:val="both"/>
        <w:rPr>
          <w:rFonts w:ascii="標楷體" w:eastAsia="標楷體" w:hAnsi="標楷體"/>
          <w:sz w:val="28"/>
          <w:szCs w:val="28"/>
        </w:rPr>
      </w:pPr>
      <w:r w:rsidRPr="006B732F">
        <w:rPr>
          <w:rFonts w:ascii="標楷體" w:eastAsia="標楷體" w:hAnsi="標楷體" w:hint="eastAsia"/>
          <w:sz w:val="28"/>
          <w:szCs w:val="28"/>
        </w:rPr>
        <w:t>使用中臺灣影視基地攝影棚、造浪池、深水池等設備。</w:t>
      </w:r>
    </w:p>
    <w:p w:rsidR="006B732F" w:rsidRPr="006B732F" w:rsidRDefault="006B732F" w:rsidP="006B732F">
      <w:pPr>
        <w:widowControl/>
        <w:numPr>
          <w:ilvl w:val="0"/>
          <w:numId w:val="13"/>
        </w:numPr>
        <w:tabs>
          <w:tab w:val="left" w:pos="567"/>
          <w:tab w:val="left" w:pos="1276"/>
        </w:tabs>
        <w:snapToGrid w:val="0"/>
        <w:jc w:val="both"/>
        <w:rPr>
          <w:rFonts w:ascii="標楷體" w:eastAsia="標楷體" w:hAnsi="標楷體"/>
          <w:sz w:val="28"/>
          <w:szCs w:val="28"/>
        </w:rPr>
      </w:pPr>
      <w:r w:rsidRPr="006B732F">
        <w:rPr>
          <w:rFonts w:ascii="標楷體" w:eastAsia="標楷體" w:hAnsi="標楷體" w:hint="eastAsia"/>
          <w:sz w:val="28"/>
          <w:szCs w:val="28"/>
        </w:rPr>
        <w:t>經新聞局評定為優質影片。</w:t>
      </w:r>
    </w:p>
    <w:p w:rsidR="006B732F" w:rsidRPr="006B732F" w:rsidRDefault="006B732F" w:rsidP="006B732F">
      <w:pPr>
        <w:adjustRightInd w:val="0"/>
        <w:snapToGrid w:val="0"/>
        <w:ind w:left="480"/>
        <w:rPr>
          <w:rFonts w:ascii="標楷體" w:eastAsia="標楷體" w:hAnsi="標楷體"/>
          <w:sz w:val="28"/>
          <w:szCs w:val="28"/>
        </w:rPr>
      </w:pPr>
      <w:r w:rsidRPr="006B732F">
        <w:rPr>
          <w:rFonts w:ascii="標楷體" w:eastAsia="標楷體" w:hAnsi="標楷體" w:hint="eastAsia"/>
          <w:sz w:val="28"/>
          <w:szCs w:val="28"/>
        </w:rPr>
        <w:t>影視業者於最近二年內曾經新聞局撤銷或廢止原核定之補助者，不得申請前項補助。</w:t>
      </w:r>
    </w:p>
    <w:p w:rsidR="006B732F" w:rsidRPr="006B732F" w:rsidRDefault="006B732F" w:rsidP="006B732F">
      <w:pPr>
        <w:adjustRightInd w:val="0"/>
        <w:snapToGrid w:val="0"/>
        <w:ind w:leftChars="170" w:left="408"/>
        <w:jc w:val="both"/>
        <w:rPr>
          <w:rFonts w:ascii="Times New Roman" w:eastAsia="標楷體" w:hAnsi="Times New Roman"/>
          <w:bCs/>
          <w:sz w:val="28"/>
          <w:szCs w:val="28"/>
        </w:rPr>
      </w:pPr>
      <w:r w:rsidRPr="006B732F">
        <w:rPr>
          <w:rFonts w:ascii="Times New Roman" w:eastAsia="標楷體" w:hAnsi="Times New Roman" w:hint="eastAsia"/>
          <w:bCs/>
          <w:sz w:val="28"/>
          <w:szCs w:val="28"/>
        </w:rPr>
        <w:t>第一項所指補助經費項目如下：</w:t>
      </w:r>
    </w:p>
    <w:p w:rsidR="006B732F" w:rsidRPr="006B732F" w:rsidRDefault="006B732F" w:rsidP="006B732F">
      <w:pPr>
        <w:widowControl/>
        <w:numPr>
          <w:ilvl w:val="0"/>
          <w:numId w:val="14"/>
        </w:numPr>
        <w:tabs>
          <w:tab w:val="left" w:pos="567"/>
          <w:tab w:val="left" w:pos="1276"/>
        </w:tabs>
        <w:snapToGrid w:val="0"/>
        <w:ind w:left="1400" w:hanging="833"/>
        <w:jc w:val="both"/>
        <w:rPr>
          <w:rFonts w:ascii="標楷體" w:eastAsia="標楷體" w:hAnsi="標楷體"/>
          <w:sz w:val="28"/>
          <w:szCs w:val="28"/>
        </w:rPr>
      </w:pPr>
      <w:r w:rsidRPr="006B732F">
        <w:rPr>
          <w:rFonts w:ascii="Times New Roman" w:eastAsia="標楷體" w:hAnsi="Times New Roman" w:hint="eastAsia"/>
          <w:bCs/>
          <w:sz w:val="28"/>
          <w:szCs w:val="28"/>
        </w:rPr>
        <w:t>拍片住宿費</w:t>
      </w:r>
      <w:r w:rsidRPr="006B732F">
        <w:rPr>
          <w:rFonts w:ascii="Times New Roman" w:eastAsia="標楷體" w:hAnsi="Times New Roman" w:hint="eastAsia"/>
          <w:bCs/>
          <w:sz w:val="28"/>
          <w:szCs w:val="28"/>
        </w:rPr>
        <w:t>(</w:t>
      </w:r>
      <w:r w:rsidRPr="006B732F">
        <w:rPr>
          <w:rFonts w:ascii="Times New Roman" w:eastAsia="標楷體" w:hAnsi="Times New Roman" w:hint="eastAsia"/>
          <w:bCs/>
          <w:sz w:val="28"/>
          <w:szCs w:val="28"/>
        </w:rPr>
        <w:t>以下簡稱住宿費</w:t>
      </w:r>
      <w:r w:rsidRPr="006B732F">
        <w:rPr>
          <w:rFonts w:ascii="Times New Roman" w:eastAsia="標楷體" w:hAnsi="Times New Roman" w:hint="eastAsia"/>
          <w:bCs/>
          <w:sz w:val="28"/>
          <w:szCs w:val="28"/>
        </w:rPr>
        <w:t>)</w:t>
      </w:r>
      <w:r w:rsidRPr="006B732F">
        <w:rPr>
          <w:rFonts w:ascii="Times New Roman" w:eastAsia="標楷體" w:hAnsi="Times New Roman" w:hint="eastAsia"/>
          <w:bCs/>
          <w:sz w:val="28"/>
          <w:szCs w:val="28"/>
        </w:rPr>
        <w:t>：</w:t>
      </w:r>
      <w:r w:rsidRPr="006B732F">
        <w:rPr>
          <w:rFonts w:ascii="標楷體" w:eastAsia="標楷體" w:hAnsi="標楷體" w:hint="eastAsia"/>
          <w:sz w:val="28"/>
          <w:szCs w:val="28"/>
        </w:rPr>
        <w:t>為製作同部影片於本市拍攝期間達五日以上，且申請當年度於本市依發展觀光條例取得營業執照或登記證之觀光旅館、旅館或民宿提供住宿及相關服務處所支出之費用。</w:t>
      </w:r>
    </w:p>
    <w:p w:rsidR="006B732F" w:rsidRPr="006B732F" w:rsidRDefault="006B732F" w:rsidP="006B732F">
      <w:pPr>
        <w:widowControl/>
        <w:numPr>
          <w:ilvl w:val="0"/>
          <w:numId w:val="14"/>
        </w:numPr>
        <w:tabs>
          <w:tab w:val="left" w:pos="567"/>
          <w:tab w:val="left" w:pos="1276"/>
        </w:tabs>
        <w:snapToGrid w:val="0"/>
        <w:ind w:left="1400" w:hanging="833"/>
        <w:jc w:val="both"/>
        <w:rPr>
          <w:rFonts w:ascii="標楷體" w:eastAsia="標楷體" w:hAnsi="標楷體"/>
          <w:sz w:val="28"/>
          <w:szCs w:val="28"/>
        </w:rPr>
      </w:pPr>
      <w:r w:rsidRPr="006B732F">
        <w:rPr>
          <w:rFonts w:ascii="標楷體" w:eastAsia="標楷體" w:hAnsi="標楷體" w:hint="eastAsia"/>
          <w:sz w:val="28"/>
          <w:szCs w:val="28"/>
        </w:rPr>
        <w:t>影視基地場租費(以下簡稱場租費)：拍攝期間使用中臺灣影視基地攝影棚、造浪池、深水池等設備或其他經新聞局同意之場地租金等費用。</w:t>
      </w:r>
    </w:p>
    <w:p w:rsidR="006B732F" w:rsidRPr="006B732F" w:rsidRDefault="006B732F" w:rsidP="006B732F">
      <w:pPr>
        <w:widowControl/>
        <w:numPr>
          <w:ilvl w:val="0"/>
          <w:numId w:val="14"/>
        </w:numPr>
        <w:tabs>
          <w:tab w:val="left" w:pos="567"/>
          <w:tab w:val="left" w:pos="1276"/>
        </w:tabs>
        <w:snapToGrid w:val="0"/>
        <w:ind w:left="1400" w:hanging="833"/>
        <w:jc w:val="both"/>
        <w:rPr>
          <w:rFonts w:ascii="標楷體" w:eastAsia="標楷體" w:hAnsi="標楷體"/>
          <w:sz w:val="28"/>
          <w:szCs w:val="28"/>
        </w:rPr>
      </w:pPr>
      <w:r w:rsidRPr="006B732F">
        <w:rPr>
          <w:rFonts w:ascii="標楷體" w:eastAsia="標楷體" w:hAnsi="標楷體" w:hint="eastAsia"/>
          <w:sz w:val="28"/>
          <w:szCs w:val="28"/>
        </w:rPr>
        <w:t>影視推廣活動費(以下簡稱活動費)：辦理影視活動費用。</w:t>
      </w:r>
    </w:p>
    <w:p w:rsidR="006B732F" w:rsidRPr="006B732F" w:rsidRDefault="006B732F" w:rsidP="006B732F">
      <w:pPr>
        <w:adjustRightInd w:val="0"/>
        <w:snapToGrid w:val="0"/>
        <w:ind w:left="480"/>
        <w:rPr>
          <w:rFonts w:ascii="標楷體" w:eastAsia="標楷體" w:hAnsi="標楷體"/>
          <w:sz w:val="28"/>
          <w:szCs w:val="28"/>
        </w:rPr>
      </w:pPr>
      <w:r w:rsidRPr="006B732F">
        <w:rPr>
          <w:rFonts w:ascii="標楷體" w:eastAsia="標楷體" w:hAnsi="標楷體" w:hint="eastAsia"/>
          <w:sz w:val="28"/>
          <w:szCs w:val="28"/>
        </w:rPr>
        <w:t>前項各款經費之補助標準由新聞局另行公告。</w:t>
      </w:r>
    </w:p>
    <w:p w:rsidR="006B732F" w:rsidRPr="006B732F" w:rsidRDefault="006B732F" w:rsidP="006B732F">
      <w:pPr>
        <w:adjustRightInd w:val="0"/>
        <w:snapToGrid w:val="0"/>
        <w:ind w:left="480"/>
        <w:rPr>
          <w:rFonts w:ascii="標楷體" w:eastAsia="標楷體" w:hAnsi="標楷體"/>
          <w:sz w:val="28"/>
          <w:szCs w:val="28"/>
        </w:rPr>
      </w:pPr>
      <w:r w:rsidRPr="006B732F">
        <w:rPr>
          <w:rFonts w:ascii="標楷體" w:eastAsia="標楷體" w:hAnsi="標楷體" w:hint="eastAsia"/>
          <w:sz w:val="28"/>
          <w:szCs w:val="28"/>
        </w:rPr>
        <w:t>第三項補助經費與臺中市政府補助及協助拍片取景辦法所核定補助金額，合計不得逾新臺幣一千萬元，</w:t>
      </w:r>
      <w:r w:rsidRPr="006B732F">
        <w:rPr>
          <w:rFonts w:ascii="標楷體" w:eastAsia="標楷體" w:hAnsi="標楷體" w:hint="eastAsia"/>
          <w:sz w:val="28"/>
          <w:szCs w:val="24"/>
        </w:rPr>
        <w:t>且補助額度不受「臺中市政府</w:t>
      </w:r>
      <w:r w:rsidRPr="006B732F">
        <w:rPr>
          <w:rFonts w:ascii="標楷體" w:eastAsia="標楷體" w:hAnsi="標楷體" w:hint="eastAsia"/>
          <w:sz w:val="28"/>
          <w:szCs w:val="24"/>
        </w:rPr>
        <w:lastRenderedPageBreak/>
        <w:t>各機關對民間團體個人補（捐）助經費處理原則」規範。</w:t>
      </w:r>
    </w:p>
    <w:p w:rsidR="006B732F" w:rsidRPr="006B732F" w:rsidRDefault="006B732F" w:rsidP="006B732F">
      <w:pPr>
        <w:widowControl/>
        <w:numPr>
          <w:ilvl w:val="1"/>
          <w:numId w:val="11"/>
        </w:numPr>
        <w:snapToGrid w:val="0"/>
        <w:ind w:left="567" w:hanging="567"/>
        <w:jc w:val="both"/>
        <w:rPr>
          <w:rFonts w:ascii="Times New Roman" w:eastAsia="標楷體" w:hAnsi="Times New Roman"/>
          <w:sz w:val="28"/>
          <w:szCs w:val="28"/>
        </w:rPr>
      </w:pPr>
      <w:r w:rsidRPr="006B732F">
        <w:rPr>
          <w:rFonts w:ascii="標楷體" w:eastAsia="標楷體" w:hAnsi="標楷體" w:hint="eastAsia"/>
          <w:sz w:val="28"/>
          <w:szCs w:val="28"/>
        </w:rPr>
        <w:t>住宿費、場租費之申請，應於住宿或拍攝完畢後，填具申請表並檢附下列文件，向新聞局提出申請：</w:t>
      </w:r>
    </w:p>
    <w:p w:rsidR="006B732F" w:rsidRPr="006B732F" w:rsidRDefault="006B732F" w:rsidP="006B732F">
      <w:pPr>
        <w:widowControl/>
        <w:numPr>
          <w:ilvl w:val="0"/>
          <w:numId w:val="15"/>
        </w:numPr>
        <w:tabs>
          <w:tab w:val="left" w:pos="567"/>
          <w:tab w:val="left" w:pos="1276"/>
        </w:tabs>
        <w:snapToGrid w:val="0"/>
        <w:jc w:val="both"/>
        <w:rPr>
          <w:rFonts w:ascii="Times New Roman" w:eastAsia="標楷體" w:hAnsi="Times New Roman"/>
          <w:sz w:val="28"/>
          <w:szCs w:val="28"/>
        </w:rPr>
      </w:pPr>
      <w:r w:rsidRPr="006B732F">
        <w:rPr>
          <w:rFonts w:ascii="標楷體" w:eastAsia="標楷體" w:hAnsi="標楷體" w:hint="eastAsia"/>
          <w:sz w:val="28"/>
          <w:szCs w:val="28"/>
        </w:rPr>
        <w:t>營利事業登記證或設立許可、登記、立案證明文件</w:t>
      </w:r>
    </w:p>
    <w:p w:rsidR="006B732F" w:rsidRPr="006B732F" w:rsidRDefault="006B732F" w:rsidP="006B732F">
      <w:pPr>
        <w:widowControl/>
        <w:numPr>
          <w:ilvl w:val="0"/>
          <w:numId w:val="15"/>
        </w:numPr>
        <w:tabs>
          <w:tab w:val="left" w:pos="567"/>
          <w:tab w:val="left" w:pos="1276"/>
        </w:tabs>
        <w:snapToGrid w:val="0"/>
        <w:ind w:left="1428" w:hanging="861"/>
        <w:jc w:val="both"/>
        <w:rPr>
          <w:rFonts w:ascii="Times New Roman" w:eastAsia="標楷體" w:hAnsi="Times New Roman"/>
          <w:sz w:val="28"/>
          <w:szCs w:val="28"/>
        </w:rPr>
      </w:pPr>
      <w:r w:rsidRPr="006B732F">
        <w:rPr>
          <w:rFonts w:ascii="Times New Roman" w:eastAsia="標楷體" w:hAnsi="Times New Roman" w:hint="eastAsia"/>
          <w:sz w:val="28"/>
          <w:szCs w:val="28"/>
        </w:rPr>
        <w:t>外國影視業者：來臺拍片及中華民國境內合法登記代理廠商之合法證明文件</w:t>
      </w:r>
    </w:p>
    <w:p w:rsidR="006B732F" w:rsidRPr="006B732F" w:rsidRDefault="006B732F" w:rsidP="006B732F">
      <w:pPr>
        <w:widowControl/>
        <w:numPr>
          <w:ilvl w:val="0"/>
          <w:numId w:val="15"/>
        </w:numPr>
        <w:tabs>
          <w:tab w:val="left" w:pos="567"/>
          <w:tab w:val="left" w:pos="1276"/>
        </w:tabs>
        <w:snapToGrid w:val="0"/>
        <w:jc w:val="both"/>
        <w:rPr>
          <w:rFonts w:ascii="Times New Roman" w:eastAsia="標楷體" w:hAnsi="Times New Roman"/>
          <w:sz w:val="28"/>
          <w:szCs w:val="28"/>
        </w:rPr>
      </w:pPr>
      <w:r w:rsidRPr="006B732F">
        <w:rPr>
          <w:rFonts w:ascii="標楷體" w:eastAsia="標楷體" w:hAnsi="標楷體" w:hint="eastAsia"/>
          <w:sz w:val="28"/>
          <w:szCs w:val="28"/>
        </w:rPr>
        <w:t>成果報告書：</w:t>
      </w:r>
    </w:p>
    <w:p w:rsidR="006B732F" w:rsidRPr="006B732F" w:rsidRDefault="006B732F" w:rsidP="006B732F">
      <w:pPr>
        <w:widowControl/>
        <w:numPr>
          <w:ilvl w:val="1"/>
          <w:numId w:val="15"/>
        </w:numPr>
        <w:snapToGrid w:val="0"/>
        <w:ind w:hanging="109"/>
        <w:jc w:val="both"/>
        <w:rPr>
          <w:rFonts w:ascii="標楷體" w:eastAsia="標楷體" w:hAnsi="標楷體"/>
          <w:sz w:val="28"/>
          <w:szCs w:val="28"/>
        </w:rPr>
      </w:pPr>
      <w:r w:rsidRPr="006B732F">
        <w:rPr>
          <w:rFonts w:ascii="Times New Roman" w:eastAsia="標楷體" w:hAnsi="Times New Roman" w:hint="eastAsia"/>
          <w:sz w:val="28"/>
          <w:szCs w:val="28"/>
        </w:rPr>
        <w:t>本市拍攝地點或基地拍攝場域列表。</w:t>
      </w:r>
    </w:p>
    <w:p w:rsidR="006B732F" w:rsidRPr="006B732F" w:rsidRDefault="006B732F" w:rsidP="006B732F">
      <w:pPr>
        <w:widowControl/>
        <w:numPr>
          <w:ilvl w:val="1"/>
          <w:numId w:val="15"/>
        </w:numPr>
        <w:snapToGrid w:val="0"/>
        <w:ind w:hanging="109"/>
        <w:jc w:val="both"/>
        <w:rPr>
          <w:rFonts w:ascii="標楷體" w:eastAsia="標楷體" w:hAnsi="標楷體"/>
          <w:sz w:val="28"/>
          <w:szCs w:val="28"/>
        </w:rPr>
      </w:pPr>
      <w:r w:rsidRPr="006B732F">
        <w:rPr>
          <w:rFonts w:ascii="Times New Roman" w:eastAsia="標楷體" w:hAnsi="Times New Roman" w:hint="eastAsia"/>
          <w:sz w:val="28"/>
          <w:szCs w:val="28"/>
        </w:rPr>
        <w:t>拍攝工作日誌。</w:t>
      </w:r>
    </w:p>
    <w:p w:rsidR="006B732F" w:rsidRPr="006B732F" w:rsidRDefault="006B732F" w:rsidP="006B732F">
      <w:pPr>
        <w:widowControl/>
        <w:numPr>
          <w:ilvl w:val="1"/>
          <w:numId w:val="15"/>
        </w:numPr>
        <w:snapToGrid w:val="0"/>
        <w:ind w:hanging="109"/>
        <w:jc w:val="both"/>
        <w:rPr>
          <w:rFonts w:ascii="標楷體" w:eastAsia="標楷體" w:hAnsi="標楷體"/>
          <w:sz w:val="28"/>
          <w:szCs w:val="28"/>
        </w:rPr>
      </w:pPr>
      <w:r w:rsidRPr="006B732F">
        <w:rPr>
          <w:rFonts w:ascii="Times New Roman" w:eastAsia="標楷體" w:hAnsi="Times New Roman" w:hint="eastAsia"/>
          <w:sz w:val="28"/>
          <w:szCs w:val="28"/>
        </w:rPr>
        <w:t>劇組拍攝大表或通告單。</w:t>
      </w:r>
    </w:p>
    <w:p w:rsidR="006B732F" w:rsidRPr="006B732F" w:rsidRDefault="006B732F" w:rsidP="006B732F">
      <w:pPr>
        <w:widowControl/>
        <w:numPr>
          <w:ilvl w:val="0"/>
          <w:numId w:val="15"/>
        </w:numPr>
        <w:snapToGrid w:val="0"/>
        <w:jc w:val="both"/>
        <w:rPr>
          <w:rFonts w:ascii="Times New Roman" w:eastAsia="標楷體" w:hAnsi="Times New Roman"/>
          <w:sz w:val="28"/>
          <w:szCs w:val="28"/>
        </w:rPr>
      </w:pPr>
      <w:r w:rsidRPr="006B732F">
        <w:rPr>
          <w:rFonts w:ascii="Times New Roman" w:eastAsia="標楷體" w:hAnsi="Times New Roman"/>
          <w:sz w:val="28"/>
          <w:szCs w:val="28"/>
        </w:rPr>
        <w:t>費用結報明細總表。</w:t>
      </w:r>
    </w:p>
    <w:p w:rsidR="006B732F" w:rsidRPr="006B732F" w:rsidRDefault="006B732F" w:rsidP="006B732F">
      <w:pPr>
        <w:widowControl/>
        <w:numPr>
          <w:ilvl w:val="0"/>
          <w:numId w:val="15"/>
        </w:numPr>
        <w:tabs>
          <w:tab w:val="left" w:pos="567"/>
          <w:tab w:val="left" w:pos="1276"/>
        </w:tabs>
        <w:snapToGrid w:val="0"/>
        <w:jc w:val="both"/>
        <w:rPr>
          <w:rFonts w:ascii="Times New Roman" w:eastAsia="標楷體" w:hAnsi="Times New Roman"/>
          <w:sz w:val="28"/>
          <w:szCs w:val="28"/>
        </w:rPr>
      </w:pPr>
      <w:r w:rsidRPr="006B732F">
        <w:rPr>
          <w:rFonts w:ascii="標楷體" w:eastAsia="標楷體" w:hAnsi="標楷體"/>
          <w:sz w:val="28"/>
          <w:szCs w:val="28"/>
        </w:rPr>
        <w:t>費用原始憑證正本。</w:t>
      </w:r>
    </w:p>
    <w:p w:rsidR="006B732F" w:rsidRPr="006B732F" w:rsidRDefault="006B732F" w:rsidP="006B732F">
      <w:pPr>
        <w:widowControl/>
        <w:numPr>
          <w:ilvl w:val="0"/>
          <w:numId w:val="15"/>
        </w:numPr>
        <w:tabs>
          <w:tab w:val="left" w:pos="567"/>
          <w:tab w:val="left" w:pos="1276"/>
        </w:tabs>
        <w:snapToGrid w:val="0"/>
        <w:jc w:val="both"/>
        <w:rPr>
          <w:rFonts w:ascii="Times New Roman" w:eastAsia="標楷體" w:hAnsi="Times New Roman"/>
          <w:sz w:val="28"/>
          <w:szCs w:val="28"/>
        </w:rPr>
      </w:pPr>
      <w:r w:rsidRPr="006B732F">
        <w:rPr>
          <w:rFonts w:ascii="標楷體" w:eastAsia="標楷體" w:hAnsi="標楷體"/>
          <w:sz w:val="28"/>
          <w:szCs w:val="28"/>
        </w:rPr>
        <w:t>中臺灣影視基地場地租借契約書。</w:t>
      </w:r>
    </w:p>
    <w:p w:rsidR="006B732F" w:rsidRPr="006B732F" w:rsidRDefault="006B732F" w:rsidP="006B732F">
      <w:pPr>
        <w:widowControl/>
        <w:numPr>
          <w:ilvl w:val="0"/>
          <w:numId w:val="15"/>
        </w:numPr>
        <w:tabs>
          <w:tab w:val="left" w:pos="567"/>
          <w:tab w:val="left" w:pos="1276"/>
        </w:tabs>
        <w:snapToGrid w:val="0"/>
        <w:ind w:left="1418" w:hanging="858"/>
        <w:jc w:val="both"/>
        <w:rPr>
          <w:rFonts w:ascii="Times New Roman" w:eastAsia="標楷體" w:hAnsi="Times New Roman"/>
          <w:sz w:val="28"/>
          <w:szCs w:val="28"/>
        </w:rPr>
      </w:pPr>
      <w:r w:rsidRPr="006B732F">
        <w:rPr>
          <w:rFonts w:ascii="Times New Roman" w:eastAsia="標楷體" w:hAnsi="Times New Roman" w:hint="eastAsia"/>
          <w:sz w:val="28"/>
          <w:szCs w:val="28"/>
        </w:rPr>
        <w:t>工作側拍照、劇照、拍攝花絮及存取之數位多功能影音光碟</w:t>
      </w:r>
      <w:r w:rsidRPr="006B732F">
        <w:rPr>
          <w:rFonts w:ascii="Times New Roman" w:eastAsia="標楷體" w:hAnsi="Times New Roman" w:hint="eastAsia"/>
          <w:sz w:val="28"/>
          <w:szCs w:val="28"/>
        </w:rPr>
        <w:t>(DVD)</w:t>
      </w:r>
      <w:r w:rsidRPr="006B732F">
        <w:rPr>
          <w:rFonts w:ascii="Times New Roman" w:eastAsia="標楷體" w:hAnsi="Times New Roman" w:hint="eastAsia"/>
          <w:sz w:val="28"/>
          <w:szCs w:val="28"/>
        </w:rPr>
        <w:t>。</w:t>
      </w:r>
    </w:p>
    <w:p w:rsidR="006B732F" w:rsidRPr="006B732F" w:rsidRDefault="006B732F" w:rsidP="006B732F">
      <w:pPr>
        <w:snapToGrid w:val="0"/>
        <w:ind w:leftChars="191" w:left="458" w:firstLine="2"/>
        <w:jc w:val="both"/>
        <w:rPr>
          <w:rFonts w:ascii="標楷體" w:eastAsia="標楷體" w:hAnsi="標楷體"/>
          <w:sz w:val="28"/>
          <w:szCs w:val="28"/>
        </w:rPr>
      </w:pPr>
      <w:r w:rsidRPr="006B732F">
        <w:rPr>
          <w:rFonts w:ascii="標楷體" w:eastAsia="標楷體" w:hAnsi="標楷體" w:hint="eastAsia"/>
          <w:sz w:val="28"/>
          <w:szCs w:val="28"/>
        </w:rPr>
        <w:t>活動費之申請，應於影視推廣活動辦理前，填具申請表並檢附下列文件，向新聞局提出申請：</w:t>
      </w:r>
    </w:p>
    <w:p w:rsidR="006B732F" w:rsidRPr="006B732F" w:rsidRDefault="006B732F" w:rsidP="006B732F">
      <w:pPr>
        <w:widowControl/>
        <w:numPr>
          <w:ilvl w:val="0"/>
          <w:numId w:val="16"/>
        </w:numPr>
        <w:snapToGrid w:val="0"/>
        <w:jc w:val="both"/>
        <w:rPr>
          <w:rFonts w:ascii="標楷體" w:eastAsia="標楷體" w:hAnsi="標楷體"/>
          <w:sz w:val="28"/>
          <w:szCs w:val="28"/>
        </w:rPr>
      </w:pPr>
      <w:r w:rsidRPr="006B732F">
        <w:rPr>
          <w:rFonts w:ascii="標楷體" w:eastAsia="標楷體" w:hAnsi="標楷體" w:hint="eastAsia"/>
          <w:sz w:val="28"/>
          <w:szCs w:val="28"/>
        </w:rPr>
        <w:t>營利事業登記證或設立許可、登記或立案證明文件。</w:t>
      </w:r>
    </w:p>
    <w:p w:rsidR="006B732F" w:rsidRPr="006B732F" w:rsidRDefault="006B732F" w:rsidP="006B732F">
      <w:pPr>
        <w:widowControl/>
        <w:numPr>
          <w:ilvl w:val="0"/>
          <w:numId w:val="16"/>
        </w:numPr>
        <w:snapToGrid w:val="0"/>
        <w:jc w:val="both"/>
        <w:rPr>
          <w:rFonts w:ascii="標楷體" w:eastAsia="標楷體" w:hAnsi="標楷體"/>
          <w:sz w:val="28"/>
          <w:szCs w:val="28"/>
        </w:rPr>
      </w:pPr>
      <w:r w:rsidRPr="006B732F">
        <w:rPr>
          <w:rFonts w:ascii="標楷體" w:eastAsia="標楷體" w:hAnsi="標楷體" w:hint="eastAsia"/>
          <w:sz w:val="28"/>
          <w:szCs w:val="28"/>
        </w:rPr>
        <w:t>活動企畫書。</w:t>
      </w:r>
    </w:p>
    <w:p w:rsidR="006B732F" w:rsidRPr="006B732F" w:rsidRDefault="006B732F" w:rsidP="006B732F">
      <w:pPr>
        <w:snapToGrid w:val="0"/>
        <w:ind w:leftChars="189" w:left="454"/>
        <w:jc w:val="both"/>
        <w:rPr>
          <w:rFonts w:ascii="標楷體" w:eastAsia="標楷體" w:hAnsi="標楷體"/>
          <w:sz w:val="28"/>
          <w:szCs w:val="28"/>
        </w:rPr>
      </w:pPr>
      <w:r w:rsidRPr="006B732F">
        <w:rPr>
          <w:rFonts w:ascii="標楷體" w:eastAsia="標楷體" w:hAnsi="標楷體" w:hint="eastAsia"/>
          <w:sz w:val="28"/>
          <w:szCs w:val="28"/>
        </w:rPr>
        <w:t>第一項第七款之拍攝花絮內容應包含：</w:t>
      </w:r>
    </w:p>
    <w:p w:rsidR="006B732F" w:rsidRPr="006B732F" w:rsidRDefault="006B732F" w:rsidP="006B732F">
      <w:pPr>
        <w:widowControl/>
        <w:numPr>
          <w:ilvl w:val="0"/>
          <w:numId w:val="17"/>
        </w:numPr>
        <w:snapToGrid w:val="0"/>
        <w:jc w:val="both"/>
        <w:rPr>
          <w:rFonts w:ascii="標楷體" w:eastAsia="標楷體" w:hAnsi="標楷體"/>
          <w:sz w:val="28"/>
          <w:szCs w:val="28"/>
        </w:rPr>
      </w:pPr>
      <w:r w:rsidRPr="006B732F">
        <w:rPr>
          <w:rFonts w:ascii="標楷體" w:eastAsia="標楷體" w:hAnsi="標楷體" w:hint="eastAsia"/>
          <w:sz w:val="28"/>
          <w:szCs w:val="28"/>
        </w:rPr>
        <w:t>導演或男女主角等主創人員錄製三十秒以上於本市拍片感想。</w:t>
      </w:r>
    </w:p>
    <w:p w:rsidR="006B732F" w:rsidRPr="006B732F" w:rsidRDefault="006B732F" w:rsidP="006B732F">
      <w:pPr>
        <w:widowControl/>
        <w:numPr>
          <w:ilvl w:val="0"/>
          <w:numId w:val="17"/>
        </w:numPr>
        <w:snapToGrid w:val="0"/>
        <w:jc w:val="both"/>
        <w:rPr>
          <w:rFonts w:ascii="標楷體" w:eastAsia="標楷體" w:hAnsi="標楷體"/>
          <w:sz w:val="28"/>
          <w:szCs w:val="28"/>
        </w:rPr>
      </w:pPr>
      <w:r w:rsidRPr="006B732F">
        <w:rPr>
          <w:rFonts w:ascii="標楷體" w:eastAsia="標楷體" w:hAnsi="標楷體" w:hint="eastAsia"/>
          <w:sz w:val="28"/>
          <w:szCs w:val="28"/>
        </w:rPr>
        <w:t>標示拍攝地點。</w:t>
      </w:r>
    </w:p>
    <w:p w:rsidR="006B732F" w:rsidRPr="006B732F" w:rsidRDefault="006B732F" w:rsidP="006B732F">
      <w:pPr>
        <w:widowControl/>
        <w:numPr>
          <w:ilvl w:val="0"/>
          <w:numId w:val="17"/>
        </w:numPr>
        <w:snapToGrid w:val="0"/>
        <w:jc w:val="both"/>
        <w:rPr>
          <w:rFonts w:ascii="標楷體" w:eastAsia="標楷體" w:hAnsi="標楷體"/>
          <w:sz w:val="28"/>
          <w:szCs w:val="28"/>
        </w:rPr>
      </w:pPr>
      <w:r w:rsidRPr="006B732F">
        <w:rPr>
          <w:rFonts w:ascii="標楷體" w:eastAsia="標楷體" w:hAnsi="標楷體" w:hint="eastAsia"/>
          <w:sz w:val="28"/>
          <w:szCs w:val="28"/>
        </w:rPr>
        <w:t>字幕。</w:t>
      </w:r>
    </w:p>
    <w:p w:rsidR="006B732F" w:rsidRPr="006B732F" w:rsidRDefault="006B732F" w:rsidP="006B732F">
      <w:pPr>
        <w:widowControl/>
        <w:numPr>
          <w:ilvl w:val="0"/>
          <w:numId w:val="17"/>
        </w:numPr>
        <w:snapToGrid w:val="0"/>
        <w:ind w:left="1418" w:hanging="844"/>
        <w:jc w:val="both"/>
        <w:rPr>
          <w:rFonts w:ascii="標楷體" w:eastAsia="標楷體" w:hAnsi="標楷體"/>
          <w:sz w:val="28"/>
          <w:szCs w:val="28"/>
        </w:rPr>
      </w:pPr>
      <w:r w:rsidRPr="006B732F">
        <w:rPr>
          <w:rFonts w:ascii="標楷體" w:eastAsia="標楷體" w:hAnsi="標楷體" w:hint="eastAsia"/>
          <w:sz w:val="28"/>
          <w:szCs w:val="28"/>
        </w:rPr>
        <w:t>片尾標示臺中市政府及臺中市政府新聞局標識。使用中臺灣影視基地拍攝者，應另標示中臺灣影視基地標準字。</w:t>
      </w:r>
    </w:p>
    <w:p w:rsidR="006B732F" w:rsidRPr="006B732F" w:rsidRDefault="006B732F" w:rsidP="006B732F">
      <w:pPr>
        <w:widowControl/>
        <w:numPr>
          <w:ilvl w:val="0"/>
          <w:numId w:val="17"/>
        </w:numPr>
        <w:snapToGrid w:val="0"/>
        <w:ind w:left="1418" w:hanging="844"/>
        <w:jc w:val="both"/>
        <w:rPr>
          <w:rFonts w:ascii="標楷體" w:eastAsia="標楷體" w:hAnsi="標楷體"/>
          <w:sz w:val="28"/>
          <w:szCs w:val="28"/>
        </w:rPr>
      </w:pPr>
      <w:r w:rsidRPr="006B732F">
        <w:rPr>
          <w:rFonts w:ascii="標楷體" w:eastAsia="標楷體" w:hAnsi="標楷體" w:hint="eastAsia"/>
          <w:sz w:val="28"/>
          <w:szCs w:val="28"/>
        </w:rPr>
        <w:t>場租費之申請，應另檢附二分鐘以上之影片拍攝及後製畫面前後對照。</w:t>
      </w:r>
    </w:p>
    <w:p w:rsidR="006B732F" w:rsidRPr="006B732F" w:rsidRDefault="006B732F" w:rsidP="006B732F">
      <w:pPr>
        <w:snapToGrid w:val="0"/>
        <w:ind w:leftChars="191" w:left="458" w:firstLine="2"/>
        <w:jc w:val="both"/>
        <w:rPr>
          <w:rFonts w:ascii="標楷體" w:eastAsia="標楷體" w:hAnsi="標楷體"/>
          <w:sz w:val="28"/>
          <w:szCs w:val="28"/>
        </w:rPr>
      </w:pPr>
      <w:r w:rsidRPr="006B732F">
        <w:rPr>
          <w:rFonts w:ascii="標楷體" w:eastAsia="標楷體" w:hAnsi="標楷體" w:hint="eastAsia"/>
          <w:sz w:val="28"/>
          <w:szCs w:val="28"/>
        </w:rPr>
        <w:t>第一項第五款之原始憑證正本如有遺失或供其他用途者，得以影本或其他可茲證明文件代之，並敘明無法提出正本之事由及註記「與正本相符」字樣。</w:t>
      </w:r>
    </w:p>
    <w:p w:rsidR="006B732F" w:rsidRPr="006B732F" w:rsidRDefault="006B732F" w:rsidP="006B732F">
      <w:pPr>
        <w:widowControl/>
        <w:numPr>
          <w:ilvl w:val="1"/>
          <w:numId w:val="11"/>
        </w:numPr>
        <w:snapToGrid w:val="0"/>
        <w:ind w:left="567" w:hanging="567"/>
        <w:jc w:val="both"/>
        <w:rPr>
          <w:rFonts w:ascii="Times New Roman" w:eastAsia="標楷體" w:hAnsi="Times New Roman"/>
          <w:sz w:val="28"/>
          <w:szCs w:val="28"/>
        </w:rPr>
      </w:pPr>
      <w:r w:rsidRPr="006B732F">
        <w:rPr>
          <w:rFonts w:ascii="Times New Roman" w:eastAsia="標楷體" w:hAnsi="Times New Roman" w:hint="eastAsia"/>
          <w:sz w:val="28"/>
          <w:szCs w:val="28"/>
        </w:rPr>
        <w:t>獲補助者應配合辦理下列事項：</w:t>
      </w:r>
    </w:p>
    <w:p w:rsidR="006B732F" w:rsidRPr="006B732F" w:rsidRDefault="006B732F" w:rsidP="006B732F">
      <w:pPr>
        <w:widowControl/>
        <w:numPr>
          <w:ilvl w:val="0"/>
          <w:numId w:val="18"/>
        </w:numPr>
        <w:snapToGrid w:val="0"/>
        <w:ind w:left="1418" w:hanging="851"/>
        <w:jc w:val="both"/>
        <w:rPr>
          <w:rFonts w:ascii="標楷體" w:eastAsia="標楷體" w:hAnsi="標楷體"/>
          <w:sz w:val="28"/>
          <w:szCs w:val="28"/>
        </w:rPr>
      </w:pPr>
      <w:r w:rsidRPr="006B732F">
        <w:rPr>
          <w:rFonts w:ascii="標楷體" w:eastAsia="標楷體" w:hAnsi="標楷體" w:hint="eastAsia"/>
          <w:sz w:val="28"/>
          <w:szCs w:val="28"/>
        </w:rPr>
        <w:t>檢送製作完成之影片全片(數位多功能影音光碟以上規格)一份及海報文宣等周邊產品至少一份。新聞局並得要求對外文宣品標示臺中市政府及新聞局識別文字與圖樣，其識別文字及圖樣由新聞局提供。</w:t>
      </w:r>
    </w:p>
    <w:p w:rsidR="006B732F" w:rsidRPr="006B732F" w:rsidRDefault="006B732F" w:rsidP="006B732F">
      <w:pPr>
        <w:widowControl/>
        <w:numPr>
          <w:ilvl w:val="0"/>
          <w:numId w:val="18"/>
        </w:numPr>
        <w:snapToGrid w:val="0"/>
        <w:ind w:left="1418" w:hanging="851"/>
        <w:jc w:val="both"/>
        <w:rPr>
          <w:rFonts w:ascii="標楷體" w:eastAsia="標楷體" w:hAnsi="標楷體"/>
          <w:sz w:val="28"/>
          <w:szCs w:val="28"/>
        </w:rPr>
      </w:pPr>
      <w:r w:rsidRPr="006B732F">
        <w:rPr>
          <w:rFonts w:ascii="標楷體" w:eastAsia="標楷體" w:hAnsi="標楷體" w:hint="eastAsia"/>
          <w:sz w:val="28"/>
          <w:szCs w:val="28"/>
        </w:rPr>
        <w:t>依活動企畫書辦理影視推廣活動，並邀請新聞局參與，新聞局並得要求獲補助者於活動期間配合協助宣傳本市影視活動及推動成果。</w:t>
      </w:r>
    </w:p>
    <w:p w:rsidR="006B732F" w:rsidRPr="006B732F" w:rsidRDefault="006B732F" w:rsidP="006B732F">
      <w:pPr>
        <w:widowControl/>
        <w:numPr>
          <w:ilvl w:val="0"/>
          <w:numId w:val="18"/>
        </w:numPr>
        <w:snapToGrid w:val="0"/>
        <w:ind w:left="1418" w:hanging="851"/>
        <w:jc w:val="both"/>
        <w:rPr>
          <w:rFonts w:ascii="標楷體" w:eastAsia="標楷體" w:hAnsi="標楷體"/>
          <w:sz w:val="28"/>
          <w:szCs w:val="28"/>
        </w:rPr>
      </w:pPr>
      <w:r w:rsidRPr="006B732F">
        <w:rPr>
          <w:rFonts w:ascii="標楷體" w:eastAsia="標楷體" w:hAnsi="標楷體" w:hint="eastAsia"/>
          <w:sz w:val="28"/>
          <w:szCs w:val="28"/>
        </w:rPr>
        <w:lastRenderedPageBreak/>
        <w:t>申請資料(含側拍工作照、劇照、花絮影片等)永久無償供新聞局作公開傳輸、公開上映及公開播送使用，與基於推廣市政及中臺灣影視基地之非營利再製使用。</w:t>
      </w:r>
    </w:p>
    <w:p w:rsidR="006B732F" w:rsidRPr="006B732F" w:rsidRDefault="006B732F" w:rsidP="006B732F">
      <w:pPr>
        <w:widowControl/>
        <w:numPr>
          <w:ilvl w:val="1"/>
          <w:numId w:val="11"/>
        </w:numPr>
        <w:snapToGrid w:val="0"/>
        <w:ind w:left="567" w:hanging="567"/>
        <w:jc w:val="both"/>
        <w:rPr>
          <w:rFonts w:ascii="Times New Roman" w:eastAsia="標楷體" w:hAnsi="Times New Roman"/>
          <w:sz w:val="28"/>
          <w:szCs w:val="28"/>
        </w:rPr>
      </w:pPr>
      <w:r w:rsidRPr="006B732F">
        <w:rPr>
          <w:rFonts w:ascii="Times New Roman" w:eastAsia="標楷體" w:hAnsi="Times New Roman" w:hint="eastAsia"/>
          <w:sz w:val="28"/>
          <w:szCs w:val="28"/>
        </w:rPr>
        <w:t>住宿費、場租費之核銷，應於新聞局核定後，檢具領據、公司帳戶影本辦理。</w:t>
      </w:r>
    </w:p>
    <w:p w:rsidR="006B732F" w:rsidRPr="006B732F" w:rsidRDefault="006B732F" w:rsidP="006B732F">
      <w:pPr>
        <w:widowControl/>
        <w:snapToGrid w:val="0"/>
        <w:ind w:left="567"/>
        <w:jc w:val="both"/>
        <w:rPr>
          <w:rFonts w:ascii="Times New Roman" w:eastAsia="標楷體" w:hAnsi="Times New Roman"/>
          <w:sz w:val="28"/>
          <w:szCs w:val="28"/>
        </w:rPr>
      </w:pPr>
      <w:r w:rsidRPr="006B732F">
        <w:rPr>
          <w:rFonts w:ascii="Times New Roman" w:eastAsia="標楷體" w:hAnsi="Times New Roman" w:hint="eastAsia"/>
          <w:sz w:val="28"/>
          <w:szCs w:val="28"/>
        </w:rPr>
        <w:t>活動費之核銷，應於經新聞局核定及辦理影視推廣活動後，檢具領據、公司帳戶影本及下列資料辦理：</w:t>
      </w:r>
    </w:p>
    <w:p w:rsidR="006B732F" w:rsidRPr="006B732F" w:rsidRDefault="006B732F" w:rsidP="006B732F">
      <w:pPr>
        <w:widowControl/>
        <w:numPr>
          <w:ilvl w:val="0"/>
          <w:numId w:val="19"/>
        </w:numPr>
        <w:snapToGrid w:val="0"/>
        <w:jc w:val="both"/>
        <w:rPr>
          <w:rFonts w:ascii="標楷體" w:eastAsia="標楷體" w:hAnsi="標楷體"/>
          <w:sz w:val="28"/>
          <w:szCs w:val="28"/>
        </w:rPr>
      </w:pPr>
      <w:r w:rsidRPr="006B732F">
        <w:rPr>
          <w:rFonts w:ascii="標楷體" w:eastAsia="標楷體" w:hAnsi="標楷體" w:hint="eastAsia"/>
          <w:sz w:val="28"/>
          <w:szCs w:val="28"/>
        </w:rPr>
        <w:t>影視推廣活動成果報告書。</w:t>
      </w:r>
    </w:p>
    <w:p w:rsidR="006B732F" w:rsidRPr="006B732F" w:rsidRDefault="006B732F" w:rsidP="006B732F">
      <w:pPr>
        <w:numPr>
          <w:ilvl w:val="0"/>
          <w:numId w:val="19"/>
        </w:numPr>
        <w:adjustRightInd w:val="0"/>
        <w:snapToGrid w:val="0"/>
        <w:jc w:val="both"/>
        <w:rPr>
          <w:rFonts w:ascii="標楷體" w:eastAsia="標楷體" w:hAnsi="標楷體"/>
          <w:sz w:val="28"/>
          <w:szCs w:val="28"/>
        </w:rPr>
      </w:pPr>
      <w:r w:rsidRPr="006B732F">
        <w:rPr>
          <w:rFonts w:ascii="標楷體" w:eastAsia="標楷體" w:hAnsi="標楷體" w:hint="eastAsia"/>
          <w:sz w:val="28"/>
          <w:szCs w:val="28"/>
        </w:rPr>
        <w:t>費用結報明細總表。</w:t>
      </w:r>
    </w:p>
    <w:p w:rsidR="006B732F" w:rsidRPr="006B732F" w:rsidRDefault="006B732F" w:rsidP="006B732F">
      <w:pPr>
        <w:numPr>
          <w:ilvl w:val="0"/>
          <w:numId w:val="19"/>
        </w:numPr>
        <w:adjustRightInd w:val="0"/>
        <w:snapToGrid w:val="0"/>
        <w:jc w:val="both"/>
        <w:rPr>
          <w:rFonts w:ascii="標楷體" w:eastAsia="標楷體" w:hAnsi="標楷體"/>
          <w:sz w:val="28"/>
          <w:szCs w:val="28"/>
        </w:rPr>
      </w:pPr>
      <w:r w:rsidRPr="006B732F">
        <w:rPr>
          <w:rFonts w:ascii="標楷體" w:eastAsia="標楷體" w:hAnsi="標楷體" w:hint="eastAsia"/>
          <w:sz w:val="28"/>
          <w:szCs w:val="28"/>
        </w:rPr>
        <w:t>原始憑證正本。</w:t>
      </w:r>
    </w:p>
    <w:p w:rsidR="006B732F" w:rsidRPr="006B732F" w:rsidRDefault="006B732F" w:rsidP="006B732F">
      <w:pPr>
        <w:numPr>
          <w:ilvl w:val="0"/>
          <w:numId w:val="19"/>
        </w:numPr>
        <w:adjustRightInd w:val="0"/>
        <w:snapToGrid w:val="0"/>
        <w:ind w:left="1386" w:hanging="819"/>
        <w:jc w:val="both"/>
        <w:rPr>
          <w:rFonts w:ascii="標楷體" w:eastAsia="標楷體" w:hAnsi="標楷體"/>
          <w:sz w:val="28"/>
          <w:szCs w:val="28"/>
        </w:rPr>
      </w:pPr>
      <w:r w:rsidRPr="006B732F">
        <w:rPr>
          <w:rFonts w:ascii="標楷體" w:eastAsia="標楷體" w:hAnsi="標楷體" w:hint="eastAsia"/>
          <w:sz w:val="28"/>
          <w:szCs w:val="28"/>
        </w:rPr>
        <w:t>活動側拍工作照、活動花絮十分鐘以上影片及存取之數位多功能影音光碟(DVD)。</w:t>
      </w:r>
    </w:p>
    <w:p w:rsidR="006B732F" w:rsidRPr="006B732F" w:rsidRDefault="006B732F" w:rsidP="006B732F">
      <w:pPr>
        <w:adjustRightInd w:val="0"/>
        <w:snapToGrid w:val="0"/>
        <w:ind w:leftChars="202" w:left="485"/>
        <w:jc w:val="both"/>
        <w:rPr>
          <w:rFonts w:ascii="標楷體" w:eastAsia="標楷體" w:hAnsi="標楷體"/>
          <w:sz w:val="28"/>
          <w:szCs w:val="28"/>
        </w:rPr>
      </w:pPr>
      <w:r w:rsidRPr="006B732F">
        <w:rPr>
          <w:rFonts w:ascii="標楷體" w:eastAsia="標楷體" w:hAnsi="標楷體" w:hint="eastAsia"/>
          <w:bCs/>
          <w:sz w:val="28"/>
          <w:szCs w:val="28"/>
        </w:rPr>
        <w:t>前項第三款之原始憑證正本如有遺失或供其他用途情事，準用第四點第四項規定。</w:t>
      </w:r>
    </w:p>
    <w:p w:rsidR="006B732F" w:rsidRPr="006B732F" w:rsidRDefault="006B732F" w:rsidP="006B732F">
      <w:pPr>
        <w:adjustRightInd w:val="0"/>
        <w:snapToGrid w:val="0"/>
        <w:ind w:leftChars="202" w:left="485"/>
        <w:jc w:val="both"/>
        <w:rPr>
          <w:rFonts w:ascii="標楷體" w:eastAsia="標楷體" w:hAnsi="標楷體"/>
          <w:sz w:val="28"/>
          <w:szCs w:val="28"/>
        </w:rPr>
      </w:pPr>
      <w:r w:rsidRPr="006B732F">
        <w:rPr>
          <w:rFonts w:ascii="標楷體" w:eastAsia="標楷體" w:hAnsi="標楷體" w:hint="eastAsia"/>
          <w:bCs/>
          <w:sz w:val="28"/>
          <w:szCs w:val="28"/>
        </w:rPr>
        <w:t>第二項第四款之影片內容應包含：</w:t>
      </w:r>
    </w:p>
    <w:p w:rsidR="006B732F" w:rsidRPr="006B732F" w:rsidRDefault="006B732F" w:rsidP="006B732F">
      <w:pPr>
        <w:numPr>
          <w:ilvl w:val="0"/>
          <w:numId w:val="20"/>
        </w:numPr>
        <w:adjustRightInd w:val="0"/>
        <w:snapToGrid w:val="0"/>
        <w:ind w:left="1418" w:hanging="851"/>
        <w:jc w:val="both"/>
        <w:rPr>
          <w:rFonts w:ascii="標楷體" w:eastAsia="標楷體" w:hAnsi="標楷體"/>
          <w:sz w:val="28"/>
          <w:szCs w:val="28"/>
        </w:rPr>
      </w:pPr>
      <w:r w:rsidRPr="006B732F">
        <w:rPr>
          <w:rFonts w:ascii="標楷體" w:eastAsia="標楷體" w:hAnsi="標楷體" w:hint="eastAsia"/>
          <w:sz w:val="28"/>
          <w:szCs w:val="28"/>
        </w:rPr>
        <w:t>活動主要人員(如導演、男女主角、策展人等)三十秒以上於本市辦理活動之感想。</w:t>
      </w:r>
    </w:p>
    <w:p w:rsidR="006B732F" w:rsidRPr="006B732F" w:rsidRDefault="006B732F" w:rsidP="006B732F">
      <w:pPr>
        <w:numPr>
          <w:ilvl w:val="0"/>
          <w:numId w:val="20"/>
        </w:numPr>
        <w:adjustRightInd w:val="0"/>
        <w:snapToGrid w:val="0"/>
        <w:jc w:val="both"/>
        <w:rPr>
          <w:rFonts w:ascii="標楷體" w:eastAsia="標楷體" w:hAnsi="標楷體"/>
          <w:sz w:val="28"/>
          <w:szCs w:val="28"/>
        </w:rPr>
      </w:pPr>
      <w:r w:rsidRPr="006B732F">
        <w:rPr>
          <w:rFonts w:ascii="標楷體" w:eastAsia="標楷體" w:hAnsi="標楷體" w:hint="eastAsia"/>
          <w:sz w:val="28"/>
          <w:szCs w:val="28"/>
        </w:rPr>
        <w:t>片尾標示臺中市政府及臺中市政府新聞局標識。</w:t>
      </w:r>
    </w:p>
    <w:p w:rsidR="006B732F" w:rsidRPr="006B732F" w:rsidRDefault="006B732F" w:rsidP="006B732F">
      <w:pPr>
        <w:widowControl/>
        <w:numPr>
          <w:ilvl w:val="1"/>
          <w:numId w:val="11"/>
        </w:numPr>
        <w:snapToGrid w:val="0"/>
        <w:ind w:left="709" w:hanging="709"/>
        <w:jc w:val="both"/>
        <w:rPr>
          <w:rFonts w:ascii="Times New Roman" w:eastAsia="標楷體" w:hAnsi="Times New Roman"/>
          <w:sz w:val="28"/>
          <w:szCs w:val="28"/>
        </w:rPr>
      </w:pPr>
      <w:r w:rsidRPr="006B732F">
        <w:rPr>
          <w:rFonts w:ascii="標楷體" w:eastAsia="標楷體" w:hAnsi="標楷體" w:hint="eastAsia"/>
          <w:sz w:val="28"/>
          <w:szCs w:val="28"/>
        </w:rPr>
        <w:t>拍攝或活動期間跨不同年度者，應依年度分別申請及完成核銷作業。</w:t>
      </w:r>
    </w:p>
    <w:p w:rsidR="006B732F" w:rsidRPr="006B732F" w:rsidRDefault="006B732F" w:rsidP="006B732F">
      <w:pPr>
        <w:widowControl/>
        <w:numPr>
          <w:ilvl w:val="1"/>
          <w:numId w:val="11"/>
        </w:numPr>
        <w:snapToGrid w:val="0"/>
        <w:ind w:left="709" w:hanging="709"/>
        <w:jc w:val="both"/>
        <w:rPr>
          <w:rFonts w:ascii="Times New Roman" w:eastAsia="標楷體" w:hAnsi="Times New Roman"/>
          <w:sz w:val="28"/>
          <w:szCs w:val="28"/>
        </w:rPr>
      </w:pPr>
      <w:r w:rsidRPr="006B732F">
        <w:rPr>
          <w:rFonts w:ascii="Times New Roman" w:eastAsia="標楷體" w:hAnsi="Times New Roman" w:hint="eastAsia"/>
          <w:sz w:val="28"/>
          <w:szCs w:val="28"/>
        </w:rPr>
        <w:t>申請案有下列情形之一者，得駁回其申請：</w:t>
      </w:r>
    </w:p>
    <w:p w:rsidR="006B732F" w:rsidRPr="006B732F" w:rsidRDefault="006B732F" w:rsidP="006B732F">
      <w:pPr>
        <w:numPr>
          <w:ilvl w:val="0"/>
          <w:numId w:val="21"/>
        </w:numPr>
        <w:adjustRightInd w:val="0"/>
        <w:snapToGrid w:val="0"/>
        <w:jc w:val="both"/>
        <w:rPr>
          <w:rFonts w:ascii="Times New Roman" w:eastAsia="標楷體" w:hAnsi="Times New Roman"/>
          <w:sz w:val="28"/>
          <w:szCs w:val="28"/>
        </w:rPr>
      </w:pPr>
      <w:r w:rsidRPr="006B732F">
        <w:rPr>
          <w:rFonts w:ascii="Times New Roman" w:eastAsia="標楷體" w:hAnsi="Times New Roman" w:hint="eastAsia"/>
          <w:sz w:val="28"/>
          <w:szCs w:val="28"/>
        </w:rPr>
        <w:t>未符第二點、第三點規定。</w:t>
      </w:r>
    </w:p>
    <w:p w:rsidR="006B732F" w:rsidRPr="006B732F" w:rsidRDefault="006B732F" w:rsidP="006B732F">
      <w:pPr>
        <w:numPr>
          <w:ilvl w:val="0"/>
          <w:numId w:val="21"/>
        </w:numPr>
        <w:adjustRightInd w:val="0"/>
        <w:snapToGrid w:val="0"/>
        <w:jc w:val="both"/>
        <w:rPr>
          <w:rFonts w:ascii="Times New Roman" w:eastAsia="標楷體" w:hAnsi="Times New Roman"/>
          <w:sz w:val="28"/>
          <w:szCs w:val="28"/>
        </w:rPr>
      </w:pPr>
      <w:r w:rsidRPr="006B732F">
        <w:rPr>
          <w:rFonts w:ascii="Times New Roman" w:eastAsia="標楷體" w:hAnsi="Times New Roman" w:hint="eastAsia"/>
          <w:sz w:val="28"/>
          <w:szCs w:val="28"/>
        </w:rPr>
        <w:t>未符第四點規定，經新聞局限期補正而逾期未補正。</w:t>
      </w:r>
    </w:p>
    <w:p w:rsidR="006B732F" w:rsidRPr="006B732F" w:rsidRDefault="006B732F" w:rsidP="006B732F">
      <w:pPr>
        <w:widowControl/>
        <w:adjustRightInd w:val="0"/>
        <w:snapToGrid w:val="0"/>
        <w:ind w:left="560" w:hangingChars="200" w:hanging="560"/>
        <w:jc w:val="both"/>
        <w:rPr>
          <w:rFonts w:ascii="標楷體" w:eastAsia="標楷體" w:hAnsi="標楷體"/>
          <w:sz w:val="28"/>
          <w:szCs w:val="24"/>
        </w:rPr>
      </w:pPr>
      <w:r w:rsidRPr="006B732F">
        <w:rPr>
          <w:rFonts w:ascii="標楷體" w:eastAsia="標楷體" w:hAnsi="標楷體" w:hint="eastAsia"/>
          <w:sz w:val="28"/>
          <w:szCs w:val="28"/>
        </w:rPr>
        <w:t>九、</w:t>
      </w:r>
      <w:r w:rsidRPr="006B732F">
        <w:rPr>
          <w:rFonts w:ascii="標楷體" w:eastAsia="標楷體" w:hAnsi="標楷體" w:hint="eastAsia"/>
          <w:sz w:val="28"/>
          <w:szCs w:val="24"/>
        </w:rPr>
        <w:t>有下列情形之一，新聞局得撤銷或廢止原核定之補助，</w:t>
      </w:r>
      <w:r w:rsidRPr="006B732F">
        <w:rPr>
          <w:rFonts w:ascii="標楷體" w:eastAsia="標楷體" w:hAnsi="標楷體" w:hint="eastAsia"/>
          <w:sz w:val="28"/>
          <w:szCs w:val="28"/>
        </w:rPr>
        <w:t>追回部分或全部補助款，並按新聞局撥付補助款當日中華郵政股份有限公司牌告一年期郵政定期儲金機動利率加計利息</w:t>
      </w:r>
      <w:r w:rsidRPr="006B732F">
        <w:rPr>
          <w:rFonts w:ascii="標楷體" w:eastAsia="標楷體" w:hAnsi="標楷體" w:hint="eastAsia"/>
          <w:sz w:val="28"/>
          <w:szCs w:val="24"/>
        </w:rPr>
        <w:t>：</w:t>
      </w:r>
    </w:p>
    <w:p w:rsidR="006B732F" w:rsidRPr="006B732F" w:rsidRDefault="006B732F" w:rsidP="006B732F">
      <w:pPr>
        <w:numPr>
          <w:ilvl w:val="0"/>
          <w:numId w:val="22"/>
        </w:numPr>
        <w:adjustRightInd w:val="0"/>
        <w:snapToGrid w:val="0"/>
        <w:jc w:val="both"/>
        <w:rPr>
          <w:rFonts w:ascii="標楷體" w:eastAsia="標楷體" w:hAnsi="標楷體"/>
          <w:sz w:val="28"/>
          <w:szCs w:val="24"/>
        </w:rPr>
      </w:pPr>
      <w:r w:rsidRPr="006B732F">
        <w:rPr>
          <w:rFonts w:ascii="標楷體" w:eastAsia="標楷體" w:hAnsi="標楷體" w:hint="eastAsia"/>
          <w:sz w:val="28"/>
          <w:szCs w:val="24"/>
        </w:rPr>
        <w:t>同一申請案獲其他政府機關補助，而未於申請書載明者。</w:t>
      </w:r>
    </w:p>
    <w:p w:rsidR="006B732F" w:rsidRPr="006B732F" w:rsidRDefault="006B732F" w:rsidP="006B732F">
      <w:pPr>
        <w:numPr>
          <w:ilvl w:val="0"/>
          <w:numId w:val="22"/>
        </w:numPr>
        <w:adjustRightInd w:val="0"/>
        <w:snapToGrid w:val="0"/>
        <w:ind w:left="1418" w:hanging="868"/>
        <w:jc w:val="both"/>
        <w:rPr>
          <w:rFonts w:ascii="標楷體" w:eastAsia="標楷體" w:hAnsi="標楷體"/>
          <w:sz w:val="28"/>
          <w:szCs w:val="24"/>
        </w:rPr>
      </w:pPr>
      <w:r w:rsidRPr="006B732F">
        <w:rPr>
          <w:rFonts w:ascii="標楷體" w:eastAsia="標楷體" w:hAnsi="標楷體" w:hint="eastAsia"/>
          <w:sz w:val="28"/>
          <w:szCs w:val="24"/>
        </w:rPr>
        <w:t>同一申請案</w:t>
      </w:r>
      <w:r w:rsidRPr="006B732F">
        <w:rPr>
          <w:rFonts w:ascii="標楷體" w:eastAsia="標楷體" w:hAnsi="標楷體"/>
          <w:sz w:val="28"/>
          <w:szCs w:val="24"/>
        </w:rPr>
        <w:t>獲其他政府機關補助金額超過計畫提案總經費百分之</w:t>
      </w:r>
      <w:r w:rsidRPr="006B732F">
        <w:rPr>
          <w:rFonts w:ascii="標楷體" w:eastAsia="標楷體" w:hAnsi="標楷體" w:hint="eastAsia"/>
          <w:sz w:val="28"/>
          <w:szCs w:val="24"/>
        </w:rPr>
        <w:t>五十者。</w:t>
      </w:r>
    </w:p>
    <w:p w:rsidR="006B732F" w:rsidRPr="006B732F" w:rsidRDefault="006B732F" w:rsidP="006B732F">
      <w:pPr>
        <w:numPr>
          <w:ilvl w:val="0"/>
          <w:numId w:val="22"/>
        </w:numPr>
        <w:adjustRightInd w:val="0"/>
        <w:snapToGrid w:val="0"/>
        <w:jc w:val="both"/>
        <w:rPr>
          <w:rFonts w:ascii="標楷體" w:eastAsia="標楷體" w:hAnsi="標楷體"/>
          <w:sz w:val="28"/>
          <w:szCs w:val="24"/>
        </w:rPr>
      </w:pPr>
      <w:r w:rsidRPr="006B732F">
        <w:rPr>
          <w:rFonts w:ascii="標楷體" w:eastAsia="標楷體" w:hAnsi="標楷體" w:hint="eastAsia"/>
          <w:sz w:val="28"/>
          <w:szCs w:val="24"/>
        </w:rPr>
        <w:t>故意違反其他新聞局指定之事項，且情節重大者。</w:t>
      </w:r>
    </w:p>
    <w:p w:rsidR="006B732F" w:rsidRPr="006B732F" w:rsidRDefault="006B732F" w:rsidP="006B732F">
      <w:pPr>
        <w:snapToGrid w:val="0"/>
        <w:rPr>
          <w:rFonts w:ascii="標楷體" w:eastAsia="標楷體" w:hAnsi="標楷體"/>
          <w:sz w:val="28"/>
          <w:szCs w:val="24"/>
        </w:rPr>
      </w:pPr>
      <w:r w:rsidRPr="006B732F">
        <w:rPr>
          <w:rFonts w:ascii="標楷體" w:eastAsia="標楷體" w:hAnsi="標楷體" w:hint="eastAsia"/>
          <w:sz w:val="28"/>
          <w:szCs w:val="24"/>
        </w:rPr>
        <w:t>十、本要點所需經費，由新聞局編列預算支應。</w:t>
      </w:r>
    </w:p>
    <w:p w:rsidR="006B732F" w:rsidRPr="006B732F" w:rsidRDefault="006B732F" w:rsidP="006B732F">
      <w:pPr>
        <w:snapToGrid w:val="0"/>
        <w:rPr>
          <w:rFonts w:ascii="標楷體" w:eastAsia="標楷體" w:hAnsi="標楷體"/>
          <w:sz w:val="28"/>
          <w:szCs w:val="28"/>
        </w:rPr>
      </w:pPr>
      <w:r w:rsidRPr="006B732F">
        <w:rPr>
          <w:rFonts w:ascii="標楷體" w:eastAsia="標楷體" w:hAnsi="標楷體" w:hint="eastAsia"/>
          <w:sz w:val="28"/>
          <w:szCs w:val="24"/>
        </w:rPr>
        <w:t>十一、本要點所需書表格式，由新聞局另定之。</w:t>
      </w:r>
    </w:p>
    <w:p w:rsidR="00066158" w:rsidRPr="006B732F" w:rsidRDefault="00066158" w:rsidP="00E00D2B">
      <w:pPr>
        <w:tabs>
          <w:tab w:val="left" w:pos="6980"/>
        </w:tabs>
        <w:rPr>
          <w:rFonts w:ascii="Times New Roman" w:eastAsia="標楷體" w:hAnsi="Times New Roman"/>
          <w:sz w:val="28"/>
          <w:szCs w:val="28"/>
        </w:rPr>
      </w:pPr>
    </w:p>
    <w:p w:rsidR="00066158" w:rsidRDefault="00066158" w:rsidP="00E00D2B">
      <w:pPr>
        <w:tabs>
          <w:tab w:val="left" w:pos="6980"/>
        </w:tabs>
        <w:rPr>
          <w:rFonts w:ascii="Times New Roman" w:eastAsia="標楷體" w:hAnsi="Times New Roman"/>
          <w:sz w:val="28"/>
          <w:szCs w:val="28"/>
        </w:rPr>
      </w:pPr>
    </w:p>
    <w:p w:rsidR="00066158" w:rsidRDefault="00066158" w:rsidP="00E00D2B">
      <w:pPr>
        <w:tabs>
          <w:tab w:val="left" w:pos="6980"/>
        </w:tabs>
        <w:rPr>
          <w:rFonts w:ascii="Times New Roman" w:eastAsia="標楷體" w:hAnsi="Times New Roman"/>
          <w:sz w:val="28"/>
          <w:szCs w:val="28"/>
        </w:rPr>
      </w:pPr>
    </w:p>
    <w:p w:rsidR="00066158" w:rsidRDefault="00066158" w:rsidP="00E00D2B">
      <w:pPr>
        <w:tabs>
          <w:tab w:val="left" w:pos="6980"/>
        </w:tabs>
        <w:rPr>
          <w:rFonts w:ascii="Times New Roman" w:eastAsia="標楷體" w:hAnsi="Times New Roman"/>
          <w:sz w:val="28"/>
          <w:szCs w:val="28"/>
        </w:rPr>
      </w:pPr>
    </w:p>
    <w:p w:rsidR="00066158" w:rsidRDefault="00066158" w:rsidP="00E00D2B">
      <w:pPr>
        <w:tabs>
          <w:tab w:val="left" w:pos="6980"/>
        </w:tabs>
        <w:rPr>
          <w:rFonts w:ascii="Times New Roman" w:eastAsia="標楷體" w:hAnsi="Times New Roman"/>
          <w:sz w:val="28"/>
          <w:szCs w:val="28"/>
        </w:rPr>
      </w:pPr>
    </w:p>
    <w:p w:rsidR="00066158" w:rsidRDefault="00066158" w:rsidP="00E00D2B">
      <w:pPr>
        <w:tabs>
          <w:tab w:val="left" w:pos="6980"/>
        </w:tabs>
        <w:rPr>
          <w:rFonts w:ascii="Times New Roman" w:eastAsia="標楷體" w:hAnsi="Times New Roman"/>
          <w:sz w:val="28"/>
          <w:szCs w:val="28"/>
        </w:rPr>
      </w:pPr>
    </w:p>
    <w:p w:rsidR="00066158" w:rsidRPr="00E00D2B" w:rsidRDefault="00066158" w:rsidP="00066158">
      <w:pPr>
        <w:rPr>
          <w:rFonts w:ascii="Times New Roman" w:eastAsia="標楷體" w:hAnsi="Times New Roman"/>
          <w:sz w:val="28"/>
          <w:szCs w:val="28"/>
        </w:rPr>
      </w:pPr>
    </w:p>
    <w:sectPr w:rsidR="00066158" w:rsidRPr="00E00D2B" w:rsidSect="00391F83">
      <w:footerReference w:type="default" r:id="rId7"/>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7377" w:rsidRDefault="00177377" w:rsidP="00663442">
      <w:r>
        <w:separator/>
      </w:r>
    </w:p>
  </w:endnote>
  <w:endnote w:type="continuationSeparator" w:id="0">
    <w:p w:rsidR="00177377" w:rsidRDefault="00177377" w:rsidP="006634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15824214"/>
      <w:docPartObj>
        <w:docPartGallery w:val="Page Numbers (Bottom of Page)"/>
        <w:docPartUnique/>
      </w:docPartObj>
    </w:sdtPr>
    <w:sdtEndPr/>
    <w:sdtContent>
      <w:p w:rsidR="00206EAE" w:rsidRDefault="00206EAE">
        <w:pPr>
          <w:pStyle w:val="a6"/>
          <w:jc w:val="center"/>
        </w:pPr>
        <w:r>
          <w:fldChar w:fldCharType="begin"/>
        </w:r>
        <w:r>
          <w:instrText>PAGE   \* MERGEFORMAT</w:instrText>
        </w:r>
        <w:r>
          <w:fldChar w:fldCharType="separate"/>
        </w:r>
        <w:r w:rsidR="000F0217" w:rsidRPr="000F0217">
          <w:rPr>
            <w:noProof/>
            <w:lang w:val="zh-TW"/>
          </w:rPr>
          <w:t>1</w:t>
        </w:r>
        <w:r>
          <w:fldChar w:fldCharType="end"/>
        </w:r>
      </w:p>
    </w:sdtContent>
  </w:sdt>
  <w:p w:rsidR="00206EAE" w:rsidRDefault="00206EAE">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7377" w:rsidRDefault="00177377" w:rsidP="00663442">
      <w:r>
        <w:separator/>
      </w:r>
    </w:p>
  </w:footnote>
  <w:footnote w:type="continuationSeparator" w:id="0">
    <w:p w:rsidR="00177377" w:rsidRDefault="00177377" w:rsidP="0066344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8154B"/>
    <w:multiLevelType w:val="hybridMultilevel"/>
    <w:tmpl w:val="3E68AB84"/>
    <w:lvl w:ilvl="0" w:tplc="FA9007F8">
      <w:start w:val="1"/>
      <w:numFmt w:val="taiwaneseCountingThousand"/>
      <w:suff w:val="nothing"/>
      <w:lvlText w:val="（%1）"/>
      <w:lvlJc w:val="left"/>
      <w:pPr>
        <w:ind w:left="1047" w:hanging="480"/>
      </w:pPr>
      <w:rPr>
        <w:rFonts w:hint="default"/>
        <w:sz w:val="28"/>
        <w:szCs w:val="28"/>
      </w:rPr>
    </w:lvl>
    <w:lvl w:ilvl="1" w:tplc="A3C68B8A">
      <w:start w:val="1"/>
      <w:numFmt w:val="decimal"/>
      <w:suff w:val="nothing"/>
      <w:lvlText w:val="%2."/>
      <w:lvlJc w:val="left"/>
      <w:pPr>
        <w:ind w:left="1527" w:hanging="480"/>
      </w:pPr>
      <w:rPr>
        <w:rFonts w:hint="default"/>
      </w:rPr>
    </w:lvl>
    <w:lvl w:ilvl="2" w:tplc="EB420534">
      <w:start w:val="1"/>
      <w:numFmt w:val="decimal"/>
      <w:suff w:val="nothing"/>
      <w:lvlText w:val="%3."/>
      <w:lvlJc w:val="left"/>
      <w:pPr>
        <w:ind w:left="2007" w:hanging="480"/>
      </w:pPr>
      <w:rPr>
        <w:rFonts w:hint="eastAsia"/>
      </w:r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 w15:restartNumberingAfterBreak="0">
    <w:nsid w:val="05CA4605"/>
    <w:multiLevelType w:val="hybridMultilevel"/>
    <w:tmpl w:val="2A78812C"/>
    <w:lvl w:ilvl="0" w:tplc="FA9007F8">
      <w:start w:val="1"/>
      <w:numFmt w:val="taiwaneseCountingThousand"/>
      <w:suff w:val="nothing"/>
      <w:lvlText w:val="（%1）"/>
      <w:lvlJc w:val="left"/>
      <w:pPr>
        <w:ind w:left="1047" w:hanging="480"/>
      </w:pPr>
      <w:rPr>
        <w:rFonts w:hint="default"/>
        <w:sz w:val="28"/>
        <w:szCs w:val="28"/>
      </w:rPr>
    </w:lvl>
    <w:lvl w:ilvl="1" w:tplc="A3C68B8A">
      <w:start w:val="1"/>
      <w:numFmt w:val="decimal"/>
      <w:suff w:val="nothing"/>
      <w:lvlText w:val="%2."/>
      <w:lvlJc w:val="left"/>
      <w:pPr>
        <w:ind w:left="1527" w:hanging="480"/>
      </w:pPr>
      <w:rPr>
        <w:rFonts w:hint="default"/>
      </w:rPr>
    </w:lvl>
    <w:lvl w:ilvl="2" w:tplc="EB420534">
      <w:start w:val="1"/>
      <w:numFmt w:val="decimal"/>
      <w:suff w:val="nothing"/>
      <w:lvlText w:val="%3."/>
      <w:lvlJc w:val="left"/>
      <w:pPr>
        <w:ind w:left="2007" w:hanging="480"/>
      </w:pPr>
      <w:rPr>
        <w:rFonts w:hint="eastAsia"/>
      </w:r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 w15:restartNumberingAfterBreak="0">
    <w:nsid w:val="0DE711F7"/>
    <w:multiLevelType w:val="hybridMultilevel"/>
    <w:tmpl w:val="89D8C510"/>
    <w:lvl w:ilvl="0" w:tplc="94782A88">
      <w:start w:val="1"/>
      <w:numFmt w:val="taiwaneseCountingThousand"/>
      <w:lvlText w:val="(%1)"/>
      <w:lvlJc w:val="left"/>
      <w:pPr>
        <w:ind w:left="1288" w:hanging="720"/>
      </w:pPr>
      <w:rPr>
        <w:rFonts w:hint="default"/>
        <w:strike w:val="0"/>
        <w:dstrike w:val="0"/>
        <w:color w:val="auto"/>
        <w:sz w:val="24"/>
        <w:szCs w:val="24"/>
      </w:rPr>
    </w:lvl>
    <w:lvl w:ilvl="1" w:tplc="04090019" w:tentative="1">
      <w:start w:val="1"/>
      <w:numFmt w:val="ideographTraditional"/>
      <w:lvlText w:val="%2、"/>
      <w:lvlJc w:val="left"/>
      <w:pPr>
        <w:ind w:left="1331" w:hanging="480"/>
      </w:pPr>
    </w:lvl>
    <w:lvl w:ilvl="2" w:tplc="0409001B" w:tentative="1">
      <w:start w:val="1"/>
      <w:numFmt w:val="lowerRoman"/>
      <w:lvlText w:val="%3."/>
      <w:lvlJc w:val="right"/>
      <w:pPr>
        <w:ind w:left="1811" w:hanging="480"/>
      </w:pPr>
    </w:lvl>
    <w:lvl w:ilvl="3" w:tplc="0409000F" w:tentative="1">
      <w:start w:val="1"/>
      <w:numFmt w:val="decimal"/>
      <w:lvlText w:val="%4."/>
      <w:lvlJc w:val="left"/>
      <w:pPr>
        <w:ind w:left="2291" w:hanging="480"/>
      </w:pPr>
    </w:lvl>
    <w:lvl w:ilvl="4" w:tplc="04090019" w:tentative="1">
      <w:start w:val="1"/>
      <w:numFmt w:val="ideographTraditional"/>
      <w:lvlText w:val="%5、"/>
      <w:lvlJc w:val="left"/>
      <w:pPr>
        <w:ind w:left="2771" w:hanging="480"/>
      </w:pPr>
    </w:lvl>
    <w:lvl w:ilvl="5" w:tplc="0409001B" w:tentative="1">
      <w:start w:val="1"/>
      <w:numFmt w:val="lowerRoman"/>
      <w:lvlText w:val="%6."/>
      <w:lvlJc w:val="right"/>
      <w:pPr>
        <w:ind w:left="3251" w:hanging="480"/>
      </w:pPr>
    </w:lvl>
    <w:lvl w:ilvl="6" w:tplc="0409000F" w:tentative="1">
      <w:start w:val="1"/>
      <w:numFmt w:val="decimal"/>
      <w:lvlText w:val="%7."/>
      <w:lvlJc w:val="left"/>
      <w:pPr>
        <w:ind w:left="3731" w:hanging="480"/>
      </w:pPr>
    </w:lvl>
    <w:lvl w:ilvl="7" w:tplc="04090019" w:tentative="1">
      <w:start w:val="1"/>
      <w:numFmt w:val="ideographTraditional"/>
      <w:lvlText w:val="%8、"/>
      <w:lvlJc w:val="left"/>
      <w:pPr>
        <w:ind w:left="4211" w:hanging="480"/>
      </w:pPr>
    </w:lvl>
    <w:lvl w:ilvl="8" w:tplc="0409001B" w:tentative="1">
      <w:start w:val="1"/>
      <w:numFmt w:val="lowerRoman"/>
      <w:lvlText w:val="%9."/>
      <w:lvlJc w:val="right"/>
      <w:pPr>
        <w:ind w:left="4691" w:hanging="480"/>
      </w:pPr>
    </w:lvl>
  </w:abstractNum>
  <w:abstractNum w:abstractNumId="3" w15:restartNumberingAfterBreak="0">
    <w:nsid w:val="10A54524"/>
    <w:multiLevelType w:val="hybridMultilevel"/>
    <w:tmpl w:val="DF0C7392"/>
    <w:lvl w:ilvl="0" w:tplc="263633CC">
      <w:start w:val="1"/>
      <w:numFmt w:val="taiwaneseCountingThousand"/>
      <w:lvlText w:val="(%1)"/>
      <w:lvlJc w:val="left"/>
      <w:pPr>
        <w:ind w:left="1288" w:hanging="720"/>
      </w:pPr>
      <w:rPr>
        <w:rFonts w:hint="default"/>
        <w:strike w:val="0"/>
        <w:dstrike w:val="0"/>
        <w:color w:val="auto"/>
        <w:sz w:val="24"/>
        <w:szCs w:val="24"/>
      </w:rPr>
    </w:lvl>
    <w:lvl w:ilvl="1" w:tplc="04090019" w:tentative="1">
      <w:start w:val="1"/>
      <w:numFmt w:val="ideographTraditional"/>
      <w:lvlText w:val="%2、"/>
      <w:lvlJc w:val="left"/>
      <w:pPr>
        <w:ind w:left="1331" w:hanging="480"/>
      </w:pPr>
    </w:lvl>
    <w:lvl w:ilvl="2" w:tplc="0409001B" w:tentative="1">
      <w:start w:val="1"/>
      <w:numFmt w:val="lowerRoman"/>
      <w:lvlText w:val="%3."/>
      <w:lvlJc w:val="right"/>
      <w:pPr>
        <w:ind w:left="1811" w:hanging="480"/>
      </w:pPr>
    </w:lvl>
    <w:lvl w:ilvl="3" w:tplc="0409000F" w:tentative="1">
      <w:start w:val="1"/>
      <w:numFmt w:val="decimal"/>
      <w:lvlText w:val="%4."/>
      <w:lvlJc w:val="left"/>
      <w:pPr>
        <w:ind w:left="2291" w:hanging="480"/>
      </w:pPr>
    </w:lvl>
    <w:lvl w:ilvl="4" w:tplc="04090019" w:tentative="1">
      <w:start w:val="1"/>
      <w:numFmt w:val="ideographTraditional"/>
      <w:lvlText w:val="%5、"/>
      <w:lvlJc w:val="left"/>
      <w:pPr>
        <w:ind w:left="2771" w:hanging="480"/>
      </w:pPr>
    </w:lvl>
    <w:lvl w:ilvl="5" w:tplc="0409001B" w:tentative="1">
      <w:start w:val="1"/>
      <w:numFmt w:val="lowerRoman"/>
      <w:lvlText w:val="%6."/>
      <w:lvlJc w:val="right"/>
      <w:pPr>
        <w:ind w:left="3251" w:hanging="480"/>
      </w:pPr>
    </w:lvl>
    <w:lvl w:ilvl="6" w:tplc="0409000F" w:tentative="1">
      <w:start w:val="1"/>
      <w:numFmt w:val="decimal"/>
      <w:lvlText w:val="%7."/>
      <w:lvlJc w:val="left"/>
      <w:pPr>
        <w:ind w:left="3731" w:hanging="480"/>
      </w:pPr>
    </w:lvl>
    <w:lvl w:ilvl="7" w:tplc="04090019" w:tentative="1">
      <w:start w:val="1"/>
      <w:numFmt w:val="ideographTraditional"/>
      <w:lvlText w:val="%8、"/>
      <w:lvlJc w:val="left"/>
      <w:pPr>
        <w:ind w:left="4211" w:hanging="480"/>
      </w:pPr>
    </w:lvl>
    <w:lvl w:ilvl="8" w:tplc="0409001B" w:tentative="1">
      <w:start w:val="1"/>
      <w:numFmt w:val="lowerRoman"/>
      <w:lvlText w:val="%9."/>
      <w:lvlJc w:val="right"/>
      <w:pPr>
        <w:ind w:left="4691" w:hanging="480"/>
      </w:pPr>
    </w:lvl>
  </w:abstractNum>
  <w:abstractNum w:abstractNumId="4" w15:restartNumberingAfterBreak="0">
    <w:nsid w:val="119D72C2"/>
    <w:multiLevelType w:val="hybridMultilevel"/>
    <w:tmpl w:val="8BD2685C"/>
    <w:lvl w:ilvl="0" w:tplc="FA9007F8">
      <w:start w:val="1"/>
      <w:numFmt w:val="taiwaneseCountingThousand"/>
      <w:suff w:val="nothing"/>
      <w:lvlText w:val="（%1）"/>
      <w:lvlJc w:val="left"/>
      <w:pPr>
        <w:ind w:left="1047" w:hanging="480"/>
      </w:pPr>
      <w:rPr>
        <w:rFonts w:hint="default"/>
        <w:sz w:val="28"/>
        <w:szCs w:val="28"/>
      </w:rPr>
    </w:lvl>
    <w:lvl w:ilvl="1" w:tplc="A3C68B8A">
      <w:start w:val="1"/>
      <w:numFmt w:val="decimal"/>
      <w:suff w:val="nothing"/>
      <w:lvlText w:val="%2."/>
      <w:lvlJc w:val="left"/>
      <w:pPr>
        <w:ind w:left="1527" w:hanging="480"/>
      </w:pPr>
      <w:rPr>
        <w:rFonts w:hint="default"/>
      </w:rPr>
    </w:lvl>
    <w:lvl w:ilvl="2" w:tplc="EB420534">
      <w:start w:val="1"/>
      <w:numFmt w:val="decimal"/>
      <w:suff w:val="nothing"/>
      <w:lvlText w:val="%3."/>
      <w:lvlJc w:val="left"/>
      <w:pPr>
        <w:ind w:left="2007" w:hanging="480"/>
      </w:pPr>
      <w:rPr>
        <w:rFonts w:hint="eastAsia"/>
      </w:r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5" w15:restartNumberingAfterBreak="0">
    <w:nsid w:val="14E67C8B"/>
    <w:multiLevelType w:val="hybridMultilevel"/>
    <w:tmpl w:val="3E68AB84"/>
    <w:lvl w:ilvl="0" w:tplc="FA9007F8">
      <w:start w:val="1"/>
      <w:numFmt w:val="taiwaneseCountingThousand"/>
      <w:suff w:val="nothing"/>
      <w:lvlText w:val="（%1）"/>
      <w:lvlJc w:val="left"/>
      <w:pPr>
        <w:ind w:left="1047" w:hanging="480"/>
      </w:pPr>
      <w:rPr>
        <w:rFonts w:hint="default"/>
        <w:sz w:val="28"/>
        <w:szCs w:val="28"/>
      </w:rPr>
    </w:lvl>
    <w:lvl w:ilvl="1" w:tplc="A3C68B8A">
      <w:start w:val="1"/>
      <w:numFmt w:val="decimal"/>
      <w:suff w:val="nothing"/>
      <w:lvlText w:val="%2."/>
      <w:lvlJc w:val="left"/>
      <w:pPr>
        <w:ind w:left="1527" w:hanging="480"/>
      </w:pPr>
      <w:rPr>
        <w:rFonts w:hint="default"/>
      </w:rPr>
    </w:lvl>
    <w:lvl w:ilvl="2" w:tplc="EB420534">
      <w:start w:val="1"/>
      <w:numFmt w:val="decimal"/>
      <w:suff w:val="nothing"/>
      <w:lvlText w:val="%3."/>
      <w:lvlJc w:val="left"/>
      <w:pPr>
        <w:ind w:left="2007" w:hanging="480"/>
      </w:pPr>
      <w:rPr>
        <w:rFonts w:hint="eastAsia"/>
      </w:r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15F33B24"/>
    <w:multiLevelType w:val="hybridMultilevel"/>
    <w:tmpl w:val="DFFC833C"/>
    <w:lvl w:ilvl="0" w:tplc="D9EA6B5C">
      <w:start w:val="1"/>
      <w:numFmt w:val="taiwaneseCountingThousand"/>
      <w:suff w:val="nothing"/>
      <w:lvlText w:val="（%1）"/>
      <w:lvlJc w:val="left"/>
      <w:pPr>
        <w:ind w:left="1047" w:hanging="480"/>
      </w:pPr>
      <w:rPr>
        <w:rFonts w:hint="default"/>
      </w:rPr>
    </w:lvl>
    <w:lvl w:ilvl="1" w:tplc="04090019">
      <w:start w:val="1"/>
      <w:numFmt w:val="ideographTraditional"/>
      <w:lvlText w:val="%2、"/>
      <w:lvlJc w:val="left"/>
      <w:pPr>
        <w:ind w:left="1527" w:hanging="480"/>
      </w:pPr>
    </w:lvl>
    <w:lvl w:ilvl="2" w:tplc="0AC81E1C">
      <w:start w:val="1"/>
      <w:numFmt w:val="decimal"/>
      <w:suff w:val="nothing"/>
      <w:lvlText w:val="%3."/>
      <w:lvlJc w:val="left"/>
      <w:pPr>
        <w:ind w:left="2007" w:hanging="480"/>
      </w:pPr>
      <w:rPr>
        <w:rFonts w:hint="default"/>
      </w:r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1D742BB5"/>
    <w:multiLevelType w:val="hybridMultilevel"/>
    <w:tmpl w:val="5A782298"/>
    <w:lvl w:ilvl="0" w:tplc="8FAC2B98">
      <w:start w:val="1"/>
      <w:numFmt w:val="taiwaneseCountingThousand"/>
      <w:lvlText w:val="%1、"/>
      <w:lvlJc w:val="left"/>
      <w:pPr>
        <w:ind w:left="720" w:hanging="720"/>
      </w:pPr>
      <w:rPr>
        <w:rFonts w:ascii="標楷體" w:eastAsia="標楷體" w:hAnsi="標楷體" w:hint="default"/>
        <w:color w:val="auto"/>
      </w:rPr>
    </w:lvl>
    <w:lvl w:ilvl="1" w:tplc="9678EF48">
      <w:start w:val="1"/>
      <w:numFmt w:val="taiwaneseCountingThousand"/>
      <w:lvlText w:val="(%2)"/>
      <w:lvlJc w:val="left"/>
      <w:pPr>
        <w:ind w:left="1200" w:hanging="720"/>
      </w:pPr>
      <w:rPr>
        <w:rFonts w:hint="default"/>
        <w:strike w:val="0"/>
        <w:dstrike w:val="0"/>
        <w:color w:val="auto"/>
        <w:sz w:val="24"/>
        <w:szCs w:val="24"/>
      </w:rPr>
    </w:lvl>
    <w:lvl w:ilvl="2" w:tplc="0409000F">
      <w:start w:val="1"/>
      <w:numFmt w:val="decimal"/>
      <w:lvlText w:val="%3."/>
      <w:lvlJc w:val="left"/>
      <w:pPr>
        <w:ind w:left="1824" w:hanging="864"/>
      </w:pPr>
      <w:rPr>
        <w:rFonts w:hint="default"/>
      </w:rPr>
    </w:lvl>
    <w:lvl w:ilvl="3" w:tplc="692C1D30">
      <w:start w:val="1"/>
      <w:numFmt w:val="decimal"/>
      <w:lvlText w:val="%4."/>
      <w:lvlJc w:val="left"/>
      <w:pPr>
        <w:ind w:left="1800" w:hanging="360"/>
      </w:pPr>
      <w:rPr>
        <w:rFonts w:hint="default"/>
      </w:rPr>
    </w:lvl>
    <w:lvl w:ilvl="4" w:tplc="1C2C0D9C">
      <w:start w:val="1"/>
      <w:numFmt w:val="decimal"/>
      <w:lvlText w:val="(%5)"/>
      <w:lvlJc w:val="left"/>
      <w:pPr>
        <w:ind w:left="2400" w:hanging="480"/>
      </w:pPr>
      <w:rPr>
        <w:rFonts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5E45D91"/>
    <w:multiLevelType w:val="hybridMultilevel"/>
    <w:tmpl w:val="1BD63760"/>
    <w:lvl w:ilvl="0" w:tplc="6D0A8776">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28F7495A"/>
    <w:multiLevelType w:val="hybridMultilevel"/>
    <w:tmpl w:val="F07EA02A"/>
    <w:lvl w:ilvl="0" w:tplc="088671A2">
      <w:start w:val="1"/>
      <w:numFmt w:val="taiwaneseCountingThousand"/>
      <w:lvlText w:val="(%1)"/>
      <w:lvlJc w:val="left"/>
      <w:pPr>
        <w:ind w:left="1200" w:hanging="720"/>
      </w:pPr>
      <w:rPr>
        <w:rFonts w:ascii="標楷體" w:eastAsia="標楷體" w:hAnsi="標楷體" w:hint="default"/>
        <w:strike w:val="0"/>
        <w:dstrike w:val="0"/>
        <w:color w:val="auto"/>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3E9336A"/>
    <w:multiLevelType w:val="hybridMultilevel"/>
    <w:tmpl w:val="8BD2685C"/>
    <w:lvl w:ilvl="0" w:tplc="FA9007F8">
      <w:start w:val="1"/>
      <w:numFmt w:val="taiwaneseCountingThousand"/>
      <w:suff w:val="nothing"/>
      <w:lvlText w:val="（%1）"/>
      <w:lvlJc w:val="left"/>
      <w:pPr>
        <w:ind w:left="1047" w:hanging="480"/>
      </w:pPr>
      <w:rPr>
        <w:rFonts w:hint="default"/>
        <w:sz w:val="28"/>
        <w:szCs w:val="28"/>
      </w:rPr>
    </w:lvl>
    <w:lvl w:ilvl="1" w:tplc="A3C68B8A">
      <w:start w:val="1"/>
      <w:numFmt w:val="decimal"/>
      <w:suff w:val="nothing"/>
      <w:lvlText w:val="%2."/>
      <w:lvlJc w:val="left"/>
      <w:pPr>
        <w:ind w:left="1527" w:hanging="480"/>
      </w:pPr>
      <w:rPr>
        <w:rFonts w:hint="default"/>
      </w:rPr>
    </w:lvl>
    <w:lvl w:ilvl="2" w:tplc="EB420534">
      <w:start w:val="1"/>
      <w:numFmt w:val="decimal"/>
      <w:suff w:val="nothing"/>
      <w:lvlText w:val="%3."/>
      <w:lvlJc w:val="left"/>
      <w:pPr>
        <w:ind w:left="2007" w:hanging="480"/>
      </w:pPr>
      <w:rPr>
        <w:rFonts w:hint="eastAsia"/>
      </w:r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1" w15:restartNumberingAfterBreak="0">
    <w:nsid w:val="4241696C"/>
    <w:multiLevelType w:val="hybridMultilevel"/>
    <w:tmpl w:val="7F183E96"/>
    <w:lvl w:ilvl="0" w:tplc="9BB86452">
      <w:start w:val="1"/>
      <w:numFmt w:val="taiwaneseCountingThousand"/>
      <w:lvlText w:val="（%1）"/>
      <w:lvlJc w:val="left"/>
      <w:pPr>
        <w:ind w:left="1440" w:hanging="1440"/>
      </w:pPr>
      <w:rPr>
        <w:rFonts w:hint="default"/>
      </w:rPr>
    </w:lvl>
    <w:lvl w:ilvl="1" w:tplc="BC023F48">
      <w:start w:val="1"/>
      <w:numFmt w:val="taiwaneseCountingThousand"/>
      <w:lvlText w:val="%2、"/>
      <w:lvlJc w:val="left"/>
      <w:pPr>
        <w:ind w:left="1200" w:hanging="720"/>
      </w:pPr>
      <w:rPr>
        <w:rFonts w:hint="default"/>
        <w:strike w:val="0"/>
        <w:dstrike w:val="0"/>
        <w:lang w:val="en-US"/>
      </w:rPr>
    </w:lvl>
    <w:lvl w:ilvl="2" w:tplc="0A6AF39E">
      <w:start w:val="1"/>
      <w:numFmt w:val="taiwaneseCountingThousand"/>
      <w:lvlText w:val="(%3)"/>
      <w:lvlJc w:val="left"/>
      <w:pPr>
        <w:ind w:left="764" w:hanging="480"/>
      </w:pPr>
      <w:rPr>
        <w:rFonts w:ascii="標楷體" w:eastAsia="標楷體" w:hAnsi="標楷體" w:hint="eastAsia"/>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93D64E2"/>
    <w:multiLevelType w:val="hybridMultilevel"/>
    <w:tmpl w:val="72A828B2"/>
    <w:lvl w:ilvl="0" w:tplc="B4EC59FE">
      <w:start w:val="1"/>
      <w:numFmt w:val="taiwaneseCountingThousand"/>
      <w:lvlText w:val="(%1)"/>
      <w:lvlJc w:val="left"/>
      <w:pPr>
        <w:ind w:left="1288" w:hanging="720"/>
      </w:pPr>
      <w:rPr>
        <w:rFonts w:hint="default"/>
        <w:strike w:val="0"/>
        <w:dstrike w:val="0"/>
        <w:color w:val="auto"/>
        <w:sz w:val="24"/>
        <w:szCs w:val="24"/>
      </w:rPr>
    </w:lvl>
    <w:lvl w:ilvl="1" w:tplc="04090019" w:tentative="1">
      <w:start w:val="1"/>
      <w:numFmt w:val="ideographTraditional"/>
      <w:lvlText w:val="%2、"/>
      <w:lvlJc w:val="left"/>
      <w:pPr>
        <w:ind w:left="1331" w:hanging="480"/>
      </w:pPr>
    </w:lvl>
    <w:lvl w:ilvl="2" w:tplc="0409001B" w:tentative="1">
      <w:start w:val="1"/>
      <w:numFmt w:val="lowerRoman"/>
      <w:lvlText w:val="%3."/>
      <w:lvlJc w:val="right"/>
      <w:pPr>
        <w:ind w:left="1811" w:hanging="480"/>
      </w:pPr>
    </w:lvl>
    <w:lvl w:ilvl="3" w:tplc="0409000F" w:tentative="1">
      <w:start w:val="1"/>
      <w:numFmt w:val="decimal"/>
      <w:lvlText w:val="%4."/>
      <w:lvlJc w:val="left"/>
      <w:pPr>
        <w:ind w:left="2291" w:hanging="480"/>
      </w:pPr>
    </w:lvl>
    <w:lvl w:ilvl="4" w:tplc="04090019" w:tentative="1">
      <w:start w:val="1"/>
      <w:numFmt w:val="ideographTraditional"/>
      <w:lvlText w:val="%5、"/>
      <w:lvlJc w:val="left"/>
      <w:pPr>
        <w:ind w:left="2771" w:hanging="480"/>
      </w:pPr>
    </w:lvl>
    <w:lvl w:ilvl="5" w:tplc="0409001B" w:tentative="1">
      <w:start w:val="1"/>
      <w:numFmt w:val="lowerRoman"/>
      <w:lvlText w:val="%6."/>
      <w:lvlJc w:val="right"/>
      <w:pPr>
        <w:ind w:left="3251" w:hanging="480"/>
      </w:pPr>
    </w:lvl>
    <w:lvl w:ilvl="6" w:tplc="0409000F" w:tentative="1">
      <w:start w:val="1"/>
      <w:numFmt w:val="decimal"/>
      <w:lvlText w:val="%7."/>
      <w:lvlJc w:val="left"/>
      <w:pPr>
        <w:ind w:left="3731" w:hanging="480"/>
      </w:pPr>
    </w:lvl>
    <w:lvl w:ilvl="7" w:tplc="04090019" w:tentative="1">
      <w:start w:val="1"/>
      <w:numFmt w:val="ideographTraditional"/>
      <w:lvlText w:val="%8、"/>
      <w:lvlJc w:val="left"/>
      <w:pPr>
        <w:ind w:left="4211" w:hanging="480"/>
      </w:pPr>
    </w:lvl>
    <w:lvl w:ilvl="8" w:tplc="0409001B" w:tentative="1">
      <w:start w:val="1"/>
      <w:numFmt w:val="lowerRoman"/>
      <w:lvlText w:val="%9."/>
      <w:lvlJc w:val="right"/>
      <w:pPr>
        <w:ind w:left="4691" w:hanging="480"/>
      </w:pPr>
    </w:lvl>
  </w:abstractNum>
  <w:abstractNum w:abstractNumId="13" w15:restartNumberingAfterBreak="0">
    <w:nsid w:val="4C4D58ED"/>
    <w:multiLevelType w:val="hybridMultilevel"/>
    <w:tmpl w:val="46802D7E"/>
    <w:lvl w:ilvl="0" w:tplc="8A8A60D4">
      <w:start w:val="1"/>
      <w:numFmt w:val="taiwaneseCountingThousand"/>
      <w:lvlText w:val="(%1)"/>
      <w:lvlJc w:val="left"/>
      <w:pPr>
        <w:ind w:left="1200" w:hanging="720"/>
      </w:pPr>
      <w:rPr>
        <w:rFonts w:ascii="標楷體" w:eastAsia="標楷體" w:hAnsi="標楷體" w:hint="default"/>
        <w:strike w:val="0"/>
        <w:dstrike w:val="0"/>
        <w:color w:val="auto"/>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EB12E3D"/>
    <w:multiLevelType w:val="hybridMultilevel"/>
    <w:tmpl w:val="91F635CA"/>
    <w:lvl w:ilvl="0" w:tplc="D3D898D6">
      <w:start w:val="1"/>
      <w:numFmt w:val="taiwaneseCountingThousand"/>
      <w:lvlText w:val="%1、"/>
      <w:lvlJc w:val="left"/>
      <w:pPr>
        <w:ind w:left="720" w:hanging="720"/>
      </w:pPr>
      <w:rPr>
        <w:rFonts w:hint="default"/>
        <w:color w:val="auto"/>
      </w:rPr>
    </w:lvl>
    <w:lvl w:ilvl="1" w:tplc="FE98A198">
      <w:start w:val="1"/>
      <w:numFmt w:val="taiwaneseCountingThousand"/>
      <w:lvlText w:val="(%2)"/>
      <w:lvlJc w:val="left"/>
      <w:pPr>
        <w:ind w:left="1200" w:hanging="720"/>
      </w:pPr>
      <w:rPr>
        <w:rFonts w:ascii="標楷體" w:eastAsia="標楷體" w:hAnsi="標楷體" w:hint="default"/>
        <w:color w:val="auto"/>
        <w:sz w:val="24"/>
        <w:szCs w:val="24"/>
      </w:rPr>
    </w:lvl>
    <w:lvl w:ilvl="2" w:tplc="0409000F">
      <w:start w:val="1"/>
      <w:numFmt w:val="decimal"/>
      <w:lvlText w:val="%3."/>
      <w:lvlJc w:val="left"/>
      <w:pPr>
        <w:ind w:left="1824" w:hanging="864"/>
      </w:pPr>
      <w:rPr>
        <w:rFonts w:hint="default"/>
      </w:rPr>
    </w:lvl>
    <w:lvl w:ilvl="3" w:tplc="1C2C0D9C">
      <w:start w:val="1"/>
      <w:numFmt w:val="decimal"/>
      <w:lvlText w:val="(%4)"/>
      <w:lvlJc w:val="left"/>
      <w:pPr>
        <w:ind w:left="1800" w:hanging="360"/>
      </w:pPr>
      <w:rPr>
        <w:rFonts w:hint="eastAsia"/>
      </w:rPr>
    </w:lvl>
    <w:lvl w:ilvl="4" w:tplc="1C2C0D9C">
      <w:start w:val="1"/>
      <w:numFmt w:val="decimal"/>
      <w:lvlText w:val="(%5)"/>
      <w:lvlJc w:val="left"/>
      <w:pPr>
        <w:ind w:left="2400" w:hanging="480"/>
      </w:pPr>
      <w:rPr>
        <w:rFonts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22E7842"/>
    <w:multiLevelType w:val="hybridMultilevel"/>
    <w:tmpl w:val="8BD2685C"/>
    <w:lvl w:ilvl="0" w:tplc="FA9007F8">
      <w:start w:val="1"/>
      <w:numFmt w:val="taiwaneseCountingThousand"/>
      <w:suff w:val="nothing"/>
      <w:lvlText w:val="（%1）"/>
      <w:lvlJc w:val="left"/>
      <w:pPr>
        <w:ind w:left="1047" w:hanging="480"/>
      </w:pPr>
      <w:rPr>
        <w:rFonts w:hint="default"/>
        <w:sz w:val="28"/>
        <w:szCs w:val="28"/>
      </w:rPr>
    </w:lvl>
    <w:lvl w:ilvl="1" w:tplc="A3C68B8A">
      <w:start w:val="1"/>
      <w:numFmt w:val="decimal"/>
      <w:suff w:val="nothing"/>
      <w:lvlText w:val="%2."/>
      <w:lvlJc w:val="left"/>
      <w:pPr>
        <w:ind w:left="1527" w:hanging="480"/>
      </w:pPr>
      <w:rPr>
        <w:rFonts w:hint="default"/>
      </w:rPr>
    </w:lvl>
    <w:lvl w:ilvl="2" w:tplc="EB420534">
      <w:start w:val="1"/>
      <w:numFmt w:val="decimal"/>
      <w:suff w:val="nothing"/>
      <w:lvlText w:val="%3."/>
      <w:lvlJc w:val="left"/>
      <w:pPr>
        <w:ind w:left="2007" w:hanging="480"/>
      </w:pPr>
      <w:rPr>
        <w:rFonts w:hint="eastAsia"/>
      </w:r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6" w15:restartNumberingAfterBreak="0">
    <w:nsid w:val="542C6CD1"/>
    <w:multiLevelType w:val="hybridMultilevel"/>
    <w:tmpl w:val="BBD6A24E"/>
    <w:lvl w:ilvl="0" w:tplc="14CE6466">
      <w:start w:val="1"/>
      <w:numFmt w:val="taiwaneseCountingThousand"/>
      <w:lvlText w:val="(%1)"/>
      <w:lvlJc w:val="left"/>
      <w:pPr>
        <w:ind w:left="1200" w:hanging="720"/>
      </w:pPr>
      <w:rPr>
        <w:rFonts w:ascii="標楷體" w:eastAsia="標楷體" w:hAnsi="標楷體" w:hint="default"/>
        <w:strike w:val="0"/>
        <w:dstrike w:val="0"/>
        <w:color w:val="auto"/>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5987C6C"/>
    <w:multiLevelType w:val="hybridMultilevel"/>
    <w:tmpl w:val="1B34EB1E"/>
    <w:lvl w:ilvl="0" w:tplc="7C2E4C4A">
      <w:start w:val="1"/>
      <w:numFmt w:val="taiwaneseCountingThousand"/>
      <w:lvlText w:val="(%1)"/>
      <w:lvlJc w:val="left"/>
      <w:pPr>
        <w:ind w:left="1571" w:hanging="720"/>
      </w:pPr>
      <w:rPr>
        <w:rFonts w:hint="default"/>
        <w:strike w:val="0"/>
        <w:dstrike w:val="0"/>
        <w:color w:val="auto"/>
        <w:sz w:val="24"/>
        <w:szCs w:val="24"/>
      </w:rPr>
    </w:lvl>
    <w:lvl w:ilvl="1" w:tplc="04090019" w:tentative="1">
      <w:start w:val="1"/>
      <w:numFmt w:val="ideographTraditional"/>
      <w:lvlText w:val="%2、"/>
      <w:lvlJc w:val="left"/>
      <w:pPr>
        <w:ind w:left="1331" w:hanging="480"/>
      </w:pPr>
    </w:lvl>
    <w:lvl w:ilvl="2" w:tplc="0409001B" w:tentative="1">
      <w:start w:val="1"/>
      <w:numFmt w:val="lowerRoman"/>
      <w:lvlText w:val="%3."/>
      <w:lvlJc w:val="right"/>
      <w:pPr>
        <w:ind w:left="1811" w:hanging="480"/>
      </w:pPr>
    </w:lvl>
    <w:lvl w:ilvl="3" w:tplc="0409000F" w:tentative="1">
      <w:start w:val="1"/>
      <w:numFmt w:val="decimal"/>
      <w:lvlText w:val="%4."/>
      <w:lvlJc w:val="left"/>
      <w:pPr>
        <w:ind w:left="2291" w:hanging="480"/>
      </w:pPr>
    </w:lvl>
    <w:lvl w:ilvl="4" w:tplc="04090019" w:tentative="1">
      <w:start w:val="1"/>
      <w:numFmt w:val="ideographTraditional"/>
      <w:lvlText w:val="%5、"/>
      <w:lvlJc w:val="left"/>
      <w:pPr>
        <w:ind w:left="2771" w:hanging="480"/>
      </w:pPr>
    </w:lvl>
    <w:lvl w:ilvl="5" w:tplc="0409001B" w:tentative="1">
      <w:start w:val="1"/>
      <w:numFmt w:val="lowerRoman"/>
      <w:lvlText w:val="%6."/>
      <w:lvlJc w:val="right"/>
      <w:pPr>
        <w:ind w:left="3251" w:hanging="480"/>
      </w:pPr>
    </w:lvl>
    <w:lvl w:ilvl="6" w:tplc="0409000F" w:tentative="1">
      <w:start w:val="1"/>
      <w:numFmt w:val="decimal"/>
      <w:lvlText w:val="%7."/>
      <w:lvlJc w:val="left"/>
      <w:pPr>
        <w:ind w:left="3731" w:hanging="480"/>
      </w:pPr>
    </w:lvl>
    <w:lvl w:ilvl="7" w:tplc="04090019" w:tentative="1">
      <w:start w:val="1"/>
      <w:numFmt w:val="ideographTraditional"/>
      <w:lvlText w:val="%8、"/>
      <w:lvlJc w:val="left"/>
      <w:pPr>
        <w:ind w:left="4211" w:hanging="480"/>
      </w:pPr>
    </w:lvl>
    <w:lvl w:ilvl="8" w:tplc="0409001B" w:tentative="1">
      <w:start w:val="1"/>
      <w:numFmt w:val="lowerRoman"/>
      <w:lvlText w:val="%9."/>
      <w:lvlJc w:val="right"/>
      <w:pPr>
        <w:ind w:left="4691" w:hanging="480"/>
      </w:pPr>
    </w:lvl>
  </w:abstractNum>
  <w:abstractNum w:abstractNumId="18" w15:restartNumberingAfterBreak="0">
    <w:nsid w:val="6DE41C7E"/>
    <w:multiLevelType w:val="hybridMultilevel"/>
    <w:tmpl w:val="23CA87FE"/>
    <w:lvl w:ilvl="0" w:tplc="D9EA6B5C">
      <w:start w:val="1"/>
      <w:numFmt w:val="taiwaneseCountingThousand"/>
      <w:suff w:val="nothing"/>
      <w:lvlText w:val="（%1）"/>
      <w:lvlJc w:val="left"/>
      <w:pPr>
        <w:ind w:left="1047" w:hanging="480"/>
      </w:pPr>
      <w:rPr>
        <w:rFonts w:hint="default"/>
      </w:rPr>
    </w:lvl>
    <w:lvl w:ilvl="1" w:tplc="04090019">
      <w:start w:val="1"/>
      <w:numFmt w:val="ideographTraditional"/>
      <w:lvlText w:val="%2、"/>
      <w:lvlJc w:val="left"/>
      <w:pPr>
        <w:ind w:left="1527" w:hanging="480"/>
      </w:pPr>
    </w:lvl>
    <w:lvl w:ilvl="2" w:tplc="EB420534">
      <w:start w:val="1"/>
      <w:numFmt w:val="decimal"/>
      <w:suff w:val="nothing"/>
      <w:lvlText w:val="%3."/>
      <w:lvlJc w:val="left"/>
      <w:pPr>
        <w:ind w:left="2007" w:hanging="480"/>
      </w:pPr>
      <w:rPr>
        <w:rFonts w:hint="eastAsia"/>
      </w:r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9" w15:restartNumberingAfterBreak="0">
    <w:nsid w:val="76B303DB"/>
    <w:multiLevelType w:val="hybridMultilevel"/>
    <w:tmpl w:val="23CA87FE"/>
    <w:lvl w:ilvl="0" w:tplc="D9EA6B5C">
      <w:start w:val="1"/>
      <w:numFmt w:val="taiwaneseCountingThousand"/>
      <w:suff w:val="nothing"/>
      <w:lvlText w:val="（%1）"/>
      <w:lvlJc w:val="left"/>
      <w:pPr>
        <w:ind w:left="1047" w:hanging="480"/>
      </w:pPr>
      <w:rPr>
        <w:rFonts w:hint="default"/>
      </w:rPr>
    </w:lvl>
    <w:lvl w:ilvl="1" w:tplc="04090019">
      <w:start w:val="1"/>
      <w:numFmt w:val="ideographTraditional"/>
      <w:lvlText w:val="%2、"/>
      <w:lvlJc w:val="left"/>
      <w:pPr>
        <w:ind w:left="1527" w:hanging="480"/>
      </w:pPr>
    </w:lvl>
    <w:lvl w:ilvl="2" w:tplc="EB420534">
      <w:start w:val="1"/>
      <w:numFmt w:val="decimal"/>
      <w:suff w:val="nothing"/>
      <w:lvlText w:val="%3."/>
      <w:lvlJc w:val="left"/>
      <w:pPr>
        <w:ind w:left="2007" w:hanging="480"/>
      </w:pPr>
      <w:rPr>
        <w:rFonts w:hint="eastAsia"/>
      </w:r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0" w15:restartNumberingAfterBreak="0">
    <w:nsid w:val="7A2E059F"/>
    <w:multiLevelType w:val="hybridMultilevel"/>
    <w:tmpl w:val="8BD2685C"/>
    <w:lvl w:ilvl="0" w:tplc="FA9007F8">
      <w:start w:val="1"/>
      <w:numFmt w:val="taiwaneseCountingThousand"/>
      <w:suff w:val="nothing"/>
      <w:lvlText w:val="（%1）"/>
      <w:lvlJc w:val="left"/>
      <w:pPr>
        <w:ind w:left="1047" w:hanging="480"/>
      </w:pPr>
      <w:rPr>
        <w:rFonts w:hint="default"/>
        <w:sz w:val="28"/>
        <w:szCs w:val="28"/>
      </w:rPr>
    </w:lvl>
    <w:lvl w:ilvl="1" w:tplc="A3C68B8A">
      <w:start w:val="1"/>
      <w:numFmt w:val="decimal"/>
      <w:suff w:val="nothing"/>
      <w:lvlText w:val="%2."/>
      <w:lvlJc w:val="left"/>
      <w:pPr>
        <w:ind w:left="1527" w:hanging="480"/>
      </w:pPr>
      <w:rPr>
        <w:rFonts w:hint="default"/>
      </w:rPr>
    </w:lvl>
    <w:lvl w:ilvl="2" w:tplc="EB420534">
      <w:start w:val="1"/>
      <w:numFmt w:val="decimal"/>
      <w:suff w:val="nothing"/>
      <w:lvlText w:val="%3."/>
      <w:lvlJc w:val="left"/>
      <w:pPr>
        <w:ind w:left="2007" w:hanging="480"/>
      </w:pPr>
      <w:rPr>
        <w:rFonts w:hint="eastAsia"/>
      </w:r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1" w15:restartNumberingAfterBreak="0">
    <w:nsid w:val="7AE32F93"/>
    <w:multiLevelType w:val="hybridMultilevel"/>
    <w:tmpl w:val="3E68AB84"/>
    <w:lvl w:ilvl="0" w:tplc="FA9007F8">
      <w:start w:val="1"/>
      <w:numFmt w:val="taiwaneseCountingThousand"/>
      <w:suff w:val="nothing"/>
      <w:lvlText w:val="（%1）"/>
      <w:lvlJc w:val="left"/>
      <w:pPr>
        <w:ind w:left="1047" w:hanging="480"/>
      </w:pPr>
      <w:rPr>
        <w:rFonts w:hint="default"/>
        <w:sz w:val="28"/>
        <w:szCs w:val="28"/>
      </w:rPr>
    </w:lvl>
    <w:lvl w:ilvl="1" w:tplc="A3C68B8A">
      <w:start w:val="1"/>
      <w:numFmt w:val="decimal"/>
      <w:suff w:val="nothing"/>
      <w:lvlText w:val="%2."/>
      <w:lvlJc w:val="left"/>
      <w:pPr>
        <w:ind w:left="1527" w:hanging="480"/>
      </w:pPr>
      <w:rPr>
        <w:rFonts w:hint="default"/>
      </w:rPr>
    </w:lvl>
    <w:lvl w:ilvl="2" w:tplc="EB420534">
      <w:start w:val="1"/>
      <w:numFmt w:val="decimal"/>
      <w:suff w:val="nothing"/>
      <w:lvlText w:val="%3."/>
      <w:lvlJc w:val="left"/>
      <w:pPr>
        <w:ind w:left="2007" w:hanging="480"/>
      </w:pPr>
      <w:rPr>
        <w:rFonts w:hint="eastAsia"/>
      </w:r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7"/>
  </w:num>
  <w:num w:numId="4">
    <w:abstractNumId w:val="16"/>
  </w:num>
  <w:num w:numId="5">
    <w:abstractNumId w:val="13"/>
  </w:num>
  <w:num w:numId="6">
    <w:abstractNumId w:val="12"/>
  </w:num>
  <w:num w:numId="7">
    <w:abstractNumId w:val="17"/>
  </w:num>
  <w:num w:numId="8">
    <w:abstractNumId w:val="3"/>
  </w:num>
  <w:num w:numId="9">
    <w:abstractNumId w:val="2"/>
  </w:num>
  <w:num w:numId="10">
    <w:abstractNumId w:val="9"/>
  </w:num>
  <w:num w:numId="11">
    <w:abstractNumId w:val="11"/>
  </w:num>
  <w:num w:numId="12">
    <w:abstractNumId w:val="6"/>
  </w:num>
  <w:num w:numId="13">
    <w:abstractNumId w:val="18"/>
  </w:num>
  <w:num w:numId="14">
    <w:abstractNumId w:val="19"/>
  </w:num>
  <w:num w:numId="15">
    <w:abstractNumId w:val="20"/>
  </w:num>
  <w:num w:numId="16">
    <w:abstractNumId w:val="15"/>
  </w:num>
  <w:num w:numId="17">
    <w:abstractNumId w:val="10"/>
  </w:num>
  <w:num w:numId="18">
    <w:abstractNumId w:val="4"/>
  </w:num>
  <w:num w:numId="19">
    <w:abstractNumId w:val="1"/>
  </w:num>
  <w:num w:numId="20">
    <w:abstractNumId w:val="0"/>
  </w:num>
  <w:num w:numId="21">
    <w:abstractNumId w:val="5"/>
  </w:num>
  <w:num w:numId="22">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6777"/>
    <w:rsid w:val="00051B56"/>
    <w:rsid w:val="00051B72"/>
    <w:rsid w:val="0006251E"/>
    <w:rsid w:val="00066158"/>
    <w:rsid w:val="000718CA"/>
    <w:rsid w:val="00074B51"/>
    <w:rsid w:val="000A799D"/>
    <w:rsid w:val="000B45AB"/>
    <w:rsid w:val="000F0217"/>
    <w:rsid w:val="00155484"/>
    <w:rsid w:val="001702FD"/>
    <w:rsid w:val="00177377"/>
    <w:rsid w:val="00182245"/>
    <w:rsid w:val="00195C54"/>
    <w:rsid w:val="001C02D8"/>
    <w:rsid w:val="001E6EA1"/>
    <w:rsid w:val="00206EAE"/>
    <w:rsid w:val="002635CF"/>
    <w:rsid w:val="0034306D"/>
    <w:rsid w:val="0035483B"/>
    <w:rsid w:val="00362398"/>
    <w:rsid w:val="003661FF"/>
    <w:rsid w:val="00366E01"/>
    <w:rsid w:val="00391F83"/>
    <w:rsid w:val="003C0CB6"/>
    <w:rsid w:val="003E57FA"/>
    <w:rsid w:val="0041283D"/>
    <w:rsid w:val="004328BB"/>
    <w:rsid w:val="0044392B"/>
    <w:rsid w:val="00451D31"/>
    <w:rsid w:val="00480BB6"/>
    <w:rsid w:val="004A2054"/>
    <w:rsid w:val="004A6A73"/>
    <w:rsid w:val="004D7CF9"/>
    <w:rsid w:val="004E20C1"/>
    <w:rsid w:val="004E62E4"/>
    <w:rsid w:val="00531054"/>
    <w:rsid w:val="005632A8"/>
    <w:rsid w:val="005817A5"/>
    <w:rsid w:val="005E754D"/>
    <w:rsid w:val="0060333C"/>
    <w:rsid w:val="0061299E"/>
    <w:rsid w:val="006140CE"/>
    <w:rsid w:val="006145B4"/>
    <w:rsid w:val="00625198"/>
    <w:rsid w:val="006356FD"/>
    <w:rsid w:val="00637537"/>
    <w:rsid w:val="00663442"/>
    <w:rsid w:val="006B732F"/>
    <w:rsid w:val="00700493"/>
    <w:rsid w:val="00732100"/>
    <w:rsid w:val="007330EF"/>
    <w:rsid w:val="00733C83"/>
    <w:rsid w:val="00737688"/>
    <w:rsid w:val="00793AE4"/>
    <w:rsid w:val="007A5164"/>
    <w:rsid w:val="007A5FD1"/>
    <w:rsid w:val="007B2ED2"/>
    <w:rsid w:val="007F5B5F"/>
    <w:rsid w:val="007F62FA"/>
    <w:rsid w:val="00822948"/>
    <w:rsid w:val="00841691"/>
    <w:rsid w:val="0084557E"/>
    <w:rsid w:val="00871F9B"/>
    <w:rsid w:val="008E1835"/>
    <w:rsid w:val="00904E5F"/>
    <w:rsid w:val="0092040E"/>
    <w:rsid w:val="00922FB3"/>
    <w:rsid w:val="00936777"/>
    <w:rsid w:val="009372F3"/>
    <w:rsid w:val="0093765C"/>
    <w:rsid w:val="009A53B9"/>
    <w:rsid w:val="009D7839"/>
    <w:rsid w:val="009E425D"/>
    <w:rsid w:val="009E64D3"/>
    <w:rsid w:val="00A2635D"/>
    <w:rsid w:val="00A54AAF"/>
    <w:rsid w:val="00A744F4"/>
    <w:rsid w:val="00A77619"/>
    <w:rsid w:val="00A946A1"/>
    <w:rsid w:val="00AC26A7"/>
    <w:rsid w:val="00AD0582"/>
    <w:rsid w:val="00AD4B15"/>
    <w:rsid w:val="00B2321B"/>
    <w:rsid w:val="00BC4E89"/>
    <w:rsid w:val="00BD145C"/>
    <w:rsid w:val="00BD509C"/>
    <w:rsid w:val="00C63955"/>
    <w:rsid w:val="00C67253"/>
    <w:rsid w:val="00C72847"/>
    <w:rsid w:val="00C82678"/>
    <w:rsid w:val="00CA19A5"/>
    <w:rsid w:val="00CC3D29"/>
    <w:rsid w:val="00D501CD"/>
    <w:rsid w:val="00DA0D39"/>
    <w:rsid w:val="00DB62FD"/>
    <w:rsid w:val="00DC4DBB"/>
    <w:rsid w:val="00DE160F"/>
    <w:rsid w:val="00E00D2B"/>
    <w:rsid w:val="00ED17C5"/>
    <w:rsid w:val="00F37130"/>
    <w:rsid w:val="00F70DD0"/>
    <w:rsid w:val="00FD363B"/>
    <w:rsid w:val="00FE1031"/>
    <w:rsid w:val="00FF1C3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D10E3A1-DD8A-43C2-B490-1EA007D64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74B51"/>
    <w:pPr>
      <w:widowControl w:val="0"/>
    </w:pPr>
    <w:rPr>
      <w:rFonts w:ascii="Calibri" w:eastAsia="新細明體" w:hAnsi="Calibri" w:cs="Times New Roman"/>
    </w:rPr>
  </w:style>
  <w:style w:type="paragraph" w:styleId="2">
    <w:name w:val="heading 2"/>
    <w:basedOn w:val="a"/>
    <w:next w:val="a"/>
    <w:link w:val="20"/>
    <w:uiPriority w:val="9"/>
    <w:unhideWhenUsed/>
    <w:qFormat/>
    <w:rsid w:val="00936777"/>
    <w:pPr>
      <w:keepNext/>
      <w:spacing w:line="720" w:lineRule="auto"/>
      <w:outlineLvl w:val="1"/>
    </w:pPr>
    <w:rPr>
      <w:rFonts w:ascii="Calibri Light" w:hAnsi="Calibri Light"/>
      <w:b/>
      <w:bCs/>
      <w:sz w:val="48"/>
      <w:szCs w:val="48"/>
      <w:lang w:val="x-none" w:eastAsia="x-none"/>
    </w:rPr>
  </w:style>
  <w:style w:type="paragraph" w:styleId="3">
    <w:name w:val="heading 3"/>
    <w:basedOn w:val="a"/>
    <w:next w:val="a"/>
    <w:link w:val="30"/>
    <w:uiPriority w:val="9"/>
    <w:unhideWhenUsed/>
    <w:qFormat/>
    <w:rsid w:val="00936777"/>
    <w:pPr>
      <w:keepNext/>
      <w:spacing w:line="720" w:lineRule="auto"/>
      <w:outlineLvl w:val="2"/>
    </w:pPr>
    <w:rPr>
      <w:rFonts w:ascii="Calibri Light" w:hAnsi="Calibri Light"/>
      <w:b/>
      <w:bCs/>
      <w:sz w:val="36"/>
      <w:szCs w:val="3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936777"/>
    <w:rPr>
      <w:rFonts w:ascii="Calibri Light" w:eastAsia="新細明體" w:hAnsi="Calibri Light" w:cs="Times New Roman"/>
      <w:b/>
      <w:bCs/>
      <w:sz w:val="48"/>
      <w:szCs w:val="48"/>
      <w:lang w:val="x-none" w:eastAsia="x-none"/>
    </w:rPr>
  </w:style>
  <w:style w:type="character" w:customStyle="1" w:styleId="30">
    <w:name w:val="標題 3 字元"/>
    <w:basedOn w:val="a0"/>
    <w:link w:val="3"/>
    <w:uiPriority w:val="9"/>
    <w:rsid w:val="00936777"/>
    <w:rPr>
      <w:rFonts w:ascii="Calibri Light" w:eastAsia="新細明體" w:hAnsi="Calibri Light" w:cs="Times New Roman"/>
      <w:b/>
      <w:bCs/>
      <w:sz w:val="36"/>
      <w:szCs w:val="36"/>
      <w:lang w:val="x-none" w:eastAsia="x-none"/>
    </w:rPr>
  </w:style>
  <w:style w:type="paragraph" w:styleId="a3">
    <w:name w:val="List Paragraph"/>
    <w:basedOn w:val="a"/>
    <w:uiPriority w:val="34"/>
    <w:qFormat/>
    <w:rsid w:val="00936777"/>
    <w:pPr>
      <w:ind w:leftChars="200" w:left="480"/>
    </w:pPr>
    <w:rPr>
      <w:rFonts w:ascii="Times New Roman" w:eastAsia="標楷體" w:hAnsi="Times New Roman"/>
      <w:dstrike/>
      <w:sz w:val="26"/>
      <w:szCs w:val="26"/>
    </w:rPr>
  </w:style>
  <w:style w:type="paragraph" w:styleId="a4">
    <w:name w:val="header"/>
    <w:basedOn w:val="a"/>
    <w:link w:val="a5"/>
    <w:uiPriority w:val="99"/>
    <w:unhideWhenUsed/>
    <w:rsid w:val="00663442"/>
    <w:pPr>
      <w:tabs>
        <w:tab w:val="center" w:pos="4153"/>
        <w:tab w:val="right" w:pos="8306"/>
      </w:tabs>
      <w:snapToGrid w:val="0"/>
    </w:pPr>
    <w:rPr>
      <w:sz w:val="20"/>
      <w:szCs w:val="20"/>
    </w:rPr>
  </w:style>
  <w:style w:type="character" w:customStyle="1" w:styleId="a5">
    <w:name w:val="頁首 字元"/>
    <w:basedOn w:val="a0"/>
    <w:link w:val="a4"/>
    <w:uiPriority w:val="99"/>
    <w:rsid w:val="00663442"/>
    <w:rPr>
      <w:rFonts w:ascii="Calibri" w:eastAsia="新細明體" w:hAnsi="Calibri" w:cs="Times New Roman"/>
      <w:sz w:val="20"/>
      <w:szCs w:val="20"/>
    </w:rPr>
  </w:style>
  <w:style w:type="paragraph" w:styleId="a6">
    <w:name w:val="footer"/>
    <w:basedOn w:val="a"/>
    <w:link w:val="a7"/>
    <w:uiPriority w:val="99"/>
    <w:unhideWhenUsed/>
    <w:rsid w:val="00663442"/>
    <w:pPr>
      <w:tabs>
        <w:tab w:val="center" w:pos="4153"/>
        <w:tab w:val="right" w:pos="8306"/>
      </w:tabs>
      <w:snapToGrid w:val="0"/>
    </w:pPr>
    <w:rPr>
      <w:sz w:val="20"/>
      <w:szCs w:val="20"/>
    </w:rPr>
  </w:style>
  <w:style w:type="character" w:customStyle="1" w:styleId="a7">
    <w:name w:val="頁尾 字元"/>
    <w:basedOn w:val="a0"/>
    <w:link w:val="a6"/>
    <w:uiPriority w:val="99"/>
    <w:rsid w:val="00663442"/>
    <w:rPr>
      <w:rFonts w:ascii="Calibri" w:eastAsia="新細明體" w:hAnsi="Calibri" w:cs="Times New Roman"/>
      <w:sz w:val="20"/>
      <w:szCs w:val="20"/>
    </w:rPr>
  </w:style>
  <w:style w:type="paragraph" w:styleId="a8">
    <w:name w:val="Balloon Text"/>
    <w:basedOn w:val="a"/>
    <w:link w:val="a9"/>
    <w:uiPriority w:val="99"/>
    <w:semiHidden/>
    <w:unhideWhenUsed/>
    <w:rsid w:val="003C0CB6"/>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3C0CB6"/>
    <w:rPr>
      <w:rFonts w:asciiTheme="majorHAnsi" w:eastAsiaTheme="majorEastAsia" w:hAnsiTheme="majorHAnsi" w:cstheme="majorBidi"/>
      <w:sz w:val="18"/>
      <w:szCs w:val="18"/>
    </w:rPr>
  </w:style>
  <w:style w:type="character" w:styleId="aa">
    <w:name w:val="Emphasis"/>
    <w:basedOn w:val="a0"/>
    <w:uiPriority w:val="20"/>
    <w:qFormat/>
    <w:rsid w:val="0006615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303030">
      <w:bodyDiv w:val="1"/>
      <w:marLeft w:val="0"/>
      <w:marRight w:val="0"/>
      <w:marTop w:val="0"/>
      <w:marBottom w:val="0"/>
      <w:divBdr>
        <w:top w:val="none" w:sz="0" w:space="0" w:color="auto"/>
        <w:left w:val="none" w:sz="0" w:space="0" w:color="auto"/>
        <w:bottom w:val="none" w:sz="0" w:space="0" w:color="auto"/>
        <w:right w:val="none" w:sz="0" w:space="0" w:color="auto"/>
      </w:divBdr>
    </w:div>
    <w:div w:id="196427604">
      <w:bodyDiv w:val="1"/>
      <w:marLeft w:val="0"/>
      <w:marRight w:val="0"/>
      <w:marTop w:val="0"/>
      <w:marBottom w:val="0"/>
      <w:divBdr>
        <w:top w:val="none" w:sz="0" w:space="0" w:color="auto"/>
        <w:left w:val="none" w:sz="0" w:space="0" w:color="auto"/>
        <w:bottom w:val="none" w:sz="0" w:space="0" w:color="auto"/>
        <w:right w:val="none" w:sz="0" w:space="0" w:color="auto"/>
      </w:divBdr>
    </w:div>
    <w:div w:id="199780183">
      <w:bodyDiv w:val="1"/>
      <w:marLeft w:val="0"/>
      <w:marRight w:val="0"/>
      <w:marTop w:val="0"/>
      <w:marBottom w:val="0"/>
      <w:divBdr>
        <w:top w:val="none" w:sz="0" w:space="0" w:color="auto"/>
        <w:left w:val="none" w:sz="0" w:space="0" w:color="auto"/>
        <w:bottom w:val="none" w:sz="0" w:space="0" w:color="auto"/>
        <w:right w:val="none" w:sz="0" w:space="0" w:color="auto"/>
      </w:divBdr>
    </w:div>
    <w:div w:id="210653753">
      <w:bodyDiv w:val="1"/>
      <w:marLeft w:val="0"/>
      <w:marRight w:val="0"/>
      <w:marTop w:val="0"/>
      <w:marBottom w:val="0"/>
      <w:divBdr>
        <w:top w:val="none" w:sz="0" w:space="0" w:color="auto"/>
        <w:left w:val="none" w:sz="0" w:space="0" w:color="auto"/>
        <w:bottom w:val="none" w:sz="0" w:space="0" w:color="auto"/>
        <w:right w:val="none" w:sz="0" w:space="0" w:color="auto"/>
      </w:divBdr>
    </w:div>
    <w:div w:id="213320350">
      <w:bodyDiv w:val="1"/>
      <w:marLeft w:val="0"/>
      <w:marRight w:val="0"/>
      <w:marTop w:val="0"/>
      <w:marBottom w:val="0"/>
      <w:divBdr>
        <w:top w:val="none" w:sz="0" w:space="0" w:color="auto"/>
        <w:left w:val="none" w:sz="0" w:space="0" w:color="auto"/>
        <w:bottom w:val="none" w:sz="0" w:space="0" w:color="auto"/>
        <w:right w:val="none" w:sz="0" w:space="0" w:color="auto"/>
      </w:divBdr>
    </w:div>
    <w:div w:id="234363245">
      <w:bodyDiv w:val="1"/>
      <w:marLeft w:val="0"/>
      <w:marRight w:val="0"/>
      <w:marTop w:val="0"/>
      <w:marBottom w:val="0"/>
      <w:divBdr>
        <w:top w:val="none" w:sz="0" w:space="0" w:color="auto"/>
        <w:left w:val="none" w:sz="0" w:space="0" w:color="auto"/>
        <w:bottom w:val="none" w:sz="0" w:space="0" w:color="auto"/>
        <w:right w:val="none" w:sz="0" w:space="0" w:color="auto"/>
      </w:divBdr>
    </w:div>
    <w:div w:id="263465021">
      <w:bodyDiv w:val="1"/>
      <w:marLeft w:val="0"/>
      <w:marRight w:val="0"/>
      <w:marTop w:val="0"/>
      <w:marBottom w:val="0"/>
      <w:divBdr>
        <w:top w:val="none" w:sz="0" w:space="0" w:color="auto"/>
        <w:left w:val="none" w:sz="0" w:space="0" w:color="auto"/>
        <w:bottom w:val="none" w:sz="0" w:space="0" w:color="auto"/>
        <w:right w:val="none" w:sz="0" w:space="0" w:color="auto"/>
      </w:divBdr>
    </w:div>
    <w:div w:id="296885061">
      <w:bodyDiv w:val="1"/>
      <w:marLeft w:val="0"/>
      <w:marRight w:val="0"/>
      <w:marTop w:val="0"/>
      <w:marBottom w:val="0"/>
      <w:divBdr>
        <w:top w:val="none" w:sz="0" w:space="0" w:color="auto"/>
        <w:left w:val="none" w:sz="0" w:space="0" w:color="auto"/>
        <w:bottom w:val="none" w:sz="0" w:space="0" w:color="auto"/>
        <w:right w:val="none" w:sz="0" w:space="0" w:color="auto"/>
      </w:divBdr>
    </w:div>
    <w:div w:id="304941568">
      <w:bodyDiv w:val="1"/>
      <w:marLeft w:val="0"/>
      <w:marRight w:val="0"/>
      <w:marTop w:val="0"/>
      <w:marBottom w:val="0"/>
      <w:divBdr>
        <w:top w:val="none" w:sz="0" w:space="0" w:color="auto"/>
        <w:left w:val="none" w:sz="0" w:space="0" w:color="auto"/>
        <w:bottom w:val="none" w:sz="0" w:space="0" w:color="auto"/>
        <w:right w:val="none" w:sz="0" w:space="0" w:color="auto"/>
      </w:divBdr>
    </w:div>
    <w:div w:id="374156644">
      <w:bodyDiv w:val="1"/>
      <w:marLeft w:val="0"/>
      <w:marRight w:val="0"/>
      <w:marTop w:val="0"/>
      <w:marBottom w:val="0"/>
      <w:divBdr>
        <w:top w:val="none" w:sz="0" w:space="0" w:color="auto"/>
        <w:left w:val="none" w:sz="0" w:space="0" w:color="auto"/>
        <w:bottom w:val="none" w:sz="0" w:space="0" w:color="auto"/>
        <w:right w:val="none" w:sz="0" w:space="0" w:color="auto"/>
      </w:divBdr>
    </w:div>
    <w:div w:id="383337289">
      <w:bodyDiv w:val="1"/>
      <w:marLeft w:val="0"/>
      <w:marRight w:val="0"/>
      <w:marTop w:val="0"/>
      <w:marBottom w:val="0"/>
      <w:divBdr>
        <w:top w:val="none" w:sz="0" w:space="0" w:color="auto"/>
        <w:left w:val="none" w:sz="0" w:space="0" w:color="auto"/>
        <w:bottom w:val="none" w:sz="0" w:space="0" w:color="auto"/>
        <w:right w:val="none" w:sz="0" w:space="0" w:color="auto"/>
      </w:divBdr>
    </w:div>
    <w:div w:id="454719022">
      <w:bodyDiv w:val="1"/>
      <w:marLeft w:val="0"/>
      <w:marRight w:val="0"/>
      <w:marTop w:val="0"/>
      <w:marBottom w:val="0"/>
      <w:divBdr>
        <w:top w:val="none" w:sz="0" w:space="0" w:color="auto"/>
        <w:left w:val="none" w:sz="0" w:space="0" w:color="auto"/>
        <w:bottom w:val="none" w:sz="0" w:space="0" w:color="auto"/>
        <w:right w:val="none" w:sz="0" w:space="0" w:color="auto"/>
      </w:divBdr>
    </w:div>
    <w:div w:id="648824888">
      <w:bodyDiv w:val="1"/>
      <w:marLeft w:val="0"/>
      <w:marRight w:val="0"/>
      <w:marTop w:val="0"/>
      <w:marBottom w:val="0"/>
      <w:divBdr>
        <w:top w:val="none" w:sz="0" w:space="0" w:color="auto"/>
        <w:left w:val="none" w:sz="0" w:space="0" w:color="auto"/>
        <w:bottom w:val="none" w:sz="0" w:space="0" w:color="auto"/>
        <w:right w:val="none" w:sz="0" w:space="0" w:color="auto"/>
      </w:divBdr>
    </w:div>
    <w:div w:id="652178643">
      <w:bodyDiv w:val="1"/>
      <w:marLeft w:val="0"/>
      <w:marRight w:val="0"/>
      <w:marTop w:val="0"/>
      <w:marBottom w:val="0"/>
      <w:divBdr>
        <w:top w:val="none" w:sz="0" w:space="0" w:color="auto"/>
        <w:left w:val="none" w:sz="0" w:space="0" w:color="auto"/>
        <w:bottom w:val="none" w:sz="0" w:space="0" w:color="auto"/>
        <w:right w:val="none" w:sz="0" w:space="0" w:color="auto"/>
      </w:divBdr>
    </w:div>
    <w:div w:id="652878902">
      <w:bodyDiv w:val="1"/>
      <w:marLeft w:val="0"/>
      <w:marRight w:val="0"/>
      <w:marTop w:val="0"/>
      <w:marBottom w:val="0"/>
      <w:divBdr>
        <w:top w:val="none" w:sz="0" w:space="0" w:color="auto"/>
        <w:left w:val="none" w:sz="0" w:space="0" w:color="auto"/>
        <w:bottom w:val="none" w:sz="0" w:space="0" w:color="auto"/>
        <w:right w:val="none" w:sz="0" w:space="0" w:color="auto"/>
      </w:divBdr>
    </w:div>
    <w:div w:id="708142073">
      <w:bodyDiv w:val="1"/>
      <w:marLeft w:val="0"/>
      <w:marRight w:val="0"/>
      <w:marTop w:val="0"/>
      <w:marBottom w:val="0"/>
      <w:divBdr>
        <w:top w:val="none" w:sz="0" w:space="0" w:color="auto"/>
        <w:left w:val="none" w:sz="0" w:space="0" w:color="auto"/>
        <w:bottom w:val="none" w:sz="0" w:space="0" w:color="auto"/>
        <w:right w:val="none" w:sz="0" w:space="0" w:color="auto"/>
      </w:divBdr>
    </w:div>
    <w:div w:id="725183224">
      <w:bodyDiv w:val="1"/>
      <w:marLeft w:val="0"/>
      <w:marRight w:val="0"/>
      <w:marTop w:val="0"/>
      <w:marBottom w:val="0"/>
      <w:divBdr>
        <w:top w:val="none" w:sz="0" w:space="0" w:color="auto"/>
        <w:left w:val="none" w:sz="0" w:space="0" w:color="auto"/>
        <w:bottom w:val="none" w:sz="0" w:space="0" w:color="auto"/>
        <w:right w:val="none" w:sz="0" w:space="0" w:color="auto"/>
      </w:divBdr>
    </w:div>
    <w:div w:id="848519494">
      <w:bodyDiv w:val="1"/>
      <w:marLeft w:val="0"/>
      <w:marRight w:val="0"/>
      <w:marTop w:val="0"/>
      <w:marBottom w:val="0"/>
      <w:divBdr>
        <w:top w:val="none" w:sz="0" w:space="0" w:color="auto"/>
        <w:left w:val="none" w:sz="0" w:space="0" w:color="auto"/>
        <w:bottom w:val="none" w:sz="0" w:space="0" w:color="auto"/>
        <w:right w:val="none" w:sz="0" w:space="0" w:color="auto"/>
      </w:divBdr>
    </w:div>
    <w:div w:id="911233549">
      <w:bodyDiv w:val="1"/>
      <w:marLeft w:val="0"/>
      <w:marRight w:val="0"/>
      <w:marTop w:val="0"/>
      <w:marBottom w:val="0"/>
      <w:divBdr>
        <w:top w:val="none" w:sz="0" w:space="0" w:color="auto"/>
        <w:left w:val="none" w:sz="0" w:space="0" w:color="auto"/>
        <w:bottom w:val="none" w:sz="0" w:space="0" w:color="auto"/>
        <w:right w:val="none" w:sz="0" w:space="0" w:color="auto"/>
      </w:divBdr>
    </w:div>
    <w:div w:id="1098329585">
      <w:bodyDiv w:val="1"/>
      <w:marLeft w:val="0"/>
      <w:marRight w:val="0"/>
      <w:marTop w:val="0"/>
      <w:marBottom w:val="0"/>
      <w:divBdr>
        <w:top w:val="none" w:sz="0" w:space="0" w:color="auto"/>
        <w:left w:val="none" w:sz="0" w:space="0" w:color="auto"/>
        <w:bottom w:val="none" w:sz="0" w:space="0" w:color="auto"/>
        <w:right w:val="none" w:sz="0" w:space="0" w:color="auto"/>
      </w:divBdr>
    </w:div>
    <w:div w:id="1157767226">
      <w:bodyDiv w:val="1"/>
      <w:marLeft w:val="0"/>
      <w:marRight w:val="0"/>
      <w:marTop w:val="0"/>
      <w:marBottom w:val="0"/>
      <w:divBdr>
        <w:top w:val="none" w:sz="0" w:space="0" w:color="auto"/>
        <w:left w:val="none" w:sz="0" w:space="0" w:color="auto"/>
        <w:bottom w:val="none" w:sz="0" w:space="0" w:color="auto"/>
        <w:right w:val="none" w:sz="0" w:space="0" w:color="auto"/>
      </w:divBdr>
    </w:div>
    <w:div w:id="1207522580">
      <w:bodyDiv w:val="1"/>
      <w:marLeft w:val="0"/>
      <w:marRight w:val="0"/>
      <w:marTop w:val="0"/>
      <w:marBottom w:val="0"/>
      <w:divBdr>
        <w:top w:val="none" w:sz="0" w:space="0" w:color="auto"/>
        <w:left w:val="none" w:sz="0" w:space="0" w:color="auto"/>
        <w:bottom w:val="none" w:sz="0" w:space="0" w:color="auto"/>
        <w:right w:val="none" w:sz="0" w:space="0" w:color="auto"/>
      </w:divBdr>
    </w:div>
    <w:div w:id="1302418328">
      <w:bodyDiv w:val="1"/>
      <w:marLeft w:val="0"/>
      <w:marRight w:val="0"/>
      <w:marTop w:val="0"/>
      <w:marBottom w:val="0"/>
      <w:divBdr>
        <w:top w:val="none" w:sz="0" w:space="0" w:color="auto"/>
        <w:left w:val="none" w:sz="0" w:space="0" w:color="auto"/>
        <w:bottom w:val="none" w:sz="0" w:space="0" w:color="auto"/>
        <w:right w:val="none" w:sz="0" w:space="0" w:color="auto"/>
      </w:divBdr>
    </w:div>
    <w:div w:id="1325011355">
      <w:bodyDiv w:val="1"/>
      <w:marLeft w:val="0"/>
      <w:marRight w:val="0"/>
      <w:marTop w:val="0"/>
      <w:marBottom w:val="0"/>
      <w:divBdr>
        <w:top w:val="none" w:sz="0" w:space="0" w:color="auto"/>
        <w:left w:val="none" w:sz="0" w:space="0" w:color="auto"/>
        <w:bottom w:val="none" w:sz="0" w:space="0" w:color="auto"/>
        <w:right w:val="none" w:sz="0" w:space="0" w:color="auto"/>
      </w:divBdr>
    </w:div>
    <w:div w:id="1437870567">
      <w:bodyDiv w:val="1"/>
      <w:marLeft w:val="0"/>
      <w:marRight w:val="0"/>
      <w:marTop w:val="0"/>
      <w:marBottom w:val="0"/>
      <w:divBdr>
        <w:top w:val="none" w:sz="0" w:space="0" w:color="auto"/>
        <w:left w:val="none" w:sz="0" w:space="0" w:color="auto"/>
        <w:bottom w:val="none" w:sz="0" w:space="0" w:color="auto"/>
        <w:right w:val="none" w:sz="0" w:space="0" w:color="auto"/>
      </w:divBdr>
    </w:div>
    <w:div w:id="1463842436">
      <w:bodyDiv w:val="1"/>
      <w:marLeft w:val="0"/>
      <w:marRight w:val="0"/>
      <w:marTop w:val="0"/>
      <w:marBottom w:val="0"/>
      <w:divBdr>
        <w:top w:val="none" w:sz="0" w:space="0" w:color="auto"/>
        <w:left w:val="none" w:sz="0" w:space="0" w:color="auto"/>
        <w:bottom w:val="none" w:sz="0" w:space="0" w:color="auto"/>
        <w:right w:val="none" w:sz="0" w:space="0" w:color="auto"/>
      </w:divBdr>
    </w:div>
    <w:div w:id="1527986890">
      <w:bodyDiv w:val="1"/>
      <w:marLeft w:val="0"/>
      <w:marRight w:val="0"/>
      <w:marTop w:val="0"/>
      <w:marBottom w:val="0"/>
      <w:divBdr>
        <w:top w:val="none" w:sz="0" w:space="0" w:color="auto"/>
        <w:left w:val="none" w:sz="0" w:space="0" w:color="auto"/>
        <w:bottom w:val="none" w:sz="0" w:space="0" w:color="auto"/>
        <w:right w:val="none" w:sz="0" w:space="0" w:color="auto"/>
      </w:divBdr>
    </w:div>
    <w:div w:id="1538470978">
      <w:bodyDiv w:val="1"/>
      <w:marLeft w:val="0"/>
      <w:marRight w:val="0"/>
      <w:marTop w:val="0"/>
      <w:marBottom w:val="0"/>
      <w:divBdr>
        <w:top w:val="none" w:sz="0" w:space="0" w:color="auto"/>
        <w:left w:val="none" w:sz="0" w:space="0" w:color="auto"/>
        <w:bottom w:val="none" w:sz="0" w:space="0" w:color="auto"/>
        <w:right w:val="none" w:sz="0" w:space="0" w:color="auto"/>
      </w:divBdr>
    </w:div>
    <w:div w:id="1708987922">
      <w:bodyDiv w:val="1"/>
      <w:marLeft w:val="0"/>
      <w:marRight w:val="0"/>
      <w:marTop w:val="0"/>
      <w:marBottom w:val="0"/>
      <w:divBdr>
        <w:top w:val="none" w:sz="0" w:space="0" w:color="auto"/>
        <w:left w:val="none" w:sz="0" w:space="0" w:color="auto"/>
        <w:bottom w:val="none" w:sz="0" w:space="0" w:color="auto"/>
        <w:right w:val="none" w:sz="0" w:space="0" w:color="auto"/>
      </w:divBdr>
    </w:div>
    <w:div w:id="1722828287">
      <w:bodyDiv w:val="1"/>
      <w:marLeft w:val="0"/>
      <w:marRight w:val="0"/>
      <w:marTop w:val="0"/>
      <w:marBottom w:val="0"/>
      <w:divBdr>
        <w:top w:val="none" w:sz="0" w:space="0" w:color="auto"/>
        <w:left w:val="none" w:sz="0" w:space="0" w:color="auto"/>
        <w:bottom w:val="none" w:sz="0" w:space="0" w:color="auto"/>
        <w:right w:val="none" w:sz="0" w:space="0" w:color="auto"/>
      </w:divBdr>
    </w:div>
    <w:div w:id="1753626765">
      <w:bodyDiv w:val="1"/>
      <w:marLeft w:val="0"/>
      <w:marRight w:val="0"/>
      <w:marTop w:val="0"/>
      <w:marBottom w:val="0"/>
      <w:divBdr>
        <w:top w:val="none" w:sz="0" w:space="0" w:color="auto"/>
        <w:left w:val="none" w:sz="0" w:space="0" w:color="auto"/>
        <w:bottom w:val="none" w:sz="0" w:space="0" w:color="auto"/>
        <w:right w:val="none" w:sz="0" w:space="0" w:color="auto"/>
      </w:divBdr>
    </w:div>
    <w:div w:id="1789624035">
      <w:bodyDiv w:val="1"/>
      <w:marLeft w:val="0"/>
      <w:marRight w:val="0"/>
      <w:marTop w:val="0"/>
      <w:marBottom w:val="0"/>
      <w:divBdr>
        <w:top w:val="none" w:sz="0" w:space="0" w:color="auto"/>
        <w:left w:val="none" w:sz="0" w:space="0" w:color="auto"/>
        <w:bottom w:val="none" w:sz="0" w:space="0" w:color="auto"/>
        <w:right w:val="none" w:sz="0" w:space="0" w:color="auto"/>
      </w:divBdr>
    </w:div>
    <w:div w:id="1890414685">
      <w:bodyDiv w:val="1"/>
      <w:marLeft w:val="0"/>
      <w:marRight w:val="0"/>
      <w:marTop w:val="0"/>
      <w:marBottom w:val="0"/>
      <w:divBdr>
        <w:top w:val="none" w:sz="0" w:space="0" w:color="auto"/>
        <w:left w:val="none" w:sz="0" w:space="0" w:color="auto"/>
        <w:bottom w:val="none" w:sz="0" w:space="0" w:color="auto"/>
        <w:right w:val="none" w:sz="0" w:space="0" w:color="auto"/>
      </w:divBdr>
    </w:div>
    <w:div w:id="1953125738">
      <w:bodyDiv w:val="1"/>
      <w:marLeft w:val="0"/>
      <w:marRight w:val="0"/>
      <w:marTop w:val="0"/>
      <w:marBottom w:val="0"/>
      <w:divBdr>
        <w:top w:val="none" w:sz="0" w:space="0" w:color="auto"/>
        <w:left w:val="none" w:sz="0" w:space="0" w:color="auto"/>
        <w:bottom w:val="none" w:sz="0" w:space="0" w:color="auto"/>
        <w:right w:val="none" w:sz="0" w:space="0" w:color="auto"/>
      </w:divBdr>
    </w:div>
    <w:div w:id="2000888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791</Words>
  <Characters>4511</Characters>
  <Application>Microsoft Office Word</Application>
  <DocSecurity>0</DocSecurity>
  <Lines>37</Lines>
  <Paragraphs>10</Paragraphs>
  <ScaleCrop>false</ScaleCrop>
  <Company/>
  <LinksUpToDate>false</LinksUpToDate>
  <CharactersWithSpaces>5292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施右容</dc:creator>
  <cp:keywords/>
  <dc:description/>
  <cp:lastModifiedBy>楊雅舒</cp:lastModifiedBy>
  <cp:revision>2</cp:revision>
  <cp:lastPrinted>2020-02-10T08:41:00Z</cp:lastPrinted>
  <dcterms:created xsi:type="dcterms:W3CDTF">2020-03-02T06:04:00Z</dcterms:created>
  <dcterms:modified xsi:type="dcterms:W3CDTF">2020-03-02T06:04:00Z</dcterms:modified>
</cp:coreProperties>
</file>