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E8E" w:rsidRPr="00B71B14" w:rsidRDefault="0026067D" w:rsidP="002E63DF">
      <w:pPr>
        <w:spacing w:line="460" w:lineRule="exact"/>
        <w:jc w:val="center"/>
        <w:rPr>
          <w:rFonts w:ascii="標楷體" w:eastAsia="標楷體" w:hAnsi="標楷體"/>
          <w:b/>
          <w:szCs w:val="24"/>
        </w:rPr>
      </w:pPr>
      <w:r w:rsidRPr="0026067D">
        <w:rPr>
          <w:rFonts w:ascii="標楷體" w:eastAsia="標楷體" w:hAnsi="標楷體" w:hint="eastAsia"/>
          <w:b/>
          <w:sz w:val="32"/>
          <w:szCs w:val="32"/>
        </w:rPr>
        <w:t>臺中市政府社會局補助托嬰中心</w:t>
      </w:r>
      <w:r w:rsidR="00555B2E">
        <w:rPr>
          <w:rFonts w:ascii="標楷體" w:eastAsia="標楷體" w:hAnsi="標楷體" w:hint="eastAsia"/>
          <w:b/>
          <w:sz w:val="32"/>
          <w:szCs w:val="32"/>
        </w:rPr>
        <w:t>質量提升</w:t>
      </w:r>
      <w:r w:rsidRPr="0026067D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DA6062" w:rsidRDefault="00DA6062" w:rsidP="00801381">
      <w:pPr>
        <w:wordWrap w:val="0"/>
        <w:spacing w:line="440" w:lineRule="exact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中華民國107年2月22日修正公告</w:t>
      </w:r>
    </w:p>
    <w:p w:rsidR="00F57E8E" w:rsidRDefault="00801381" w:rsidP="00DA6062">
      <w:pPr>
        <w:spacing w:line="440" w:lineRule="exact"/>
        <w:jc w:val="right"/>
        <w:rPr>
          <w:rFonts w:ascii="標楷體" w:eastAsia="標楷體" w:hAnsi="標楷體"/>
          <w:sz w:val="18"/>
          <w:szCs w:val="18"/>
        </w:rPr>
      </w:pPr>
      <w:r w:rsidRPr="00801381">
        <w:rPr>
          <w:rFonts w:ascii="標楷體" w:eastAsia="標楷體" w:hAnsi="標楷體" w:hint="eastAsia"/>
          <w:sz w:val="18"/>
          <w:szCs w:val="18"/>
        </w:rPr>
        <w:t>中華民國</w:t>
      </w:r>
      <w:r w:rsidR="003D6AC2">
        <w:rPr>
          <w:rFonts w:ascii="標楷體" w:eastAsia="標楷體" w:hAnsi="標楷體" w:hint="eastAsia"/>
          <w:sz w:val="18"/>
          <w:szCs w:val="18"/>
        </w:rPr>
        <w:t>108</w:t>
      </w:r>
      <w:r w:rsidRPr="00801381">
        <w:rPr>
          <w:rFonts w:ascii="標楷體" w:eastAsia="標楷體" w:hAnsi="標楷體" w:hint="eastAsia"/>
          <w:sz w:val="18"/>
          <w:szCs w:val="18"/>
        </w:rPr>
        <w:t>年</w:t>
      </w:r>
      <w:r w:rsidR="003D6AC2">
        <w:rPr>
          <w:rFonts w:ascii="標楷體" w:eastAsia="標楷體" w:hAnsi="標楷體" w:hint="eastAsia"/>
          <w:sz w:val="18"/>
          <w:szCs w:val="18"/>
        </w:rPr>
        <w:t>3</w:t>
      </w:r>
      <w:r w:rsidRPr="00801381">
        <w:rPr>
          <w:rFonts w:ascii="標楷體" w:eastAsia="標楷體" w:hAnsi="標楷體" w:hint="eastAsia"/>
          <w:sz w:val="18"/>
          <w:szCs w:val="18"/>
        </w:rPr>
        <w:t>月</w:t>
      </w:r>
      <w:r w:rsidR="003D6AC2">
        <w:rPr>
          <w:rFonts w:ascii="標楷體" w:eastAsia="標楷體" w:hAnsi="標楷體" w:hint="eastAsia"/>
          <w:sz w:val="18"/>
          <w:szCs w:val="18"/>
        </w:rPr>
        <w:t>25</w:t>
      </w:r>
      <w:r w:rsidRPr="00801381">
        <w:rPr>
          <w:rFonts w:ascii="標楷體" w:eastAsia="標楷體" w:hAnsi="標楷體" w:hint="eastAsia"/>
          <w:sz w:val="18"/>
          <w:szCs w:val="18"/>
        </w:rPr>
        <w:t>日</w:t>
      </w:r>
      <w:r w:rsidR="002E2E8A">
        <w:rPr>
          <w:rFonts w:ascii="標楷體" w:eastAsia="標楷體" w:hAnsi="標楷體" w:hint="eastAsia"/>
          <w:sz w:val="18"/>
          <w:szCs w:val="18"/>
        </w:rPr>
        <w:t>修正</w:t>
      </w:r>
      <w:r w:rsidR="00DA6062">
        <w:rPr>
          <w:rFonts w:ascii="標楷體" w:eastAsia="標楷體" w:hAnsi="標楷體" w:hint="eastAsia"/>
          <w:sz w:val="18"/>
          <w:szCs w:val="18"/>
        </w:rPr>
        <w:t>公告</w:t>
      </w:r>
    </w:p>
    <w:p w:rsidR="00B71B14" w:rsidRPr="00801381" w:rsidRDefault="00CB70A2" w:rsidP="00B71B14">
      <w:pPr>
        <w:spacing w:line="440" w:lineRule="exact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中華民國109年2月21</w:t>
      </w:r>
      <w:r w:rsidR="00B71B14">
        <w:rPr>
          <w:rFonts w:ascii="標楷體" w:eastAsia="標楷體" w:hAnsi="標楷體" w:hint="eastAsia"/>
          <w:sz w:val="18"/>
          <w:szCs w:val="18"/>
        </w:rPr>
        <w:t>日修正</w:t>
      </w:r>
      <w:r w:rsidR="00DA6062">
        <w:rPr>
          <w:rFonts w:ascii="標楷體" w:eastAsia="標楷體" w:hAnsi="標楷體" w:hint="eastAsia"/>
          <w:sz w:val="18"/>
          <w:szCs w:val="18"/>
        </w:rPr>
        <w:t>公告</w:t>
      </w:r>
    </w:p>
    <w:p w:rsidR="00F57E8E" w:rsidRPr="00CB70A2" w:rsidRDefault="00F57E8E" w:rsidP="00463DFB">
      <w:pPr>
        <w:pStyle w:val="Default"/>
        <w:spacing w:line="440" w:lineRule="exact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壹、目的：</w:t>
      </w:r>
    </w:p>
    <w:p w:rsidR="00F57E8E" w:rsidRPr="00CB70A2" w:rsidRDefault="00F57E8E" w:rsidP="00463DFB">
      <w:pPr>
        <w:pStyle w:val="Default"/>
        <w:numPr>
          <w:ilvl w:val="0"/>
          <w:numId w:val="2"/>
        </w:numPr>
        <w:spacing w:after="150" w:line="440" w:lineRule="exact"/>
        <w:ind w:leftChars="200" w:left="120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建立兒童社區化托育照顧服務、衛生保健、環境安全保護等措施，以提</w:t>
      </w:r>
      <w:r w:rsidR="00D604A6" w:rsidRPr="00CB70A2">
        <w:rPr>
          <w:rFonts w:hAnsi="標楷體" w:hint="eastAsia"/>
          <w:color w:val="auto"/>
          <w:sz w:val="28"/>
          <w:szCs w:val="28"/>
        </w:rPr>
        <w:t>升</w:t>
      </w:r>
      <w:r w:rsidRPr="00CB70A2">
        <w:rPr>
          <w:rFonts w:hAnsi="標楷體" w:hint="eastAsia"/>
          <w:color w:val="auto"/>
          <w:sz w:val="28"/>
          <w:szCs w:val="28"/>
        </w:rPr>
        <w:t>托育服務品質</w:t>
      </w:r>
      <w:r w:rsidR="00E44888" w:rsidRPr="00CB70A2">
        <w:rPr>
          <w:rFonts w:hAnsi="標楷體" w:hint="eastAsia"/>
          <w:color w:val="auto"/>
          <w:sz w:val="28"/>
          <w:szCs w:val="28"/>
        </w:rPr>
        <w:t>，以營造優質托育服務環境</w:t>
      </w:r>
      <w:r w:rsidRPr="00CB70A2">
        <w:rPr>
          <w:rFonts w:hAnsi="標楷體" w:hint="eastAsia"/>
          <w:color w:val="auto"/>
          <w:sz w:val="28"/>
          <w:szCs w:val="28"/>
        </w:rPr>
        <w:t>。</w:t>
      </w:r>
    </w:p>
    <w:p w:rsidR="002E63DF" w:rsidRPr="00CB70A2" w:rsidRDefault="00FE1B09" w:rsidP="00E44888">
      <w:pPr>
        <w:pStyle w:val="Default"/>
        <w:numPr>
          <w:ilvl w:val="0"/>
          <w:numId w:val="2"/>
        </w:numPr>
        <w:spacing w:after="150" w:line="440" w:lineRule="exact"/>
        <w:ind w:leftChars="200" w:left="120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鼓勵並引導本市準公共化托嬰中心，補助</w:t>
      </w:r>
      <w:r w:rsidR="004E1BE4" w:rsidRPr="00CB70A2">
        <w:rPr>
          <w:rFonts w:hAnsi="標楷體" w:hint="eastAsia"/>
          <w:color w:val="auto"/>
          <w:sz w:val="28"/>
          <w:szCs w:val="28"/>
        </w:rPr>
        <w:t>獲得評鑑佳績者</w:t>
      </w:r>
      <w:r w:rsidRPr="00CB70A2">
        <w:rPr>
          <w:rFonts w:hAnsi="標楷體" w:hint="eastAsia"/>
          <w:color w:val="auto"/>
          <w:sz w:val="28"/>
          <w:szCs w:val="28"/>
        </w:rPr>
        <w:t>充實托育環境安全設施設備以提升托育服務質量，建構友善育兒支持政策。</w:t>
      </w:r>
    </w:p>
    <w:p w:rsidR="00F57E8E" w:rsidRPr="00CB70A2" w:rsidRDefault="00F57E8E" w:rsidP="00463DFB">
      <w:pPr>
        <w:pStyle w:val="Default"/>
        <w:spacing w:line="440" w:lineRule="exact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貳、依據：</w:t>
      </w:r>
    </w:p>
    <w:p w:rsidR="00F57E8E" w:rsidRPr="00CB70A2" w:rsidRDefault="00F57E8E" w:rsidP="00DF2E2B">
      <w:pPr>
        <w:pStyle w:val="Default"/>
        <w:spacing w:line="440" w:lineRule="exact"/>
        <w:ind w:leftChars="236" w:left="566" w:firstLineChars="202" w:firstLine="566"/>
        <w:contextualSpacing/>
        <w:jc w:val="both"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兒童及少年福利與權益保障法、兒童及少年福利機構設置標準、私立兒童及少年福利機構設立許可及管理辦法</w:t>
      </w:r>
      <w:r w:rsidR="00472888" w:rsidRPr="00CB70A2">
        <w:rPr>
          <w:rFonts w:hAnsi="標楷體" w:hint="eastAsia"/>
          <w:color w:val="auto"/>
          <w:sz w:val="28"/>
          <w:szCs w:val="28"/>
        </w:rPr>
        <w:t>。</w:t>
      </w:r>
    </w:p>
    <w:p w:rsidR="00F57E8E" w:rsidRPr="00CB70A2" w:rsidRDefault="00F57E8E" w:rsidP="00463DFB">
      <w:pPr>
        <w:pStyle w:val="Default"/>
        <w:spacing w:after="150" w:line="440" w:lineRule="exact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參、主辦單位：臺中市政府社會局</w:t>
      </w:r>
      <w:r w:rsidR="000F341C" w:rsidRPr="00CB70A2">
        <w:rPr>
          <w:rFonts w:hAnsi="標楷體" w:hint="eastAsia"/>
          <w:color w:val="auto"/>
          <w:sz w:val="28"/>
          <w:szCs w:val="28"/>
        </w:rPr>
        <w:t>(以下簡稱本局)</w:t>
      </w:r>
    </w:p>
    <w:p w:rsidR="00F57E8E" w:rsidRPr="00CB70A2" w:rsidRDefault="00F57E8E" w:rsidP="00463DFB">
      <w:pPr>
        <w:pStyle w:val="Default"/>
        <w:spacing w:after="150" w:line="440" w:lineRule="exact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肆、補助對象、項目及金額：</w:t>
      </w:r>
    </w:p>
    <w:p w:rsidR="00F57E8E" w:rsidRPr="00CB70A2" w:rsidRDefault="00FE1B09" w:rsidP="00463DFB">
      <w:pPr>
        <w:pStyle w:val="Default"/>
        <w:numPr>
          <w:ilvl w:val="0"/>
          <w:numId w:val="4"/>
        </w:numPr>
        <w:spacing w:after="150" w:line="440" w:lineRule="exact"/>
        <w:ind w:leftChars="200" w:left="120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補助對象：本市立案準公共化托嬰中心</w:t>
      </w:r>
      <w:r w:rsidR="00EC39A7" w:rsidRPr="00CB70A2">
        <w:rPr>
          <w:rFonts w:hAnsi="標楷體" w:hint="eastAsia"/>
          <w:color w:val="auto"/>
          <w:sz w:val="28"/>
          <w:szCs w:val="28"/>
        </w:rPr>
        <w:t>且</w:t>
      </w:r>
      <w:r w:rsidRPr="00CB70A2">
        <w:rPr>
          <w:rFonts w:hAnsi="標楷體" w:hint="eastAsia"/>
          <w:color w:val="auto"/>
          <w:sz w:val="28"/>
          <w:szCs w:val="28"/>
        </w:rPr>
        <w:t>最近一次經本市評鑑結</w:t>
      </w:r>
      <w:r w:rsidR="00031724" w:rsidRPr="00CB70A2">
        <w:rPr>
          <w:rFonts w:hAnsi="標楷體" w:hint="eastAsia"/>
          <w:color w:val="auto"/>
          <w:sz w:val="28"/>
          <w:szCs w:val="28"/>
        </w:rPr>
        <w:t>果</w:t>
      </w:r>
      <w:r w:rsidRPr="00CB70A2">
        <w:rPr>
          <w:rFonts w:hAnsi="標楷體" w:hint="eastAsia"/>
          <w:color w:val="auto"/>
          <w:sz w:val="28"/>
          <w:szCs w:val="28"/>
        </w:rPr>
        <w:t>為甲等以上、單項績優</w:t>
      </w:r>
      <w:r w:rsidR="00EC39A7" w:rsidRPr="00CB70A2">
        <w:rPr>
          <w:rFonts w:hAnsi="標楷體" w:hint="eastAsia"/>
          <w:color w:val="auto"/>
          <w:sz w:val="28"/>
          <w:szCs w:val="28"/>
        </w:rPr>
        <w:t>者</w:t>
      </w:r>
      <w:r w:rsidRPr="00CB70A2">
        <w:rPr>
          <w:rFonts w:hAnsi="標楷體" w:hint="eastAsia"/>
          <w:color w:val="auto"/>
          <w:sz w:val="28"/>
          <w:szCs w:val="28"/>
        </w:rPr>
        <w:t>。</w:t>
      </w:r>
    </w:p>
    <w:p w:rsidR="00F57E8E" w:rsidRPr="00CB70A2" w:rsidRDefault="001A6045" w:rsidP="00463DFB">
      <w:pPr>
        <w:pStyle w:val="Default"/>
        <w:numPr>
          <w:ilvl w:val="0"/>
          <w:numId w:val="4"/>
        </w:numPr>
        <w:spacing w:after="150" w:line="440" w:lineRule="exact"/>
        <w:ind w:leftChars="200" w:left="120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補助範圍及項目：</w:t>
      </w:r>
    </w:p>
    <w:p w:rsidR="001A6045" w:rsidRPr="00CB70A2" w:rsidRDefault="00FE1B09" w:rsidP="00B750EF">
      <w:pPr>
        <w:pStyle w:val="Default"/>
        <w:numPr>
          <w:ilvl w:val="1"/>
          <w:numId w:val="4"/>
        </w:numPr>
        <w:spacing w:line="440" w:lineRule="exact"/>
        <w:ind w:leftChars="400" w:left="1680"/>
        <w:contextualSpacing/>
        <w:jc w:val="both"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教保環境衛生安全等設施設備</w:t>
      </w:r>
      <w:r w:rsidR="00B750EF" w:rsidRPr="00CB70A2">
        <w:rPr>
          <w:rFonts w:hAnsi="標楷體" w:hint="eastAsia"/>
          <w:color w:val="auto"/>
          <w:sz w:val="28"/>
          <w:szCs w:val="28"/>
        </w:rPr>
        <w:t>：</w:t>
      </w:r>
      <w:r w:rsidRPr="00CB70A2">
        <w:rPr>
          <w:rFonts w:hAnsi="標楷體" w:hint="eastAsia"/>
          <w:color w:val="auto"/>
          <w:sz w:val="28"/>
          <w:szCs w:val="28"/>
        </w:rPr>
        <w:t>呼吸監測器、呼吸監控床墊、防護衣。</w:t>
      </w:r>
    </w:p>
    <w:p w:rsidR="00493574" w:rsidRPr="00CB70A2" w:rsidRDefault="001A6045" w:rsidP="00FE1B09">
      <w:pPr>
        <w:pStyle w:val="Default"/>
        <w:numPr>
          <w:ilvl w:val="1"/>
          <w:numId w:val="4"/>
        </w:numPr>
        <w:spacing w:line="440" w:lineRule="exact"/>
        <w:ind w:leftChars="400" w:left="168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公共安全設備：嬰兒救生袋、</w:t>
      </w:r>
      <w:r w:rsidR="00DB1BF3" w:rsidRPr="00CB70A2">
        <w:rPr>
          <w:rFonts w:hAnsi="標楷體" w:hint="eastAsia"/>
          <w:color w:val="auto"/>
          <w:sz w:val="28"/>
          <w:szCs w:val="28"/>
        </w:rPr>
        <w:t>監視錄影設備</w:t>
      </w:r>
      <w:r w:rsidRPr="00CB70A2">
        <w:rPr>
          <w:rFonts w:hAnsi="標楷體" w:hint="eastAsia"/>
          <w:color w:val="auto"/>
          <w:sz w:val="28"/>
          <w:szCs w:val="28"/>
        </w:rPr>
        <w:t>、逃生滑行梯。</w:t>
      </w:r>
    </w:p>
    <w:p w:rsidR="001A6045" w:rsidRPr="00CB70A2" w:rsidRDefault="00493574" w:rsidP="00463DFB">
      <w:pPr>
        <w:pStyle w:val="Default"/>
        <w:numPr>
          <w:ilvl w:val="0"/>
          <w:numId w:val="4"/>
        </w:numPr>
        <w:spacing w:after="150" w:line="440" w:lineRule="exact"/>
        <w:ind w:leftChars="200" w:left="120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補助限制：</w:t>
      </w:r>
    </w:p>
    <w:p w:rsidR="00D604A6" w:rsidRPr="00CB70A2" w:rsidRDefault="00315A6B" w:rsidP="00B750EF">
      <w:pPr>
        <w:pStyle w:val="Default"/>
        <w:numPr>
          <w:ilvl w:val="1"/>
          <w:numId w:val="4"/>
        </w:numPr>
        <w:spacing w:after="150" w:line="440" w:lineRule="exact"/>
        <w:ind w:leftChars="400" w:left="1680"/>
        <w:contextualSpacing/>
        <w:jc w:val="both"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未裝設監視錄影設備之托嬰中心，應先申請本補助，並依托嬰中心監視錄影設備設置及資訊管理利用辦法規定設置</w:t>
      </w:r>
      <w:r w:rsidR="00DB1BF3" w:rsidRPr="00CB70A2">
        <w:rPr>
          <w:rFonts w:hAnsi="標楷體" w:hint="eastAsia"/>
          <w:color w:val="auto"/>
          <w:sz w:val="28"/>
          <w:szCs w:val="28"/>
        </w:rPr>
        <w:t>。</w:t>
      </w:r>
    </w:p>
    <w:p w:rsidR="00493574" w:rsidRPr="00CB70A2" w:rsidRDefault="00D604A6" w:rsidP="00463DFB">
      <w:pPr>
        <w:pStyle w:val="Default"/>
        <w:numPr>
          <w:ilvl w:val="1"/>
          <w:numId w:val="4"/>
        </w:numPr>
        <w:spacing w:after="150" w:line="440" w:lineRule="exact"/>
        <w:ind w:leftChars="400" w:left="168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餘</w:t>
      </w:r>
      <w:r w:rsidRPr="00CB70A2">
        <w:rPr>
          <w:rFonts w:hAnsi="標楷體"/>
          <w:color w:val="auto"/>
          <w:sz w:val="28"/>
          <w:szCs w:val="28"/>
        </w:rPr>
        <w:t>設備則</w:t>
      </w:r>
      <w:r w:rsidR="00493574" w:rsidRPr="00CB70A2">
        <w:rPr>
          <w:rFonts w:hAnsi="標楷體" w:hint="eastAsia"/>
          <w:color w:val="auto"/>
          <w:sz w:val="28"/>
          <w:szCs w:val="28"/>
        </w:rPr>
        <w:t>以呼吸監測器、呼吸監控床</w:t>
      </w:r>
      <w:bookmarkStart w:id="0" w:name="_GoBack"/>
      <w:bookmarkEnd w:id="0"/>
      <w:r w:rsidR="00493574" w:rsidRPr="00CB70A2">
        <w:rPr>
          <w:rFonts w:hAnsi="標楷體" w:hint="eastAsia"/>
          <w:color w:val="auto"/>
          <w:sz w:val="28"/>
          <w:szCs w:val="28"/>
        </w:rPr>
        <w:t>墊優先補助。</w:t>
      </w:r>
    </w:p>
    <w:p w:rsidR="00CD556E" w:rsidRPr="00CB70A2" w:rsidRDefault="00493574" w:rsidP="009626AE">
      <w:pPr>
        <w:pStyle w:val="Default"/>
        <w:numPr>
          <w:ilvl w:val="1"/>
          <w:numId w:val="4"/>
        </w:numPr>
        <w:spacing w:after="150" w:line="440" w:lineRule="exact"/>
        <w:ind w:leftChars="400" w:left="1680"/>
        <w:contextualSpacing/>
        <w:jc w:val="both"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以前年度已補助購置項目不得重覆申請，惟同一物品因擴充使用範圍及功能而增加數量者不在此限。</w:t>
      </w:r>
    </w:p>
    <w:p w:rsidR="001D5689" w:rsidRPr="00CB70A2" w:rsidRDefault="00493574" w:rsidP="001D5689">
      <w:pPr>
        <w:pStyle w:val="Default"/>
        <w:numPr>
          <w:ilvl w:val="0"/>
          <w:numId w:val="4"/>
        </w:numPr>
        <w:spacing w:after="150" w:line="440" w:lineRule="exact"/>
        <w:ind w:leftChars="200" w:left="120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補助金額：</w:t>
      </w:r>
      <w:r w:rsidR="001D5689" w:rsidRPr="00CB70A2">
        <w:rPr>
          <w:rFonts w:hAnsi="標楷體" w:hint="eastAsia"/>
          <w:color w:val="auto"/>
          <w:sz w:val="28"/>
          <w:szCs w:val="28"/>
        </w:rPr>
        <w:t>最近一次經本市評鑑結果為</w:t>
      </w:r>
      <w:r w:rsidR="00472888" w:rsidRPr="00CB70A2">
        <w:rPr>
          <w:rFonts w:hAnsi="標楷體" w:hint="eastAsia"/>
          <w:color w:val="auto"/>
          <w:sz w:val="28"/>
          <w:szCs w:val="28"/>
        </w:rPr>
        <w:t>:</w:t>
      </w:r>
    </w:p>
    <w:p w:rsidR="00037C7A" w:rsidRPr="00CB70A2" w:rsidRDefault="001D5689" w:rsidP="003366C2">
      <w:pPr>
        <w:pStyle w:val="Default"/>
        <w:spacing w:after="150" w:line="440" w:lineRule="exact"/>
        <w:ind w:left="1701" w:hanging="72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(一)甲等，每機構最高補助</w:t>
      </w:r>
      <w:r w:rsidR="00037C7A" w:rsidRPr="00CB70A2">
        <w:rPr>
          <w:rFonts w:hAnsi="標楷體" w:hint="eastAsia"/>
          <w:color w:val="auto"/>
          <w:sz w:val="28"/>
          <w:szCs w:val="28"/>
        </w:rPr>
        <w:t>新臺幣</w:t>
      </w:r>
      <w:r w:rsidRPr="00CB70A2">
        <w:rPr>
          <w:rFonts w:hAnsi="標楷體" w:hint="eastAsia"/>
          <w:color w:val="auto"/>
          <w:sz w:val="28"/>
          <w:szCs w:val="28"/>
        </w:rPr>
        <w:t>2萬元(機構應自籌經費百分之二十以</w:t>
      </w:r>
    </w:p>
    <w:p w:rsidR="001D5689" w:rsidRPr="00CB70A2" w:rsidRDefault="003366C2" w:rsidP="003366C2">
      <w:pPr>
        <w:pStyle w:val="Default"/>
        <w:spacing w:after="150" w:line="440" w:lineRule="exact"/>
        <w:ind w:left="1922" w:hanging="72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 xml:space="preserve">  </w:t>
      </w:r>
      <w:r w:rsidR="001D5689" w:rsidRPr="00CB70A2">
        <w:rPr>
          <w:rFonts w:hAnsi="標楷體" w:hint="eastAsia"/>
          <w:color w:val="auto"/>
          <w:sz w:val="28"/>
          <w:szCs w:val="28"/>
        </w:rPr>
        <w:t>上)。</w:t>
      </w:r>
    </w:p>
    <w:p w:rsidR="00493574" w:rsidRPr="00CB70A2" w:rsidRDefault="001D5689" w:rsidP="003366C2">
      <w:pPr>
        <w:pStyle w:val="Default"/>
        <w:spacing w:after="150" w:line="440" w:lineRule="exact"/>
        <w:ind w:left="993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(二)</w:t>
      </w:r>
      <w:r w:rsidR="00472888" w:rsidRPr="00CB70A2">
        <w:rPr>
          <w:rFonts w:hAnsi="標楷體" w:hint="eastAsia"/>
          <w:color w:val="auto"/>
          <w:sz w:val="28"/>
          <w:szCs w:val="28"/>
        </w:rPr>
        <w:t>優等、</w:t>
      </w:r>
      <w:r w:rsidR="00555B2E" w:rsidRPr="00CB70A2">
        <w:rPr>
          <w:rFonts w:hAnsi="標楷體" w:hint="eastAsia"/>
          <w:color w:val="auto"/>
          <w:sz w:val="28"/>
          <w:szCs w:val="28"/>
        </w:rPr>
        <w:t>甲等且</w:t>
      </w:r>
      <w:r w:rsidRPr="00CB70A2">
        <w:rPr>
          <w:rFonts w:hAnsi="標楷體" w:hint="eastAsia"/>
          <w:color w:val="auto"/>
          <w:sz w:val="28"/>
          <w:szCs w:val="28"/>
        </w:rPr>
        <w:t>單項績優，每機構最高補助</w:t>
      </w:r>
      <w:r w:rsidR="00037C7A" w:rsidRPr="00CB70A2">
        <w:rPr>
          <w:rFonts w:hAnsi="標楷體" w:hint="eastAsia"/>
          <w:color w:val="auto"/>
          <w:sz w:val="28"/>
          <w:szCs w:val="28"/>
        </w:rPr>
        <w:t>新臺幣</w:t>
      </w:r>
      <w:r w:rsidRPr="00CB70A2">
        <w:rPr>
          <w:rFonts w:hAnsi="標楷體" w:hint="eastAsia"/>
          <w:color w:val="auto"/>
          <w:sz w:val="28"/>
          <w:szCs w:val="28"/>
        </w:rPr>
        <w:t>5萬元。</w:t>
      </w:r>
    </w:p>
    <w:p w:rsidR="003F0426" w:rsidRPr="00CB70A2" w:rsidRDefault="00F57E8E" w:rsidP="00463DFB">
      <w:pPr>
        <w:pStyle w:val="Default"/>
        <w:spacing w:line="440" w:lineRule="exact"/>
        <w:ind w:left="1982" w:hangingChars="708" w:hanging="1982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伍、申請時間：</w:t>
      </w:r>
    </w:p>
    <w:p w:rsidR="003F0426" w:rsidRPr="00CB70A2" w:rsidRDefault="001D5689" w:rsidP="00984F52">
      <w:pPr>
        <w:pStyle w:val="Default"/>
        <w:spacing w:line="440" w:lineRule="exact"/>
        <w:ind w:leftChars="2" w:left="1707" w:hangingChars="608" w:hanging="1702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 xml:space="preserve">    </w:t>
      </w:r>
      <w:r w:rsidR="001124D4" w:rsidRPr="00CB70A2">
        <w:rPr>
          <w:rFonts w:hAnsi="標楷體" w:hint="eastAsia"/>
          <w:color w:val="auto"/>
          <w:sz w:val="28"/>
          <w:szCs w:val="28"/>
        </w:rPr>
        <w:t xml:space="preserve">    </w:t>
      </w:r>
      <w:r w:rsidR="00C95A86" w:rsidRPr="00CB70A2">
        <w:rPr>
          <w:rFonts w:hAnsi="標楷體" w:hint="eastAsia"/>
          <w:color w:val="auto"/>
          <w:sz w:val="28"/>
          <w:szCs w:val="28"/>
        </w:rPr>
        <w:t>4</w:t>
      </w:r>
      <w:r w:rsidRPr="00CB70A2">
        <w:rPr>
          <w:rFonts w:hAnsi="標楷體" w:hint="eastAsia"/>
          <w:color w:val="auto"/>
          <w:sz w:val="28"/>
          <w:szCs w:val="28"/>
        </w:rPr>
        <w:t>月、</w:t>
      </w:r>
      <w:r w:rsidR="0079530A" w:rsidRPr="00CB70A2">
        <w:rPr>
          <w:rFonts w:hAnsi="標楷體" w:hint="eastAsia"/>
          <w:color w:val="auto"/>
          <w:sz w:val="28"/>
          <w:szCs w:val="28"/>
        </w:rPr>
        <w:t>7月</w:t>
      </w:r>
      <w:r w:rsidRPr="00CB70A2">
        <w:rPr>
          <w:rFonts w:hAnsi="標楷體" w:hint="eastAsia"/>
          <w:color w:val="auto"/>
          <w:sz w:val="28"/>
          <w:szCs w:val="28"/>
        </w:rPr>
        <w:t>提出申請(郵戳為憑，逾期不受理)。</w:t>
      </w:r>
    </w:p>
    <w:p w:rsidR="00F57E8E" w:rsidRPr="00CB70A2" w:rsidRDefault="00F57E8E" w:rsidP="00463DFB">
      <w:pPr>
        <w:pStyle w:val="Default"/>
        <w:spacing w:line="440" w:lineRule="exact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陸、申請、撥款方式及應備文件：</w:t>
      </w:r>
    </w:p>
    <w:p w:rsidR="00F57E8E" w:rsidRPr="00CB70A2" w:rsidRDefault="00F57E8E" w:rsidP="00B750EF">
      <w:pPr>
        <w:pStyle w:val="Default"/>
        <w:numPr>
          <w:ilvl w:val="0"/>
          <w:numId w:val="7"/>
        </w:numPr>
        <w:spacing w:after="150" w:line="440" w:lineRule="exact"/>
        <w:contextualSpacing/>
        <w:jc w:val="both"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lastRenderedPageBreak/>
        <w:t>以郵局掛號郵寄（郵寄地址：</w:t>
      </w:r>
      <w:r w:rsidRPr="00CB70A2">
        <w:rPr>
          <w:rFonts w:hAnsi="標楷體"/>
          <w:color w:val="auto"/>
          <w:sz w:val="28"/>
          <w:szCs w:val="28"/>
        </w:rPr>
        <w:t>40701</w:t>
      </w:r>
      <w:r w:rsidRPr="00CB70A2">
        <w:rPr>
          <w:rFonts w:hAnsi="標楷體" w:hint="eastAsia"/>
          <w:color w:val="auto"/>
          <w:sz w:val="28"/>
          <w:szCs w:val="28"/>
        </w:rPr>
        <w:t>臺中市西屯區臺灣大道三段</w:t>
      </w:r>
      <w:r w:rsidRPr="00CB70A2">
        <w:rPr>
          <w:rFonts w:hAnsi="標楷體"/>
          <w:color w:val="auto"/>
          <w:sz w:val="28"/>
          <w:szCs w:val="28"/>
        </w:rPr>
        <w:t>99</w:t>
      </w:r>
      <w:r w:rsidRPr="00CB70A2">
        <w:rPr>
          <w:rFonts w:hAnsi="標楷體" w:hint="eastAsia"/>
          <w:color w:val="auto"/>
          <w:sz w:val="28"/>
          <w:szCs w:val="28"/>
        </w:rPr>
        <w:t>號惠中樓</w:t>
      </w:r>
      <w:r w:rsidRPr="00CB70A2">
        <w:rPr>
          <w:rFonts w:hAnsi="標楷體"/>
          <w:color w:val="auto"/>
          <w:sz w:val="28"/>
          <w:szCs w:val="28"/>
        </w:rPr>
        <w:t>3</w:t>
      </w:r>
      <w:r w:rsidRPr="00CB70A2">
        <w:rPr>
          <w:rFonts w:hAnsi="標楷體" w:hint="eastAsia"/>
          <w:color w:val="auto"/>
          <w:sz w:val="28"/>
          <w:szCs w:val="28"/>
        </w:rPr>
        <w:t>樓臺中市政府社會局兒少福利科）；如採親送者，請於上班時間內送至本局兒少福利科。</w:t>
      </w:r>
    </w:p>
    <w:p w:rsidR="00840054" w:rsidRPr="00CB70A2" w:rsidRDefault="00840054" w:rsidP="00A70C68">
      <w:pPr>
        <w:pStyle w:val="Default"/>
        <w:numPr>
          <w:ilvl w:val="0"/>
          <w:numId w:val="7"/>
        </w:numPr>
        <w:spacing w:line="440" w:lineRule="exact"/>
        <w:contextualSpacing/>
        <w:jc w:val="both"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申請時應檢附文件:</w:t>
      </w:r>
      <w:r w:rsidR="003B4BA7" w:rsidRPr="00CB70A2">
        <w:rPr>
          <w:rFonts w:hAnsi="標楷體" w:hint="eastAsia"/>
          <w:color w:val="auto"/>
          <w:sz w:val="28"/>
          <w:szCs w:val="28"/>
        </w:rPr>
        <w:t>申請公文、計畫申請書</w:t>
      </w:r>
      <w:r w:rsidR="00AD16B5" w:rsidRPr="00CB70A2">
        <w:rPr>
          <w:rFonts w:hAnsi="標楷體" w:hint="eastAsia"/>
          <w:color w:val="auto"/>
          <w:sz w:val="28"/>
          <w:szCs w:val="28"/>
        </w:rPr>
        <w:t>乙表</w:t>
      </w:r>
      <w:r w:rsidRPr="00CB70A2">
        <w:rPr>
          <w:rFonts w:hAnsi="標楷體" w:hint="eastAsia"/>
          <w:color w:val="auto"/>
          <w:sz w:val="28"/>
          <w:szCs w:val="28"/>
        </w:rPr>
        <w:t>。</w:t>
      </w:r>
    </w:p>
    <w:p w:rsidR="00EB4A14" w:rsidRPr="00CB70A2" w:rsidRDefault="000C6832" w:rsidP="00A70C68">
      <w:pPr>
        <w:pStyle w:val="Default"/>
        <w:numPr>
          <w:ilvl w:val="0"/>
          <w:numId w:val="7"/>
        </w:numPr>
        <w:spacing w:line="440" w:lineRule="exact"/>
        <w:contextualSpacing/>
        <w:jc w:val="both"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經費核銷</w:t>
      </w:r>
      <w:r w:rsidR="00840054" w:rsidRPr="00CB70A2">
        <w:rPr>
          <w:rFonts w:hAnsi="標楷體" w:hint="eastAsia"/>
          <w:color w:val="auto"/>
          <w:sz w:val="28"/>
          <w:szCs w:val="28"/>
        </w:rPr>
        <w:t>應檢附文件</w:t>
      </w:r>
      <w:r w:rsidRPr="00CB70A2">
        <w:rPr>
          <w:rFonts w:hAnsi="標楷體" w:hint="eastAsia"/>
          <w:color w:val="auto"/>
          <w:sz w:val="28"/>
          <w:szCs w:val="28"/>
        </w:rPr>
        <w:t>:</w:t>
      </w:r>
      <w:r w:rsidR="003B4BA7" w:rsidRPr="00CB70A2">
        <w:rPr>
          <w:rFonts w:hAnsi="標楷體" w:hint="eastAsia"/>
          <w:color w:val="auto"/>
          <w:sz w:val="28"/>
          <w:szCs w:val="28"/>
        </w:rPr>
        <w:t>請款公文、領據、本局核定函表</w:t>
      </w:r>
      <w:r w:rsidR="00E330FB" w:rsidRPr="00CB70A2">
        <w:rPr>
          <w:rFonts w:hAnsi="標楷體" w:hint="eastAsia"/>
          <w:color w:val="auto"/>
          <w:sz w:val="28"/>
          <w:szCs w:val="28"/>
        </w:rPr>
        <w:t>及</w:t>
      </w:r>
      <w:r w:rsidR="003B4BA7" w:rsidRPr="00CB70A2">
        <w:rPr>
          <w:rFonts w:hAnsi="標楷體" w:hint="eastAsia"/>
          <w:color w:val="auto"/>
          <w:sz w:val="28"/>
          <w:szCs w:val="28"/>
        </w:rPr>
        <w:t>本</w:t>
      </w:r>
      <w:r w:rsidR="000F341C" w:rsidRPr="00CB70A2">
        <w:rPr>
          <w:rFonts w:hAnsi="標楷體" w:hint="eastAsia"/>
          <w:color w:val="auto"/>
          <w:sz w:val="28"/>
          <w:szCs w:val="28"/>
        </w:rPr>
        <w:t>市公益彩券盈餘經費運用作業要點第十點第二款</w:t>
      </w:r>
      <w:r w:rsidR="00840054" w:rsidRPr="00CB70A2">
        <w:rPr>
          <w:rFonts w:hAnsi="標楷體" w:hint="eastAsia"/>
          <w:color w:val="auto"/>
          <w:sz w:val="28"/>
          <w:szCs w:val="28"/>
        </w:rPr>
        <w:t>規定</w:t>
      </w:r>
      <w:r w:rsidR="00E330FB" w:rsidRPr="00CB70A2">
        <w:rPr>
          <w:rFonts w:hAnsi="標楷體" w:hint="eastAsia"/>
          <w:color w:val="auto"/>
          <w:sz w:val="28"/>
          <w:szCs w:val="28"/>
        </w:rPr>
        <w:t>應附文件</w:t>
      </w:r>
      <w:r w:rsidR="00840054" w:rsidRPr="00CB70A2">
        <w:rPr>
          <w:rFonts w:hAnsi="標楷體" w:hint="eastAsia"/>
          <w:color w:val="auto"/>
          <w:sz w:val="28"/>
          <w:szCs w:val="28"/>
        </w:rPr>
        <w:t>辦理結案。</w:t>
      </w:r>
    </w:p>
    <w:p w:rsidR="00F57E8E" w:rsidRPr="00CB70A2" w:rsidRDefault="00F57E8E" w:rsidP="00463DFB">
      <w:pPr>
        <w:pStyle w:val="Default"/>
        <w:spacing w:line="440" w:lineRule="exact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柒、審核：</w:t>
      </w:r>
    </w:p>
    <w:p w:rsidR="00F57E8E" w:rsidRPr="00CB70A2" w:rsidRDefault="00F57E8E" w:rsidP="00463DFB">
      <w:pPr>
        <w:pStyle w:val="Default"/>
        <w:numPr>
          <w:ilvl w:val="0"/>
          <w:numId w:val="13"/>
        </w:numPr>
        <w:spacing w:after="147" w:line="440" w:lineRule="exact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案件採書面審查方式，申請單位先送申請表向本局提出申請。本局收受申請案後，依前列補助對象及資格申請類型審查，資格不符即予駁回，通過者以書面通知審核結果，再</w:t>
      </w:r>
      <w:r w:rsidR="004F57D8" w:rsidRPr="00CB70A2">
        <w:rPr>
          <w:rFonts w:hAnsi="標楷體" w:hint="eastAsia"/>
          <w:color w:val="auto"/>
          <w:sz w:val="28"/>
          <w:szCs w:val="28"/>
        </w:rPr>
        <w:t>依本</w:t>
      </w:r>
      <w:r w:rsidRPr="00CB70A2">
        <w:rPr>
          <w:rFonts w:hAnsi="標楷體" w:hint="eastAsia"/>
          <w:color w:val="auto"/>
          <w:sz w:val="28"/>
          <w:szCs w:val="28"/>
        </w:rPr>
        <w:t>計畫陸、</w:t>
      </w:r>
      <w:r w:rsidR="004F57D8" w:rsidRPr="00CB70A2">
        <w:rPr>
          <w:rFonts w:hAnsi="標楷體" w:hint="eastAsia"/>
          <w:color w:val="auto"/>
          <w:sz w:val="28"/>
          <w:szCs w:val="28"/>
        </w:rPr>
        <w:t>(三)</w:t>
      </w:r>
      <w:r w:rsidRPr="00CB70A2">
        <w:rPr>
          <w:rFonts w:hAnsi="標楷體" w:hint="eastAsia"/>
          <w:color w:val="auto"/>
          <w:sz w:val="28"/>
          <w:szCs w:val="28"/>
        </w:rPr>
        <w:t>規定</w:t>
      </w:r>
      <w:r w:rsidR="004F57D8" w:rsidRPr="00CB70A2">
        <w:rPr>
          <w:rFonts w:hAnsi="標楷體" w:hint="eastAsia"/>
          <w:color w:val="auto"/>
          <w:sz w:val="28"/>
          <w:szCs w:val="28"/>
        </w:rPr>
        <w:t>備齊核銷</w:t>
      </w:r>
      <w:r w:rsidRPr="00CB70A2">
        <w:rPr>
          <w:rFonts w:hAnsi="標楷體" w:hint="eastAsia"/>
          <w:color w:val="auto"/>
          <w:sz w:val="28"/>
          <w:szCs w:val="28"/>
        </w:rPr>
        <w:t>文件後</w:t>
      </w:r>
      <w:r w:rsidR="004F57D8" w:rsidRPr="00CB70A2">
        <w:rPr>
          <w:rFonts w:hAnsi="標楷體" w:hint="eastAsia"/>
          <w:color w:val="auto"/>
          <w:sz w:val="28"/>
          <w:szCs w:val="28"/>
        </w:rPr>
        <w:t>辦理</w:t>
      </w:r>
      <w:r w:rsidRPr="00CB70A2">
        <w:rPr>
          <w:rFonts w:hAnsi="標楷體" w:hint="eastAsia"/>
          <w:color w:val="auto"/>
          <w:sz w:val="28"/>
          <w:szCs w:val="28"/>
        </w:rPr>
        <w:t>補助款逕撥入指定帳戶。若未經核定逕自購買之設施設備或執行提升托育</w:t>
      </w:r>
      <w:r w:rsidR="004F57D8" w:rsidRPr="00CB70A2">
        <w:rPr>
          <w:rFonts w:hAnsi="標楷體" w:hint="eastAsia"/>
          <w:color w:val="auto"/>
          <w:sz w:val="28"/>
          <w:szCs w:val="28"/>
        </w:rPr>
        <w:t>服務品質</w:t>
      </w:r>
      <w:r w:rsidRPr="00CB70A2">
        <w:rPr>
          <w:rFonts w:hAnsi="標楷體" w:hint="eastAsia"/>
          <w:color w:val="auto"/>
          <w:sz w:val="28"/>
          <w:szCs w:val="28"/>
        </w:rPr>
        <w:t>方案，本局得不予補助。</w:t>
      </w:r>
    </w:p>
    <w:p w:rsidR="00F57E8E" w:rsidRPr="00CB70A2" w:rsidRDefault="00F57E8E" w:rsidP="00B750EF">
      <w:pPr>
        <w:pStyle w:val="Default"/>
        <w:numPr>
          <w:ilvl w:val="0"/>
          <w:numId w:val="13"/>
        </w:numPr>
        <w:spacing w:after="147" w:line="440" w:lineRule="exact"/>
        <w:contextualSpacing/>
        <w:jc w:val="both"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申請單位於當年度如經查獲重大教保服務、衛生保健、消防安全及公共安全違規事件，本局得視違規情事保留本補助之審核權。</w:t>
      </w:r>
    </w:p>
    <w:p w:rsidR="00F57E8E" w:rsidRPr="00CB70A2" w:rsidRDefault="00F57E8E" w:rsidP="00B750EF">
      <w:pPr>
        <w:pStyle w:val="Default"/>
        <w:numPr>
          <w:ilvl w:val="0"/>
          <w:numId w:val="13"/>
        </w:numPr>
        <w:spacing w:line="440" w:lineRule="exact"/>
        <w:contextualSpacing/>
        <w:jc w:val="both"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本局將視送件順序及文件完整性依序審查，惟本項補助計畫預算用罄即停止受理申請。送件先後順序以郵戳為憑，如無郵戳或郵戳模糊難辨者，以本局收文章戳日期為準。同一日內以本局收文序號定之。</w:t>
      </w:r>
    </w:p>
    <w:p w:rsidR="00F57E8E" w:rsidRPr="00CB70A2" w:rsidRDefault="00F57E8E" w:rsidP="00B750EF">
      <w:pPr>
        <w:pStyle w:val="Default"/>
        <w:numPr>
          <w:ilvl w:val="0"/>
          <w:numId w:val="13"/>
        </w:numPr>
        <w:spacing w:after="147" w:line="440" w:lineRule="exact"/>
        <w:contextualSpacing/>
        <w:jc w:val="both"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審查以書面審查為原則，如有實地查核之必要，本局將派員至現場勘查。如所購物品之價格不合理，本局有權要求申請單位提出廠商、通路商或原廠之書面說明。</w:t>
      </w:r>
    </w:p>
    <w:p w:rsidR="00F57E8E" w:rsidRPr="00CB70A2" w:rsidRDefault="00F57E8E" w:rsidP="00463DFB">
      <w:pPr>
        <w:pStyle w:val="Default"/>
        <w:numPr>
          <w:ilvl w:val="0"/>
          <w:numId w:val="13"/>
        </w:numPr>
        <w:spacing w:line="440" w:lineRule="exact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本局審查後如認所附文件不足，將通知限期補正，如逾期仍無法補正，將退還所送申請文件。</w:t>
      </w:r>
    </w:p>
    <w:p w:rsidR="00F57E8E" w:rsidRPr="00CB70A2" w:rsidRDefault="00F57E8E" w:rsidP="00463DFB">
      <w:pPr>
        <w:pStyle w:val="Default"/>
        <w:spacing w:line="440" w:lineRule="exact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捌、申請單位責任與義務：</w:t>
      </w:r>
    </w:p>
    <w:p w:rsidR="00F57E8E" w:rsidRPr="00CB70A2" w:rsidRDefault="00F57E8E" w:rsidP="001D5689">
      <w:pPr>
        <w:pStyle w:val="Default"/>
        <w:numPr>
          <w:ilvl w:val="0"/>
          <w:numId w:val="15"/>
        </w:numPr>
        <w:spacing w:after="148" w:line="440" w:lineRule="exact"/>
        <w:ind w:leftChars="200" w:left="120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本補助所購置之設施設備應於申請單位之立案地址內使用、妥善保管，不得移至其他地點使用。另申請單位應製作財產目錄（含項目名稱、單價、數量、規格型號等），供日後查核。</w:t>
      </w:r>
    </w:p>
    <w:p w:rsidR="00F57E8E" w:rsidRPr="00CB70A2" w:rsidRDefault="00F57E8E" w:rsidP="001D5689">
      <w:pPr>
        <w:pStyle w:val="Default"/>
        <w:numPr>
          <w:ilvl w:val="0"/>
          <w:numId w:val="15"/>
        </w:numPr>
        <w:spacing w:after="148" w:line="440" w:lineRule="exact"/>
        <w:ind w:leftChars="200" w:left="120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本局得派員查核補助物品使用情形，申請單位應配合訪查。倘物品有送修等情形，應於物品攜出機構前取得完整之送修憑據以供查核。</w:t>
      </w:r>
    </w:p>
    <w:p w:rsidR="00F57E8E" w:rsidRPr="00CB70A2" w:rsidRDefault="00976478" w:rsidP="001D5689">
      <w:pPr>
        <w:pStyle w:val="Default"/>
        <w:numPr>
          <w:ilvl w:val="0"/>
          <w:numId w:val="15"/>
        </w:numPr>
        <w:spacing w:after="148" w:line="440" w:lineRule="exact"/>
        <w:ind w:leftChars="200" w:left="120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申請本補助如有虛報不實者，本局應限期命其返還，如涉及刑事責任者並移送司法機關辦理。</w:t>
      </w:r>
    </w:p>
    <w:p w:rsidR="00F57E8E" w:rsidRPr="00CB70A2" w:rsidRDefault="00CD527B" w:rsidP="001D5689">
      <w:pPr>
        <w:pStyle w:val="Default"/>
        <w:numPr>
          <w:ilvl w:val="0"/>
          <w:numId w:val="15"/>
        </w:numPr>
        <w:spacing w:line="440" w:lineRule="exact"/>
        <w:ind w:leftChars="200" w:left="120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申請單位經本局核定撥付補助款後，於當年度內辦理停業、暫時停業、退出準公共化或經本局廢止設立許可，申請單位須將該年度本局補助購</w:t>
      </w:r>
      <w:r w:rsidRPr="00CB70A2">
        <w:rPr>
          <w:rFonts w:hAnsi="標楷體" w:hint="eastAsia"/>
          <w:color w:val="auto"/>
          <w:sz w:val="28"/>
          <w:szCs w:val="28"/>
        </w:rPr>
        <w:lastRenderedPageBreak/>
        <w:t>置之設施設備配合本局規劃移至本市親子館、托育資源中心或公設民營托嬰中心使用。</w:t>
      </w:r>
    </w:p>
    <w:p w:rsidR="00884CCE" w:rsidRPr="00CB70A2" w:rsidRDefault="00236E64" w:rsidP="00236E64">
      <w:pPr>
        <w:pStyle w:val="Default"/>
        <w:spacing w:line="440" w:lineRule="exact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玖</w:t>
      </w:r>
      <w:r w:rsidR="00F57E8E" w:rsidRPr="00CB70A2">
        <w:rPr>
          <w:rFonts w:hAnsi="標楷體" w:hint="eastAsia"/>
          <w:color w:val="auto"/>
          <w:sz w:val="28"/>
          <w:szCs w:val="28"/>
        </w:rPr>
        <w:t>、</w:t>
      </w:r>
      <w:r w:rsidR="00884CCE" w:rsidRPr="00CB70A2">
        <w:rPr>
          <w:rFonts w:hAnsi="標楷體" w:hint="eastAsia"/>
          <w:color w:val="auto"/>
          <w:sz w:val="28"/>
          <w:szCs w:val="28"/>
        </w:rPr>
        <w:t>經費來源：</w:t>
      </w:r>
    </w:p>
    <w:p w:rsidR="00884CCE" w:rsidRPr="00CB70A2" w:rsidRDefault="00884CCE" w:rsidP="00884CCE">
      <w:pPr>
        <w:pStyle w:val="Default"/>
        <w:spacing w:line="440" w:lineRule="exact"/>
        <w:ind w:leftChars="400" w:left="960"/>
        <w:contextualSpacing/>
        <w:rPr>
          <w:rFonts w:hAnsi="標楷體"/>
          <w:color w:val="auto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所需經費由本局年度公益彩券盈餘分配基金支應，計畫期間若經費使用完竣即停止受理申請。</w:t>
      </w:r>
    </w:p>
    <w:p w:rsidR="00F57E8E" w:rsidRPr="00B04215" w:rsidRDefault="00236E64" w:rsidP="00463DFB">
      <w:pPr>
        <w:pStyle w:val="Default"/>
        <w:spacing w:line="440" w:lineRule="exact"/>
        <w:contextualSpacing/>
        <w:rPr>
          <w:rFonts w:hAnsi="標楷體"/>
          <w:sz w:val="28"/>
          <w:szCs w:val="28"/>
        </w:rPr>
      </w:pPr>
      <w:r w:rsidRPr="00CB70A2">
        <w:rPr>
          <w:rFonts w:hAnsi="標楷體" w:hint="eastAsia"/>
          <w:color w:val="auto"/>
          <w:sz w:val="28"/>
          <w:szCs w:val="28"/>
        </w:rPr>
        <w:t>壹拾</w:t>
      </w:r>
      <w:r w:rsidR="00884CCE" w:rsidRPr="00CB70A2">
        <w:rPr>
          <w:rFonts w:hAnsi="標楷體" w:hint="eastAsia"/>
          <w:color w:val="auto"/>
          <w:sz w:val="28"/>
          <w:szCs w:val="28"/>
        </w:rPr>
        <w:t>、</w:t>
      </w:r>
      <w:r w:rsidR="00F57E8E" w:rsidRPr="00CB70A2">
        <w:rPr>
          <w:rFonts w:hAnsi="標楷體" w:hint="eastAsia"/>
          <w:color w:val="auto"/>
          <w:sz w:val="28"/>
          <w:szCs w:val="28"/>
        </w:rPr>
        <w:t>本計畫奉核定後實施，修正時亦同。</w:t>
      </w:r>
    </w:p>
    <w:p w:rsidR="00F57E8E" w:rsidRPr="002E63DF" w:rsidRDefault="00F57E8E" w:rsidP="00463DFB">
      <w:pPr>
        <w:pStyle w:val="Default"/>
        <w:spacing w:line="440" w:lineRule="exact"/>
        <w:contextualSpacing/>
        <w:rPr>
          <w:rFonts w:hAnsi="標楷體"/>
          <w:sz w:val="28"/>
          <w:szCs w:val="28"/>
        </w:rPr>
      </w:pPr>
    </w:p>
    <w:p w:rsidR="00F57E8E" w:rsidRPr="002E63DF" w:rsidRDefault="00F57E8E" w:rsidP="00463DFB">
      <w:pPr>
        <w:spacing w:line="440" w:lineRule="exact"/>
        <w:contextualSpacing/>
        <w:rPr>
          <w:rFonts w:ascii="標楷體" w:eastAsia="標楷體" w:hAnsi="標楷體"/>
          <w:szCs w:val="28"/>
        </w:rPr>
      </w:pPr>
    </w:p>
    <w:sectPr w:rsidR="00F57E8E" w:rsidRPr="002E63DF" w:rsidSect="00187052">
      <w:footerReference w:type="default" r:id="rId8"/>
      <w:pgSz w:w="11906" w:h="16838"/>
      <w:pgMar w:top="1134" w:right="907" w:bottom="1304" w:left="1021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9D8" w:rsidRDefault="00AA59D8" w:rsidP="00CC478F">
      <w:r>
        <w:separator/>
      </w:r>
    </w:p>
  </w:endnote>
  <w:endnote w:type="continuationSeparator" w:id="0">
    <w:p w:rsidR="00AA59D8" w:rsidRDefault="00AA59D8" w:rsidP="00CC4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4270215"/>
      <w:docPartObj>
        <w:docPartGallery w:val="Page Numbers (Bottom of Page)"/>
        <w:docPartUnique/>
      </w:docPartObj>
    </w:sdtPr>
    <w:sdtEndPr/>
    <w:sdtContent>
      <w:p w:rsidR="00CC478F" w:rsidRDefault="00CC478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70A2" w:rsidRPr="00CB70A2">
          <w:rPr>
            <w:noProof/>
            <w:lang w:val="zh-TW"/>
          </w:rPr>
          <w:t>2</w:t>
        </w:r>
        <w:r>
          <w:fldChar w:fldCharType="end"/>
        </w:r>
      </w:p>
    </w:sdtContent>
  </w:sdt>
  <w:p w:rsidR="00CC478F" w:rsidRDefault="00CC478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9D8" w:rsidRDefault="00AA59D8" w:rsidP="00CC478F">
      <w:r>
        <w:separator/>
      </w:r>
    </w:p>
  </w:footnote>
  <w:footnote w:type="continuationSeparator" w:id="0">
    <w:p w:rsidR="00AA59D8" w:rsidRDefault="00AA59D8" w:rsidP="00CC4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074F0"/>
    <w:multiLevelType w:val="hybridMultilevel"/>
    <w:tmpl w:val="E53EFC00"/>
    <w:lvl w:ilvl="0" w:tplc="0CC2F3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6341C6"/>
    <w:multiLevelType w:val="hybridMultilevel"/>
    <w:tmpl w:val="F0E638D2"/>
    <w:lvl w:ilvl="0" w:tplc="0CC2F3B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A154AF8"/>
    <w:multiLevelType w:val="hybridMultilevel"/>
    <w:tmpl w:val="7D803BF0"/>
    <w:lvl w:ilvl="0" w:tplc="A7EC889E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3C2C56"/>
    <w:multiLevelType w:val="hybridMultilevel"/>
    <w:tmpl w:val="AA5E5FF8"/>
    <w:lvl w:ilvl="0" w:tplc="0CC2F3B2">
      <w:start w:val="1"/>
      <w:numFmt w:val="taiwaneseCountingThousand"/>
      <w:lvlText w:val="%1、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" w15:restartNumberingAfterBreak="0">
    <w:nsid w:val="23122450"/>
    <w:multiLevelType w:val="hybridMultilevel"/>
    <w:tmpl w:val="AC026BC6"/>
    <w:lvl w:ilvl="0" w:tplc="B642ADB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4580003"/>
    <w:multiLevelType w:val="hybridMultilevel"/>
    <w:tmpl w:val="468AACE4"/>
    <w:lvl w:ilvl="0" w:tplc="0CC2F3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45CE506E">
      <w:start w:val="1"/>
      <w:numFmt w:val="taiwaneseCountingThousand"/>
      <w:lvlText w:val="(%2)"/>
      <w:lvlJc w:val="left"/>
      <w:pPr>
        <w:ind w:left="1713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8D7C52"/>
    <w:multiLevelType w:val="hybridMultilevel"/>
    <w:tmpl w:val="220A45A2"/>
    <w:lvl w:ilvl="0" w:tplc="B642AD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767A15"/>
    <w:multiLevelType w:val="hybridMultilevel"/>
    <w:tmpl w:val="F9BEA10C"/>
    <w:lvl w:ilvl="0" w:tplc="CC42A512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A2576E3"/>
    <w:multiLevelType w:val="hybridMultilevel"/>
    <w:tmpl w:val="75443054"/>
    <w:lvl w:ilvl="0" w:tplc="CB4235D6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1E4E6A"/>
    <w:multiLevelType w:val="hybridMultilevel"/>
    <w:tmpl w:val="9DEE6104"/>
    <w:lvl w:ilvl="0" w:tplc="B3B816E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BF70C2"/>
    <w:multiLevelType w:val="hybridMultilevel"/>
    <w:tmpl w:val="EE8AAAE6"/>
    <w:lvl w:ilvl="0" w:tplc="7D5CC1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5219C7"/>
    <w:multiLevelType w:val="hybridMultilevel"/>
    <w:tmpl w:val="171E40FC"/>
    <w:lvl w:ilvl="0" w:tplc="45CE506E">
      <w:start w:val="1"/>
      <w:numFmt w:val="taiwaneseCountingThousand"/>
      <w:lvlText w:val="(%1)"/>
      <w:lvlJc w:val="left"/>
      <w:pPr>
        <w:ind w:left="1713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11F062C"/>
    <w:multiLevelType w:val="hybridMultilevel"/>
    <w:tmpl w:val="2550C5A6"/>
    <w:lvl w:ilvl="0" w:tplc="3396518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1D04AB"/>
    <w:multiLevelType w:val="hybridMultilevel"/>
    <w:tmpl w:val="6952D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9571D92"/>
    <w:multiLevelType w:val="hybridMultilevel"/>
    <w:tmpl w:val="4F6665AE"/>
    <w:lvl w:ilvl="0" w:tplc="114605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EF4CD4"/>
    <w:multiLevelType w:val="hybridMultilevel"/>
    <w:tmpl w:val="18B07C12"/>
    <w:lvl w:ilvl="0" w:tplc="4E6AB45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DF2B3D"/>
    <w:multiLevelType w:val="hybridMultilevel"/>
    <w:tmpl w:val="468AACE4"/>
    <w:lvl w:ilvl="0" w:tplc="0CC2F3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45CE506E">
      <w:start w:val="1"/>
      <w:numFmt w:val="taiwaneseCountingThousand"/>
      <w:lvlText w:val="(%2)"/>
      <w:lvlJc w:val="left"/>
      <w:pPr>
        <w:ind w:left="1713" w:hanging="720"/>
      </w:pPr>
      <w:rPr>
        <w:rFonts w:hint="default"/>
        <w:strike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BDF737B"/>
    <w:multiLevelType w:val="hybridMultilevel"/>
    <w:tmpl w:val="E5768BE0"/>
    <w:lvl w:ilvl="0" w:tplc="CB4235D6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5"/>
  </w:num>
  <w:num w:numId="5">
    <w:abstractNumId w:val="9"/>
  </w:num>
  <w:num w:numId="6">
    <w:abstractNumId w:val="1"/>
  </w:num>
  <w:num w:numId="7">
    <w:abstractNumId w:val="7"/>
  </w:num>
  <w:num w:numId="8">
    <w:abstractNumId w:val="15"/>
  </w:num>
  <w:num w:numId="9">
    <w:abstractNumId w:val="14"/>
  </w:num>
  <w:num w:numId="10">
    <w:abstractNumId w:val="12"/>
  </w:num>
  <w:num w:numId="11">
    <w:abstractNumId w:val="6"/>
  </w:num>
  <w:num w:numId="12">
    <w:abstractNumId w:val="4"/>
  </w:num>
  <w:num w:numId="13">
    <w:abstractNumId w:val="17"/>
  </w:num>
  <w:num w:numId="14">
    <w:abstractNumId w:val="8"/>
  </w:num>
  <w:num w:numId="15">
    <w:abstractNumId w:val="10"/>
  </w:num>
  <w:num w:numId="16">
    <w:abstractNumId w:val="16"/>
  </w:num>
  <w:num w:numId="17">
    <w:abstractNumId w:val="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E8E"/>
    <w:rsid w:val="00002DA5"/>
    <w:rsid w:val="00031724"/>
    <w:rsid w:val="00037C7A"/>
    <w:rsid w:val="00057E19"/>
    <w:rsid w:val="00072E0C"/>
    <w:rsid w:val="000808B1"/>
    <w:rsid w:val="00091320"/>
    <w:rsid w:val="000A72C2"/>
    <w:rsid w:val="000C6832"/>
    <w:rsid w:val="000D406C"/>
    <w:rsid w:val="000F341C"/>
    <w:rsid w:val="000F5813"/>
    <w:rsid w:val="001124D4"/>
    <w:rsid w:val="00114CE3"/>
    <w:rsid w:val="00187052"/>
    <w:rsid w:val="001A2ABA"/>
    <w:rsid w:val="001A309A"/>
    <w:rsid w:val="001A6045"/>
    <w:rsid w:val="001D5689"/>
    <w:rsid w:val="001E34DD"/>
    <w:rsid w:val="001F3960"/>
    <w:rsid w:val="00224719"/>
    <w:rsid w:val="00236E64"/>
    <w:rsid w:val="0026067D"/>
    <w:rsid w:val="002E2E8A"/>
    <w:rsid w:val="002E63DF"/>
    <w:rsid w:val="00314A3E"/>
    <w:rsid w:val="00315A6B"/>
    <w:rsid w:val="0033310D"/>
    <w:rsid w:val="003366C2"/>
    <w:rsid w:val="00347668"/>
    <w:rsid w:val="00376797"/>
    <w:rsid w:val="003A0629"/>
    <w:rsid w:val="003B4BA7"/>
    <w:rsid w:val="003D6AC2"/>
    <w:rsid w:val="003E6559"/>
    <w:rsid w:val="003F0426"/>
    <w:rsid w:val="003F7853"/>
    <w:rsid w:val="004518F5"/>
    <w:rsid w:val="00463DFB"/>
    <w:rsid w:val="0047170E"/>
    <w:rsid w:val="00472888"/>
    <w:rsid w:val="00493574"/>
    <w:rsid w:val="004C74F1"/>
    <w:rsid w:val="004D6B98"/>
    <w:rsid w:val="004D78C9"/>
    <w:rsid w:val="004E1BE4"/>
    <w:rsid w:val="004F57D8"/>
    <w:rsid w:val="00521F04"/>
    <w:rsid w:val="0053632C"/>
    <w:rsid w:val="00552686"/>
    <w:rsid w:val="00555B2E"/>
    <w:rsid w:val="00577EE4"/>
    <w:rsid w:val="005869E0"/>
    <w:rsid w:val="005E754C"/>
    <w:rsid w:val="005F7DDC"/>
    <w:rsid w:val="00614EBE"/>
    <w:rsid w:val="00627C73"/>
    <w:rsid w:val="0063590D"/>
    <w:rsid w:val="0067454F"/>
    <w:rsid w:val="006A36BE"/>
    <w:rsid w:val="006E5E67"/>
    <w:rsid w:val="0079530A"/>
    <w:rsid w:val="007B2C92"/>
    <w:rsid w:val="007C4A6A"/>
    <w:rsid w:val="007D174F"/>
    <w:rsid w:val="00801381"/>
    <w:rsid w:val="0081313D"/>
    <w:rsid w:val="008321B2"/>
    <w:rsid w:val="00840054"/>
    <w:rsid w:val="008474F0"/>
    <w:rsid w:val="00884CCE"/>
    <w:rsid w:val="00887935"/>
    <w:rsid w:val="008A6E46"/>
    <w:rsid w:val="008F0EA2"/>
    <w:rsid w:val="00900F1D"/>
    <w:rsid w:val="0090504B"/>
    <w:rsid w:val="009149D7"/>
    <w:rsid w:val="00940103"/>
    <w:rsid w:val="00950DA8"/>
    <w:rsid w:val="00953E32"/>
    <w:rsid w:val="009626AE"/>
    <w:rsid w:val="00965AB3"/>
    <w:rsid w:val="009737E6"/>
    <w:rsid w:val="00976478"/>
    <w:rsid w:val="00984F52"/>
    <w:rsid w:val="00985F50"/>
    <w:rsid w:val="0099340D"/>
    <w:rsid w:val="00A20597"/>
    <w:rsid w:val="00A37D2D"/>
    <w:rsid w:val="00A70C68"/>
    <w:rsid w:val="00AA59D8"/>
    <w:rsid w:val="00AA63D6"/>
    <w:rsid w:val="00AD16B5"/>
    <w:rsid w:val="00B04215"/>
    <w:rsid w:val="00B435BE"/>
    <w:rsid w:val="00B606DE"/>
    <w:rsid w:val="00B66062"/>
    <w:rsid w:val="00B71B14"/>
    <w:rsid w:val="00B750EF"/>
    <w:rsid w:val="00BD6F23"/>
    <w:rsid w:val="00BF437B"/>
    <w:rsid w:val="00C74987"/>
    <w:rsid w:val="00C85E99"/>
    <w:rsid w:val="00C95A86"/>
    <w:rsid w:val="00C95CBC"/>
    <w:rsid w:val="00CB70A2"/>
    <w:rsid w:val="00CC478F"/>
    <w:rsid w:val="00CD527B"/>
    <w:rsid w:val="00CD556E"/>
    <w:rsid w:val="00CF536C"/>
    <w:rsid w:val="00D604A6"/>
    <w:rsid w:val="00DA6062"/>
    <w:rsid w:val="00DA70BE"/>
    <w:rsid w:val="00DB1BF3"/>
    <w:rsid w:val="00DF2E2B"/>
    <w:rsid w:val="00DF501A"/>
    <w:rsid w:val="00E0041D"/>
    <w:rsid w:val="00E12B90"/>
    <w:rsid w:val="00E330FB"/>
    <w:rsid w:val="00E44888"/>
    <w:rsid w:val="00E51704"/>
    <w:rsid w:val="00EA41CD"/>
    <w:rsid w:val="00EB4A14"/>
    <w:rsid w:val="00EC39A7"/>
    <w:rsid w:val="00EC614D"/>
    <w:rsid w:val="00EE48C3"/>
    <w:rsid w:val="00EF0300"/>
    <w:rsid w:val="00F21831"/>
    <w:rsid w:val="00F344EF"/>
    <w:rsid w:val="00F57E8E"/>
    <w:rsid w:val="00F646F5"/>
    <w:rsid w:val="00F81018"/>
    <w:rsid w:val="00F858A3"/>
    <w:rsid w:val="00FA7289"/>
    <w:rsid w:val="00FB2E00"/>
    <w:rsid w:val="00FC63D3"/>
    <w:rsid w:val="00FE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BCC2FC"/>
  <w15:docId w15:val="{A89CEAA0-B323-4944-9026-2FA9459C2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57E8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3F785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C47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478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47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478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858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858A3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884C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A68E3-9828-4EA1-A25A-297B41591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 Hxun</dc:creator>
  <cp:lastModifiedBy>王怡蓁</cp:lastModifiedBy>
  <cp:revision>2</cp:revision>
  <cp:lastPrinted>2019-03-25T02:39:00Z</cp:lastPrinted>
  <dcterms:created xsi:type="dcterms:W3CDTF">2020-02-20T07:09:00Z</dcterms:created>
  <dcterms:modified xsi:type="dcterms:W3CDTF">2020-02-20T07:09:00Z</dcterms:modified>
</cp:coreProperties>
</file>