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23C5" w:rsidRPr="005A2455" w:rsidRDefault="00AA70EB" w:rsidP="00753F37">
      <w:pPr>
        <w:jc w:val="center"/>
        <w:rPr>
          <w:rFonts w:ascii="標楷體" w:eastAsia="標楷體" w:hAnsi="標楷體"/>
          <w:b/>
          <w:sz w:val="40"/>
          <w:szCs w:val="40"/>
        </w:rPr>
      </w:pPr>
      <w:r>
        <w:rPr>
          <w:rFonts w:ascii="標楷體" w:eastAsia="標楷體" w:hAnsi="標楷體" w:hint="eastAsia"/>
          <w:b/>
          <w:sz w:val="40"/>
          <w:szCs w:val="40"/>
        </w:rPr>
        <w:t>臺中市政府</w:t>
      </w:r>
      <w:r w:rsidR="00E623C5" w:rsidRPr="005A2455">
        <w:rPr>
          <w:rFonts w:ascii="標楷體" w:eastAsia="標楷體" w:hAnsi="標楷體" w:hint="eastAsia"/>
          <w:b/>
          <w:sz w:val="40"/>
          <w:szCs w:val="40"/>
        </w:rPr>
        <w:t>績優社政人員表揚實施要點</w:t>
      </w:r>
    </w:p>
    <w:p w:rsidR="002F3696" w:rsidRDefault="002F3696" w:rsidP="00B90DE6">
      <w:pPr>
        <w:jc w:val="right"/>
        <w:rPr>
          <w:rFonts w:ascii="標楷體" w:eastAsia="標楷體" w:hAnsi="標楷體"/>
          <w:sz w:val="20"/>
          <w:szCs w:val="20"/>
        </w:rPr>
      </w:pPr>
      <w:r w:rsidRPr="002F3696">
        <w:rPr>
          <w:rFonts w:ascii="標楷體" w:eastAsia="標楷體" w:hAnsi="標楷體" w:hint="eastAsia"/>
          <w:sz w:val="20"/>
          <w:szCs w:val="20"/>
        </w:rPr>
        <w:t>中華民國100年7月28日中市社綜字第1000058756號函訂定</w:t>
      </w:r>
    </w:p>
    <w:p w:rsidR="002F3696" w:rsidRDefault="002F3696" w:rsidP="002F3696">
      <w:pPr>
        <w:jc w:val="right"/>
        <w:rPr>
          <w:rFonts w:ascii="標楷體" w:eastAsia="標楷體" w:hAnsi="標楷體"/>
          <w:sz w:val="20"/>
          <w:szCs w:val="20"/>
        </w:rPr>
      </w:pPr>
      <w:r>
        <w:rPr>
          <w:rFonts w:ascii="標楷體" w:eastAsia="標楷體" w:hAnsi="標楷體" w:hint="eastAsia"/>
          <w:sz w:val="20"/>
          <w:szCs w:val="20"/>
        </w:rPr>
        <w:t>中華</w:t>
      </w:r>
      <w:r w:rsidR="00B90DE6" w:rsidRPr="005A2455">
        <w:rPr>
          <w:rFonts w:ascii="標楷體" w:eastAsia="標楷體" w:hAnsi="標楷體" w:hint="eastAsia"/>
          <w:sz w:val="20"/>
          <w:szCs w:val="20"/>
        </w:rPr>
        <w:t>民國10</w:t>
      </w:r>
      <w:r w:rsidR="000A1B0A">
        <w:rPr>
          <w:rFonts w:ascii="標楷體" w:eastAsia="標楷體" w:hAnsi="標楷體" w:hint="eastAsia"/>
          <w:sz w:val="20"/>
          <w:szCs w:val="20"/>
        </w:rPr>
        <w:t>5</w:t>
      </w:r>
      <w:r w:rsidR="00B90DE6" w:rsidRPr="005A2455">
        <w:rPr>
          <w:rFonts w:ascii="標楷體" w:eastAsia="標楷體" w:hAnsi="標楷體" w:hint="eastAsia"/>
          <w:sz w:val="20"/>
          <w:szCs w:val="20"/>
        </w:rPr>
        <w:t>年</w:t>
      </w:r>
      <w:r w:rsidR="000A1B0A">
        <w:rPr>
          <w:rFonts w:ascii="標楷體" w:eastAsia="標楷體" w:hAnsi="標楷體" w:hint="eastAsia"/>
          <w:sz w:val="20"/>
          <w:szCs w:val="20"/>
        </w:rPr>
        <w:t>9</w:t>
      </w:r>
      <w:r w:rsidR="00B90DE6" w:rsidRPr="005A2455">
        <w:rPr>
          <w:rFonts w:ascii="標楷體" w:eastAsia="標楷體" w:hAnsi="標楷體" w:hint="eastAsia"/>
          <w:sz w:val="20"/>
          <w:szCs w:val="20"/>
        </w:rPr>
        <w:t>月</w:t>
      </w:r>
      <w:r w:rsidR="00BD3162">
        <w:rPr>
          <w:rFonts w:ascii="標楷體" w:eastAsia="標楷體" w:hAnsi="標楷體" w:hint="eastAsia"/>
          <w:sz w:val="20"/>
          <w:szCs w:val="20"/>
        </w:rPr>
        <w:t>20</w:t>
      </w:r>
      <w:r w:rsidR="00B90DE6" w:rsidRPr="005A2455">
        <w:rPr>
          <w:rFonts w:ascii="標楷體" w:eastAsia="標楷體" w:hAnsi="標楷體" w:hint="eastAsia"/>
          <w:sz w:val="20"/>
          <w:szCs w:val="20"/>
        </w:rPr>
        <w:t>日中市社綜</w:t>
      </w:r>
      <w:r>
        <w:rPr>
          <w:rFonts w:ascii="標楷體" w:eastAsia="標楷體" w:hAnsi="標楷體" w:hint="eastAsia"/>
          <w:sz w:val="20"/>
          <w:szCs w:val="20"/>
        </w:rPr>
        <w:t>字</w:t>
      </w:r>
      <w:r w:rsidR="00B90DE6" w:rsidRPr="005A2455">
        <w:rPr>
          <w:rFonts w:ascii="標楷體" w:eastAsia="標楷體" w:hAnsi="標楷體" w:hint="eastAsia"/>
          <w:sz w:val="20"/>
          <w:szCs w:val="20"/>
        </w:rPr>
        <w:t>第</w:t>
      </w:r>
      <w:r w:rsidR="00BD3162">
        <w:rPr>
          <w:rFonts w:ascii="標楷體" w:eastAsia="標楷體" w:hAnsi="標楷體" w:hint="eastAsia"/>
          <w:sz w:val="20"/>
          <w:szCs w:val="20"/>
        </w:rPr>
        <w:t>1050092998</w:t>
      </w:r>
      <w:r w:rsidR="00B90DE6" w:rsidRPr="005A2455">
        <w:rPr>
          <w:rFonts w:ascii="標楷體" w:eastAsia="標楷體" w:hAnsi="標楷體" w:hint="eastAsia"/>
          <w:sz w:val="20"/>
          <w:szCs w:val="20"/>
        </w:rPr>
        <w:t>號</w:t>
      </w:r>
      <w:r w:rsidR="00723040" w:rsidRPr="005A2455">
        <w:rPr>
          <w:rFonts w:ascii="標楷體" w:eastAsia="標楷體" w:hAnsi="標楷體" w:hint="eastAsia"/>
          <w:sz w:val="20"/>
          <w:szCs w:val="20"/>
        </w:rPr>
        <w:t>函</w:t>
      </w:r>
      <w:r>
        <w:rPr>
          <w:rFonts w:ascii="標楷體" w:eastAsia="標楷體" w:hAnsi="標楷體" w:hint="eastAsia"/>
          <w:sz w:val="20"/>
          <w:szCs w:val="20"/>
        </w:rPr>
        <w:t>修正</w:t>
      </w:r>
    </w:p>
    <w:p w:rsidR="004D0255" w:rsidRPr="004D0255" w:rsidRDefault="004D0255" w:rsidP="004D0255">
      <w:pPr>
        <w:jc w:val="right"/>
        <w:rPr>
          <w:rFonts w:ascii="標楷體" w:eastAsia="標楷體" w:hAnsi="標楷體" w:hint="eastAsia"/>
          <w:sz w:val="20"/>
          <w:szCs w:val="20"/>
        </w:rPr>
      </w:pPr>
      <w:r w:rsidRPr="004D0255">
        <w:rPr>
          <w:rFonts w:ascii="標楷體" w:eastAsia="標楷體" w:hAnsi="標楷體" w:hint="eastAsia"/>
          <w:sz w:val="20"/>
          <w:szCs w:val="20"/>
        </w:rPr>
        <w:t>中華民國</w:t>
      </w:r>
      <w:r w:rsidRPr="004D0255">
        <w:rPr>
          <w:rFonts w:ascii="標楷體" w:eastAsia="標楷體" w:hAnsi="標楷體" w:hint="eastAsia"/>
          <w:sz w:val="20"/>
          <w:szCs w:val="20"/>
        </w:rPr>
        <w:t>109</w:t>
      </w:r>
      <w:r w:rsidRPr="004D0255">
        <w:rPr>
          <w:rFonts w:ascii="標楷體" w:eastAsia="標楷體" w:hAnsi="標楷體" w:hint="eastAsia"/>
          <w:sz w:val="20"/>
          <w:szCs w:val="20"/>
        </w:rPr>
        <w:t>年</w:t>
      </w:r>
      <w:r w:rsidRPr="004D0255">
        <w:rPr>
          <w:rFonts w:ascii="標楷體" w:eastAsia="標楷體" w:hAnsi="標楷體" w:hint="eastAsia"/>
          <w:sz w:val="20"/>
          <w:szCs w:val="20"/>
        </w:rPr>
        <w:t>2</w:t>
      </w:r>
      <w:r w:rsidRPr="004D0255">
        <w:rPr>
          <w:rFonts w:ascii="標楷體" w:eastAsia="標楷體" w:hAnsi="標楷體" w:hint="eastAsia"/>
          <w:sz w:val="20"/>
          <w:szCs w:val="20"/>
        </w:rPr>
        <w:t>月</w:t>
      </w:r>
      <w:r w:rsidRPr="004D0255">
        <w:rPr>
          <w:rFonts w:ascii="標楷體" w:eastAsia="標楷體" w:hAnsi="標楷體" w:hint="eastAsia"/>
          <w:sz w:val="20"/>
          <w:szCs w:val="20"/>
        </w:rPr>
        <w:t>11</w:t>
      </w:r>
      <w:r w:rsidRPr="004D0255">
        <w:rPr>
          <w:rFonts w:ascii="標楷體" w:eastAsia="標楷體" w:hAnsi="標楷體" w:hint="eastAsia"/>
          <w:sz w:val="20"/>
          <w:szCs w:val="20"/>
        </w:rPr>
        <w:t>日</w:t>
      </w:r>
      <w:r w:rsidRPr="004D0255">
        <w:rPr>
          <w:rFonts w:ascii="標楷體" w:eastAsia="標楷體" w:hAnsi="標楷體" w:hint="eastAsia"/>
          <w:sz w:val="20"/>
          <w:szCs w:val="20"/>
        </w:rPr>
        <w:t>中市社綜字第1090017146號</w:t>
      </w:r>
      <w:r w:rsidRPr="004D0255">
        <w:rPr>
          <w:rFonts w:ascii="標楷體" w:eastAsia="標楷體" w:hAnsi="標楷體" w:hint="eastAsia"/>
          <w:sz w:val="20"/>
          <w:szCs w:val="20"/>
        </w:rPr>
        <w:t>函修正</w:t>
      </w:r>
    </w:p>
    <w:p w:rsidR="003E61B2" w:rsidRPr="003E61B2" w:rsidRDefault="003E61B2" w:rsidP="005C640E">
      <w:pPr>
        <w:widowControl/>
        <w:spacing w:line="460" w:lineRule="exact"/>
        <w:ind w:left="504" w:hangingChars="180" w:hanging="504"/>
        <w:jc w:val="both"/>
        <w:rPr>
          <w:rFonts w:ascii="標楷體" w:eastAsia="標楷體" w:hAnsi="標楷體"/>
          <w:sz w:val="28"/>
          <w:szCs w:val="28"/>
        </w:rPr>
      </w:pPr>
      <w:r w:rsidRPr="007C5A22">
        <w:rPr>
          <w:rFonts w:ascii="Times New Roman" w:eastAsia="標楷體" w:hAnsi="Times New Roman"/>
          <w:sz w:val="28"/>
          <w:szCs w:val="28"/>
        </w:rPr>
        <w:t>一、</w:t>
      </w:r>
      <w:r w:rsidRPr="003E61B2">
        <w:rPr>
          <w:rFonts w:ascii="標楷體" w:eastAsia="標楷體" w:hAnsi="標楷體" w:hint="eastAsia"/>
          <w:sz w:val="28"/>
          <w:szCs w:val="28"/>
        </w:rPr>
        <w:t>臺中市政府社會局（以下簡稱本局）為強化基層社政業務之組織運作，維持行政效率，篤行社政服務品質，增進人民滿意度，以期鼓勵社政業務人員平時服務與團體合作精神，並表揚其工作辛勞及服務績效，揚善殷鑑，特訂定本要點。</w:t>
      </w:r>
    </w:p>
    <w:p w:rsidR="003E61B2" w:rsidRPr="003E61B2" w:rsidRDefault="003E61B2" w:rsidP="005C640E">
      <w:pPr>
        <w:widowControl/>
        <w:spacing w:line="460" w:lineRule="exact"/>
        <w:ind w:left="504" w:hangingChars="180" w:hanging="504"/>
        <w:jc w:val="both"/>
        <w:rPr>
          <w:rFonts w:ascii="標楷體" w:eastAsia="標楷體" w:hAnsi="標楷體"/>
          <w:sz w:val="28"/>
          <w:szCs w:val="28"/>
        </w:rPr>
      </w:pPr>
      <w:r w:rsidRPr="003E61B2">
        <w:rPr>
          <w:rFonts w:ascii="標楷體" w:eastAsia="標楷體" w:hAnsi="標楷體" w:hint="eastAsia"/>
          <w:sz w:val="28"/>
          <w:szCs w:val="28"/>
        </w:rPr>
        <w:t>二、表揚對象：</w:t>
      </w:r>
    </w:p>
    <w:p w:rsidR="003E61B2" w:rsidRDefault="003E61B2" w:rsidP="005C640E">
      <w:pPr>
        <w:widowControl/>
        <w:spacing w:line="460" w:lineRule="exact"/>
        <w:ind w:leftChars="203" w:left="1134" w:hangingChars="231" w:hanging="647"/>
        <w:jc w:val="both"/>
        <w:rPr>
          <w:rFonts w:ascii="標楷體" w:eastAsia="標楷體" w:hAnsi="標楷體"/>
          <w:sz w:val="28"/>
          <w:szCs w:val="28"/>
        </w:rPr>
      </w:pPr>
      <w:r w:rsidRPr="003E61B2">
        <w:rPr>
          <w:rFonts w:ascii="標楷體" w:eastAsia="標楷體" w:hAnsi="標楷體" w:hint="eastAsia"/>
          <w:sz w:val="28"/>
          <w:szCs w:val="28"/>
        </w:rPr>
        <w:t>(一)</w:t>
      </w:r>
      <w:r w:rsidRPr="003E61B2">
        <w:rPr>
          <w:rFonts w:ascii="標楷體" w:eastAsia="標楷體" w:hAnsi="標楷體" w:hint="eastAsia"/>
          <w:sz w:val="28"/>
          <w:szCs w:val="28"/>
        </w:rPr>
        <w:tab/>
        <w:t>臺中市各區公所(以下簡稱區公所)現任社會課（或社政業務）課長及社政業務承辦人員。</w:t>
      </w:r>
    </w:p>
    <w:p w:rsidR="003E61B2" w:rsidRDefault="003E61B2" w:rsidP="005C640E">
      <w:pPr>
        <w:widowControl/>
        <w:spacing w:line="460" w:lineRule="exact"/>
        <w:ind w:leftChars="203" w:left="1134" w:hangingChars="231" w:hanging="647"/>
        <w:jc w:val="both"/>
        <w:rPr>
          <w:rFonts w:ascii="標楷體" w:eastAsia="標楷體" w:hAnsi="標楷體"/>
          <w:sz w:val="28"/>
          <w:szCs w:val="28"/>
        </w:rPr>
      </w:pPr>
      <w:r w:rsidRPr="003E61B2">
        <w:rPr>
          <w:rFonts w:ascii="標楷體" w:eastAsia="標楷體" w:hAnsi="標楷體" w:hint="eastAsia"/>
          <w:sz w:val="28"/>
          <w:szCs w:val="28"/>
        </w:rPr>
        <w:t>(二)區公所現任辦理社政業務里幹事</w:t>
      </w:r>
      <w:bookmarkStart w:id="0" w:name="_GoBack"/>
      <w:bookmarkEnd w:id="0"/>
      <w:r w:rsidRPr="003E61B2">
        <w:rPr>
          <w:rFonts w:ascii="標楷體" w:eastAsia="標楷體" w:hAnsi="標楷體" w:hint="eastAsia"/>
          <w:sz w:val="28"/>
          <w:szCs w:val="28"/>
        </w:rPr>
        <w:t>。</w:t>
      </w:r>
    </w:p>
    <w:p w:rsidR="003E61B2" w:rsidRDefault="003E61B2" w:rsidP="005C640E">
      <w:pPr>
        <w:widowControl/>
        <w:spacing w:line="460" w:lineRule="exact"/>
        <w:ind w:leftChars="203" w:left="1134" w:hangingChars="231" w:hanging="647"/>
        <w:jc w:val="both"/>
        <w:rPr>
          <w:rFonts w:ascii="標楷體" w:eastAsia="標楷體" w:hAnsi="標楷體"/>
          <w:sz w:val="28"/>
          <w:szCs w:val="28"/>
        </w:rPr>
      </w:pPr>
      <w:r w:rsidRPr="003E61B2">
        <w:rPr>
          <w:rFonts w:ascii="標楷體" w:eastAsia="標楷體" w:hAnsi="標楷體" w:hint="eastAsia"/>
          <w:sz w:val="28"/>
          <w:szCs w:val="28"/>
        </w:rPr>
        <w:t>(三)本局及所屬臺中市家庭暴力及性侵害防治中心、臺中市立仁愛之家現職人員。</w:t>
      </w:r>
    </w:p>
    <w:p w:rsidR="003E61B2" w:rsidRDefault="003E61B2" w:rsidP="005C640E">
      <w:pPr>
        <w:widowControl/>
        <w:spacing w:line="460" w:lineRule="exact"/>
        <w:ind w:left="504" w:hangingChars="180" w:hanging="504"/>
        <w:jc w:val="both"/>
        <w:rPr>
          <w:rFonts w:ascii="標楷體" w:eastAsia="標楷體" w:hAnsi="標楷體"/>
          <w:sz w:val="28"/>
          <w:szCs w:val="28"/>
        </w:rPr>
      </w:pPr>
      <w:r w:rsidRPr="003E61B2">
        <w:rPr>
          <w:rFonts w:ascii="標楷體" w:eastAsia="標楷體" w:hAnsi="標楷體" w:hint="eastAsia"/>
          <w:sz w:val="28"/>
          <w:szCs w:val="28"/>
        </w:rPr>
        <w:t>三、表揚基準:</w:t>
      </w:r>
    </w:p>
    <w:p w:rsidR="003E61B2" w:rsidRPr="003E61B2" w:rsidRDefault="003E61B2" w:rsidP="005C640E">
      <w:pPr>
        <w:widowControl/>
        <w:spacing w:line="460" w:lineRule="exact"/>
        <w:ind w:left="993" w:hanging="708"/>
        <w:jc w:val="both"/>
        <w:rPr>
          <w:rFonts w:ascii="標楷體" w:eastAsia="標楷體" w:hAnsi="標楷體"/>
          <w:sz w:val="28"/>
          <w:szCs w:val="28"/>
        </w:rPr>
      </w:pPr>
      <w:r w:rsidRPr="003E61B2">
        <w:rPr>
          <w:rFonts w:ascii="標楷體" w:eastAsia="標楷體" w:hAnsi="標楷體" w:hint="eastAsia"/>
          <w:sz w:val="28"/>
          <w:szCs w:val="28"/>
        </w:rPr>
        <w:t xml:space="preserve"> (一)</w:t>
      </w:r>
      <w:r w:rsidRPr="003E61B2">
        <w:rPr>
          <w:rFonts w:ascii="標楷體" w:eastAsia="標楷體" w:hAnsi="標楷體" w:hint="eastAsia"/>
          <w:sz w:val="28"/>
          <w:szCs w:val="28"/>
        </w:rPr>
        <w:tab/>
        <w:t>資深敬業服務獎：於臺中市社政服務年資累積十年以上，並具下列條件之一者：</w:t>
      </w:r>
    </w:p>
    <w:p w:rsidR="003E61B2" w:rsidRPr="003E61B2" w:rsidRDefault="003E61B2" w:rsidP="005C640E">
      <w:pPr>
        <w:widowControl/>
        <w:spacing w:line="460" w:lineRule="exact"/>
        <w:ind w:leftChars="414" w:left="1417" w:hangingChars="151" w:hanging="423"/>
        <w:jc w:val="both"/>
        <w:rPr>
          <w:rFonts w:ascii="標楷體" w:eastAsia="標楷體" w:hAnsi="標楷體"/>
          <w:sz w:val="28"/>
          <w:szCs w:val="28"/>
        </w:rPr>
      </w:pPr>
      <w:r w:rsidRPr="003E61B2">
        <w:rPr>
          <w:rFonts w:ascii="標楷體" w:eastAsia="標楷體" w:hAnsi="標楷體" w:hint="eastAsia"/>
          <w:sz w:val="28"/>
          <w:szCs w:val="28"/>
        </w:rPr>
        <w:t>1.</w:t>
      </w:r>
      <w:r w:rsidRPr="003E61B2">
        <w:rPr>
          <w:rFonts w:ascii="標楷體" w:eastAsia="標楷體" w:hAnsi="標楷體" w:hint="eastAsia"/>
          <w:sz w:val="28"/>
          <w:szCs w:val="28"/>
        </w:rPr>
        <w:tab/>
        <w:t>對社政業務之推展，具積極主動負責的態度，且能恪盡職守及無私奉獻。</w:t>
      </w:r>
    </w:p>
    <w:p w:rsidR="003E61B2" w:rsidRPr="003E61B2" w:rsidRDefault="003E61B2" w:rsidP="005C640E">
      <w:pPr>
        <w:widowControl/>
        <w:spacing w:line="460" w:lineRule="exact"/>
        <w:ind w:leftChars="414" w:left="1417" w:hangingChars="151" w:hanging="423"/>
        <w:jc w:val="both"/>
        <w:rPr>
          <w:rFonts w:ascii="標楷體" w:eastAsia="標楷體" w:hAnsi="標楷體"/>
          <w:sz w:val="28"/>
          <w:szCs w:val="28"/>
        </w:rPr>
      </w:pPr>
      <w:r w:rsidRPr="003E61B2">
        <w:rPr>
          <w:rFonts w:ascii="標楷體" w:eastAsia="標楷體" w:hAnsi="標楷體" w:hint="eastAsia"/>
          <w:sz w:val="28"/>
          <w:szCs w:val="28"/>
        </w:rPr>
        <w:t>2.</w:t>
      </w:r>
      <w:r w:rsidRPr="003E61B2">
        <w:rPr>
          <w:rFonts w:ascii="標楷體" w:eastAsia="標楷體" w:hAnsi="標楷體" w:hint="eastAsia"/>
          <w:sz w:val="28"/>
          <w:szCs w:val="28"/>
        </w:rPr>
        <w:tab/>
        <w:t>熟稔社政業務法令，並能積極配合推展、精益求精，著有績效。</w:t>
      </w:r>
    </w:p>
    <w:p w:rsidR="003E61B2" w:rsidRPr="003E61B2" w:rsidRDefault="003E61B2" w:rsidP="005C640E">
      <w:pPr>
        <w:widowControl/>
        <w:spacing w:line="460" w:lineRule="exact"/>
        <w:ind w:leftChars="414" w:left="1417" w:hangingChars="151" w:hanging="423"/>
        <w:jc w:val="both"/>
        <w:rPr>
          <w:rFonts w:ascii="標楷體" w:eastAsia="標楷體" w:hAnsi="標楷體"/>
          <w:sz w:val="28"/>
          <w:szCs w:val="28"/>
        </w:rPr>
      </w:pPr>
      <w:r w:rsidRPr="003E61B2">
        <w:rPr>
          <w:rFonts w:ascii="標楷體" w:eastAsia="標楷體" w:hAnsi="標楷體" w:hint="eastAsia"/>
          <w:sz w:val="28"/>
          <w:szCs w:val="28"/>
        </w:rPr>
        <w:t>3.</w:t>
      </w:r>
      <w:r w:rsidRPr="003E61B2">
        <w:rPr>
          <w:rFonts w:ascii="標楷體" w:eastAsia="標楷體" w:hAnsi="標楷體" w:hint="eastAsia"/>
          <w:sz w:val="28"/>
          <w:szCs w:val="28"/>
        </w:rPr>
        <w:tab/>
        <w:t>機關有舉辦公開票選機制，並經民眾票選為最佳服務。</w:t>
      </w:r>
    </w:p>
    <w:p w:rsidR="003E61B2" w:rsidRPr="003E61B2" w:rsidRDefault="003E61B2" w:rsidP="005C640E">
      <w:pPr>
        <w:widowControl/>
        <w:spacing w:line="460" w:lineRule="exact"/>
        <w:ind w:leftChars="118" w:left="991" w:hangingChars="253" w:hanging="708"/>
        <w:jc w:val="both"/>
        <w:rPr>
          <w:rFonts w:ascii="標楷體" w:eastAsia="標楷體" w:hAnsi="標楷體"/>
          <w:sz w:val="28"/>
          <w:szCs w:val="28"/>
        </w:rPr>
      </w:pPr>
      <w:r w:rsidRPr="003E61B2">
        <w:rPr>
          <w:rFonts w:ascii="標楷體" w:eastAsia="標楷體" w:hAnsi="標楷體" w:hint="eastAsia"/>
          <w:sz w:val="28"/>
          <w:szCs w:val="28"/>
        </w:rPr>
        <w:t>（二）服務績優獎：於臺中市社政服務年資累積三年以上，並具下列條件之一者：</w:t>
      </w:r>
    </w:p>
    <w:p w:rsidR="003E61B2" w:rsidRPr="003E61B2" w:rsidRDefault="003E61B2" w:rsidP="005C640E">
      <w:pPr>
        <w:widowControl/>
        <w:spacing w:line="460" w:lineRule="exact"/>
        <w:ind w:leftChars="413" w:left="1411" w:hangingChars="150" w:hanging="420"/>
        <w:jc w:val="both"/>
        <w:rPr>
          <w:rFonts w:ascii="標楷體" w:eastAsia="標楷體" w:hAnsi="標楷體"/>
          <w:sz w:val="28"/>
          <w:szCs w:val="28"/>
        </w:rPr>
      </w:pPr>
      <w:r w:rsidRPr="003E61B2">
        <w:rPr>
          <w:rFonts w:ascii="標楷體" w:eastAsia="標楷體" w:hAnsi="標楷體" w:hint="eastAsia"/>
          <w:sz w:val="28"/>
          <w:szCs w:val="28"/>
        </w:rPr>
        <w:t>1.</w:t>
      </w:r>
      <w:r w:rsidRPr="003E61B2">
        <w:rPr>
          <w:rFonts w:ascii="標楷體" w:eastAsia="標楷體" w:hAnsi="標楷體" w:hint="eastAsia"/>
          <w:sz w:val="28"/>
          <w:szCs w:val="28"/>
        </w:rPr>
        <w:tab/>
        <w:t>對社政業務之推展，具有成效或領導有方，實有具體優良事蹟。</w:t>
      </w:r>
    </w:p>
    <w:p w:rsidR="003E61B2" w:rsidRPr="003E61B2" w:rsidRDefault="003E61B2" w:rsidP="005C640E">
      <w:pPr>
        <w:widowControl/>
        <w:spacing w:line="460" w:lineRule="exact"/>
        <w:ind w:leftChars="413" w:left="1411" w:hangingChars="150" w:hanging="420"/>
        <w:jc w:val="both"/>
        <w:rPr>
          <w:rFonts w:ascii="標楷體" w:eastAsia="標楷體" w:hAnsi="標楷體"/>
          <w:sz w:val="28"/>
          <w:szCs w:val="28"/>
        </w:rPr>
      </w:pPr>
      <w:r w:rsidRPr="003E61B2">
        <w:rPr>
          <w:rFonts w:ascii="標楷體" w:eastAsia="標楷體" w:hAnsi="標楷體" w:hint="eastAsia"/>
          <w:sz w:val="28"/>
          <w:szCs w:val="28"/>
        </w:rPr>
        <w:t>2.</w:t>
      </w:r>
      <w:r w:rsidRPr="003E61B2">
        <w:rPr>
          <w:rFonts w:ascii="標楷體" w:eastAsia="標楷體" w:hAnsi="標楷體" w:hint="eastAsia"/>
          <w:sz w:val="28"/>
          <w:szCs w:val="28"/>
        </w:rPr>
        <w:tab/>
        <w:t>熟稔社政業務法令，對推行社政業務及工作有積極表現，實有績效。</w:t>
      </w:r>
    </w:p>
    <w:p w:rsidR="003E61B2" w:rsidRPr="003E61B2" w:rsidRDefault="003E61B2" w:rsidP="005C640E">
      <w:pPr>
        <w:widowControl/>
        <w:spacing w:line="460" w:lineRule="exact"/>
        <w:ind w:leftChars="413" w:left="1411" w:hangingChars="150" w:hanging="420"/>
        <w:jc w:val="both"/>
        <w:rPr>
          <w:rFonts w:ascii="標楷體" w:eastAsia="標楷體" w:hAnsi="標楷體"/>
          <w:sz w:val="28"/>
          <w:szCs w:val="28"/>
        </w:rPr>
      </w:pPr>
      <w:r w:rsidRPr="003E61B2">
        <w:rPr>
          <w:rFonts w:ascii="標楷體" w:eastAsia="標楷體" w:hAnsi="標楷體" w:hint="eastAsia"/>
          <w:sz w:val="28"/>
          <w:szCs w:val="28"/>
        </w:rPr>
        <w:t>3.</w:t>
      </w:r>
      <w:r w:rsidRPr="003E61B2">
        <w:rPr>
          <w:rFonts w:ascii="標楷體" w:eastAsia="標楷體" w:hAnsi="標楷體" w:hint="eastAsia"/>
          <w:sz w:val="28"/>
          <w:szCs w:val="28"/>
        </w:rPr>
        <w:tab/>
        <w:t>機關有舉辦公開票選機制，並經民眾票選為最佳服務。</w:t>
      </w:r>
    </w:p>
    <w:p w:rsidR="003E61B2" w:rsidRPr="003E61B2" w:rsidRDefault="003E61B2" w:rsidP="005C640E">
      <w:pPr>
        <w:widowControl/>
        <w:spacing w:line="460" w:lineRule="exact"/>
        <w:ind w:leftChars="119" w:left="992" w:hangingChars="252" w:hanging="706"/>
        <w:jc w:val="both"/>
        <w:rPr>
          <w:rFonts w:ascii="標楷體" w:eastAsia="標楷體" w:hAnsi="標楷體"/>
          <w:sz w:val="28"/>
          <w:szCs w:val="28"/>
        </w:rPr>
      </w:pPr>
      <w:r w:rsidRPr="003E61B2">
        <w:rPr>
          <w:rFonts w:ascii="標楷體" w:eastAsia="標楷體" w:hAnsi="標楷體" w:hint="eastAsia"/>
          <w:sz w:val="28"/>
          <w:szCs w:val="28"/>
        </w:rPr>
        <w:t>（三）特殊貢獻獎：具下列條件之一，並詳具相關事實提報本局，經評審委員審查通過者：</w:t>
      </w:r>
    </w:p>
    <w:p w:rsidR="003E61B2" w:rsidRPr="003E61B2" w:rsidRDefault="003E61B2" w:rsidP="005C640E">
      <w:pPr>
        <w:widowControl/>
        <w:spacing w:line="460" w:lineRule="exact"/>
        <w:ind w:leftChars="413" w:left="1414" w:hangingChars="151" w:hanging="423"/>
        <w:jc w:val="both"/>
        <w:rPr>
          <w:rFonts w:ascii="標楷體" w:eastAsia="標楷體" w:hAnsi="標楷體"/>
          <w:sz w:val="28"/>
          <w:szCs w:val="28"/>
        </w:rPr>
      </w:pPr>
      <w:r w:rsidRPr="003E61B2">
        <w:rPr>
          <w:rFonts w:ascii="標楷體" w:eastAsia="標楷體" w:hAnsi="標楷體" w:hint="eastAsia"/>
          <w:sz w:val="28"/>
          <w:szCs w:val="28"/>
        </w:rPr>
        <w:lastRenderedPageBreak/>
        <w:t>1.</w:t>
      </w:r>
      <w:r w:rsidRPr="003E61B2">
        <w:rPr>
          <w:rFonts w:ascii="標楷體" w:eastAsia="標楷體" w:hAnsi="標楷體" w:hint="eastAsia"/>
          <w:sz w:val="28"/>
          <w:szCs w:val="28"/>
        </w:rPr>
        <w:tab/>
        <w:t>對社政業務研究創新，提出著作或方案，經市(縣)府以上層級之政府機關或著名學術機構審查具有價值或採行，並出具相關證明文件。</w:t>
      </w:r>
    </w:p>
    <w:p w:rsidR="003E61B2" w:rsidRPr="003E61B2" w:rsidRDefault="003E61B2" w:rsidP="005C640E">
      <w:pPr>
        <w:widowControl/>
        <w:spacing w:line="460" w:lineRule="exact"/>
        <w:ind w:leftChars="413" w:left="1414" w:hangingChars="151" w:hanging="423"/>
        <w:jc w:val="both"/>
        <w:rPr>
          <w:rFonts w:ascii="標楷體" w:eastAsia="標楷體" w:hAnsi="標楷體"/>
          <w:sz w:val="28"/>
          <w:szCs w:val="28"/>
        </w:rPr>
      </w:pPr>
      <w:r w:rsidRPr="003E61B2">
        <w:rPr>
          <w:rFonts w:ascii="標楷體" w:eastAsia="標楷體" w:hAnsi="標楷體" w:hint="eastAsia"/>
          <w:sz w:val="28"/>
          <w:szCs w:val="28"/>
        </w:rPr>
        <w:t>2.</w:t>
      </w:r>
      <w:r w:rsidRPr="003E61B2">
        <w:rPr>
          <w:rFonts w:ascii="標楷體" w:eastAsia="標楷體" w:hAnsi="標楷體" w:hint="eastAsia"/>
          <w:sz w:val="28"/>
          <w:szCs w:val="28"/>
        </w:rPr>
        <w:tab/>
        <w:t>執行緊急任務或處理偶發重大事件，能依限妥善完成，獲民眾肯定，並出具媒體報導或正式紀錄。</w:t>
      </w:r>
    </w:p>
    <w:p w:rsidR="003E61B2" w:rsidRPr="003E61B2" w:rsidRDefault="003E61B2" w:rsidP="005C640E">
      <w:pPr>
        <w:widowControl/>
        <w:spacing w:line="460" w:lineRule="exact"/>
        <w:ind w:leftChars="413" w:left="1414" w:hangingChars="151" w:hanging="423"/>
        <w:jc w:val="both"/>
        <w:rPr>
          <w:rFonts w:ascii="標楷體" w:eastAsia="標楷體" w:hAnsi="標楷體"/>
          <w:sz w:val="28"/>
          <w:szCs w:val="28"/>
        </w:rPr>
      </w:pPr>
      <w:r w:rsidRPr="003E61B2">
        <w:rPr>
          <w:rFonts w:ascii="標楷體" w:eastAsia="標楷體" w:hAnsi="標楷體" w:hint="eastAsia"/>
          <w:sz w:val="28"/>
          <w:szCs w:val="28"/>
        </w:rPr>
        <w:t>3.</w:t>
      </w:r>
      <w:r w:rsidRPr="003E61B2">
        <w:rPr>
          <w:rFonts w:ascii="標楷體" w:eastAsia="標楷體" w:hAnsi="標楷體" w:hint="eastAsia"/>
          <w:sz w:val="28"/>
          <w:szCs w:val="28"/>
        </w:rPr>
        <w:tab/>
        <w:t>處理重大災害或急難事件有特殊貢獻。</w:t>
      </w:r>
    </w:p>
    <w:p w:rsidR="003E61B2" w:rsidRPr="003E61B2" w:rsidRDefault="003E61B2" w:rsidP="005C640E">
      <w:pPr>
        <w:widowControl/>
        <w:spacing w:line="460" w:lineRule="exact"/>
        <w:ind w:leftChars="413" w:left="1414" w:hangingChars="151" w:hanging="423"/>
        <w:jc w:val="both"/>
        <w:rPr>
          <w:rFonts w:ascii="標楷體" w:eastAsia="標楷體" w:hAnsi="標楷體"/>
          <w:sz w:val="28"/>
          <w:szCs w:val="28"/>
        </w:rPr>
      </w:pPr>
      <w:r w:rsidRPr="003E61B2">
        <w:rPr>
          <w:rFonts w:ascii="標楷體" w:eastAsia="標楷體" w:hAnsi="標楷體" w:hint="eastAsia"/>
          <w:sz w:val="28"/>
          <w:szCs w:val="28"/>
        </w:rPr>
        <w:t>4.</w:t>
      </w:r>
      <w:r w:rsidRPr="003E61B2">
        <w:rPr>
          <w:rFonts w:ascii="標楷體" w:eastAsia="標楷體" w:hAnsi="標楷體" w:hint="eastAsia"/>
          <w:sz w:val="28"/>
          <w:szCs w:val="28"/>
        </w:rPr>
        <w:tab/>
        <w:t>最近三年獲全國或市(縣)業務績效評鑑前三名或最高等第之相關業務承辦。</w:t>
      </w:r>
    </w:p>
    <w:p w:rsidR="003E61B2" w:rsidRPr="003E61B2" w:rsidRDefault="003E61B2" w:rsidP="005C640E">
      <w:pPr>
        <w:widowControl/>
        <w:spacing w:line="460" w:lineRule="exact"/>
        <w:ind w:leftChars="413" w:left="1414" w:hangingChars="151" w:hanging="423"/>
        <w:jc w:val="both"/>
        <w:rPr>
          <w:rFonts w:ascii="標楷體" w:eastAsia="標楷體" w:hAnsi="標楷體"/>
          <w:sz w:val="28"/>
          <w:szCs w:val="28"/>
        </w:rPr>
      </w:pPr>
      <w:r w:rsidRPr="003E61B2">
        <w:rPr>
          <w:rFonts w:ascii="標楷體" w:eastAsia="標楷體" w:hAnsi="標楷體" w:hint="eastAsia"/>
          <w:sz w:val="28"/>
          <w:szCs w:val="28"/>
        </w:rPr>
        <w:t>5.</w:t>
      </w:r>
      <w:r w:rsidRPr="003E61B2">
        <w:rPr>
          <w:rFonts w:ascii="標楷體" w:eastAsia="標楷體" w:hAnsi="標楷體" w:hint="eastAsia"/>
          <w:sz w:val="28"/>
          <w:szCs w:val="28"/>
        </w:rPr>
        <w:tab/>
        <w:t>盡忠職責，貫徹政令，協助完成重大公益事業，足為社政人員楷模。</w:t>
      </w:r>
    </w:p>
    <w:p w:rsidR="003E61B2" w:rsidRDefault="003E61B2" w:rsidP="005C640E">
      <w:pPr>
        <w:widowControl/>
        <w:spacing w:line="460" w:lineRule="exact"/>
        <w:ind w:leftChars="144" w:left="850" w:hangingChars="180" w:hanging="504"/>
        <w:jc w:val="both"/>
        <w:rPr>
          <w:rFonts w:ascii="標楷體" w:eastAsia="標楷體" w:hAnsi="標楷體"/>
          <w:sz w:val="28"/>
          <w:szCs w:val="28"/>
        </w:rPr>
      </w:pPr>
      <w:r w:rsidRPr="003E61B2">
        <w:rPr>
          <w:rFonts w:ascii="標楷體" w:eastAsia="標楷體" w:hAnsi="標楷體" w:hint="eastAsia"/>
          <w:sz w:val="28"/>
          <w:szCs w:val="28"/>
        </w:rPr>
        <w:t>（四）同一年度受表揚人僅得選擇一項獎別接受表揚。</w:t>
      </w:r>
    </w:p>
    <w:p w:rsidR="003E61B2" w:rsidRPr="003E61B2" w:rsidRDefault="003E61B2" w:rsidP="005C640E">
      <w:pPr>
        <w:widowControl/>
        <w:spacing w:line="460" w:lineRule="exact"/>
        <w:ind w:left="476" w:hangingChars="170" w:hanging="476"/>
        <w:jc w:val="both"/>
        <w:rPr>
          <w:rFonts w:ascii="標楷體" w:eastAsia="標楷體" w:hAnsi="標楷體"/>
          <w:sz w:val="28"/>
          <w:szCs w:val="28"/>
        </w:rPr>
      </w:pPr>
      <w:r w:rsidRPr="003E61B2">
        <w:rPr>
          <w:rFonts w:ascii="標楷體" w:eastAsia="標楷體" w:hAnsi="標楷體" w:hint="eastAsia"/>
          <w:sz w:val="28"/>
          <w:szCs w:val="28"/>
        </w:rPr>
        <w:t>四、表揚人數：</w:t>
      </w:r>
    </w:p>
    <w:p w:rsidR="003E61B2" w:rsidRPr="003E61B2" w:rsidRDefault="003E61B2" w:rsidP="005C640E">
      <w:pPr>
        <w:pStyle w:val="a3"/>
        <w:numPr>
          <w:ilvl w:val="0"/>
          <w:numId w:val="16"/>
        </w:numPr>
        <w:tabs>
          <w:tab w:val="left" w:pos="540"/>
        </w:tabs>
        <w:spacing w:line="460" w:lineRule="exact"/>
        <w:ind w:leftChars="0" w:left="1134" w:hanging="654"/>
        <w:jc w:val="both"/>
        <w:rPr>
          <w:rFonts w:ascii="標楷體" w:eastAsia="標楷體" w:hAnsi="標楷體"/>
          <w:sz w:val="28"/>
          <w:szCs w:val="28"/>
        </w:rPr>
      </w:pPr>
      <w:r w:rsidRPr="003E61B2">
        <w:rPr>
          <w:rFonts w:ascii="標楷體" w:eastAsia="標楷體" w:hAnsi="標楷體" w:hint="eastAsia"/>
          <w:sz w:val="28"/>
          <w:szCs w:val="28"/>
        </w:rPr>
        <w:t>區公所：</w:t>
      </w:r>
    </w:p>
    <w:p w:rsidR="003E61B2" w:rsidRPr="003E61B2" w:rsidRDefault="00904F0C" w:rsidP="005C640E">
      <w:pPr>
        <w:pStyle w:val="a3"/>
        <w:tabs>
          <w:tab w:val="left" w:pos="540"/>
        </w:tabs>
        <w:spacing w:line="460" w:lineRule="exact"/>
        <w:ind w:leftChars="0" w:left="1134"/>
        <w:jc w:val="both"/>
        <w:rPr>
          <w:rFonts w:ascii="標楷體" w:eastAsia="標楷體" w:hAnsi="標楷體"/>
          <w:sz w:val="28"/>
          <w:szCs w:val="28"/>
        </w:rPr>
      </w:pPr>
      <w:r w:rsidRPr="00904F0C">
        <w:rPr>
          <w:rFonts w:ascii="標楷體" w:eastAsia="標楷體" w:hAnsi="標楷體" w:hint="eastAsia"/>
          <w:sz w:val="28"/>
          <w:szCs w:val="28"/>
        </w:rPr>
        <w:t>以前一年度該區戶籍人口數為基準，其區內人口數在十萬人以下者社政人員得提報表揚三人，區內人口數十萬人以上未達二十萬人者得提報表揚五人，區內人口數二十萬人以上者得提報表揚七人。</w:t>
      </w:r>
    </w:p>
    <w:p w:rsidR="003E61B2" w:rsidRPr="003E61B2" w:rsidRDefault="003E61B2" w:rsidP="005C640E">
      <w:pPr>
        <w:pStyle w:val="a3"/>
        <w:numPr>
          <w:ilvl w:val="0"/>
          <w:numId w:val="16"/>
        </w:numPr>
        <w:tabs>
          <w:tab w:val="left" w:pos="540"/>
        </w:tabs>
        <w:spacing w:line="460" w:lineRule="exact"/>
        <w:ind w:leftChars="0"/>
        <w:jc w:val="both"/>
        <w:rPr>
          <w:rFonts w:ascii="標楷體" w:eastAsia="標楷體" w:hAnsi="標楷體"/>
          <w:sz w:val="28"/>
          <w:szCs w:val="28"/>
        </w:rPr>
      </w:pPr>
      <w:r w:rsidRPr="003E61B2">
        <w:rPr>
          <w:rFonts w:ascii="標楷體" w:eastAsia="標楷體" w:hAnsi="標楷體" w:hint="eastAsia"/>
          <w:sz w:val="28"/>
          <w:szCs w:val="28"/>
        </w:rPr>
        <w:t>本局及所屬機關：</w:t>
      </w:r>
    </w:p>
    <w:p w:rsidR="003E61B2" w:rsidRPr="003E61B2" w:rsidRDefault="00904F0C" w:rsidP="005C640E">
      <w:pPr>
        <w:spacing w:line="460" w:lineRule="exact"/>
        <w:ind w:left="1134"/>
        <w:jc w:val="both"/>
        <w:rPr>
          <w:rFonts w:ascii="標楷體" w:eastAsia="標楷體" w:hAnsi="標楷體"/>
          <w:sz w:val="28"/>
          <w:szCs w:val="28"/>
        </w:rPr>
      </w:pPr>
      <w:r w:rsidRPr="00904F0C">
        <w:rPr>
          <w:rFonts w:ascii="標楷體" w:eastAsia="標楷體" w:hAnsi="標楷體" w:hint="eastAsia"/>
          <w:sz w:val="28"/>
          <w:szCs w:val="28"/>
        </w:rPr>
        <w:t>合計提報表揚人數，以區公所得提報人數加總之百分之二十五為限。</w:t>
      </w:r>
    </w:p>
    <w:p w:rsidR="003E61B2" w:rsidRPr="003E61B2" w:rsidRDefault="003E61B2" w:rsidP="005C640E">
      <w:pPr>
        <w:pStyle w:val="a3"/>
        <w:numPr>
          <w:ilvl w:val="0"/>
          <w:numId w:val="16"/>
        </w:numPr>
        <w:tabs>
          <w:tab w:val="left" w:pos="540"/>
        </w:tabs>
        <w:spacing w:line="460" w:lineRule="exact"/>
        <w:ind w:leftChars="0"/>
        <w:jc w:val="both"/>
        <w:rPr>
          <w:rFonts w:ascii="標楷體" w:eastAsia="標楷體" w:hAnsi="標楷體"/>
          <w:sz w:val="28"/>
          <w:szCs w:val="28"/>
        </w:rPr>
      </w:pPr>
      <w:r w:rsidRPr="003E61B2">
        <w:rPr>
          <w:rFonts w:ascii="標楷體" w:eastAsia="標楷體" w:hAnsi="標楷體" w:hint="eastAsia"/>
          <w:sz w:val="28"/>
          <w:szCs w:val="28"/>
        </w:rPr>
        <w:t>特殊貢獻獎不受前述提報人數之限制。</w:t>
      </w:r>
    </w:p>
    <w:p w:rsidR="003E61B2" w:rsidRPr="003E61B2" w:rsidRDefault="003E61B2" w:rsidP="005C640E">
      <w:pPr>
        <w:widowControl/>
        <w:spacing w:line="460" w:lineRule="exact"/>
        <w:ind w:left="476" w:hangingChars="170" w:hanging="476"/>
        <w:jc w:val="both"/>
        <w:rPr>
          <w:rFonts w:ascii="標楷體" w:eastAsia="標楷體" w:hAnsi="標楷體"/>
          <w:sz w:val="28"/>
          <w:szCs w:val="28"/>
        </w:rPr>
      </w:pPr>
      <w:r w:rsidRPr="003E61B2">
        <w:rPr>
          <w:rFonts w:ascii="標楷體" w:eastAsia="標楷體" w:hAnsi="標楷體" w:hint="eastAsia"/>
          <w:sz w:val="28"/>
          <w:szCs w:val="28"/>
        </w:rPr>
        <w:t>五、評審方式：</w:t>
      </w:r>
    </w:p>
    <w:p w:rsidR="00904F0C" w:rsidRDefault="00904F0C" w:rsidP="005C640E">
      <w:pPr>
        <w:widowControl/>
        <w:spacing w:line="460" w:lineRule="exact"/>
        <w:ind w:leftChars="235" w:left="564" w:firstLine="2"/>
        <w:jc w:val="both"/>
        <w:rPr>
          <w:rFonts w:ascii="標楷體" w:eastAsia="標楷體" w:hAnsi="標楷體"/>
          <w:sz w:val="28"/>
          <w:szCs w:val="24"/>
        </w:rPr>
      </w:pPr>
      <w:r w:rsidRPr="00904F0C">
        <w:rPr>
          <w:rFonts w:ascii="標楷體" w:eastAsia="標楷體" w:hAnsi="標楷體" w:hint="eastAsia"/>
          <w:sz w:val="28"/>
          <w:szCs w:val="24"/>
        </w:rPr>
        <w:t>由本局局長或其授權人員就本局及所屬機關主管遴選五至七人為評審委員，以公正公開方式就推薦資料予以審查評選。</w:t>
      </w:r>
    </w:p>
    <w:p w:rsidR="00904F0C" w:rsidRDefault="00904F0C" w:rsidP="005C640E">
      <w:pPr>
        <w:widowControl/>
        <w:spacing w:line="460" w:lineRule="exact"/>
        <w:ind w:leftChars="235" w:left="564" w:firstLine="2"/>
        <w:jc w:val="both"/>
        <w:rPr>
          <w:rFonts w:ascii="標楷體" w:eastAsia="標楷體" w:hAnsi="標楷體"/>
          <w:sz w:val="28"/>
          <w:szCs w:val="24"/>
        </w:rPr>
      </w:pPr>
      <w:r w:rsidRPr="00904F0C">
        <w:rPr>
          <w:rFonts w:ascii="標楷體" w:eastAsia="標楷體" w:hAnsi="標楷體" w:hint="eastAsia"/>
          <w:sz w:val="28"/>
          <w:szCs w:val="24"/>
        </w:rPr>
        <w:t>前項評審委員任一性別委員應占總數三分之一以上。</w:t>
      </w:r>
    </w:p>
    <w:p w:rsidR="003E61B2" w:rsidRPr="00904F0C" w:rsidRDefault="003E61B2" w:rsidP="005C640E">
      <w:pPr>
        <w:widowControl/>
        <w:spacing w:line="460" w:lineRule="exact"/>
        <w:jc w:val="both"/>
        <w:rPr>
          <w:rFonts w:ascii="標楷體" w:eastAsia="標楷體" w:hAnsi="標楷體"/>
          <w:sz w:val="28"/>
          <w:szCs w:val="24"/>
        </w:rPr>
      </w:pPr>
      <w:r w:rsidRPr="003E61B2">
        <w:rPr>
          <w:rFonts w:ascii="標楷體" w:eastAsia="標楷體" w:hAnsi="標楷體" w:hint="eastAsia"/>
          <w:sz w:val="28"/>
          <w:szCs w:val="28"/>
        </w:rPr>
        <w:t>六、有下列情事之一者不予表揚：</w:t>
      </w:r>
    </w:p>
    <w:p w:rsidR="003E61B2" w:rsidRPr="003E61B2" w:rsidRDefault="003E61B2" w:rsidP="005C640E">
      <w:pPr>
        <w:pStyle w:val="a3"/>
        <w:numPr>
          <w:ilvl w:val="0"/>
          <w:numId w:val="13"/>
        </w:numPr>
        <w:snapToGrid w:val="0"/>
        <w:spacing w:line="460" w:lineRule="exact"/>
        <w:ind w:leftChars="0" w:left="1276" w:hanging="706"/>
        <w:jc w:val="both"/>
        <w:rPr>
          <w:rFonts w:ascii="標楷體" w:eastAsia="標楷體" w:hAnsi="標楷體"/>
          <w:sz w:val="28"/>
          <w:szCs w:val="28"/>
        </w:rPr>
      </w:pPr>
      <w:r w:rsidRPr="003E61B2">
        <w:rPr>
          <w:rFonts w:ascii="標楷體" w:eastAsia="標楷體" w:hAnsi="標楷體" w:hint="eastAsia"/>
          <w:sz w:val="28"/>
          <w:szCs w:val="28"/>
        </w:rPr>
        <w:t>最近三年(含)內曾受刑事、懲戒或行政處分(撤職、休職、降級、減俸、記過、申誡)確定。</w:t>
      </w:r>
    </w:p>
    <w:p w:rsidR="003E61B2" w:rsidRPr="003E61B2" w:rsidRDefault="003E61B2" w:rsidP="005C640E">
      <w:pPr>
        <w:pStyle w:val="a3"/>
        <w:numPr>
          <w:ilvl w:val="0"/>
          <w:numId w:val="13"/>
        </w:numPr>
        <w:snapToGrid w:val="0"/>
        <w:spacing w:line="460" w:lineRule="exact"/>
        <w:ind w:leftChars="0" w:left="1276" w:hanging="706"/>
        <w:jc w:val="both"/>
        <w:rPr>
          <w:rFonts w:ascii="標楷體" w:eastAsia="標楷體" w:hAnsi="標楷體"/>
          <w:sz w:val="28"/>
          <w:szCs w:val="28"/>
        </w:rPr>
      </w:pPr>
      <w:r w:rsidRPr="003E61B2">
        <w:rPr>
          <w:rFonts w:ascii="標楷體" w:eastAsia="標楷體" w:hAnsi="標楷體" w:hint="eastAsia"/>
          <w:sz w:val="28"/>
          <w:szCs w:val="28"/>
        </w:rPr>
        <w:t>最近三年(含)內曾接受本表揚要點同獎項之受獎。</w:t>
      </w:r>
    </w:p>
    <w:p w:rsidR="003E61B2" w:rsidRPr="00904F0C" w:rsidRDefault="003E61B2" w:rsidP="005C640E">
      <w:pPr>
        <w:widowControl/>
        <w:spacing w:line="460" w:lineRule="exact"/>
        <w:ind w:left="476" w:hangingChars="170" w:hanging="476"/>
        <w:jc w:val="both"/>
        <w:rPr>
          <w:rFonts w:ascii="標楷體" w:eastAsia="標楷體" w:hAnsi="標楷體"/>
          <w:sz w:val="28"/>
          <w:szCs w:val="28"/>
        </w:rPr>
      </w:pPr>
      <w:r w:rsidRPr="003E61B2">
        <w:rPr>
          <w:rFonts w:ascii="標楷體" w:eastAsia="標楷體" w:hAnsi="標楷體" w:hint="eastAsia"/>
          <w:sz w:val="28"/>
          <w:szCs w:val="28"/>
        </w:rPr>
        <w:lastRenderedPageBreak/>
        <w:t>七、</w:t>
      </w:r>
      <w:r w:rsidRPr="00904F0C">
        <w:rPr>
          <w:rFonts w:ascii="標楷體" w:eastAsia="標楷體" w:hAnsi="標楷體" w:hint="eastAsia"/>
          <w:sz w:val="28"/>
          <w:szCs w:val="28"/>
        </w:rPr>
        <w:t>表揚方式：本局公開表揚並發給獎狀、獎品。</w:t>
      </w:r>
    </w:p>
    <w:p w:rsidR="003E61B2" w:rsidRPr="00904F0C" w:rsidRDefault="003E61B2" w:rsidP="005C640E">
      <w:pPr>
        <w:widowControl/>
        <w:spacing w:line="460" w:lineRule="exact"/>
        <w:ind w:left="476" w:hangingChars="170" w:hanging="476"/>
        <w:jc w:val="both"/>
        <w:rPr>
          <w:rFonts w:ascii="標楷體" w:eastAsia="標楷體" w:hAnsi="標楷體"/>
          <w:sz w:val="28"/>
          <w:szCs w:val="28"/>
        </w:rPr>
      </w:pPr>
      <w:r w:rsidRPr="00904F0C">
        <w:rPr>
          <w:rFonts w:ascii="標楷體" w:eastAsia="標楷體" w:hAnsi="標楷體" w:hint="eastAsia"/>
          <w:sz w:val="28"/>
          <w:szCs w:val="28"/>
        </w:rPr>
        <w:t>八、</w:t>
      </w:r>
      <w:r w:rsidRPr="00904F0C">
        <w:rPr>
          <w:rFonts w:ascii="Times New Roman" w:eastAsia="標楷體" w:hAnsi="Times New Roman" w:hint="eastAsia"/>
          <w:sz w:val="28"/>
          <w:szCs w:val="28"/>
        </w:rPr>
        <w:t>推薦機關應於收到提報公文之指定期限內，將所提報之各表揚人選推薦表及相關證明文件送本局審查辦理表揚。</w:t>
      </w:r>
    </w:p>
    <w:p w:rsidR="00E623C5" w:rsidRPr="003E61B2" w:rsidRDefault="00E623C5" w:rsidP="003E61B2">
      <w:pPr>
        <w:spacing w:line="460" w:lineRule="exact"/>
        <w:rPr>
          <w:rFonts w:ascii="標楷體" w:eastAsia="標楷體" w:hAnsi="標楷體"/>
        </w:rPr>
      </w:pPr>
    </w:p>
    <w:sectPr w:rsidR="00E623C5" w:rsidRPr="003E61B2" w:rsidSect="005A2455">
      <w:pgSz w:w="11906" w:h="16838"/>
      <w:pgMar w:top="1701"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6472" w:rsidRDefault="00F16472" w:rsidP="0085682E">
      <w:r>
        <w:separator/>
      </w:r>
    </w:p>
  </w:endnote>
  <w:endnote w:type="continuationSeparator" w:id="0">
    <w:p w:rsidR="00F16472" w:rsidRDefault="00F16472" w:rsidP="00856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6472" w:rsidRDefault="00F16472" w:rsidP="0085682E">
      <w:r>
        <w:separator/>
      </w:r>
    </w:p>
  </w:footnote>
  <w:footnote w:type="continuationSeparator" w:id="0">
    <w:p w:rsidR="00F16472" w:rsidRDefault="00F16472" w:rsidP="008568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17193"/>
    <w:multiLevelType w:val="hybridMultilevel"/>
    <w:tmpl w:val="EF7E67CA"/>
    <w:lvl w:ilvl="0" w:tplc="45C28BE8">
      <w:start w:val="5"/>
      <w:numFmt w:val="taiwaneseCountingThousand"/>
      <w:lvlText w:val="%1、"/>
      <w:lvlJc w:val="left"/>
      <w:pPr>
        <w:ind w:left="480" w:hanging="480"/>
      </w:pPr>
      <w:rPr>
        <w:rFonts w:hint="eastAsia"/>
        <w:color w:val="000000" w:themeColor="text1"/>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DA250D"/>
    <w:multiLevelType w:val="hybridMultilevel"/>
    <w:tmpl w:val="23D028BE"/>
    <w:lvl w:ilvl="0" w:tplc="853AA854">
      <w:start w:val="1"/>
      <w:numFmt w:val="taiwaneseCountingThousand"/>
      <w:lvlText w:val="(%1)"/>
      <w:lvlJc w:val="left"/>
      <w:pPr>
        <w:ind w:left="105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873913"/>
    <w:multiLevelType w:val="hybridMultilevel"/>
    <w:tmpl w:val="47807E3E"/>
    <w:lvl w:ilvl="0" w:tplc="5338152C">
      <w:start w:val="1"/>
      <w:numFmt w:val="taiwaneseCountingThousand"/>
      <w:lvlText w:val="(%1)"/>
      <w:lvlJc w:val="left"/>
      <w:pPr>
        <w:ind w:left="1050" w:hanging="480"/>
      </w:pPr>
      <w:rPr>
        <w:rFonts w:hint="default"/>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3" w15:restartNumberingAfterBreak="0">
    <w:nsid w:val="0C2F1121"/>
    <w:multiLevelType w:val="hybridMultilevel"/>
    <w:tmpl w:val="801A0568"/>
    <w:lvl w:ilvl="0" w:tplc="B50AB6A0">
      <w:start w:val="1"/>
      <w:numFmt w:val="taiwaneseCountingThousand"/>
      <w:lvlText w:val="(%1)"/>
      <w:lvlJc w:val="left"/>
      <w:pPr>
        <w:ind w:left="1200" w:hanging="720"/>
      </w:pPr>
      <w:rPr>
        <w:rFonts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15494EB5"/>
    <w:multiLevelType w:val="hybridMultilevel"/>
    <w:tmpl w:val="7C74FA7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5F1DB9"/>
    <w:multiLevelType w:val="hybridMultilevel"/>
    <w:tmpl w:val="116846BA"/>
    <w:lvl w:ilvl="0" w:tplc="0409000F">
      <w:start w:val="1"/>
      <w:numFmt w:val="decimal"/>
      <w:lvlText w:val="%1."/>
      <w:lvlJc w:val="left"/>
      <w:pPr>
        <w:ind w:left="2010" w:hanging="480"/>
      </w:pPr>
    </w:lvl>
    <w:lvl w:ilvl="1" w:tplc="04090019" w:tentative="1">
      <w:start w:val="1"/>
      <w:numFmt w:val="ideographTraditional"/>
      <w:lvlText w:val="%2、"/>
      <w:lvlJc w:val="left"/>
      <w:pPr>
        <w:ind w:left="2490" w:hanging="480"/>
      </w:pPr>
    </w:lvl>
    <w:lvl w:ilvl="2" w:tplc="0409001B" w:tentative="1">
      <w:start w:val="1"/>
      <w:numFmt w:val="lowerRoman"/>
      <w:lvlText w:val="%3."/>
      <w:lvlJc w:val="right"/>
      <w:pPr>
        <w:ind w:left="2970" w:hanging="480"/>
      </w:pPr>
    </w:lvl>
    <w:lvl w:ilvl="3" w:tplc="0409000F" w:tentative="1">
      <w:start w:val="1"/>
      <w:numFmt w:val="decimal"/>
      <w:lvlText w:val="%4."/>
      <w:lvlJc w:val="left"/>
      <w:pPr>
        <w:ind w:left="3450" w:hanging="480"/>
      </w:pPr>
    </w:lvl>
    <w:lvl w:ilvl="4" w:tplc="04090019" w:tentative="1">
      <w:start w:val="1"/>
      <w:numFmt w:val="ideographTraditional"/>
      <w:lvlText w:val="%5、"/>
      <w:lvlJc w:val="left"/>
      <w:pPr>
        <w:ind w:left="3930" w:hanging="480"/>
      </w:pPr>
    </w:lvl>
    <w:lvl w:ilvl="5" w:tplc="0409001B" w:tentative="1">
      <w:start w:val="1"/>
      <w:numFmt w:val="lowerRoman"/>
      <w:lvlText w:val="%6."/>
      <w:lvlJc w:val="right"/>
      <w:pPr>
        <w:ind w:left="4410" w:hanging="480"/>
      </w:pPr>
    </w:lvl>
    <w:lvl w:ilvl="6" w:tplc="0409000F" w:tentative="1">
      <w:start w:val="1"/>
      <w:numFmt w:val="decimal"/>
      <w:lvlText w:val="%7."/>
      <w:lvlJc w:val="left"/>
      <w:pPr>
        <w:ind w:left="4890" w:hanging="480"/>
      </w:pPr>
    </w:lvl>
    <w:lvl w:ilvl="7" w:tplc="04090019" w:tentative="1">
      <w:start w:val="1"/>
      <w:numFmt w:val="ideographTraditional"/>
      <w:lvlText w:val="%8、"/>
      <w:lvlJc w:val="left"/>
      <w:pPr>
        <w:ind w:left="5370" w:hanging="480"/>
      </w:pPr>
    </w:lvl>
    <w:lvl w:ilvl="8" w:tplc="0409001B" w:tentative="1">
      <w:start w:val="1"/>
      <w:numFmt w:val="lowerRoman"/>
      <w:lvlText w:val="%9."/>
      <w:lvlJc w:val="right"/>
      <w:pPr>
        <w:ind w:left="5850" w:hanging="480"/>
      </w:pPr>
    </w:lvl>
  </w:abstractNum>
  <w:abstractNum w:abstractNumId="6" w15:restartNumberingAfterBreak="0">
    <w:nsid w:val="39D42DCF"/>
    <w:multiLevelType w:val="hybridMultilevel"/>
    <w:tmpl w:val="39E8001A"/>
    <w:lvl w:ilvl="0" w:tplc="9852E8CC">
      <w:start w:val="6"/>
      <w:numFmt w:val="taiwaneseCountingThousand"/>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C2E0246"/>
    <w:multiLevelType w:val="hybridMultilevel"/>
    <w:tmpl w:val="B76E87C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D1F0847"/>
    <w:multiLevelType w:val="hybridMultilevel"/>
    <w:tmpl w:val="4726EE64"/>
    <w:lvl w:ilvl="0" w:tplc="FB9C56A2">
      <w:start w:val="1"/>
      <w:numFmt w:val="decimal"/>
      <w:lvlText w:val="%1."/>
      <w:lvlJc w:val="left"/>
      <w:pPr>
        <w:ind w:left="1530" w:hanging="480"/>
      </w:pPr>
      <w:rPr>
        <w:color w:val="000000" w:themeColor="text1"/>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9" w15:restartNumberingAfterBreak="0">
    <w:nsid w:val="3F80400D"/>
    <w:multiLevelType w:val="hybridMultilevel"/>
    <w:tmpl w:val="FB4EA858"/>
    <w:lvl w:ilvl="0" w:tplc="5338152C">
      <w:start w:val="1"/>
      <w:numFmt w:val="taiwaneseCountingThousand"/>
      <w:lvlText w:val="(%1)"/>
      <w:lvlJc w:val="left"/>
      <w:pPr>
        <w:ind w:left="1050" w:hanging="480"/>
      </w:pPr>
      <w:rPr>
        <w:rFonts w:hint="default"/>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10" w15:restartNumberingAfterBreak="0">
    <w:nsid w:val="4B5E235F"/>
    <w:multiLevelType w:val="hybridMultilevel"/>
    <w:tmpl w:val="C27A6622"/>
    <w:lvl w:ilvl="0" w:tplc="361A121A">
      <w:start w:val="1"/>
      <w:numFmt w:val="taiwaneseCountingThousand"/>
      <w:lvlText w:val="(%1)"/>
      <w:lvlJc w:val="left"/>
      <w:pPr>
        <w:ind w:left="1200" w:hanging="720"/>
      </w:pPr>
      <w:rPr>
        <w:rFonts w:hint="default"/>
        <w:color w:val="FF000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51E460F3"/>
    <w:multiLevelType w:val="hybridMultilevel"/>
    <w:tmpl w:val="1C88D72C"/>
    <w:lvl w:ilvl="0" w:tplc="2E04B16C">
      <w:start w:val="1"/>
      <w:numFmt w:val="taiwaneseCountingThousand"/>
      <w:lvlText w:val="%1、"/>
      <w:lvlJc w:val="left"/>
      <w:pPr>
        <w:ind w:left="480" w:hanging="480"/>
      </w:pPr>
      <w:rPr>
        <w:color w:val="000000" w:themeColor="text1"/>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4E80DEF"/>
    <w:multiLevelType w:val="hybridMultilevel"/>
    <w:tmpl w:val="63FE818E"/>
    <w:lvl w:ilvl="0" w:tplc="3C68B8C6">
      <w:start w:val="2"/>
      <w:numFmt w:val="taiwaneseCountingThousand"/>
      <w:lvlText w:val="（%1）"/>
      <w:lvlJc w:val="left"/>
      <w:pPr>
        <w:ind w:left="1530" w:hanging="480"/>
      </w:pPr>
      <w:rPr>
        <w:rFonts w:hint="default"/>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13" w15:restartNumberingAfterBreak="0">
    <w:nsid w:val="6D1D373A"/>
    <w:multiLevelType w:val="hybridMultilevel"/>
    <w:tmpl w:val="D19CE448"/>
    <w:lvl w:ilvl="0" w:tplc="AA2E2222">
      <w:start w:val="7"/>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D3C42E9"/>
    <w:multiLevelType w:val="hybridMultilevel"/>
    <w:tmpl w:val="984E5E10"/>
    <w:lvl w:ilvl="0" w:tplc="C89A574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D4E7CA1"/>
    <w:multiLevelType w:val="hybridMultilevel"/>
    <w:tmpl w:val="0E38F8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11"/>
  </w:num>
  <w:num w:numId="3">
    <w:abstractNumId w:val="14"/>
  </w:num>
  <w:num w:numId="4">
    <w:abstractNumId w:val="9"/>
  </w:num>
  <w:num w:numId="5">
    <w:abstractNumId w:val="2"/>
  </w:num>
  <w:num w:numId="6">
    <w:abstractNumId w:val="8"/>
  </w:num>
  <w:num w:numId="7">
    <w:abstractNumId w:val="12"/>
  </w:num>
  <w:num w:numId="8">
    <w:abstractNumId w:val="5"/>
  </w:num>
  <w:num w:numId="9">
    <w:abstractNumId w:val="15"/>
  </w:num>
  <w:num w:numId="10">
    <w:abstractNumId w:val="7"/>
  </w:num>
  <w:num w:numId="11">
    <w:abstractNumId w:val="0"/>
  </w:num>
  <w:num w:numId="12">
    <w:abstractNumId w:val="6"/>
  </w:num>
  <w:num w:numId="13">
    <w:abstractNumId w:val="1"/>
  </w:num>
  <w:num w:numId="14">
    <w:abstractNumId w:val="13"/>
  </w:num>
  <w:num w:numId="15">
    <w:abstractNumId w:val="10"/>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3C5"/>
    <w:rsid w:val="00046324"/>
    <w:rsid w:val="00060DA1"/>
    <w:rsid w:val="0006168C"/>
    <w:rsid w:val="00064D00"/>
    <w:rsid w:val="0006743A"/>
    <w:rsid w:val="000700E6"/>
    <w:rsid w:val="000A1B0A"/>
    <w:rsid w:val="000B2D65"/>
    <w:rsid w:val="000B5D05"/>
    <w:rsid w:val="000F33CA"/>
    <w:rsid w:val="001B7ECF"/>
    <w:rsid w:val="001E2374"/>
    <w:rsid w:val="001F2D50"/>
    <w:rsid w:val="002316C9"/>
    <w:rsid w:val="002F3696"/>
    <w:rsid w:val="00306C0A"/>
    <w:rsid w:val="00396ACF"/>
    <w:rsid w:val="00397051"/>
    <w:rsid w:val="003E61B2"/>
    <w:rsid w:val="00416B10"/>
    <w:rsid w:val="004636F8"/>
    <w:rsid w:val="0047368F"/>
    <w:rsid w:val="004D0255"/>
    <w:rsid w:val="005527E6"/>
    <w:rsid w:val="005A2455"/>
    <w:rsid w:val="005C640E"/>
    <w:rsid w:val="005D1491"/>
    <w:rsid w:val="006419AA"/>
    <w:rsid w:val="00723040"/>
    <w:rsid w:val="007271B3"/>
    <w:rsid w:val="007531C4"/>
    <w:rsid w:val="00753F37"/>
    <w:rsid w:val="00827613"/>
    <w:rsid w:val="0085682E"/>
    <w:rsid w:val="008D3CA3"/>
    <w:rsid w:val="00904F0C"/>
    <w:rsid w:val="00916DFE"/>
    <w:rsid w:val="00951D2E"/>
    <w:rsid w:val="0096771E"/>
    <w:rsid w:val="009C7FCB"/>
    <w:rsid w:val="009F2006"/>
    <w:rsid w:val="00A40131"/>
    <w:rsid w:val="00A57116"/>
    <w:rsid w:val="00AA4D77"/>
    <w:rsid w:val="00AA70EB"/>
    <w:rsid w:val="00AB340F"/>
    <w:rsid w:val="00B90DE6"/>
    <w:rsid w:val="00BD3162"/>
    <w:rsid w:val="00BF1750"/>
    <w:rsid w:val="00C07E63"/>
    <w:rsid w:val="00C6714E"/>
    <w:rsid w:val="00CD07E6"/>
    <w:rsid w:val="00D150A9"/>
    <w:rsid w:val="00D84ACD"/>
    <w:rsid w:val="00E309C0"/>
    <w:rsid w:val="00E623C5"/>
    <w:rsid w:val="00EC4FAA"/>
    <w:rsid w:val="00ED076C"/>
    <w:rsid w:val="00EE3853"/>
    <w:rsid w:val="00EF2BB1"/>
    <w:rsid w:val="00EF2CC4"/>
    <w:rsid w:val="00EF59DF"/>
    <w:rsid w:val="00F16472"/>
    <w:rsid w:val="00F666EA"/>
    <w:rsid w:val="00F901F3"/>
    <w:rsid w:val="00FF16EA"/>
    <w:rsid w:val="00FF27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758380"/>
  <w15:docId w15:val="{220B34AF-6249-4F8D-82A9-62FD0FD96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23C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23C5"/>
    <w:pPr>
      <w:ind w:leftChars="200" w:left="480"/>
    </w:pPr>
  </w:style>
  <w:style w:type="table" w:styleId="a4">
    <w:name w:val="Table Grid"/>
    <w:basedOn w:val="a1"/>
    <w:uiPriority w:val="39"/>
    <w:rsid w:val="00E623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1F2D50"/>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1F2D50"/>
    <w:rPr>
      <w:rFonts w:asciiTheme="majorHAnsi" w:eastAsiaTheme="majorEastAsia" w:hAnsiTheme="majorHAnsi" w:cstheme="majorBidi"/>
      <w:sz w:val="18"/>
      <w:szCs w:val="18"/>
    </w:rPr>
  </w:style>
  <w:style w:type="paragraph" w:styleId="a7">
    <w:name w:val="header"/>
    <w:basedOn w:val="a"/>
    <w:link w:val="a8"/>
    <w:uiPriority w:val="99"/>
    <w:unhideWhenUsed/>
    <w:rsid w:val="0085682E"/>
    <w:pPr>
      <w:tabs>
        <w:tab w:val="center" w:pos="4153"/>
        <w:tab w:val="right" w:pos="8306"/>
      </w:tabs>
      <w:snapToGrid w:val="0"/>
    </w:pPr>
    <w:rPr>
      <w:sz w:val="20"/>
      <w:szCs w:val="20"/>
    </w:rPr>
  </w:style>
  <w:style w:type="character" w:customStyle="1" w:styleId="a8">
    <w:name w:val="頁首 字元"/>
    <w:basedOn w:val="a0"/>
    <w:link w:val="a7"/>
    <w:uiPriority w:val="99"/>
    <w:rsid w:val="0085682E"/>
    <w:rPr>
      <w:sz w:val="20"/>
      <w:szCs w:val="20"/>
    </w:rPr>
  </w:style>
  <w:style w:type="paragraph" w:styleId="a9">
    <w:name w:val="footer"/>
    <w:basedOn w:val="a"/>
    <w:link w:val="aa"/>
    <w:uiPriority w:val="99"/>
    <w:unhideWhenUsed/>
    <w:rsid w:val="0085682E"/>
    <w:pPr>
      <w:tabs>
        <w:tab w:val="center" w:pos="4153"/>
        <w:tab w:val="right" w:pos="8306"/>
      </w:tabs>
      <w:snapToGrid w:val="0"/>
    </w:pPr>
    <w:rPr>
      <w:sz w:val="20"/>
      <w:szCs w:val="20"/>
    </w:rPr>
  </w:style>
  <w:style w:type="character" w:customStyle="1" w:styleId="aa">
    <w:name w:val="頁尾 字元"/>
    <w:basedOn w:val="a0"/>
    <w:link w:val="a9"/>
    <w:uiPriority w:val="99"/>
    <w:rsid w:val="0085682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98D0BC-AB50-4B74-963B-75082F5BB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191</Words>
  <Characters>1093</Characters>
  <Application>Microsoft Office Word</Application>
  <DocSecurity>0</DocSecurity>
  <Lines>9</Lines>
  <Paragraphs>2</Paragraphs>
  <ScaleCrop>false</ScaleCrop>
  <Company/>
  <LinksUpToDate>false</LinksUpToDate>
  <CharactersWithSpaces>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鄧家傑</dc:creator>
  <cp:lastModifiedBy>陳又溱</cp:lastModifiedBy>
  <cp:revision>4</cp:revision>
  <cp:lastPrinted>2016-09-20T00:24:00Z</cp:lastPrinted>
  <dcterms:created xsi:type="dcterms:W3CDTF">2020-02-10T06:14:00Z</dcterms:created>
  <dcterms:modified xsi:type="dcterms:W3CDTF">2020-02-11T01:23:00Z</dcterms:modified>
</cp:coreProperties>
</file>