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504" w:rsidRPr="008567FE" w:rsidRDefault="009406F2" w:rsidP="009359CB">
      <w:pPr>
        <w:adjustRightInd w:val="0"/>
        <w:snapToGrid w:val="0"/>
        <w:jc w:val="both"/>
        <w:rPr>
          <w:rFonts w:ascii="標楷體" w:eastAsia="標楷體" w:hAnsi="標楷體"/>
          <w:sz w:val="40"/>
          <w:szCs w:val="40"/>
        </w:rPr>
      </w:pPr>
      <w:bookmarkStart w:id="0" w:name="_GoBack"/>
      <w:proofErr w:type="gramStart"/>
      <w:r w:rsidRPr="008567FE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8567FE">
        <w:rPr>
          <w:rFonts w:ascii="標楷體" w:eastAsia="標楷體" w:hAnsi="標楷體" w:hint="eastAsia"/>
          <w:sz w:val="40"/>
          <w:szCs w:val="40"/>
        </w:rPr>
        <w:t>中市</w:t>
      </w:r>
      <w:r w:rsidR="00ED1698" w:rsidRPr="008567FE">
        <w:rPr>
          <w:rFonts w:ascii="標楷體" w:eastAsia="標楷體" w:hAnsi="標楷體" w:hint="eastAsia"/>
          <w:sz w:val="40"/>
          <w:szCs w:val="40"/>
        </w:rPr>
        <w:t>大眾</w:t>
      </w:r>
      <w:r w:rsidR="003F7A81" w:rsidRPr="008567FE">
        <w:rPr>
          <w:rFonts w:ascii="標楷體" w:eastAsia="標楷體" w:hAnsi="標楷體" w:hint="eastAsia"/>
          <w:sz w:val="40"/>
          <w:szCs w:val="40"/>
        </w:rPr>
        <w:t>捷運</w:t>
      </w:r>
      <w:r w:rsidRPr="008567FE">
        <w:rPr>
          <w:rFonts w:ascii="標楷體" w:eastAsia="標楷體" w:hAnsi="標楷體" w:hint="eastAsia"/>
          <w:sz w:val="40"/>
          <w:szCs w:val="40"/>
        </w:rPr>
        <w:t>系統附屬事業經營管理辦法</w:t>
      </w:r>
      <w:r w:rsidR="00D63FA7">
        <w:rPr>
          <w:rFonts w:ascii="標楷體" w:eastAsia="標楷體" w:hAnsi="標楷體" w:hint="eastAsia"/>
          <w:sz w:val="40"/>
          <w:szCs w:val="40"/>
        </w:rPr>
        <w:t>第</w:t>
      </w:r>
      <w:r w:rsidR="00C94308">
        <w:rPr>
          <w:rFonts w:ascii="標楷體" w:eastAsia="標楷體" w:hAnsi="標楷體" w:hint="eastAsia"/>
          <w:sz w:val="40"/>
          <w:szCs w:val="40"/>
        </w:rPr>
        <w:t>三</w:t>
      </w:r>
      <w:r w:rsidR="00D63FA7">
        <w:rPr>
          <w:rFonts w:ascii="標楷體" w:eastAsia="標楷體" w:hAnsi="標楷體" w:hint="eastAsia"/>
          <w:sz w:val="40"/>
          <w:szCs w:val="40"/>
        </w:rPr>
        <w:t>條</w:t>
      </w:r>
      <w:bookmarkEnd w:id="0"/>
      <w:r w:rsidR="00D63FA7">
        <w:rPr>
          <w:rFonts w:ascii="標楷體" w:eastAsia="標楷體" w:hAnsi="標楷體" w:hint="eastAsia"/>
          <w:sz w:val="40"/>
          <w:szCs w:val="40"/>
        </w:rPr>
        <w:t>修正</w:t>
      </w:r>
      <w:r w:rsidR="005638D3" w:rsidRPr="008567FE">
        <w:rPr>
          <w:rFonts w:ascii="標楷體" w:eastAsia="標楷體" w:hAnsi="標楷體" w:hint="eastAsia"/>
          <w:sz w:val="40"/>
          <w:szCs w:val="40"/>
        </w:rPr>
        <w:t>草案</w:t>
      </w:r>
      <w:r w:rsidR="00607504" w:rsidRPr="008567FE">
        <w:rPr>
          <w:rFonts w:ascii="標楷體" w:eastAsia="標楷體" w:hAnsi="標楷體" w:hint="eastAsia"/>
          <w:sz w:val="40"/>
          <w:szCs w:val="40"/>
        </w:rPr>
        <w:t>總說明</w:t>
      </w:r>
    </w:p>
    <w:p w:rsidR="004D5F76" w:rsidRDefault="0047695D" w:rsidP="00790794">
      <w:pPr>
        <w:overflowPunct w:val="0"/>
        <w:spacing w:line="460" w:lineRule="exact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8567FE">
        <w:rPr>
          <w:rFonts w:eastAsia="標楷體" w:hAnsi="標楷體" w:cs="標楷體" w:hint="eastAsia"/>
          <w:bCs/>
          <w:sz w:val="28"/>
          <w:szCs w:val="32"/>
        </w:rPr>
        <w:t xml:space="preserve">    </w:t>
      </w:r>
      <w:proofErr w:type="gramStart"/>
      <w:r w:rsidR="0012077A" w:rsidRPr="008567FE">
        <w:rPr>
          <w:rFonts w:eastAsia="標楷體" w:hAnsi="標楷體" w:cs="標楷體" w:hint="eastAsia"/>
          <w:bCs/>
          <w:sz w:val="28"/>
          <w:szCs w:val="32"/>
        </w:rPr>
        <w:t>臺</w:t>
      </w:r>
      <w:proofErr w:type="gramEnd"/>
      <w:r w:rsidR="0012077A" w:rsidRPr="008567FE">
        <w:rPr>
          <w:rFonts w:eastAsia="標楷體" w:hAnsi="標楷體" w:cs="標楷體" w:hint="eastAsia"/>
          <w:bCs/>
          <w:sz w:val="28"/>
          <w:szCs w:val="32"/>
        </w:rPr>
        <w:t>中市</w:t>
      </w:r>
      <w:r w:rsidR="00ED1698" w:rsidRPr="008567FE">
        <w:rPr>
          <w:rFonts w:eastAsia="標楷體" w:hAnsi="標楷體" w:cs="標楷體" w:hint="eastAsia"/>
          <w:bCs/>
          <w:sz w:val="28"/>
          <w:szCs w:val="32"/>
        </w:rPr>
        <w:t>大眾</w:t>
      </w:r>
      <w:r w:rsidR="003F7A81" w:rsidRPr="008567FE">
        <w:rPr>
          <w:rFonts w:eastAsia="標楷體" w:hAnsi="標楷體" w:cs="標楷體" w:hint="eastAsia"/>
          <w:bCs/>
          <w:sz w:val="28"/>
          <w:szCs w:val="32"/>
        </w:rPr>
        <w:t>捷運</w:t>
      </w:r>
      <w:r w:rsidR="0012077A" w:rsidRPr="008567FE">
        <w:rPr>
          <w:rFonts w:eastAsia="標楷體" w:hAnsi="標楷體" w:cs="標楷體" w:hint="eastAsia"/>
          <w:bCs/>
          <w:sz w:val="28"/>
          <w:szCs w:val="32"/>
        </w:rPr>
        <w:t>系統營運機構</w:t>
      </w:r>
      <w:r w:rsidR="00392F16" w:rsidRPr="008567FE">
        <w:rPr>
          <w:rFonts w:eastAsia="標楷體" w:hAnsi="標楷體" w:cs="標楷體" w:hint="eastAsia"/>
          <w:bCs/>
          <w:sz w:val="28"/>
          <w:szCs w:val="32"/>
        </w:rPr>
        <w:t>依</w:t>
      </w:r>
      <w:r w:rsidR="003F7A81" w:rsidRPr="008567FE">
        <w:rPr>
          <w:rFonts w:eastAsia="標楷體" w:hAnsi="標楷體" w:cs="標楷體" w:hint="eastAsia"/>
          <w:bCs/>
          <w:sz w:val="28"/>
          <w:szCs w:val="32"/>
        </w:rPr>
        <w:t>大眾捷運法</w:t>
      </w:r>
      <w:r w:rsidR="00392F16" w:rsidRPr="008567FE">
        <w:rPr>
          <w:rFonts w:eastAsia="標楷體" w:hAnsi="標楷體" w:cs="標楷體" w:hint="eastAsia"/>
          <w:bCs/>
          <w:sz w:val="28"/>
          <w:szCs w:val="32"/>
        </w:rPr>
        <w:t>第</w:t>
      </w:r>
      <w:r w:rsidR="003B4184" w:rsidRPr="008567FE">
        <w:rPr>
          <w:rFonts w:eastAsia="標楷體" w:hAnsi="標楷體" w:cs="標楷體" w:hint="eastAsia"/>
          <w:bCs/>
          <w:sz w:val="28"/>
          <w:szCs w:val="32"/>
          <w:u w:val="thick" w:color="FFFFFF" w:themeColor="background1"/>
        </w:rPr>
        <w:t>三十七</w:t>
      </w:r>
      <w:r w:rsidR="00392F16" w:rsidRPr="008567FE">
        <w:rPr>
          <w:rFonts w:eastAsia="標楷體" w:hAnsi="標楷體" w:cs="標楷體" w:hint="eastAsia"/>
          <w:bCs/>
          <w:sz w:val="28"/>
          <w:szCs w:val="32"/>
        </w:rPr>
        <w:t>條</w:t>
      </w:r>
      <w:r w:rsidR="0012077A" w:rsidRPr="008567FE">
        <w:rPr>
          <w:rFonts w:ascii="標楷體" w:eastAsia="標楷體" w:hAnsi="標楷體" w:cs="標楷體" w:hint="eastAsia"/>
          <w:bCs/>
          <w:sz w:val="28"/>
          <w:szCs w:val="32"/>
        </w:rPr>
        <w:t>規定，</w:t>
      </w:r>
      <w:r w:rsidR="00D54D42" w:rsidRPr="008567FE">
        <w:rPr>
          <w:rFonts w:ascii="標楷體" w:eastAsia="標楷體" w:hAnsi="標楷體" w:cs="標楷體" w:hint="eastAsia"/>
          <w:bCs/>
          <w:sz w:val="28"/>
          <w:szCs w:val="32"/>
        </w:rPr>
        <w:t>得</w:t>
      </w:r>
      <w:r w:rsidR="00392F16" w:rsidRPr="008567FE">
        <w:rPr>
          <w:rFonts w:ascii="標楷體" w:eastAsia="標楷體" w:hAnsi="標楷體" w:cs="標楷體" w:hint="eastAsia"/>
          <w:bCs/>
          <w:sz w:val="28"/>
          <w:szCs w:val="32"/>
        </w:rPr>
        <w:t>經地方主管機關核准兼營其他附屬事業</w:t>
      </w:r>
      <w:r w:rsidR="0012077A" w:rsidRPr="008567FE">
        <w:rPr>
          <w:rFonts w:ascii="標楷體" w:eastAsia="標楷體" w:hAnsi="標楷體" w:cs="標楷體" w:hint="eastAsia"/>
          <w:bCs/>
          <w:sz w:val="28"/>
          <w:szCs w:val="32"/>
        </w:rPr>
        <w:t>，以創造多元營收；為此，</w:t>
      </w:r>
      <w:proofErr w:type="gramStart"/>
      <w:r w:rsidR="00D54D42" w:rsidRPr="008567FE">
        <w:rPr>
          <w:rFonts w:ascii="標楷體" w:eastAsia="標楷體" w:hAnsi="標楷體" w:cs="標楷體" w:hint="eastAsia"/>
          <w:bCs/>
          <w:sz w:val="28"/>
          <w:szCs w:val="32"/>
        </w:rPr>
        <w:t>臺</w:t>
      </w:r>
      <w:proofErr w:type="gramEnd"/>
      <w:r w:rsidR="00D54D42" w:rsidRPr="008567FE">
        <w:rPr>
          <w:rFonts w:ascii="標楷體" w:eastAsia="標楷體" w:hAnsi="標楷體" w:cs="標楷體" w:hint="eastAsia"/>
          <w:bCs/>
          <w:sz w:val="28"/>
          <w:szCs w:val="32"/>
        </w:rPr>
        <w:t>中市政府</w:t>
      </w:r>
      <w:r w:rsidR="0012077A" w:rsidRPr="008567FE">
        <w:rPr>
          <w:rFonts w:eastAsia="標楷體" w:hAnsi="標楷體" w:cs="標楷體" w:hint="eastAsia"/>
          <w:bCs/>
          <w:sz w:val="28"/>
          <w:szCs w:val="32"/>
        </w:rPr>
        <w:t>依</w:t>
      </w:r>
      <w:r w:rsidR="003F7A81" w:rsidRPr="008567FE">
        <w:rPr>
          <w:rFonts w:eastAsia="標楷體" w:hAnsi="標楷體" w:cs="標楷體" w:hint="eastAsia"/>
          <w:bCs/>
          <w:sz w:val="28"/>
          <w:szCs w:val="32"/>
        </w:rPr>
        <w:t>大眾捷運法</w:t>
      </w:r>
      <w:r w:rsidR="0012077A" w:rsidRPr="008567FE">
        <w:rPr>
          <w:rFonts w:eastAsia="標楷體" w:hAnsi="標楷體" w:cs="標楷體" w:hint="eastAsia"/>
          <w:bCs/>
          <w:sz w:val="28"/>
          <w:szCs w:val="32"/>
        </w:rPr>
        <w:t>第</w:t>
      </w:r>
      <w:r w:rsidR="003B4184" w:rsidRPr="008567FE">
        <w:rPr>
          <w:rFonts w:eastAsia="標楷體" w:hAnsi="標楷體" w:cs="標楷體" w:hint="eastAsia"/>
          <w:bCs/>
          <w:sz w:val="28"/>
          <w:szCs w:val="32"/>
          <w:u w:val="thick" w:color="FFFFFF" w:themeColor="background1"/>
        </w:rPr>
        <w:t>五十三</w:t>
      </w:r>
      <w:r w:rsidR="004D5F76">
        <w:rPr>
          <w:rFonts w:eastAsia="標楷體" w:hAnsi="標楷體" w:cs="標楷體" w:hint="eastAsia"/>
          <w:bCs/>
          <w:sz w:val="28"/>
          <w:szCs w:val="32"/>
        </w:rPr>
        <w:t>條規定，訂</w:t>
      </w:r>
      <w:r w:rsidR="0012077A" w:rsidRPr="008567FE">
        <w:rPr>
          <w:rFonts w:eastAsia="標楷體" w:hAnsi="標楷體" w:cs="標楷體" w:hint="eastAsia"/>
          <w:bCs/>
          <w:sz w:val="28"/>
          <w:szCs w:val="32"/>
        </w:rPr>
        <w:t>定</w:t>
      </w:r>
      <w:proofErr w:type="gramStart"/>
      <w:r w:rsidR="006C3528" w:rsidRPr="008567FE">
        <w:rPr>
          <w:rFonts w:eastAsia="標楷體" w:hAnsi="標楷體" w:cs="標楷體" w:hint="eastAsia"/>
          <w:bCs/>
          <w:sz w:val="28"/>
          <w:szCs w:val="32"/>
        </w:rPr>
        <w:t>臺</w:t>
      </w:r>
      <w:proofErr w:type="gramEnd"/>
      <w:r w:rsidR="006C3528" w:rsidRPr="008567FE">
        <w:rPr>
          <w:rFonts w:eastAsia="標楷體" w:hAnsi="標楷體" w:cs="標楷體" w:hint="eastAsia"/>
          <w:bCs/>
          <w:sz w:val="28"/>
          <w:szCs w:val="32"/>
        </w:rPr>
        <w:t>中市</w:t>
      </w:r>
      <w:r w:rsidR="00ED1698" w:rsidRPr="008567FE">
        <w:rPr>
          <w:rFonts w:eastAsia="標楷體" w:hAnsi="標楷體" w:cs="標楷體" w:hint="eastAsia"/>
          <w:bCs/>
          <w:sz w:val="28"/>
          <w:szCs w:val="32"/>
        </w:rPr>
        <w:t>大眾</w:t>
      </w:r>
      <w:r w:rsidR="003F7A81" w:rsidRPr="008567FE">
        <w:rPr>
          <w:rFonts w:eastAsia="標楷體" w:hAnsi="標楷體" w:cs="標楷體" w:hint="eastAsia"/>
          <w:bCs/>
          <w:sz w:val="28"/>
          <w:szCs w:val="32"/>
        </w:rPr>
        <w:t>捷運</w:t>
      </w:r>
      <w:r w:rsidR="00421E21">
        <w:rPr>
          <w:rFonts w:eastAsia="標楷體" w:hAnsi="標楷體" w:cs="標楷體" w:hint="eastAsia"/>
          <w:bCs/>
          <w:sz w:val="28"/>
          <w:szCs w:val="32"/>
        </w:rPr>
        <w:t>系統附屬事業經營管理辦法</w:t>
      </w:r>
      <w:r w:rsidR="00E42ED8" w:rsidRPr="008567FE">
        <w:rPr>
          <w:rFonts w:eastAsia="標楷體" w:hAnsi="標楷體" w:cs="標楷體" w:hint="eastAsia"/>
          <w:bCs/>
          <w:sz w:val="28"/>
          <w:szCs w:val="32"/>
        </w:rPr>
        <w:t>，主要</w:t>
      </w:r>
      <w:r w:rsidR="00D54D42" w:rsidRPr="008567FE">
        <w:rPr>
          <w:rFonts w:eastAsia="標楷體" w:hAnsi="標楷體" w:cs="標楷體" w:hint="eastAsia"/>
          <w:bCs/>
          <w:sz w:val="28"/>
          <w:szCs w:val="32"/>
        </w:rPr>
        <w:t>係</w:t>
      </w:r>
      <w:r w:rsidR="00E42ED8" w:rsidRPr="008567FE">
        <w:rPr>
          <w:rFonts w:eastAsia="標楷體" w:hAnsi="標楷體" w:cs="標楷體" w:hint="eastAsia"/>
          <w:bCs/>
          <w:sz w:val="28"/>
          <w:szCs w:val="32"/>
        </w:rPr>
        <w:t>規範</w:t>
      </w:r>
      <w:r w:rsidR="00A270E8" w:rsidRPr="008567FE">
        <w:rPr>
          <w:rFonts w:eastAsia="標楷體" w:hAnsi="標楷體" w:cs="標楷體" w:hint="eastAsia"/>
          <w:bCs/>
          <w:sz w:val="28"/>
          <w:szCs w:val="32"/>
        </w:rPr>
        <w:t>本</w:t>
      </w:r>
      <w:r w:rsidR="00E42ED8" w:rsidRPr="008567FE">
        <w:rPr>
          <w:rFonts w:eastAsia="標楷體" w:hAnsi="標楷體" w:cs="標楷體" w:hint="eastAsia"/>
          <w:bCs/>
          <w:sz w:val="28"/>
          <w:szCs w:val="32"/>
        </w:rPr>
        <w:t>府主管</w:t>
      </w:r>
      <w:r w:rsidR="00ED1698" w:rsidRPr="008567FE">
        <w:rPr>
          <w:rFonts w:eastAsia="標楷體" w:hAnsi="標楷體" w:cs="標楷體" w:hint="eastAsia"/>
          <w:bCs/>
          <w:sz w:val="28"/>
          <w:szCs w:val="32"/>
        </w:rPr>
        <w:t>之大眾</w:t>
      </w:r>
      <w:r w:rsidR="003F7A81" w:rsidRPr="008567FE">
        <w:rPr>
          <w:rFonts w:eastAsia="標楷體" w:hAnsi="標楷體" w:cs="標楷體" w:hint="eastAsia"/>
          <w:bCs/>
          <w:sz w:val="28"/>
          <w:szCs w:val="32"/>
        </w:rPr>
        <w:t>捷運</w:t>
      </w:r>
      <w:r w:rsidR="00E42ED8" w:rsidRPr="008567FE">
        <w:rPr>
          <w:rFonts w:eastAsia="標楷體" w:hAnsi="標楷體" w:cs="標楷體" w:hint="eastAsia"/>
          <w:bCs/>
          <w:sz w:val="28"/>
          <w:szCs w:val="32"/>
        </w:rPr>
        <w:t>系統之附屬事業經營範圍、規定及禁止事項，</w:t>
      </w:r>
      <w:r w:rsidR="00790794">
        <w:rPr>
          <w:rFonts w:eastAsia="標楷體" w:hAnsi="標楷體" w:cs="標楷體" w:hint="eastAsia"/>
          <w:bCs/>
          <w:sz w:val="28"/>
          <w:szCs w:val="32"/>
        </w:rPr>
        <w:t>本辦法第三條</w:t>
      </w:r>
      <w:r w:rsidR="004D5F76">
        <w:rPr>
          <w:rFonts w:eastAsia="標楷體" w:hAnsi="標楷體" w:cs="標楷體" w:hint="eastAsia"/>
          <w:bCs/>
          <w:sz w:val="28"/>
          <w:szCs w:val="32"/>
        </w:rPr>
        <w:t>係</w:t>
      </w:r>
      <w:r w:rsidR="00FF2100" w:rsidRPr="00790794">
        <w:rPr>
          <w:rFonts w:ascii="標楷體" w:eastAsia="標楷體" w:hAnsi="標楷體" w:cs="標楷體" w:hint="eastAsia"/>
          <w:bCs/>
          <w:sz w:val="28"/>
          <w:szCs w:val="32"/>
        </w:rPr>
        <w:t>規定本府主管</w:t>
      </w:r>
      <w:r w:rsidR="00ED1698" w:rsidRPr="00790794">
        <w:rPr>
          <w:rFonts w:ascii="標楷體" w:eastAsia="標楷體" w:hAnsi="標楷體" w:cs="標楷體" w:hint="eastAsia"/>
          <w:bCs/>
          <w:sz w:val="28"/>
          <w:szCs w:val="32"/>
        </w:rPr>
        <w:t>之大眾</w:t>
      </w:r>
      <w:r w:rsidR="003F7A81" w:rsidRPr="00790794">
        <w:rPr>
          <w:rFonts w:ascii="標楷體" w:eastAsia="標楷體" w:hAnsi="標楷體" w:cs="標楷體" w:hint="eastAsia"/>
          <w:bCs/>
          <w:sz w:val="28"/>
          <w:szCs w:val="32"/>
        </w:rPr>
        <w:t>捷運</w:t>
      </w:r>
      <w:r w:rsidR="00790794">
        <w:rPr>
          <w:rFonts w:ascii="標楷體" w:eastAsia="標楷體" w:hAnsi="標楷體" w:cs="標楷體" w:hint="eastAsia"/>
          <w:bCs/>
          <w:sz w:val="28"/>
          <w:szCs w:val="32"/>
        </w:rPr>
        <w:t>系統營運機構經營附屬事業之範圍，</w:t>
      </w:r>
      <w:r w:rsidR="004D5F76">
        <w:rPr>
          <w:rFonts w:ascii="標楷體" w:eastAsia="標楷體" w:hAnsi="標楷體" w:cs="標楷體" w:hint="eastAsia"/>
          <w:bCs/>
          <w:sz w:val="28"/>
          <w:szCs w:val="32"/>
        </w:rPr>
        <w:t>現因</w:t>
      </w:r>
      <w:r w:rsidR="00421E21">
        <w:rPr>
          <w:rFonts w:ascii="標楷體" w:eastAsia="標楷體" w:hAnsi="標楷體" w:cs="標楷體" w:hint="eastAsia"/>
          <w:bCs/>
          <w:sz w:val="28"/>
          <w:szCs w:val="32"/>
        </w:rPr>
        <w:t>依據</w:t>
      </w:r>
      <w:proofErr w:type="gramStart"/>
      <w:r w:rsidR="00072C7C">
        <w:rPr>
          <w:rFonts w:ascii="標楷體" w:eastAsia="標楷體" w:hAnsi="標楷體" w:cs="標楷體" w:hint="eastAsia"/>
          <w:bCs/>
          <w:sz w:val="28"/>
          <w:szCs w:val="32"/>
        </w:rPr>
        <w:t>臺</w:t>
      </w:r>
      <w:proofErr w:type="gramEnd"/>
      <w:r w:rsidR="00072C7C">
        <w:rPr>
          <w:rFonts w:ascii="標楷體" w:eastAsia="標楷體" w:hAnsi="標楷體" w:cs="標楷體" w:hint="eastAsia"/>
          <w:bCs/>
          <w:sz w:val="28"/>
          <w:szCs w:val="32"/>
        </w:rPr>
        <w:t>中市議會第</w:t>
      </w:r>
      <w:r w:rsidR="005C73FA">
        <w:rPr>
          <w:rFonts w:ascii="標楷體" w:eastAsia="標楷體" w:hAnsi="標楷體" w:cs="標楷體" w:hint="eastAsia"/>
          <w:bCs/>
          <w:sz w:val="28"/>
          <w:szCs w:val="32"/>
        </w:rPr>
        <w:t>三</w:t>
      </w:r>
      <w:r w:rsidR="00072C7C">
        <w:rPr>
          <w:rFonts w:ascii="標楷體" w:eastAsia="標楷體" w:hAnsi="標楷體" w:cs="標楷體" w:hint="eastAsia"/>
          <w:bCs/>
          <w:sz w:val="28"/>
          <w:szCs w:val="32"/>
        </w:rPr>
        <w:t>屆第</w:t>
      </w:r>
      <w:r w:rsidR="005C73FA">
        <w:rPr>
          <w:rFonts w:ascii="標楷體" w:eastAsia="標楷體" w:hAnsi="標楷體" w:cs="標楷體" w:hint="eastAsia"/>
          <w:bCs/>
          <w:sz w:val="28"/>
          <w:szCs w:val="32"/>
        </w:rPr>
        <w:t>三</w:t>
      </w:r>
      <w:r w:rsidR="00421E21">
        <w:rPr>
          <w:rFonts w:ascii="標楷體" w:eastAsia="標楷體" w:hAnsi="標楷體" w:cs="標楷體" w:hint="eastAsia"/>
          <w:bCs/>
          <w:sz w:val="28"/>
          <w:szCs w:val="32"/>
        </w:rPr>
        <w:t>次臨時會決議建議刪除</w:t>
      </w:r>
      <w:r w:rsidR="004D5F76">
        <w:rPr>
          <w:rFonts w:ascii="標楷體" w:eastAsia="標楷體" w:hAnsi="標楷體" w:cs="標楷體" w:hint="eastAsia"/>
          <w:bCs/>
          <w:sz w:val="28"/>
          <w:szCs w:val="32"/>
        </w:rPr>
        <w:t>本辦法第三條</w:t>
      </w:r>
      <w:r w:rsidR="00587040">
        <w:rPr>
          <w:rFonts w:ascii="標楷體" w:eastAsia="標楷體" w:hAnsi="標楷體" w:cs="標楷體" w:hint="eastAsia"/>
          <w:bCs/>
          <w:sz w:val="28"/>
          <w:szCs w:val="32"/>
        </w:rPr>
        <w:t>第一項</w:t>
      </w:r>
      <w:r w:rsidR="004D5F76">
        <w:rPr>
          <w:rFonts w:ascii="標楷體" w:eastAsia="標楷體" w:hAnsi="標楷體" w:cs="標楷體" w:hint="eastAsia"/>
          <w:bCs/>
          <w:sz w:val="28"/>
          <w:szCs w:val="32"/>
        </w:rPr>
        <w:t>第六款</w:t>
      </w:r>
      <w:r w:rsidR="00072C7C">
        <w:rPr>
          <w:rFonts w:ascii="標楷體" w:eastAsia="標楷體" w:hAnsi="標楷體" w:cs="標楷體" w:hint="eastAsia"/>
          <w:bCs/>
          <w:sz w:val="28"/>
          <w:szCs w:val="32"/>
        </w:rPr>
        <w:t>，</w:t>
      </w:r>
      <w:r w:rsidR="002825EB">
        <w:rPr>
          <w:rFonts w:ascii="標楷體" w:eastAsia="標楷體" w:hAnsi="標楷體" w:cs="標楷體" w:hint="eastAsia"/>
          <w:bCs/>
          <w:sz w:val="28"/>
          <w:szCs w:val="32"/>
        </w:rPr>
        <w:t>及為增加</w:t>
      </w:r>
      <w:proofErr w:type="gramStart"/>
      <w:r w:rsidR="002825EB">
        <w:rPr>
          <w:rFonts w:ascii="標楷體" w:eastAsia="標楷體" w:hAnsi="標楷體" w:cs="標楷體" w:hint="eastAsia"/>
          <w:bCs/>
          <w:sz w:val="28"/>
          <w:szCs w:val="32"/>
        </w:rPr>
        <w:t>臺</w:t>
      </w:r>
      <w:proofErr w:type="gramEnd"/>
      <w:r w:rsidR="002825EB">
        <w:rPr>
          <w:rFonts w:ascii="標楷體" w:eastAsia="標楷體" w:hAnsi="標楷體" w:cs="標楷體" w:hint="eastAsia"/>
          <w:bCs/>
          <w:sz w:val="28"/>
          <w:szCs w:val="32"/>
        </w:rPr>
        <w:t>中捷運股份有限公司之經營附屬事業彈性，</w:t>
      </w:r>
      <w:proofErr w:type="gramStart"/>
      <w:r w:rsidR="00072C7C">
        <w:rPr>
          <w:rFonts w:ascii="標楷體" w:eastAsia="標楷體" w:hAnsi="標楷體" w:cs="標楷體" w:hint="eastAsia"/>
          <w:bCs/>
          <w:sz w:val="28"/>
          <w:szCs w:val="32"/>
        </w:rPr>
        <w:t>爰</w:t>
      </w:r>
      <w:proofErr w:type="gramEnd"/>
      <w:r w:rsidR="004D5F76">
        <w:rPr>
          <w:rFonts w:ascii="標楷體" w:eastAsia="標楷體" w:hAnsi="標楷體" w:cs="標楷體" w:hint="eastAsia"/>
          <w:bCs/>
          <w:sz w:val="28"/>
          <w:szCs w:val="32"/>
        </w:rPr>
        <w:t>進行本辦法第三條條文修正，其重點如下:</w:t>
      </w:r>
    </w:p>
    <w:p w:rsidR="00607504" w:rsidRPr="00790794" w:rsidRDefault="004D5F76" w:rsidP="00CA1701">
      <w:pPr>
        <w:overflowPunct w:val="0"/>
        <w:spacing w:line="460" w:lineRule="exact"/>
        <w:ind w:left="566" w:hangingChars="202" w:hanging="566"/>
        <w:jc w:val="both"/>
        <w:rPr>
          <w:rFonts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一、</w:t>
      </w:r>
      <w:r w:rsidR="00BC1151">
        <w:rPr>
          <w:rFonts w:ascii="標楷體" w:eastAsia="標楷體" w:hAnsi="標楷體" w:cs="標楷體" w:hint="eastAsia"/>
          <w:bCs/>
          <w:sz w:val="28"/>
          <w:szCs w:val="32"/>
        </w:rPr>
        <w:t>修訂</w:t>
      </w:r>
      <w:r>
        <w:rPr>
          <w:rFonts w:ascii="標楷體" w:eastAsia="標楷體" w:hAnsi="標楷體" w:cs="標楷體" w:hint="eastAsia"/>
          <w:bCs/>
          <w:sz w:val="28"/>
          <w:szCs w:val="32"/>
        </w:rPr>
        <w:t>營運機構經本府核准後，得經營附屬事業之項目。(修正條文第三條)</w:t>
      </w:r>
      <w:r w:rsidR="00072C7C">
        <w:rPr>
          <w:rFonts w:ascii="標楷體" w:eastAsia="標楷體" w:hAnsi="標楷體" w:cs="標楷體" w:hint="eastAsia"/>
          <w:bCs/>
          <w:sz w:val="28"/>
          <w:szCs w:val="32"/>
        </w:rPr>
        <w:t>。</w:t>
      </w:r>
      <w:r w:rsidR="00790794" w:rsidRPr="00790794">
        <w:rPr>
          <w:rFonts w:eastAsia="標楷體" w:hAnsi="標楷體" w:cs="標楷體"/>
          <w:bCs/>
          <w:sz w:val="28"/>
          <w:szCs w:val="32"/>
        </w:rPr>
        <w:t xml:space="preserve"> </w:t>
      </w:r>
    </w:p>
    <w:p w:rsidR="00A10666" w:rsidRPr="008567FE" w:rsidRDefault="00C43539" w:rsidP="002A29CD">
      <w:pPr>
        <w:overflowPunct w:val="0"/>
        <w:spacing w:line="460" w:lineRule="exact"/>
        <w:jc w:val="both"/>
      </w:pPr>
      <w:r w:rsidRPr="008567FE">
        <w:rPr>
          <w:rFonts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10F7F" w:rsidRPr="008567FE" w:rsidRDefault="00910F7F" w:rsidP="002A29CD">
      <w:pPr>
        <w:overflowPunct w:val="0"/>
        <w:spacing w:line="460" w:lineRule="exact"/>
        <w:jc w:val="both"/>
      </w:pPr>
    </w:p>
    <w:p w:rsidR="00910F7F" w:rsidRPr="008567FE" w:rsidRDefault="00910F7F" w:rsidP="002A29CD">
      <w:pPr>
        <w:overflowPunct w:val="0"/>
        <w:spacing w:line="460" w:lineRule="exact"/>
        <w:jc w:val="both"/>
      </w:pPr>
    </w:p>
    <w:p w:rsidR="00910F7F" w:rsidRPr="008567FE" w:rsidRDefault="00910F7F" w:rsidP="002A29CD">
      <w:pPr>
        <w:overflowPunct w:val="0"/>
        <w:spacing w:line="460" w:lineRule="exact"/>
        <w:jc w:val="both"/>
      </w:pPr>
    </w:p>
    <w:p w:rsidR="00910F7F" w:rsidRPr="008567FE" w:rsidRDefault="00910F7F" w:rsidP="002A29CD">
      <w:pPr>
        <w:overflowPunct w:val="0"/>
        <w:spacing w:line="460" w:lineRule="exact"/>
        <w:jc w:val="both"/>
      </w:pPr>
    </w:p>
    <w:p w:rsidR="00910F7F" w:rsidRPr="008567FE" w:rsidRDefault="00910F7F" w:rsidP="002A29CD">
      <w:pPr>
        <w:overflowPunct w:val="0"/>
        <w:spacing w:line="460" w:lineRule="exact"/>
        <w:jc w:val="both"/>
      </w:pPr>
    </w:p>
    <w:p w:rsidR="00910F7F" w:rsidRPr="008567FE" w:rsidRDefault="00910F7F" w:rsidP="002A29CD">
      <w:pPr>
        <w:overflowPunct w:val="0"/>
        <w:spacing w:line="460" w:lineRule="exact"/>
        <w:jc w:val="both"/>
      </w:pPr>
    </w:p>
    <w:p w:rsidR="00910F7F" w:rsidRPr="008567FE" w:rsidRDefault="00910F7F" w:rsidP="002A29CD">
      <w:pPr>
        <w:overflowPunct w:val="0"/>
        <w:spacing w:line="460" w:lineRule="exact"/>
        <w:jc w:val="both"/>
      </w:pPr>
    </w:p>
    <w:p w:rsidR="00910F7F" w:rsidRPr="008567FE" w:rsidRDefault="00910F7F" w:rsidP="002A29CD">
      <w:pPr>
        <w:overflowPunct w:val="0"/>
        <w:spacing w:line="460" w:lineRule="exact"/>
        <w:jc w:val="both"/>
      </w:pPr>
    </w:p>
    <w:p w:rsidR="00910F7F" w:rsidRPr="008567FE" w:rsidRDefault="00910F7F" w:rsidP="002A29CD">
      <w:pPr>
        <w:overflowPunct w:val="0"/>
        <w:spacing w:line="460" w:lineRule="exact"/>
        <w:jc w:val="both"/>
      </w:pPr>
    </w:p>
    <w:p w:rsidR="00910F7F" w:rsidRPr="008567FE" w:rsidRDefault="00910F7F" w:rsidP="002A29CD">
      <w:pPr>
        <w:overflowPunct w:val="0"/>
        <w:spacing w:line="460" w:lineRule="exact"/>
        <w:jc w:val="both"/>
      </w:pPr>
    </w:p>
    <w:p w:rsidR="00910F7F" w:rsidRPr="008567FE" w:rsidRDefault="00910F7F" w:rsidP="002A29CD">
      <w:pPr>
        <w:overflowPunct w:val="0"/>
        <w:spacing w:line="460" w:lineRule="exact"/>
        <w:jc w:val="both"/>
      </w:pPr>
    </w:p>
    <w:p w:rsidR="00910F7F" w:rsidRPr="008567FE" w:rsidRDefault="00910F7F" w:rsidP="002A29CD">
      <w:pPr>
        <w:overflowPunct w:val="0"/>
        <w:spacing w:line="460" w:lineRule="exact"/>
        <w:jc w:val="both"/>
      </w:pPr>
    </w:p>
    <w:p w:rsidR="00910F7F" w:rsidRPr="008567FE" w:rsidRDefault="00910F7F" w:rsidP="002A29CD">
      <w:pPr>
        <w:overflowPunct w:val="0"/>
        <w:spacing w:line="460" w:lineRule="exact"/>
        <w:jc w:val="both"/>
      </w:pPr>
    </w:p>
    <w:p w:rsidR="00910F7F" w:rsidRPr="008567FE" w:rsidRDefault="00910F7F" w:rsidP="002A29CD">
      <w:pPr>
        <w:overflowPunct w:val="0"/>
        <w:spacing w:line="460" w:lineRule="exact"/>
        <w:jc w:val="both"/>
      </w:pPr>
    </w:p>
    <w:p w:rsidR="000704DE" w:rsidRPr="008567FE" w:rsidRDefault="000704DE" w:rsidP="002A29CD">
      <w:pPr>
        <w:jc w:val="both"/>
        <w:rPr>
          <w:rFonts w:ascii="標楷體" w:eastAsia="標楷體" w:hAnsi="標楷體"/>
          <w:sz w:val="40"/>
          <w:szCs w:val="40"/>
        </w:rPr>
      </w:pPr>
      <w:r w:rsidRPr="008567FE">
        <w:rPr>
          <w:rFonts w:ascii="標楷體" w:eastAsia="標楷體" w:hAnsi="標楷體"/>
          <w:sz w:val="40"/>
          <w:szCs w:val="40"/>
        </w:rPr>
        <w:br w:type="page"/>
      </w:r>
    </w:p>
    <w:p w:rsidR="00334257" w:rsidRDefault="00470299" w:rsidP="00B3645A">
      <w:pPr>
        <w:snapToGrid w:val="0"/>
        <w:jc w:val="both"/>
        <w:rPr>
          <w:rFonts w:ascii="標楷體" w:eastAsia="標楷體" w:hAnsi="標楷體"/>
          <w:sz w:val="40"/>
          <w:szCs w:val="40"/>
        </w:rPr>
      </w:pPr>
      <w:proofErr w:type="gramStart"/>
      <w:r w:rsidRPr="008567FE">
        <w:rPr>
          <w:rFonts w:ascii="標楷體" w:eastAsia="標楷體" w:hAnsi="標楷體" w:hint="eastAsia"/>
          <w:sz w:val="40"/>
          <w:szCs w:val="40"/>
        </w:rPr>
        <w:lastRenderedPageBreak/>
        <w:t>臺</w:t>
      </w:r>
      <w:proofErr w:type="gramEnd"/>
      <w:r w:rsidRPr="008567FE">
        <w:rPr>
          <w:rFonts w:ascii="標楷體" w:eastAsia="標楷體" w:hAnsi="標楷體" w:hint="eastAsia"/>
          <w:sz w:val="40"/>
          <w:szCs w:val="40"/>
        </w:rPr>
        <w:t>中市</w:t>
      </w:r>
      <w:r w:rsidR="00ED1698" w:rsidRPr="008567FE">
        <w:rPr>
          <w:rFonts w:ascii="標楷體" w:eastAsia="標楷體" w:hAnsi="標楷體" w:hint="eastAsia"/>
          <w:sz w:val="40"/>
          <w:szCs w:val="40"/>
        </w:rPr>
        <w:t>大眾</w:t>
      </w:r>
      <w:r w:rsidR="003F7A81" w:rsidRPr="008567FE">
        <w:rPr>
          <w:rFonts w:ascii="標楷體" w:eastAsia="標楷體" w:hAnsi="標楷體" w:hint="eastAsia"/>
          <w:sz w:val="40"/>
          <w:szCs w:val="40"/>
        </w:rPr>
        <w:t>捷運</w:t>
      </w:r>
      <w:r w:rsidRPr="008567FE">
        <w:rPr>
          <w:rFonts w:ascii="標楷體" w:eastAsia="標楷體" w:hAnsi="標楷體" w:hint="eastAsia"/>
          <w:sz w:val="40"/>
          <w:szCs w:val="40"/>
        </w:rPr>
        <w:t>系統附屬事業經營管理辦法</w:t>
      </w:r>
      <w:r w:rsidR="00D63FA7">
        <w:rPr>
          <w:rFonts w:ascii="標楷體" w:eastAsia="標楷體" w:hAnsi="標楷體" w:hint="eastAsia"/>
          <w:sz w:val="40"/>
          <w:szCs w:val="40"/>
        </w:rPr>
        <w:t>第</w:t>
      </w:r>
      <w:r w:rsidR="00A26EB4">
        <w:rPr>
          <w:rFonts w:ascii="標楷體" w:eastAsia="標楷體" w:hAnsi="標楷體" w:hint="eastAsia"/>
          <w:sz w:val="40"/>
          <w:szCs w:val="40"/>
        </w:rPr>
        <w:t>三</w:t>
      </w:r>
      <w:r w:rsidR="00D63FA7">
        <w:rPr>
          <w:rFonts w:ascii="標楷體" w:eastAsia="標楷體" w:hAnsi="標楷體" w:hint="eastAsia"/>
          <w:sz w:val="40"/>
          <w:szCs w:val="40"/>
        </w:rPr>
        <w:t>條修正</w:t>
      </w:r>
      <w:r w:rsidR="00CB599E" w:rsidRPr="008567FE">
        <w:rPr>
          <w:rFonts w:ascii="標楷體" w:eastAsia="標楷體" w:hAnsi="標楷體" w:hint="eastAsia"/>
          <w:sz w:val="40"/>
          <w:szCs w:val="40"/>
        </w:rPr>
        <w:t>草案</w:t>
      </w:r>
      <w:r w:rsidR="00B3645A">
        <w:rPr>
          <w:rFonts w:ascii="標楷體" w:eastAsia="標楷體" w:hAnsi="標楷體" w:hint="eastAsia"/>
          <w:sz w:val="40"/>
          <w:szCs w:val="40"/>
        </w:rPr>
        <w:t>條文對照表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947"/>
        <w:gridCol w:w="2948"/>
        <w:gridCol w:w="2948"/>
      </w:tblGrid>
      <w:tr w:rsidR="00B3645A" w:rsidRPr="006A65D5" w:rsidTr="006A65D5">
        <w:tc>
          <w:tcPr>
            <w:tcW w:w="2947" w:type="dxa"/>
            <w:vAlign w:val="center"/>
          </w:tcPr>
          <w:p w:rsidR="00B3645A" w:rsidRPr="006A65D5" w:rsidRDefault="00B3645A" w:rsidP="006A65D5">
            <w:pPr>
              <w:spacing w:line="460" w:lineRule="exact"/>
              <w:jc w:val="center"/>
              <w:rPr>
                <w:rFonts w:ascii="標楷體" w:eastAsia="標楷體" w:hAnsi="標楷體"/>
                <w:szCs w:val="40"/>
              </w:rPr>
            </w:pPr>
            <w:r w:rsidRPr="006A65D5">
              <w:rPr>
                <w:rFonts w:ascii="標楷體" w:eastAsia="標楷體" w:hAnsi="標楷體" w:hint="eastAsia"/>
                <w:szCs w:val="40"/>
              </w:rPr>
              <w:t>修正條文</w:t>
            </w:r>
          </w:p>
        </w:tc>
        <w:tc>
          <w:tcPr>
            <w:tcW w:w="2948" w:type="dxa"/>
            <w:vAlign w:val="center"/>
          </w:tcPr>
          <w:p w:rsidR="00B3645A" w:rsidRPr="006A65D5" w:rsidRDefault="00B3645A" w:rsidP="006A65D5">
            <w:pPr>
              <w:spacing w:line="460" w:lineRule="exact"/>
              <w:jc w:val="center"/>
              <w:rPr>
                <w:rFonts w:ascii="標楷體" w:eastAsia="標楷體" w:hAnsi="標楷體"/>
                <w:szCs w:val="40"/>
              </w:rPr>
            </w:pPr>
            <w:r w:rsidRPr="006A65D5">
              <w:rPr>
                <w:rFonts w:ascii="標楷體" w:eastAsia="標楷體" w:hAnsi="標楷體" w:hint="eastAsia"/>
                <w:szCs w:val="40"/>
              </w:rPr>
              <w:t>現行條文</w:t>
            </w:r>
          </w:p>
        </w:tc>
        <w:tc>
          <w:tcPr>
            <w:tcW w:w="2948" w:type="dxa"/>
            <w:vAlign w:val="center"/>
          </w:tcPr>
          <w:p w:rsidR="00B3645A" w:rsidRPr="006A65D5" w:rsidRDefault="00B3645A" w:rsidP="006A65D5">
            <w:pPr>
              <w:spacing w:line="460" w:lineRule="exact"/>
              <w:jc w:val="center"/>
              <w:rPr>
                <w:rFonts w:ascii="標楷體" w:eastAsia="標楷體" w:hAnsi="標楷體"/>
                <w:szCs w:val="40"/>
              </w:rPr>
            </w:pPr>
            <w:r w:rsidRPr="006A65D5">
              <w:rPr>
                <w:rFonts w:ascii="標楷體" w:eastAsia="標楷體" w:hAnsi="標楷體" w:hint="eastAsia"/>
                <w:szCs w:val="40"/>
              </w:rPr>
              <w:t>說明</w:t>
            </w:r>
          </w:p>
        </w:tc>
      </w:tr>
      <w:tr w:rsidR="00B3645A" w:rsidRPr="00CC29DF" w:rsidTr="00B3645A">
        <w:tc>
          <w:tcPr>
            <w:tcW w:w="2947" w:type="dxa"/>
          </w:tcPr>
          <w:p w:rsidR="00B3645A" w:rsidRPr="008567FE" w:rsidRDefault="00B3645A" w:rsidP="00B3645A">
            <w:pPr>
              <w:ind w:left="317" w:hangingChars="132" w:hanging="317"/>
              <w:jc w:val="both"/>
              <w:rPr>
                <w:rFonts w:ascii="標楷體" w:eastAsia="標楷體" w:hAnsi="標楷體"/>
                <w:szCs w:val="24"/>
              </w:rPr>
            </w:pPr>
            <w:r w:rsidRPr="008567FE">
              <w:rPr>
                <w:rFonts w:ascii="標楷體" w:eastAsia="標楷體" w:hAnsi="標楷體" w:hint="eastAsia"/>
                <w:szCs w:val="24"/>
              </w:rPr>
              <w:t>第三條  營運機構經本府核准，得經營下列附屬事業：</w:t>
            </w:r>
          </w:p>
          <w:p w:rsidR="00B3645A" w:rsidRPr="008567FE" w:rsidRDefault="00B3645A" w:rsidP="00B3645A">
            <w:pPr>
              <w:pStyle w:val="aa"/>
              <w:numPr>
                <w:ilvl w:val="0"/>
                <w:numId w:val="3"/>
              </w:numPr>
              <w:ind w:leftChars="100" w:left="722" w:hanging="482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567FE">
              <w:rPr>
                <w:rFonts w:ascii="標楷體" w:eastAsia="標楷體" w:hAnsi="標楷體" w:cs="Times New Roman" w:hint="eastAsia"/>
                <w:szCs w:val="24"/>
              </w:rPr>
              <w:t>大眾捷運系統之其他水、陸、</w:t>
            </w:r>
            <w:proofErr w:type="gramStart"/>
            <w:r w:rsidRPr="008567FE">
              <w:rPr>
                <w:rFonts w:ascii="標楷體" w:eastAsia="標楷體" w:hAnsi="標楷體" w:cs="Times New Roman" w:hint="eastAsia"/>
                <w:szCs w:val="24"/>
              </w:rPr>
              <w:t>空接轉</w:t>
            </w:r>
            <w:proofErr w:type="gramEnd"/>
            <w:r w:rsidRPr="008567FE">
              <w:rPr>
                <w:rFonts w:ascii="標楷體" w:eastAsia="標楷體" w:hAnsi="標楷體" w:cs="Times New Roman" w:hint="eastAsia"/>
                <w:szCs w:val="24"/>
              </w:rPr>
              <w:t>運輸之事業。</w:t>
            </w:r>
          </w:p>
          <w:p w:rsidR="00B3645A" w:rsidRPr="008567FE" w:rsidRDefault="002825EB" w:rsidP="00B3645A">
            <w:pPr>
              <w:pStyle w:val="aa"/>
              <w:numPr>
                <w:ilvl w:val="0"/>
                <w:numId w:val="3"/>
              </w:numPr>
              <w:ind w:leftChars="100" w:left="722" w:hanging="48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大眾捷運系統服務旅客所</w:t>
            </w:r>
            <w:r w:rsidR="00B3645A" w:rsidRPr="008567FE">
              <w:rPr>
                <w:rFonts w:ascii="標楷體" w:eastAsia="標楷體" w:hAnsi="標楷體" w:hint="eastAsia"/>
                <w:szCs w:val="24"/>
              </w:rPr>
              <w:t>需</w:t>
            </w:r>
            <w:r w:rsidRPr="002825EB">
              <w:rPr>
                <w:rFonts w:ascii="標楷體" w:eastAsia="標楷體" w:hAnsi="標楷體" w:hint="eastAsia"/>
                <w:szCs w:val="24"/>
                <w:u w:val="single"/>
              </w:rPr>
              <w:t>相關</w:t>
            </w:r>
            <w:r w:rsidR="00B3645A" w:rsidRPr="008567FE">
              <w:rPr>
                <w:rFonts w:ascii="標楷體" w:eastAsia="標楷體" w:hAnsi="標楷體" w:hint="eastAsia"/>
                <w:szCs w:val="24"/>
              </w:rPr>
              <w:t>之事業。</w:t>
            </w:r>
          </w:p>
          <w:p w:rsidR="00B3645A" w:rsidRPr="008567FE" w:rsidRDefault="00B3645A" w:rsidP="00B3645A">
            <w:pPr>
              <w:pStyle w:val="aa"/>
              <w:numPr>
                <w:ilvl w:val="0"/>
                <w:numId w:val="3"/>
              </w:numPr>
              <w:ind w:leftChars="100" w:left="722" w:hanging="482"/>
              <w:jc w:val="both"/>
              <w:rPr>
                <w:rFonts w:ascii="標楷體" w:eastAsia="標楷體" w:hAnsi="標楷體"/>
                <w:szCs w:val="24"/>
              </w:rPr>
            </w:pPr>
            <w:r w:rsidRPr="008567FE">
              <w:rPr>
                <w:rFonts w:ascii="標楷體" w:eastAsia="標楷體" w:hAnsi="標楷體" w:hint="eastAsia"/>
                <w:szCs w:val="24"/>
              </w:rPr>
              <w:t>大眾捷運系統營運與建造所需工具、器材之修護或製造</w:t>
            </w:r>
            <w:r w:rsidRPr="008567FE">
              <w:rPr>
                <w:rFonts w:ascii="標楷體" w:eastAsia="標楷體" w:hAnsi="標楷體" w:cs="Times New Roman" w:hint="eastAsia"/>
                <w:szCs w:val="24"/>
              </w:rPr>
              <w:t>之事業</w:t>
            </w:r>
            <w:r w:rsidRPr="008567FE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B3645A" w:rsidRPr="008567FE" w:rsidRDefault="002825EB" w:rsidP="00B3645A">
            <w:pPr>
              <w:pStyle w:val="aa"/>
              <w:numPr>
                <w:ilvl w:val="0"/>
                <w:numId w:val="3"/>
              </w:numPr>
              <w:ind w:leftChars="100" w:left="722" w:hanging="48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培養、繁榮大眾捷運系統所</w:t>
            </w:r>
            <w:r w:rsidR="00B3645A" w:rsidRPr="008567FE">
              <w:rPr>
                <w:rFonts w:ascii="標楷體" w:eastAsia="標楷體" w:hAnsi="標楷體" w:hint="eastAsia"/>
                <w:szCs w:val="24"/>
              </w:rPr>
              <w:t>需</w:t>
            </w:r>
            <w:r w:rsidRPr="002825EB">
              <w:rPr>
                <w:rFonts w:ascii="標楷體" w:eastAsia="標楷體" w:hAnsi="標楷體" w:hint="eastAsia"/>
                <w:szCs w:val="24"/>
                <w:u w:val="single"/>
              </w:rPr>
              <w:t>相關</w:t>
            </w:r>
            <w:r w:rsidR="00B3645A" w:rsidRPr="008567FE">
              <w:rPr>
                <w:rFonts w:ascii="標楷體" w:eastAsia="標楷體" w:hAnsi="標楷體" w:hint="eastAsia"/>
                <w:szCs w:val="24"/>
              </w:rPr>
              <w:t>之土地開發或管理事業、廣告業、觀光旅遊事業、餐飲服務業、捷運系統管理或諮詢顧問服務業。</w:t>
            </w:r>
          </w:p>
          <w:p w:rsidR="00B3645A" w:rsidRPr="008567FE" w:rsidRDefault="00B3645A" w:rsidP="00B3645A">
            <w:pPr>
              <w:pStyle w:val="aa"/>
              <w:numPr>
                <w:ilvl w:val="0"/>
                <w:numId w:val="3"/>
              </w:numPr>
              <w:ind w:leftChars="100" w:left="722" w:hanging="482"/>
              <w:jc w:val="both"/>
              <w:rPr>
                <w:rFonts w:ascii="標楷體" w:eastAsia="標楷體" w:hAnsi="標楷體"/>
                <w:szCs w:val="24"/>
              </w:rPr>
            </w:pPr>
            <w:r w:rsidRPr="008567FE">
              <w:rPr>
                <w:rFonts w:ascii="標楷體" w:eastAsia="標楷體" w:hAnsi="標楷體" w:hint="eastAsia"/>
                <w:szCs w:val="24"/>
              </w:rPr>
              <w:t>大眾捷運系統之智慧財產權行使、利用、授權或管理之事業。</w:t>
            </w:r>
          </w:p>
          <w:p w:rsidR="00B3645A" w:rsidRDefault="00B3645A" w:rsidP="00136ED7">
            <w:pPr>
              <w:ind w:leftChars="100" w:left="240" w:firstLineChars="200" w:firstLine="480"/>
              <w:jc w:val="both"/>
              <w:rPr>
                <w:rFonts w:ascii="標楷體" w:eastAsia="標楷體" w:hAnsi="標楷體"/>
                <w:sz w:val="40"/>
                <w:szCs w:val="40"/>
              </w:rPr>
            </w:pPr>
            <w:r w:rsidRPr="008567FE">
              <w:rPr>
                <w:rFonts w:ascii="標楷體" w:eastAsia="標楷體" w:hAnsi="標楷體" w:hint="eastAsia"/>
                <w:szCs w:val="24"/>
              </w:rPr>
              <w:t>前項附屬事業之經營項目，須經其他機關核准者，並應申請核准。</w:t>
            </w:r>
          </w:p>
        </w:tc>
        <w:tc>
          <w:tcPr>
            <w:tcW w:w="2948" w:type="dxa"/>
          </w:tcPr>
          <w:p w:rsidR="00B3645A" w:rsidRPr="008567FE" w:rsidRDefault="00B3645A" w:rsidP="00B3645A">
            <w:pPr>
              <w:ind w:left="317" w:hangingChars="132" w:hanging="317"/>
              <w:jc w:val="both"/>
              <w:rPr>
                <w:rFonts w:ascii="標楷體" w:eastAsia="標楷體" w:hAnsi="標楷體"/>
                <w:szCs w:val="24"/>
              </w:rPr>
            </w:pPr>
            <w:r w:rsidRPr="008567FE">
              <w:rPr>
                <w:rFonts w:ascii="標楷體" w:eastAsia="標楷體" w:hAnsi="標楷體" w:hint="eastAsia"/>
                <w:szCs w:val="24"/>
              </w:rPr>
              <w:t>第三條  營運機構經本府核准，得經營下列附屬事業：</w:t>
            </w:r>
          </w:p>
          <w:p w:rsidR="00B3645A" w:rsidRPr="008567FE" w:rsidRDefault="00B3645A" w:rsidP="00B3645A">
            <w:pPr>
              <w:pStyle w:val="aa"/>
              <w:numPr>
                <w:ilvl w:val="0"/>
                <w:numId w:val="32"/>
              </w:numPr>
              <w:ind w:leftChars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567FE">
              <w:rPr>
                <w:rFonts w:ascii="標楷體" w:eastAsia="標楷體" w:hAnsi="標楷體" w:cs="Times New Roman" w:hint="eastAsia"/>
                <w:szCs w:val="24"/>
              </w:rPr>
              <w:t>大眾捷運系統之其他水、陸、</w:t>
            </w:r>
            <w:proofErr w:type="gramStart"/>
            <w:r w:rsidRPr="008567FE">
              <w:rPr>
                <w:rFonts w:ascii="標楷體" w:eastAsia="標楷體" w:hAnsi="標楷體" w:cs="Times New Roman" w:hint="eastAsia"/>
                <w:szCs w:val="24"/>
              </w:rPr>
              <w:t>空接轉</w:t>
            </w:r>
            <w:proofErr w:type="gramEnd"/>
            <w:r w:rsidRPr="008567FE">
              <w:rPr>
                <w:rFonts w:ascii="標楷體" w:eastAsia="標楷體" w:hAnsi="標楷體" w:cs="Times New Roman" w:hint="eastAsia"/>
                <w:szCs w:val="24"/>
              </w:rPr>
              <w:t>運輸之事業。</w:t>
            </w:r>
          </w:p>
          <w:p w:rsidR="00B3645A" w:rsidRPr="008567FE" w:rsidRDefault="002825EB" w:rsidP="00B3645A">
            <w:pPr>
              <w:pStyle w:val="aa"/>
              <w:numPr>
                <w:ilvl w:val="0"/>
                <w:numId w:val="32"/>
              </w:numPr>
              <w:ind w:leftChars="100" w:left="722" w:hanging="48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大眾捷運系統服務旅客所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>必需</w:t>
            </w:r>
            <w:r w:rsidR="00B3645A" w:rsidRPr="008567FE">
              <w:rPr>
                <w:rFonts w:ascii="標楷體" w:eastAsia="標楷體" w:hAnsi="標楷體" w:hint="eastAsia"/>
                <w:szCs w:val="24"/>
              </w:rPr>
              <w:t>之事業。</w:t>
            </w:r>
          </w:p>
          <w:p w:rsidR="00B3645A" w:rsidRPr="008567FE" w:rsidRDefault="00B3645A" w:rsidP="00B3645A">
            <w:pPr>
              <w:pStyle w:val="aa"/>
              <w:numPr>
                <w:ilvl w:val="0"/>
                <w:numId w:val="32"/>
              </w:numPr>
              <w:ind w:leftChars="100" w:left="722" w:hanging="482"/>
              <w:jc w:val="both"/>
              <w:rPr>
                <w:rFonts w:ascii="標楷體" w:eastAsia="標楷體" w:hAnsi="標楷體"/>
                <w:szCs w:val="24"/>
              </w:rPr>
            </w:pPr>
            <w:r w:rsidRPr="008567FE">
              <w:rPr>
                <w:rFonts w:ascii="標楷體" w:eastAsia="標楷體" w:hAnsi="標楷體" w:hint="eastAsia"/>
                <w:szCs w:val="24"/>
              </w:rPr>
              <w:t>大眾捷運系統營運與建造所需工具、器材之修護或製造</w:t>
            </w:r>
            <w:r w:rsidRPr="008567FE">
              <w:rPr>
                <w:rFonts w:ascii="標楷體" w:eastAsia="標楷體" w:hAnsi="標楷體" w:cs="Times New Roman" w:hint="eastAsia"/>
                <w:szCs w:val="24"/>
              </w:rPr>
              <w:t>之事業</w:t>
            </w:r>
            <w:r w:rsidRPr="008567FE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B3645A" w:rsidRPr="008567FE" w:rsidRDefault="00B3645A" w:rsidP="00B3645A">
            <w:pPr>
              <w:pStyle w:val="aa"/>
              <w:numPr>
                <w:ilvl w:val="0"/>
                <w:numId w:val="32"/>
              </w:numPr>
              <w:ind w:leftChars="100" w:left="722" w:hanging="482"/>
              <w:jc w:val="both"/>
              <w:rPr>
                <w:rFonts w:ascii="標楷體" w:eastAsia="標楷體" w:hAnsi="標楷體"/>
                <w:szCs w:val="24"/>
              </w:rPr>
            </w:pPr>
            <w:r w:rsidRPr="008567FE">
              <w:rPr>
                <w:rFonts w:ascii="標楷體" w:eastAsia="標楷體" w:hAnsi="標楷體" w:hint="eastAsia"/>
                <w:szCs w:val="24"/>
              </w:rPr>
              <w:t>培養、繁榮大眾捷運系統所</w:t>
            </w:r>
            <w:r w:rsidRPr="002825EB">
              <w:rPr>
                <w:rFonts w:ascii="標楷體" w:eastAsia="標楷體" w:hAnsi="標楷體" w:hint="eastAsia"/>
                <w:szCs w:val="24"/>
                <w:u w:val="single"/>
              </w:rPr>
              <w:t>必需</w:t>
            </w:r>
            <w:r w:rsidRPr="008567FE">
              <w:rPr>
                <w:rFonts w:ascii="標楷體" w:eastAsia="標楷體" w:hAnsi="標楷體" w:hint="eastAsia"/>
                <w:szCs w:val="24"/>
              </w:rPr>
              <w:t>之土地開發或管理事業、廣告業、觀光旅遊事業、餐飲服務業、捷運系統管理或諮詢顧問服務業。</w:t>
            </w:r>
          </w:p>
          <w:p w:rsidR="00B3645A" w:rsidRPr="008567FE" w:rsidRDefault="00B3645A" w:rsidP="00B3645A">
            <w:pPr>
              <w:pStyle w:val="aa"/>
              <w:numPr>
                <w:ilvl w:val="0"/>
                <w:numId w:val="32"/>
              </w:numPr>
              <w:ind w:leftChars="100" w:left="722" w:hanging="482"/>
              <w:jc w:val="both"/>
              <w:rPr>
                <w:rFonts w:ascii="標楷體" w:eastAsia="標楷體" w:hAnsi="標楷體"/>
                <w:szCs w:val="24"/>
              </w:rPr>
            </w:pPr>
            <w:r w:rsidRPr="008567FE">
              <w:rPr>
                <w:rFonts w:ascii="標楷體" w:eastAsia="標楷體" w:hAnsi="標楷體" w:hint="eastAsia"/>
                <w:szCs w:val="24"/>
              </w:rPr>
              <w:t>大眾捷運系統之智慧財產權行使、利用、授權或管理之事業。</w:t>
            </w:r>
          </w:p>
          <w:p w:rsidR="00B3645A" w:rsidRDefault="00B3645A" w:rsidP="00B3645A">
            <w:pPr>
              <w:pStyle w:val="aa"/>
              <w:numPr>
                <w:ilvl w:val="0"/>
                <w:numId w:val="32"/>
              </w:numPr>
              <w:ind w:leftChars="100" w:left="722" w:hanging="482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C70808">
              <w:rPr>
                <w:rFonts w:ascii="標楷體" w:eastAsia="標楷體" w:hAnsi="標楷體" w:hint="eastAsia"/>
                <w:szCs w:val="24"/>
                <w:u w:val="single"/>
              </w:rPr>
              <w:t>其他經本府核准經營之相關事業。</w:t>
            </w:r>
          </w:p>
          <w:p w:rsidR="00136ED7" w:rsidRPr="00136ED7" w:rsidRDefault="00136ED7" w:rsidP="00136ED7">
            <w:pPr>
              <w:ind w:leftChars="100" w:left="240" w:firstLineChars="200" w:firstLine="480"/>
              <w:jc w:val="both"/>
              <w:rPr>
                <w:rFonts w:ascii="標楷體" w:eastAsia="標楷體" w:hAnsi="標楷體"/>
                <w:szCs w:val="24"/>
              </w:rPr>
            </w:pPr>
            <w:r w:rsidRPr="00136ED7">
              <w:rPr>
                <w:rFonts w:ascii="標楷體" w:eastAsia="標楷體" w:hAnsi="標楷體" w:hint="eastAsia"/>
                <w:szCs w:val="24"/>
              </w:rPr>
              <w:t>前項附屬事業之經營項目，須經其他機關核准者，並應申請核准。</w:t>
            </w:r>
          </w:p>
          <w:p w:rsidR="00B3645A" w:rsidRDefault="00136ED7" w:rsidP="00136ED7">
            <w:pPr>
              <w:ind w:leftChars="100" w:left="240" w:firstLineChars="30" w:firstLine="72"/>
              <w:jc w:val="both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</w:p>
        </w:tc>
        <w:tc>
          <w:tcPr>
            <w:tcW w:w="2948" w:type="dxa"/>
          </w:tcPr>
          <w:p w:rsidR="00B3645A" w:rsidRDefault="00213C29" w:rsidP="00CC29DF">
            <w:pPr>
              <w:pStyle w:val="aa"/>
              <w:numPr>
                <w:ilvl w:val="0"/>
                <w:numId w:val="33"/>
              </w:numPr>
              <w:ind w:leftChars="0" w:left="484" w:hanging="484"/>
              <w:jc w:val="both"/>
              <w:rPr>
                <w:rFonts w:ascii="標楷體" w:eastAsia="標楷體" w:hAnsi="標楷體"/>
                <w:szCs w:val="40"/>
              </w:rPr>
            </w:pPr>
            <w:r w:rsidRPr="00CC29DF">
              <w:rPr>
                <w:rFonts w:ascii="標楷體" w:eastAsia="標楷體" w:hAnsi="標楷體" w:hint="eastAsia"/>
                <w:szCs w:val="40"/>
              </w:rPr>
              <w:t>依據</w:t>
            </w:r>
            <w:proofErr w:type="gramStart"/>
            <w:r w:rsidRPr="00CC29DF">
              <w:rPr>
                <w:rFonts w:ascii="標楷體" w:eastAsia="標楷體" w:hAnsi="標楷體" w:hint="eastAsia"/>
                <w:szCs w:val="40"/>
              </w:rPr>
              <w:t>臺</w:t>
            </w:r>
            <w:proofErr w:type="gramEnd"/>
            <w:r w:rsidRPr="00CC29DF">
              <w:rPr>
                <w:rFonts w:ascii="標楷體" w:eastAsia="標楷體" w:hAnsi="標楷體" w:hint="eastAsia"/>
                <w:szCs w:val="40"/>
              </w:rPr>
              <w:t>中市議會第</w:t>
            </w:r>
            <w:r w:rsidR="00BA2A42" w:rsidRPr="00CC29DF">
              <w:rPr>
                <w:rFonts w:ascii="標楷體" w:eastAsia="標楷體" w:hAnsi="標楷體" w:hint="eastAsia"/>
                <w:szCs w:val="40"/>
              </w:rPr>
              <w:t>三</w:t>
            </w:r>
            <w:r w:rsidRPr="00CC29DF">
              <w:rPr>
                <w:rFonts w:ascii="標楷體" w:eastAsia="標楷體" w:hAnsi="標楷體" w:hint="eastAsia"/>
                <w:szCs w:val="40"/>
              </w:rPr>
              <w:t>屆第</w:t>
            </w:r>
            <w:r w:rsidR="00BA2A42" w:rsidRPr="00CC29DF">
              <w:rPr>
                <w:rFonts w:ascii="標楷體" w:eastAsia="標楷體" w:hAnsi="標楷體" w:hint="eastAsia"/>
                <w:szCs w:val="40"/>
              </w:rPr>
              <w:t>三</w:t>
            </w:r>
            <w:r w:rsidRPr="00CC29DF">
              <w:rPr>
                <w:rFonts w:ascii="標楷體" w:eastAsia="標楷體" w:hAnsi="標楷體" w:hint="eastAsia"/>
                <w:szCs w:val="40"/>
              </w:rPr>
              <w:t>次臨時會決議意見修正，</w:t>
            </w:r>
            <w:r w:rsidR="0055231C" w:rsidRPr="00CC29DF">
              <w:rPr>
                <w:rFonts w:ascii="標楷體" w:eastAsia="標楷體" w:hAnsi="標楷體" w:hint="eastAsia"/>
                <w:szCs w:val="40"/>
              </w:rPr>
              <w:t>刪除</w:t>
            </w:r>
            <w:r w:rsidR="00F7102F" w:rsidRPr="00CC29DF">
              <w:rPr>
                <w:rFonts w:ascii="標楷體" w:eastAsia="標楷體" w:hAnsi="標楷體" w:hint="eastAsia"/>
                <w:szCs w:val="40"/>
              </w:rPr>
              <w:t>本</w:t>
            </w:r>
            <w:r w:rsidR="0055231C" w:rsidRPr="00CC29DF">
              <w:rPr>
                <w:rFonts w:ascii="標楷體" w:eastAsia="標楷體" w:hAnsi="標楷體" w:hint="eastAsia"/>
                <w:szCs w:val="40"/>
              </w:rPr>
              <w:t>條</w:t>
            </w:r>
            <w:r w:rsidR="00587040" w:rsidRPr="00CC29DF">
              <w:rPr>
                <w:rFonts w:ascii="標楷體" w:eastAsia="標楷體" w:hAnsi="標楷體" w:hint="eastAsia"/>
                <w:szCs w:val="40"/>
              </w:rPr>
              <w:t>第一項</w:t>
            </w:r>
            <w:r w:rsidR="0055231C" w:rsidRPr="00CC29DF">
              <w:rPr>
                <w:rFonts w:ascii="標楷體" w:eastAsia="標楷體" w:hAnsi="標楷體" w:hint="eastAsia"/>
                <w:szCs w:val="40"/>
              </w:rPr>
              <w:t>第六</w:t>
            </w:r>
            <w:r w:rsidRPr="00CC29DF">
              <w:rPr>
                <w:rFonts w:ascii="標楷體" w:eastAsia="標楷體" w:hAnsi="標楷體" w:hint="eastAsia"/>
                <w:szCs w:val="40"/>
              </w:rPr>
              <w:t>款</w:t>
            </w:r>
            <w:r w:rsidR="0055231C" w:rsidRPr="00CC29DF">
              <w:rPr>
                <w:rFonts w:ascii="標楷體" w:eastAsia="標楷體" w:hAnsi="標楷體" w:hint="eastAsia"/>
                <w:szCs w:val="40"/>
              </w:rPr>
              <w:t>。</w:t>
            </w:r>
          </w:p>
          <w:p w:rsidR="00CC29DF" w:rsidRPr="00CC29DF" w:rsidRDefault="00CC29DF" w:rsidP="00CC29DF">
            <w:pPr>
              <w:pStyle w:val="aa"/>
              <w:numPr>
                <w:ilvl w:val="0"/>
                <w:numId w:val="33"/>
              </w:numPr>
              <w:ind w:leftChars="0" w:left="484" w:hanging="484"/>
              <w:jc w:val="both"/>
              <w:rPr>
                <w:rFonts w:ascii="標楷體" w:eastAsia="標楷體" w:hAnsi="標楷體"/>
                <w:szCs w:val="40"/>
              </w:rPr>
            </w:pPr>
            <w:r>
              <w:rPr>
                <w:rFonts w:ascii="標楷體" w:eastAsia="標楷體" w:hAnsi="標楷體" w:hint="eastAsia"/>
                <w:szCs w:val="40"/>
              </w:rPr>
              <w:t>為增加臺中捷運股份有限公司經營附屬事業之彈性，修正本條第一項第二款及第四款之文字。</w:t>
            </w:r>
          </w:p>
          <w:p w:rsidR="00CC29DF" w:rsidRPr="00CC29DF" w:rsidRDefault="00CC29DF" w:rsidP="00CC29DF">
            <w:pPr>
              <w:pStyle w:val="aa"/>
              <w:ind w:leftChars="0" w:left="484"/>
              <w:jc w:val="both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:rsidR="00A10666" w:rsidRPr="006362E4" w:rsidRDefault="00A10666" w:rsidP="002A29CD">
      <w:pPr>
        <w:jc w:val="both"/>
      </w:pPr>
    </w:p>
    <w:p w:rsidR="00607504" w:rsidRPr="008567FE" w:rsidRDefault="00607504" w:rsidP="002A29CD">
      <w:pPr>
        <w:widowControl/>
        <w:jc w:val="both"/>
      </w:pPr>
      <w:r w:rsidRPr="008567FE">
        <w:br w:type="page"/>
      </w:r>
    </w:p>
    <w:p w:rsidR="00A26EB4" w:rsidRDefault="00A40803" w:rsidP="00A26EB4">
      <w:pPr>
        <w:spacing w:line="460" w:lineRule="exact"/>
        <w:jc w:val="both"/>
        <w:rPr>
          <w:rFonts w:ascii="標楷體" w:eastAsia="標楷體" w:hAnsi="標楷體"/>
          <w:sz w:val="40"/>
          <w:szCs w:val="40"/>
        </w:rPr>
      </w:pPr>
      <w:proofErr w:type="gramStart"/>
      <w:r w:rsidRPr="008567FE">
        <w:rPr>
          <w:rFonts w:ascii="標楷體" w:eastAsia="標楷體" w:hAnsi="標楷體" w:hint="eastAsia"/>
          <w:sz w:val="40"/>
          <w:szCs w:val="40"/>
        </w:rPr>
        <w:lastRenderedPageBreak/>
        <w:t>臺</w:t>
      </w:r>
      <w:proofErr w:type="gramEnd"/>
      <w:r w:rsidRPr="008567FE">
        <w:rPr>
          <w:rFonts w:ascii="標楷體" w:eastAsia="標楷體" w:hAnsi="標楷體" w:hint="eastAsia"/>
          <w:sz w:val="40"/>
          <w:szCs w:val="40"/>
        </w:rPr>
        <w:t>中市</w:t>
      </w:r>
      <w:r w:rsidR="00510318" w:rsidRPr="008567FE">
        <w:rPr>
          <w:rFonts w:ascii="標楷體" w:eastAsia="標楷體" w:hAnsi="標楷體" w:hint="eastAsia"/>
          <w:sz w:val="40"/>
          <w:szCs w:val="40"/>
        </w:rPr>
        <w:t>大眾</w:t>
      </w:r>
      <w:r w:rsidR="003F7A81" w:rsidRPr="008567FE">
        <w:rPr>
          <w:rFonts w:ascii="標楷體" w:eastAsia="標楷體" w:hAnsi="標楷體" w:hint="eastAsia"/>
          <w:sz w:val="40"/>
          <w:szCs w:val="40"/>
        </w:rPr>
        <w:t>捷運</w:t>
      </w:r>
      <w:r w:rsidRPr="008567FE">
        <w:rPr>
          <w:rFonts w:ascii="標楷體" w:eastAsia="標楷體" w:hAnsi="標楷體" w:hint="eastAsia"/>
          <w:sz w:val="40"/>
          <w:szCs w:val="40"/>
        </w:rPr>
        <w:t>系統附屬事業經營管理辦法</w:t>
      </w:r>
      <w:r w:rsidR="00A26EB4">
        <w:rPr>
          <w:rFonts w:ascii="標楷體" w:eastAsia="標楷體" w:hAnsi="標楷體" w:hint="eastAsia"/>
          <w:sz w:val="40"/>
          <w:szCs w:val="40"/>
        </w:rPr>
        <w:t>第三條修正</w:t>
      </w:r>
      <w:r w:rsidR="00A26EB4" w:rsidRPr="008567FE">
        <w:rPr>
          <w:rFonts w:ascii="標楷體" w:eastAsia="標楷體" w:hAnsi="標楷體" w:hint="eastAsia"/>
          <w:sz w:val="40"/>
          <w:szCs w:val="40"/>
        </w:rPr>
        <w:t>草案</w:t>
      </w:r>
    </w:p>
    <w:p w:rsidR="00470299" w:rsidRPr="00A26EB4" w:rsidRDefault="00A26EB4" w:rsidP="00A26EB4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/>
          <w:sz w:val="40"/>
          <w:szCs w:val="40"/>
        </w:rPr>
      </w:pPr>
      <w:r w:rsidRPr="00A26EB4">
        <w:rPr>
          <w:rFonts w:ascii="標楷體" w:eastAsia="標楷體" w:hAnsi="標楷體" w:hint="eastAsia"/>
          <w:sz w:val="28"/>
          <w:szCs w:val="40"/>
        </w:rPr>
        <w:t>第三條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  </w:t>
      </w:r>
      <w:r w:rsidR="00470299" w:rsidRPr="00A26EB4">
        <w:rPr>
          <w:rFonts w:ascii="標楷體" w:eastAsia="標楷體" w:hAnsi="標楷體" w:cs="標楷體" w:hint="eastAsia"/>
          <w:bCs/>
          <w:sz w:val="28"/>
          <w:szCs w:val="32"/>
        </w:rPr>
        <w:t>營運機構經本府核准，</w:t>
      </w:r>
      <w:r w:rsidR="00A23585" w:rsidRPr="00A26EB4">
        <w:rPr>
          <w:rFonts w:ascii="標楷體" w:eastAsia="標楷體" w:hAnsi="標楷體" w:cs="標楷體" w:hint="eastAsia"/>
          <w:bCs/>
          <w:sz w:val="28"/>
          <w:szCs w:val="32"/>
        </w:rPr>
        <w:t>得</w:t>
      </w:r>
      <w:r w:rsidR="00470299" w:rsidRPr="00A26EB4">
        <w:rPr>
          <w:rFonts w:ascii="標楷體" w:eastAsia="標楷體" w:hAnsi="標楷體" w:cs="標楷體" w:hint="eastAsia"/>
          <w:bCs/>
          <w:sz w:val="28"/>
          <w:szCs w:val="32"/>
        </w:rPr>
        <w:t>經營下列附屬事業：</w:t>
      </w:r>
    </w:p>
    <w:p w:rsidR="00470299" w:rsidRPr="008567FE" w:rsidRDefault="00923AF6" w:rsidP="00A26EB4">
      <w:pPr>
        <w:pStyle w:val="aa"/>
        <w:numPr>
          <w:ilvl w:val="0"/>
          <w:numId w:val="11"/>
        </w:numPr>
        <w:spacing w:line="460" w:lineRule="exact"/>
        <w:ind w:leftChars="600" w:left="2014" w:hangingChars="205" w:hanging="574"/>
        <w:rPr>
          <w:rFonts w:ascii="標楷體" w:eastAsia="標楷體" w:hAnsi="標楷體" w:cs="標楷體"/>
          <w:bCs/>
          <w:sz w:val="28"/>
          <w:szCs w:val="32"/>
        </w:rPr>
      </w:pPr>
      <w:r w:rsidRPr="008567FE">
        <w:rPr>
          <w:rFonts w:ascii="標楷體" w:eastAsia="標楷體" w:hAnsi="標楷體" w:cs="標楷體" w:hint="eastAsia"/>
          <w:bCs/>
          <w:sz w:val="28"/>
          <w:szCs w:val="32"/>
        </w:rPr>
        <w:t>大眾</w:t>
      </w:r>
      <w:r w:rsidR="003F7A81" w:rsidRPr="008567FE">
        <w:rPr>
          <w:rFonts w:ascii="標楷體" w:eastAsia="標楷體" w:hAnsi="標楷體" w:cs="標楷體" w:hint="eastAsia"/>
          <w:bCs/>
          <w:sz w:val="28"/>
          <w:szCs w:val="32"/>
        </w:rPr>
        <w:t>捷運</w:t>
      </w:r>
      <w:r w:rsidR="00470299" w:rsidRPr="008567FE">
        <w:rPr>
          <w:rFonts w:ascii="標楷體" w:eastAsia="標楷體" w:hAnsi="標楷體" w:cs="標楷體" w:hint="eastAsia"/>
          <w:bCs/>
          <w:sz w:val="28"/>
          <w:szCs w:val="32"/>
        </w:rPr>
        <w:t>系統之其他水、陸、</w:t>
      </w:r>
      <w:proofErr w:type="gramStart"/>
      <w:r w:rsidR="00470299" w:rsidRPr="008567FE">
        <w:rPr>
          <w:rFonts w:ascii="標楷體" w:eastAsia="標楷體" w:hAnsi="標楷體" w:cs="標楷體" w:hint="eastAsia"/>
          <w:bCs/>
          <w:sz w:val="28"/>
          <w:szCs w:val="32"/>
        </w:rPr>
        <w:t>空接轉</w:t>
      </w:r>
      <w:proofErr w:type="gramEnd"/>
      <w:r w:rsidR="00470299" w:rsidRPr="008567FE">
        <w:rPr>
          <w:rFonts w:ascii="標楷體" w:eastAsia="標楷體" w:hAnsi="標楷體" w:cs="標楷體" w:hint="eastAsia"/>
          <w:bCs/>
          <w:sz w:val="28"/>
          <w:szCs w:val="32"/>
        </w:rPr>
        <w:t>運輸</w:t>
      </w:r>
      <w:r w:rsidR="00A23585" w:rsidRPr="008567FE">
        <w:rPr>
          <w:rFonts w:ascii="標楷體" w:eastAsia="標楷體" w:hAnsi="標楷體" w:cs="標楷體" w:hint="eastAsia"/>
          <w:bCs/>
          <w:sz w:val="28"/>
          <w:szCs w:val="32"/>
        </w:rPr>
        <w:t>之事業</w:t>
      </w:r>
      <w:r w:rsidR="00470299" w:rsidRPr="008567FE">
        <w:rPr>
          <w:rFonts w:ascii="標楷體" w:eastAsia="標楷體" w:hAnsi="標楷體" w:cs="標楷體" w:hint="eastAsia"/>
          <w:bCs/>
          <w:sz w:val="28"/>
          <w:szCs w:val="32"/>
        </w:rPr>
        <w:t>。</w:t>
      </w:r>
    </w:p>
    <w:p w:rsidR="00223A1B" w:rsidRPr="008567FE" w:rsidRDefault="002825EB" w:rsidP="00A26EB4">
      <w:pPr>
        <w:pStyle w:val="aa"/>
        <w:numPr>
          <w:ilvl w:val="0"/>
          <w:numId w:val="11"/>
        </w:numPr>
        <w:spacing w:line="460" w:lineRule="exact"/>
        <w:ind w:leftChars="600" w:left="2014" w:hangingChars="205" w:hanging="574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大眾捷運系統服務旅客所</w:t>
      </w:r>
      <w:r w:rsidR="00223A1B" w:rsidRPr="008567FE">
        <w:rPr>
          <w:rFonts w:ascii="標楷體" w:eastAsia="標楷體" w:hAnsi="標楷體" w:cs="標楷體" w:hint="eastAsia"/>
          <w:bCs/>
          <w:sz w:val="28"/>
          <w:szCs w:val="32"/>
        </w:rPr>
        <w:t>需</w:t>
      </w:r>
      <w:r>
        <w:rPr>
          <w:rFonts w:ascii="標楷體" w:eastAsia="標楷體" w:hAnsi="標楷體" w:cs="標楷體" w:hint="eastAsia"/>
          <w:bCs/>
          <w:sz w:val="28"/>
          <w:szCs w:val="32"/>
        </w:rPr>
        <w:t>相關</w:t>
      </w:r>
      <w:r w:rsidR="00223A1B" w:rsidRPr="008567FE">
        <w:rPr>
          <w:rFonts w:ascii="標楷體" w:eastAsia="標楷體" w:hAnsi="標楷體" w:cs="標楷體" w:hint="eastAsia"/>
          <w:bCs/>
          <w:sz w:val="28"/>
          <w:szCs w:val="32"/>
        </w:rPr>
        <w:t>之事業。</w:t>
      </w:r>
    </w:p>
    <w:p w:rsidR="00223A1B" w:rsidRPr="008567FE" w:rsidRDefault="00223A1B" w:rsidP="00A26EB4">
      <w:pPr>
        <w:pStyle w:val="aa"/>
        <w:numPr>
          <w:ilvl w:val="0"/>
          <w:numId w:val="11"/>
        </w:numPr>
        <w:spacing w:line="460" w:lineRule="exact"/>
        <w:ind w:leftChars="600" w:left="2014" w:hangingChars="205" w:hanging="574"/>
        <w:rPr>
          <w:rFonts w:ascii="標楷體" w:eastAsia="標楷體" w:hAnsi="標楷體" w:cs="標楷體"/>
          <w:bCs/>
          <w:sz w:val="28"/>
          <w:szCs w:val="32"/>
        </w:rPr>
      </w:pPr>
      <w:r w:rsidRPr="008567FE">
        <w:rPr>
          <w:rFonts w:ascii="標楷體" w:eastAsia="標楷體" w:hAnsi="標楷體" w:cs="標楷體" w:hint="eastAsia"/>
          <w:bCs/>
          <w:sz w:val="28"/>
          <w:szCs w:val="32"/>
        </w:rPr>
        <w:t>大眾捷運系統營運與建造所需工具、器材之修護或製造之事業。</w:t>
      </w:r>
    </w:p>
    <w:p w:rsidR="00223A1B" w:rsidRPr="008567FE" w:rsidRDefault="002825EB" w:rsidP="00A26EB4">
      <w:pPr>
        <w:pStyle w:val="aa"/>
        <w:numPr>
          <w:ilvl w:val="0"/>
          <w:numId w:val="11"/>
        </w:numPr>
        <w:spacing w:line="460" w:lineRule="exact"/>
        <w:ind w:leftChars="600" w:left="2014" w:hangingChars="205" w:hanging="574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培養、繁榮大眾捷運系統所</w:t>
      </w:r>
      <w:r w:rsidR="00223A1B" w:rsidRPr="008567FE">
        <w:rPr>
          <w:rFonts w:ascii="標楷體" w:eastAsia="標楷體" w:hAnsi="標楷體" w:cs="標楷體" w:hint="eastAsia"/>
          <w:bCs/>
          <w:sz w:val="28"/>
          <w:szCs w:val="32"/>
        </w:rPr>
        <w:t>需</w:t>
      </w:r>
      <w:r>
        <w:rPr>
          <w:rFonts w:ascii="標楷體" w:eastAsia="標楷體" w:hAnsi="標楷體" w:cs="標楷體" w:hint="eastAsia"/>
          <w:bCs/>
          <w:sz w:val="28"/>
          <w:szCs w:val="32"/>
        </w:rPr>
        <w:t>相關</w:t>
      </w:r>
      <w:r w:rsidR="00223A1B" w:rsidRPr="008567FE">
        <w:rPr>
          <w:rFonts w:ascii="標楷體" w:eastAsia="標楷體" w:hAnsi="標楷體" w:cs="標楷體" w:hint="eastAsia"/>
          <w:bCs/>
          <w:sz w:val="28"/>
          <w:szCs w:val="32"/>
        </w:rPr>
        <w:t>之土地開發或管理事業、廣告業、觀光旅遊事業、餐飲服務業、捷運系統管理或諮詢顧問服務業。</w:t>
      </w:r>
    </w:p>
    <w:p w:rsidR="00223A1B" w:rsidRPr="008567FE" w:rsidRDefault="00223A1B" w:rsidP="00A26EB4">
      <w:pPr>
        <w:pStyle w:val="aa"/>
        <w:numPr>
          <w:ilvl w:val="0"/>
          <w:numId w:val="11"/>
        </w:numPr>
        <w:spacing w:line="460" w:lineRule="exact"/>
        <w:ind w:leftChars="600" w:left="2014" w:hangingChars="205" w:hanging="574"/>
        <w:rPr>
          <w:rFonts w:ascii="標楷體" w:eastAsia="標楷體" w:hAnsi="標楷體" w:cs="標楷體"/>
          <w:bCs/>
          <w:sz w:val="28"/>
          <w:szCs w:val="32"/>
        </w:rPr>
      </w:pPr>
      <w:r w:rsidRPr="008567FE">
        <w:rPr>
          <w:rFonts w:ascii="標楷體" w:eastAsia="標楷體" w:hAnsi="標楷體" w:cs="標楷體" w:hint="eastAsia"/>
          <w:bCs/>
          <w:sz w:val="28"/>
          <w:szCs w:val="32"/>
        </w:rPr>
        <w:t>大眾捷運系統之智慧財產權行使、利用、授權或管理之事業。</w:t>
      </w:r>
    </w:p>
    <w:p w:rsidR="00470299" w:rsidRPr="008567FE" w:rsidRDefault="00A23585" w:rsidP="00A26EB4">
      <w:pPr>
        <w:pStyle w:val="aa"/>
        <w:snapToGrid w:val="0"/>
        <w:spacing w:line="460" w:lineRule="exact"/>
        <w:ind w:leftChars="350" w:left="840" w:firstLineChars="213" w:firstLine="596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8567FE">
        <w:rPr>
          <w:rFonts w:ascii="標楷體" w:eastAsia="標楷體" w:hAnsi="標楷體" w:cs="標楷體" w:hint="eastAsia"/>
          <w:bCs/>
          <w:sz w:val="28"/>
          <w:szCs w:val="32"/>
        </w:rPr>
        <w:t>前項附屬事業之經營項目，須經其他</w:t>
      </w:r>
      <w:r w:rsidR="00470299" w:rsidRPr="008567FE">
        <w:rPr>
          <w:rFonts w:ascii="標楷體" w:eastAsia="標楷體" w:hAnsi="標楷體" w:cs="標楷體" w:hint="eastAsia"/>
          <w:bCs/>
          <w:sz w:val="28"/>
          <w:szCs w:val="32"/>
        </w:rPr>
        <w:t>機關核准者，並應申請核准。</w:t>
      </w:r>
    </w:p>
    <w:p w:rsidR="00470299" w:rsidRPr="008567FE" w:rsidRDefault="00470299" w:rsidP="002A29CD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</w:p>
    <w:sectPr w:rsidR="00470299" w:rsidRPr="008567FE" w:rsidSect="003D0C1F">
      <w:footerReference w:type="default" r:id="rId8"/>
      <w:pgSz w:w="11906" w:h="16838"/>
      <w:pgMar w:top="1418" w:right="1418" w:bottom="1418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129D" w:rsidRDefault="006E129D" w:rsidP="00A10666">
      <w:r>
        <w:separator/>
      </w:r>
    </w:p>
  </w:endnote>
  <w:endnote w:type="continuationSeparator" w:id="0">
    <w:p w:rsidR="006E129D" w:rsidRDefault="006E129D" w:rsidP="00A10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0666" w:rsidRPr="00A6268C" w:rsidRDefault="00A10666" w:rsidP="00A6268C">
    <w:pPr>
      <w:pStyle w:val="a5"/>
      <w:jc w:val="right"/>
      <w:rPr>
        <w:rFonts w:ascii="標楷體" w:eastAsia="標楷體" w:hAnsi="標楷體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129D" w:rsidRDefault="006E129D" w:rsidP="00A10666">
      <w:r>
        <w:separator/>
      </w:r>
    </w:p>
  </w:footnote>
  <w:footnote w:type="continuationSeparator" w:id="0">
    <w:p w:rsidR="006E129D" w:rsidRDefault="006E129D" w:rsidP="00A106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45F09"/>
    <w:multiLevelType w:val="hybridMultilevel"/>
    <w:tmpl w:val="92A44988"/>
    <w:lvl w:ilvl="0" w:tplc="AF5000F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D43BA1"/>
    <w:multiLevelType w:val="hybridMultilevel"/>
    <w:tmpl w:val="7F64BC36"/>
    <w:lvl w:ilvl="0" w:tplc="92AC622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0D5B7E"/>
    <w:multiLevelType w:val="hybridMultilevel"/>
    <w:tmpl w:val="F8404068"/>
    <w:lvl w:ilvl="0" w:tplc="48D6C76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976E44"/>
    <w:multiLevelType w:val="hybridMultilevel"/>
    <w:tmpl w:val="C2BE877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49D712F"/>
    <w:multiLevelType w:val="hybridMultilevel"/>
    <w:tmpl w:val="C2BE877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67A73F8"/>
    <w:multiLevelType w:val="hybridMultilevel"/>
    <w:tmpl w:val="2EDE82B8"/>
    <w:lvl w:ilvl="0" w:tplc="8848A7F6">
      <w:start w:val="1"/>
      <w:numFmt w:val="taiwaneseCountingThousand"/>
      <w:lvlText w:val="第%1條"/>
      <w:lvlJc w:val="left"/>
      <w:pPr>
        <w:ind w:left="1048" w:hanging="480"/>
      </w:pPr>
      <w:rPr>
        <w:rFonts w:hint="eastAsia"/>
      </w:rPr>
    </w:lvl>
    <w:lvl w:ilvl="1" w:tplc="3F86889C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D02A24"/>
    <w:multiLevelType w:val="hybridMultilevel"/>
    <w:tmpl w:val="9A726FAE"/>
    <w:lvl w:ilvl="0" w:tplc="E34EDC0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802F9A"/>
    <w:multiLevelType w:val="hybridMultilevel"/>
    <w:tmpl w:val="4F2A6D1E"/>
    <w:lvl w:ilvl="0" w:tplc="92AC6220">
      <w:start w:val="1"/>
      <w:numFmt w:val="taiwaneseCountingThousand"/>
      <w:lvlText w:val="%1、"/>
      <w:lvlJc w:val="left"/>
      <w:pPr>
        <w:ind w:left="1896" w:hanging="480"/>
      </w:pPr>
      <w:rPr>
        <w:rFonts w:hint="eastAsia"/>
      </w:rPr>
    </w:lvl>
    <w:lvl w:ilvl="1" w:tplc="92AC6220">
      <w:start w:val="1"/>
      <w:numFmt w:val="taiwaneseCountingThousand"/>
      <w:lvlText w:val="%2、"/>
      <w:lvlJc w:val="left"/>
      <w:pPr>
        <w:ind w:left="237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8" w15:restartNumberingAfterBreak="0">
    <w:nsid w:val="20FA449C"/>
    <w:multiLevelType w:val="hybridMultilevel"/>
    <w:tmpl w:val="EA66EB90"/>
    <w:lvl w:ilvl="0" w:tplc="92AC622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92AC6220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B23DD9"/>
    <w:multiLevelType w:val="hybridMultilevel"/>
    <w:tmpl w:val="C8A86B30"/>
    <w:lvl w:ilvl="0" w:tplc="92AC622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719179D"/>
    <w:multiLevelType w:val="hybridMultilevel"/>
    <w:tmpl w:val="FF3E7316"/>
    <w:lvl w:ilvl="0" w:tplc="92AC622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B133452"/>
    <w:multiLevelType w:val="hybridMultilevel"/>
    <w:tmpl w:val="0D28FE50"/>
    <w:lvl w:ilvl="0" w:tplc="92AC622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92AC6220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E86173D"/>
    <w:multiLevelType w:val="hybridMultilevel"/>
    <w:tmpl w:val="602E46AC"/>
    <w:lvl w:ilvl="0" w:tplc="92AC622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F2674E8"/>
    <w:multiLevelType w:val="hybridMultilevel"/>
    <w:tmpl w:val="5D7CD8E0"/>
    <w:lvl w:ilvl="0" w:tplc="92AC622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70D3488"/>
    <w:multiLevelType w:val="hybridMultilevel"/>
    <w:tmpl w:val="97AABEF6"/>
    <w:lvl w:ilvl="0" w:tplc="A6D021D6">
      <w:start w:val="1"/>
      <w:numFmt w:val="taiwaneseCountingThousand"/>
      <w:lvlText w:val="%1、"/>
      <w:lvlJc w:val="left"/>
      <w:pPr>
        <w:ind w:left="8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3AF21787"/>
    <w:multiLevelType w:val="hybridMultilevel"/>
    <w:tmpl w:val="02E44B52"/>
    <w:lvl w:ilvl="0" w:tplc="1AF6BD36">
      <w:start w:val="1"/>
      <w:numFmt w:val="taiwaneseCountingThousand"/>
      <w:lvlText w:val="%1、"/>
      <w:lvlJc w:val="left"/>
      <w:pPr>
        <w:ind w:left="48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D111D1"/>
    <w:multiLevelType w:val="hybridMultilevel"/>
    <w:tmpl w:val="DED64DAA"/>
    <w:lvl w:ilvl="0" w:tplc="C6007B04">
      <w:start w:val="1"/>
      <w:numFmt w:val="taiwaneseCountingThousand"/>
      <w:lvlText w:val="%1、"/>
      <w:lvlJc w:val="left"/>
      <w:pPr>
        <w:ind w:left="70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8" w:hanging="480"/>
      </w:pPr>
    </w:lvl>
    <w:lvl w:ilvl="2" w:tplc="0409001B" w:tentative="1">
      <w:start w:val="1"/>
      <w:numFmt w:val="lowerRoman"/>
      <w:lvlText w:val="%3."/>
      <w:lvlJc w:val="right"/>
      <w:pPr>
        <w:ind w:left="1668" w:hanging="480"/>
      </w:pPr>
    </w:lvl>
    <w:lvl w:ilvl="3" w:tplc="0409000F" w:tentative="1">
      <w:start w:val="1"/>
      <w:numFmt w:val="decimal"/>
      <w:lvlText w:val="%4."/>
      <w:lvlJc w:val="left"/>
      <w:pPr>
        <w:ind w:left="21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8" w:hanging="480"/>
      </w:pPr>
    </w:lvl>
    <w:lvl w:ilvl="5" w:tplc="0409001B" w:tentative="1">
      <w:start w:val="1"/>
      <w:numFmt w:val="lowerRoman"/>
      <w:lvlText w:val="%6."/>
      <w:lvlJc w:val="right"/>
      <w:pPr>
        <w:ind w:left="3108" w:hanging="480"/>
      </w:pPr>
    </w:lvl>
    <w:lvl w:ilvl="6" w:tplc="0409000F" w:tentative="1">
      <w:start w:val="1"/>
      <w:numFmt w:val="decimal"/>
      <w:lvlText w:val="%7."/>
      <w:lvlJc w:val="left"/>
      <w:pPr>
        <w:ind w:left="35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8" w:hanging="480"/>
      </w:pPr>
    </w:lvl>
    <w:lvl w:ilvl="8" w:tplc="0409001B" w:tentative="1">
      <w:start w:val="1"/>
      <w:numFmt w:val="lowerRoman"/>
      <w:lvlText w:val="%9."/>
      <w:lvlJc w:val="right"/>
      <w:pPr>
        <w:ind w:left="4548" w:hanging="480"/>
      </w:pPr>
    </w:lvl>
  </w:abstractNum>
  <w:abstractNum w:abstractNumId="17" w15:restartNumberingAfterBreak="0">
    <w:nsid w:val="41D6665A"/>
    <w:multiLevelType w:val="hybridMultilevel"/>
    <w:tmpl w:val="0E2269C8"/>
    <w:lvl w:ilvl="0" w:tplc="92AC6220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42F863E3"/>
    <w:multiLevelType w:val="hybridMultilevel"/>
    <w:tmpl w:val="FB5A4068"/>
    <w:lvl w:ilvl="0" w:tplc="1054D4FA">
      <w:start w:val="1"/>
      <w:numFmt w:val="taiwaneseCountingThousand"/>
      <w:lvlText w:val="%1、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9" w15:restartNumberingAfterBreak="0">
    <w:nsid w:val="4410664D"/>
    <w:multiLevelType w:val="hybridMultilevel"/>
    <w:tmpl w:val="B1269302"/>
    <w:lvl w:ilvl="0" w:tplc="92AC622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F453D1F"/>
    <w:multiLevelType w:val="hybridMultilevel"/>
    <w:tmpl w:val="9FD2DED2"/>
    <w:lvl w:ilvl="0" w:tplc="92AC6220">
      <w:start w:val="1"/>
      <w:numFmt w:val="taiwaneseCountingThousand"/>
      <w:lvlText w:val="%1、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1" w15:restartNumberingAfterBreak="0">
    <w:nsid w:val="51A01ACF"/>
    <w:multiLevelType w:val="hybridMultilevel"/>
    <w:tmpl w:val="5858A422"/>
    <w:lvl w:ilvl="0" w:tplc="92AC6220">
      <w:start w:val="1"/>
      <w:numFmt w:val="taiwaneseCountingThousand"/>
      <w:lvlText w:val="%1、"/>
      <w:lvlJc w:val="left"/>
      <w:pPr>
        <w:ind w:left="1880" w:hanging="480"/>
      </w:pPr>
      <w:rPr>
        <w:rFonts w:hint="eastAsia"/>
      </w:rPr>
    </w:lvl>
    <w:lvl w:ilvl="1" w:tplc="92AC6220">
      <w:start w:val="1"/>
      <w:numFmt w:val="taiwaneseCountingThousand"/>
      <w:lvlText w:val="%2、"/>
      <w:lvlJc w:val="left"/>
      <w:pPr>
        <w:ind w:left="23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abstractNum w:abstractNumId="22" w15:restartNumberingAfterBreak="0">
    <w:nsid w:val="51DE7F01"/>
    <w:multiLevelType w:val="hybridMultilevel"/>
    <w:tmpl w:val="0622C700"/>
    <w:lvl w:ilvl="0" w:tplc="2968C0AC">
      <w:start w:val="1"/>
      <w:numFmt w:val="taiwaneseCountingThousand"/>
      <w:lvlText w:val="%1、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3" w15:restartNumberingAfterBreak="0">
    <w:nsid w:val="590908BA"/>
    <w:multiLevelType w:val="hybridMultilevel"/>
    <w:tmpl w:val="E138E6AA"/>
    <w:lvl w:ilvl="0" w:tplc="A5AC398A">
      <w:start w:val="1"/>
      <w:numFmt w:val="taiwaneseCountingThousand"/>
      <w:lvlText w:val="%1、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4" w15:restartNumberingAfterBreak="0">
    <w:nsid w:val="59FD07BF"/>
    <w:multiLevelType w:val="hybridMultilevel"/>
    <w:tmpl w:val="F926DA04"/>
    <w:lvl w:ilvl="0" w:tplc="92AC6220">
      <w:start w:val="1"/>
      <w:numFmt w:val="taiwaneseCountingThousand"/>
      <w:lvlText w:val="%1、"/>
      <w:lvlJc w:val="left"/>
      <w:pPr>
        <w:ind w:left="1899" w:hanging="480"/>
      </w:pPr>
      <w:rPr>
        <w:rFonts w:hint="eastAsia"/>
      </w:rPr>
    </w:lvl>
    <w:lvl w:ilvl="1" w:tplc="8ABAA602">
      <w:start w:val="1"/>
      <w:numFmt w:val="taiwaneseCountingThousand"/>
      <w:lvlText w:val="%2、"/>
      <w:lvlJc w:val="left"/>
      <w:pPr>
        <w:ind w:left="1898" w:hanging="480"/>
      </w:pPr>
      <w:rPr>
        <w:rFonts w:hint="eastAsia"/>
        <w:lang w:val="en-US"/>
      </w:rPr>
    </w:lvl>
    <w:lvl w:ilvl="2" w:tplc="0409001B">
      <w:start w:val="1"/>
      <w:numFmt w:val="lowerRoman"/>
      <w:lvlText w:val="%3."/>
      <w:lvlJc w:val="righ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25" w15:restartNumberingAfterBreak="0">
    <w:nsid w:val="5A720654"/>
    <w:multiLevelType w:val="hybridMultilevel"/>
    <w:tmpl w:val="0B9811CA"/>
    <w:lvl w:ilvl="0" w:tplc="C068D10E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D9C6754"/>
    <w:multiLevelType w:val="hybridMultilevel"/>
    <w:tmpl w:val="8FAAD89C"/>
    <w:lvl w:ilvl="0" w:tplc="F0F0D072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92AC6220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DAF483D"/>
    <w:multiLevelType w:val="hybridMultilevel"/>
    <w:tmpl w:val="077EC518"/>
    <w:lvl w:ilvl="0" w:tplc="92AC622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2BD36FB"/>
    <w:multiLevelType w:val="hybridMultilevel"/>
    <w:tmpl w:val="0DD61FC6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3CF5590"/>
    <w:multiLevelType w:val="hybridMultilevel"/>
    <w:tmpl w:val="9FD2DED2"/>
    <w:lvl w:ilvl="0" w:tplc="92AC6220">
      <w:start w:val="1"/>
      <w:numFmt w:val="taiwaneseCountingThousand"/>
      <w:lvlText w:val="%1、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0" w15:restartNumberingAfterBreak="0">
    <w:nsid w:val="65F9573A"/>
    <w:multiLevelType w:val="hybridMultilevel"/>
    <w:tmpl w:val="9FD2DED2"/>
    <w:lvl w:ilvl="0" w:tplc="92AC6220">
      <w:start w:val="1"/>
      <w:numFmt w:val="taiwaneseCountingThousand"/>
      <w:lvlText w:val="%1、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1" w15:restartNumberingAfterBreak="0">
    <w:nsid w:val="75852F59"/>
    <w:multiLevelType w:val="hybridMultilevel"/>
    <w:tmpl w:val="58122952"/>
    <w:lvl w:ilvl="0" w:tplc="68980C68">
      <w:start w:val="1"/>
      <w:numFmt w:val="taiwaneseCountingThousand"/>
      <w:lvlText w:val="%1、"/>
      <w:lvlJc w:val="left"/>
      <w:pPr>
        <w:ind w:left="70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8" w:hanging="480"/>
      </w:pPr>
    </w:lvl>
    <w:lvl w:ilvl="2" w:tplc="0409001B" w:tentative="1">
      <w:start w:val="1"/>
      <w:numFmt w:val="lowerRoman"/>
      <w:lvlText w:val="%3."/>
      <w:lvlJc w:val="right"/>
      <w:pPr>
        <w:ind w:left="1668" w:hanging="480"/>
      </w:pPr>
    </w:lvl>
    <w:lvl w:ilvl="3" w:tplc="0409000F" w:tentative="1">
      <w:start w:val="1"/>
      <w:numFmt w:val="decimal"/>
      <w:lvlText w:val="%4."/>
      <w:lvlJc w:val="left"/>
      <w:pPr>
        <w:ind w:left="21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8" w:hanging="480"/>
      </w:pPr>
    </w:lvl>
    <w:lvl w:ilvl="5" w:tplc="0409001B" w:tentative="1">
      <w:start w:val="1"/>
      <w:numFmt w:val="lowerRoman"/>
      <w:lvlText w:val="%6."/>
      <w:lvlJc w:val="right"/>
      <w:pPr>
        <w:ind w:left="3108" w:hanging="480"/>
      </w:pPr>
    </w:lvl>
    <w:lvl w:ilvl="6" w:tplc="0409000F" w:tentative="1">
      <w:start w:val="1"/>
      <w:numFmt w:val="decimal"/>
      <w:lvlText w:val="%7."/>
      <w:lvlJc w:val="left"/>
      <w:pPr>
        <w:ind w:left="35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8" w:hanging="480"/>
      </w:pPr>
    </w:lvl>
    <w:lvl w:ilvl="8" w:tplc="0409001B" w:tentative="1">
      <w:start w:val="1"/>
      <w:numFmt w:val="lowerRoman"/>
      <w:lvlText w:val="%9."/>
      <w:lvlJc w:val="right"/>
      <w:pPr>
        <w:ind w:left="4548" w:hanging="480"/>
      </w:pPr>
    </w:lvl>
  </w:abstractNum>
  <w:abstractNum w:abstractNumId="32" w15:restartNumberingAfterBreak="0">
    <w:nsid w:val="7E2F2523"/>
    <w:multiLevelType w:val="hybridMultilevel"/>
    <w:tmpl w:val="B80E654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8"/>
  </w:num>
  <w:num w:numId="2">
    <w:abstractNumId w:val="5"/>
  </w:num>
  <w:num w:numId="3">
    <w:abstractNumId w:val="29"/>
  </w:num>
  <w:num w:numId="4">
    <w:abstractNumId w:val="22"/>
  </w:num>
  <w:num w:numId="5">
    <w:abstractNumId w:val="1"/>
  </w:num>
  <w:num w:numId="6">
    <w:abstractNumId w:val="31"/>
  </w:num>
  <w:num w:numId="7">
    <w:abstractNumId w:val="10"/>
  </w:num>
  <w:num w:numId="8">
    <w:abstractNumId w:val="16"/>
  </w:num>
  <w:num w:numId="9">
    <w:abstractNumId w:val="12"/>
  </w:num>
  <w:num w:numId="10">
    <w:abstractNumId w:val="18"/>
  </w:num>
  <w:num w:numId="11">
    <w:abstractNumId w:val="24"/>
  </w:num>
  <w:num w:numId="12">
    <w:abstractNumId w:val="21"/>
  </w:num>
  <w:num w:numId="13">
    <w:abstractNumId w:val="8"/>
  </w:num>
  <w:num w:numId="14">
    <w:abstractNumId w:val="26"/>
  </w:num>
  <w:num w:numId="15">
    <w:abstractNumId w:val="7"/>
  </w:num>
  <w:num w:numId="16">
    <w:abstractNumId w:val="4"/>
  </w:num>
  <w:num w:numId="17">
    <w:abstractNumId w:val="14"/>
  </w:num>
  <w:num w:numId="18">
    <w:abstractNumId w:val="17"/>
  </w:num>
  <w:num w:numId="19">
    <w:abstractNumId w:val="25"/>
  </w:num>
  <w:num w:numId="20">
    <w:abstractNumId w:val="27"/>
  </w:num>
  <w:num w:numId="21">
    <w:abstractNumId w:val="23"/>
  </w:num>
  <w:num w:numId="22">
    <w:abstractNumId w:val="11"/>
  </w:num>
  <w:num w:numId="23">
    <w:abstractNumId w:val="15"/>
  </w:num>
  <w:num w:numId="24">
    <w:abstractNumId w:val="0"/>
  </w:num>
  <w:num w:numId="25">
    <w:abstractNumId w:val="3"/>
  </w:num>
  <w:num w:numId="26">
    <w:abstractNumId w:val="32"/>
  </w:num>
  <w:num w:numId="27">
    <w:abstractNumId w:val="2"/>
  </w:num>
  <w:num w:numId="28">
    <w:abstractNumId w:val="13"/>
  </w:num>
  <w:num w:numId="29">
    <w:abstractNumId w:val="19"/>
  </w:num>
  <w:num w:numId="30">
    <w:abstractNumId w:val="9"/>
  </w:num>
  <w:num w:numId="31">
    <w:abstractNumId w:val="20"/>
  </w:num>
  <w:num w:numId="32">
    <w:abstractNumId w:val="3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E70"/>
    <w:rsid w:val="000072C2"/>
    <w:rsid w:val="00016BD1"/>
    <w:rsid w:val="00017C4B"/>
    <w:rsid w:val="0003241F"/>
    <w:rsid w:val="00032D16"/>
    <w:rsid w:val="00035102"/>
    <w:rsid w:val="00043B4F"/>
    <w:rsid w:val="0004401E"/>
    <w:rsid w:val="000455F4"/>
    <w:rsid w:val="00054807"/>
    <w:rsid w:val="0005711C"/>
    <w:rsid w:val="00062DA8"/>
    <w:rsid w:val="000704DE"/>
    <w:rsid w:val="00072C7C"/>
    <w:rsid w:val="00080F38"/>
    <w:rsid w:val="0008778E"/>
    <w:rsid w:val="000A156D"/>
    <w:rsid w:val="000A413C"/>
    <w:rsid w:val="000B3261"/>
    <w:rsid w:val="000C6D4D"/>
    <w:rsid w:val="000D0B64"/>
    <w:rsid w:val="000D6330"/>
    <w:rsid w:val="000E1341"/>
    <w:rsid w:val="000E7C00"/>
    <w:rsid w:val="00104EF6"/>
    <w:rsid w:val="00107537"/>
    <w:rsid w:val="0011115C"/>
    <w:rsid w:val="0012077A"/>
    <w:rsid w:val="0012207D"/>
    <w:rsid w:val="00123FD5"/>
    <w:rsid w:val="001329BC"/>
    <w:rsid w:val="001350BF"/>
    <w:rsid w:val="00136ED7"/>
    <w:rsid w:val="00137965"/>
    <w:rsid w:val="00140A02"/>
    <w:rsid w:val="00142A73"/>
    <w:rsid w:val="001520D7"/>
    <w:rsid w:val="00164AE8"/>
    <w:rsid w:val="00171928"/>
    <w:rsid w:val="0017350D"/>
    <w:rsid w:val="001829AA"/>
    <w:rsid w:val="00184756"/>
    <w:rsid w:val="001B5AEC"/>
    <w:rsid w:val="001C1F21"/>
    <w:rsid w:val="001C4A63"/>
    <w:rsid w:val="001C51A4"/>
    <w:rsid w:val="001C7A29"/>
    <w:rsid w:val="001D1CD9"/>
    <w:rsid w:val="001D33B8"/>
    <w:rsid w:val="001D3D50"/>
    <w:rsid w:val="001D570C"/>
    <w:rsid w:val="001E4334"/>
    <w:rsid w:val="001E67C4"/>
    <w:rsid w:val="001E7FF7"/>
    <w:rsid w:val="001F0CCF"/>
    <w:rsid w:val="001F36FF"/>
    <w:rsid w:val="001F6D38"/>
    <w:rsid w:val="002013A9"/>
    <w:rsid w:val="00204FBC"/>
    <w:rsid w:val="00205EF7"/>
    <w:rsid w:val="002135AB"/>
    <w:rsid w:val="00213C29"/>
    <w:rsid w:val="00223A1B"/>
    <w:rsid w:val="00226ED5"/>
    <w:rsid w:val="00233610"/>
    <w:rsid w:val="00235918"/>
    <w:rsid w:val="002425BE"/>
    <w:rsid w:val="002478A3"/>
    <w:rsid w:val="00253172"/>
    <w:rsid w:val="00272B8A"/>
    <w:rsid w:val="00280460"/>
    <w:rsid w:val="002825EB"/>
    <w:rsid w:val="0029112D"/>
    <w:rsid w:val="002A29CD"/>
    <w:rsid w:val="002B59E3"/>
    <w:rsid w:val="002B65A0"/>
    <w:rsid w:val="002B7814"/>
    <w:rsid w:val="002B78DF"/>
    <w:rsid w:val="002C7D2B"/>
    <w:rsid w:val="002D4462"/>
    <w:rsid w:val="002F3463"/>
    <w:rsid w:val="003020FF"/>
    <w:rsid w:val="003025F9"/>
    <w:rsid w:val="003078C9"/>
    <w:rsid w:val="00314029"/>
    <w:rsid w:val="003220D8"/>
    <w:rsid w:val="00322A13"/>
    <w:rsid w:val="00327B51"/>
    <w:rsid w:val="00334257"/>
    <w:rsid w:val="00341DCD"/>
    <w:rsid w:val="003721EA"/>
    <w:rsid w:val="003746AF"/>
    <w:rsid w:val="00392F16"/>
    <w:rsid w:val="003946D4"/>
    <w:rsid w:val="003A35BB"/>
    <w:rsid w:val="003A6934"/>
    <w:rsid w:val="003A6E6D"/>
    <w:rsid w:val="003B4184"/>
    <w:rsid w:val="003B4277"/>
    <w:rsid w:val="003C2538"/>
    <w:rsid w:val="003D0C1F"/>
    <w:rsid w:val="003D12FF"/>
    <w:rsid w:val="003D70CF"/>
    <w:rsid w:val="003E31E7"/>
    <w:rsid w:val="003E3631"/>
    <w:rsid w:val="003E510D"/>
    <w:rsid w:val="003F5832"/>
    <w:rsid w:val="003F7A81"/>
    <w:rsid w:val="00412E14"/>
    <w:rsid w:val="00414523"/>
    <w:rsid w:val="004163B9"/>
    <w:rsid w:val="00416F62"/>
    <w:rsid w:val="00421E21"/>
    <w:rsid w:val="00422CE9"/>
    <w:rsid w:val="004268A6"/>
    <w:rsid w:val="00427104"/>
    <w:rsid w:val="00442393"/>
    <w:rsid w:val="00443ABD"/>
    <w:rsid w:val="004504D7"/>
    <w:rsid w:val="0045212A"/>
    <w:rsid w:val="00457D8D"/>
    <w:rsid w:val="0046088B"/>
    <w:rsid w:val="00463D09"/>
    <w:rsid w:val="00465C92"/>
    <w:rsid w:val="00470299"/>
    <w:rsid w:val="00473196"/>
    <w:rsid w:val="004763A4"/>
    <w:rsid w:val="0047695D"/>
    <w:rsid w:val="004902BB"/>
    <w:rsid w:val="00493C4E"/>
    <w:rsid w:val="004A219D"/>
    <w:rsid w:val="004A7D78"/>
    <w:rsid w:val="004C40AA"/>
    <w:rsid w:val="004D30F7"/>
    <w:rsid w:val="004D5F76"/>
    <w:rsid w:val="004E3EF3"/>
    <w:rsid w:val="004F71F3"/>
    <w:rsid w:val="00506837"/>
    <w:rsid w:val="00510318"/>
    <w:rsid w:val="00510BE7"/>
    <w:rsid w:val="005214F4"/>
    <w:rsid w:val="005277C9"/>
    <w:rsid w:val="00531295"/>
    <w:rsid w:val="00534234"/>
    <w:rsid w:val="0053469A"/>
    <w:rsid w:val="00540481"/>
    <w:rsid w:val="00550295"/>
    <w:rsid w:val="0055231C"/>
    <w:rsid w:val="00552F63"/>
    <w:rsid w:val="00554AF8"/>
    <w:rsid w:val="005579E8"/>
    <w:rsid w:val="005638D3"/>
    <w:rsid w:val="005663EB"/>
    <w:rsid w:val="00580382"/>
    <w:rsid w:val="00587040"/>
    <w:rsid w:val="0059172D"/>
    <w:rsid w:val="00597228"/>
    <w:rsid w:val="005A4891"/>
    <w:rsid w:val="005B121C"/>
    <w:rsid w:val="005B1F44"/>
    <w:rsid w:val="005B5DBF"/>
    <w:rsid w:val="005C3255"/>
    <w:rsid w:val="005C73FA"/>
    <w:rsid w:val="005E2E01"/>
    <w:rsid w:val="005E3F47"/>
    <w:rsid w:val="005E5D6C"/>
    <w:rsid w:val="005F6365"/>
    <w:rsid w:val="00603E2D"/>
    <w:rsid w:val="00607504"/>
    <w:rsid w:val="00622E25"/>
    <w:rsid w:val="006244C6"/>
    <w:rsid w:val="0062546A"/>
    <w:rsid w:val="006362E4"/>
    <w:rsid w:val="00637D47"/>
    <w:rsid w:val="006536D3"/>
    <w:rsid w:val="006636D8"/>
    <w:rsid w:val="006643E5"/>
    <w:rsid w:val="00665E4B"/>
    <w:rsid w:val="006663CF"/>
    <w:rsid w:val="00666820"/>
    <w:rsid w:val="00687C5C"/>
    <w:rsid w:val="0069525F"/>
    <w:rsid w:val="00696637"/>
    <w:rsid w:val="006973D7"/>
    <w:rsid w:val="006A65D5"/>
    <w:rsid w:val="006C08AB"/>
    <w:rsid w:val="006C3528"/>
    <w:rsid w:val="006C4515"/>
    <w:rsid w:val="006C5039"/>
    <w:rsid w:val="006D6D79"/>
    <w:rsid w:val="006E129D"/>
    <w:rsid w:val="006E5158"/>
    <w:rsid w:val="00705358"/>
    <w:rsid w:val="0070743B"/>
    <w:rsid w:val="00715AC2"/>
    <w:rsid w:val="00722600"/>
    <w:rsid w:val="00727657"/>
    <w:rsid w:val="007556DD"/>
    <w:rsid w:val="00763FB0"/>
    <w:rsid w:val="007811AD"/>
    <w:rsid w:val="00790794"/>
    <w:rsid w:val="00791AB4"/>
    <w:rsid w:val="007960DA"/>
    <w:rsid w:val="007A1601"/>
    <w:rsid w:val="007B2915"/>
    <w:rsid w:val="007B6557"/>
    <w:rsid w:val="007C1AE8"/>
    <w:rsid w:val="007C5DD2"/>
    <w:rsid w:val="007D2C58"/>
    <w:rsid w:val="007E0EBB"/>
    <w:rsid w:val="007E22DC"/>
    <w:rsid w:val="007E75E6"/>
    <w:rsid w:val="0084091E"/>
    <w:rsid w:val="008567FE"/>
    <w:rsid w:val="008641B7"/>
    <w:rsid w:val="00867990"/>
    <w:rsid w:val="00873C70"/>
    <w:rsid w:val="00881F1E"/>
    <w:rsid w:val="008958D5"/>
    <w:rsid w:val="008A277B"/>
    <w:rsid w:val="008A7092"/>
    <w:rsid w:val="008B2C4E"/>
    <w:rsid w:val="008C6F07"/>
    <w:rsid w:val="008D1B05"/>
    <w:rsid w:val="008E3957"/>
    <w:rsid w:val="00907E50"/>
    <w:rsid w:val="00910F7F"/>
    <w:rsid w:val="0091515A"/>
    <w:rsid w:val="00923AF6"/>
    <w:rsid w:val="00927FF2"/>
    <w:rsid w:val="009304B1"/>
    <w:rsid w:val="009320AA"/>
    <w:rsid w:val="009359CB"/>
    <w:rsid w:val="009406F2"/>
    <w:rsid w:val="00946EE1"/>
    <w:rsid w:val="00952F9F"/>
    <w:rsid w:val="00963DA0"/>
    <w:rsid w:val="009677C2"/>
    <w:rsid w:val="0097026B"/>
    <w:rsid w:val="00971FAA"/>
    <w:rsid w:val="00975F61"/>
    <w:rsid w:val="009811A2"/>
    <w:rsid w:val="00984D5C"/>
    <w:rsid w:val="0098614E"/>
    <w:rsid w:val="00986258"/>
    <w:rsid w:val="00996774"/>
    <w:rsid w:val="009A3915"/>
    <w:rsid w:val="009D7C7B"/>
    <w:rsid w:val="009E0568"/>
    <w:rsid w:val="009E2D8F"/>
    <w:rsid w:val="00A0140A"/>
    <w:rsid w:val="00A053B0"/>
    <w:rsid w:val="00A10666"/>
    <w:rsid w:val="00A10A96"/>
    <w:rsid w:val="00A16EAF"/>
    <w:rsid w:val="00A219E6"/>
    <w:rsid w:val="00A23585"/>
    <w:rsid w:val="00A26EB4"/>
    <w:rsid w:val="00A270E8"/>
    <w:rsid w:val="00A27A15"/>
    <w:rsid w:val="00A30C52"/>
    <w:rsid w:val="00A40803"/>
    <w:rsid w:val="00A4625B"/>
    <w:rsid w:val="00A474A4"/>
    <w:rsid w:val="00A55E70"/>
    <w:rsid w:val="00A61881"/>
    <w:rsid w:val="00A62503"/>
    <w:rsid w:val="00A6268C"/>
    <w:rsid w:val="00A67ADB"/>
    <w:rsid w:val="00A758F3"/>
    <w:rsid w:val="00A82C4B"/>
    <w:rsid w:val="00AA154E"/>
    <w:rsid w:val="00AB34C0"/>
    <w:rsid w:val="00AC1143"/>
    <w:rsid w:val="00AD0376"/>
    <w:rsid w:val="00AD052F"/>
    <w:rsid w:val="00AE6D8D"/>
    <w:rsid w:val="00AF2514"/>
    <w:rsid w:val="00B00EF2"/>
    <w:rsid w:val="00B043A9"/>
    <w:rsid w:val="00B105C8"/>
    <w:rsid w:val="00B11376"/>
    <w:rsid w:val="00B16362"/>
    <w:rsid w:val="00B16E26"/>
    <w:rsid w:val="00B23421"/>
    <w:rsid w:val="00B3645A"/>
    <w:rsid w:val="00B447EB"/>
    <w:rsid w:val="00B47F95"/>
    <w:rsid w:val="00B51016"/>
    <w:rsid w:val="00B53B71"/>
    <w:rsid w:val="00B5576A"/>
    <w:rsid w:val="00B607E1"/>
    <w:rsid w:val="00B61B66"/>
    <w:rsid w:val="00B65AB1"/>
    <w:rsid w:val="00B8160B"/>
    <w:rsid w:val="00B81883"/>
    <w:rsid w:val="00B85776"/>
    <w:rsid w:val="00B907A8"/>
    <w:rsid w:val="00B9551C"/>
    <w:rsid w:val="00BA1130"/>
    <w:rsid w:val="00BA2A42"/>
    <w:rsid w:val="00BA4D06"/>
    <w:rsid w:val="00BB2D97"/>
    <w:rsid w:val="00BC1151"/>
    <w:rsid w:val="00BC63E4"/>
    <w:rsid w:val="00BD1068"/>
    <w:rsid w:val="00BD7C2C"/>
    <w:rsid w:val="00BF2477"/>
    <w:rsid w:val="00BF4314"/>
    <w:rsid w:val="00BF73A0"/>
    <w:rsid w:val="00C055A1"/>
    <w:rsid w:val="00C0595B"/>
    <w:rsid w:val="00C1067B"/>
    <w:rsid w:val="00C10AC9"/>
    <w:rsid w:val="00C14FAD"/>
    <w:rsid w:val="00C17431"/>
    <w:rsid w:val="00C263B1"/>
    <w:rsid w:val="00C30D23"/>
    <w:rsid w:val="00C324C7"/>
    <w:rsid w:val="00C33A62"/>
    <w:rsid w:val="00C43539"/>
    <w:rsid w:val="00C52F5A"/>
    <w:rsid w:val="00C6383A"/>
    <w:rsid w:val="00C70808"/>
    <w:rsid w:val="00C75240"/>
    <w:rsid w:val="00C8473B"/>
    <w:rsid w:val="00C8738A"/>
    <w:rsid w:val="00C94308"/>
    <w:rsid w:val="00C96173"/>
    <w:rsid w:val="00C96AE6"/>
    <w:rsid w:val="00C97777"/>
    <w:rsid w:val="00CA0987"/>
    <w:rsid w:val="00CA0DFD"/>
    <w:rsid w:val="00CA1348"/>
    <w:rsid w:val="00CA163A"/>
    <w:rsid w:val="00CA1701"/>
    <w:rsid w:val="00CA7854"/>
    <w:rsid w:val="00CB599E"/>
    <w:rsid w:val="00CB5BEF"/>
    <w:rsid w:val="00CB756C"/>
    <w:rsid w:val="00CC0D8F"/>
    <w:rsid w:val="00CC29DF"/>
    <w:rsid w:val="00CC31D8"/>
    <w:rsid w:val="00CC5DA8"/>
    <w:rsid w:val="00CD7527"/>
    <w:rsid w:val="00CF4399"/>
    <w:rsid w:val="00CF6884"/>
    <w:rsid w:val="00D052D3"/>
    <w:rsid w:val="00D053F6"/>
    <w:rsid w:val="00D1091C"/>
    <w:rsid w:val="00D13A5D"/>
    <w:rsid w:val="00D14356"/>
    <w:rsid w:val="00D34C85"/>
    <w:rsid w:val="00D430CF"/>
    <w:rsid w:val="00D459A5"/>
    <w:rsid w:val="00D54D42"/>
    <w:rsid w:val="00D55E94"/>
    <w:rsid w:val="00D63710"/>
    <w:rsid w:val="00D63FA7"/>
    <w:rsid w:val="00D74208"/>
    <w:rsid w:val="00D74EDF"/>
    <w:rsid w:val="00D75B70"/>
    <w:rsid w:val="00D83762"/>
    <w:rsid w:val="00D84D93"/>
    <w:rsid w:val="00D84F0B"/>
    <w:rsid w:val="00D90167"/>
    <w:rsid w:val="00D978B3"/>
    <w:rsid w:val="00DA0F17"/>
    <w:rsid w:val="00DC25F6"/>
    <w:rsid w:val="00DC5D63"/>
    <w:rsid w:val="00DD26DE"/>
    <w:rsid w:val="00DE39BD"/>
    <w:rsid w:val="00DE5DEB"/>
    <w:rsid w:val="00DF2910"/>
    <w:rsid w:val="00E01F05"/>
    <w:rsid w:val="00E066CA"/>
    <w:rsid w:val="00E07B46"/>
    <w:rsid w:val="00E1088C"/>
    <w:rsid w:val="00E228A1"/>
    <w:rsid w:val="00E318B4"/>
    <w:rsid w:val="00E3306D"/>
    <w:rsid w:val="00E34B71"/>
    <w:rsid w:val="00E40F0D"/>
    <w:rsid w:val="00E42ED8"/>
    <w:rsid w:val="00E56F85"/>
    <w:rsid w:val="00E609DA"/>
    <w:rsid w:val="00E6482D"/>
    <w:rsid w:val="00E67376"/>
    <w:rsid w:val="00E7201D"/>
    <w:rsid w:val="00E77A30"/>
    <w:rsid w:val="00EC18BB"/>
    <w:rsid w:val="00EC573E"/>
    <w:rsid w:val="00EC670A"/>
    <w:rsid w:val="00EC6FB4"/>
    <w:rsid w:val="00ED1698"/>
    <w:rsid w:val="00EF0260"/>
    <w:rsid w:val="00EF1EE7"/>
    <w:rsid w:val="00EF34E9"/>
    <w:rsid w:val="00F1305D"/>
    <w:rsid w:val="00F178E1"/>
    <w:rsid w:val="00F24DEB"/>
    <w:rsid w:val="00F375D4"/>
    <w:rsid w:val="00F37949"/>
    <w:rsid w:val="00F45FB5"/>
    <w:rsid w:val="00F471FB"/>
    <w:rsid w:val="00F661D7"/>
    <w:rsid w:val="00F66220"/>
    <w:rsid w:val="00F67123"/>
    <w:rsid w:val="00F7102F"/>
    <w:rsid w:val="00F716D6"/>
    <w:rsid w:val="00F83F83"/>
    <w:rsid w:val="00FA6606"/>
    <w:rsid w:val="00FB317B"/>
    <w:rsid w:val="00FB6190"/>
    <w:rsid w:val="00FD7CF3"/>
    <w:rsid w:val="00FF1DD6"/>
    <w:rsid w:val="00FF2100"/>
    <w:rsid w:val="00FF3B79"/>
    <w:rsid w:val="00FF7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C52BF4A-8A69-466C-8081-FFE0E8727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A1B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066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A1066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1066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A10666"/>
    <w:rPr>
      <w:rFonts w:ascii="Times New Roman" w:eastAsia="新細明體" w:hAnsi="Times New Roman" w:cs="Times New Roman"/>
      <w:sz w:val="20"/>
      <w:szCs w:val="20"/>
    </w:rPr>
  </w:style>
  <w:style w:type="paragraph" w:customStyle="1" w:styleId="a7">
    <w:name w:val="草案條文"/>
    <w:basedOn w:val="a"/>
    <w:qFormat/>
    <w:rsid w:val="00607504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F375D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375D4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9406F2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table" w:styleId="ab">
    <w:name w:val="Table Grid"/>
    <w:basedOn w:val="a1"/>
    <w:uiPriority w:val="59"/>
    <w:rsid w:val="00B364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838E2A-A666-4491-9081-463FC6FAF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264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張麗華</dc:creator>
  <cp:lastModifiedBy>施右容</cp:lastModifiedBy>
  <cp:revision>2</cp:revision>
  <cp:lastPrinted>2019-07-11T09:10:00Z</cp:lastPrinted>
  <dcterms:created xsi:type="dcterms:W3CDTF">2020-01-30T06:13:00Z</dcterms:created>
  <dcterms:modified xsi:type="dcterms:W3CDTF">2020-01-30T06:13:00Z</dcterms:modified>
</cp:coreProperties>
</file>