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C9E" w:rsidRPr="006C1F88" w:rsidRDefault="00644A42" w:rsidP="00323495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6C1F88">
        <w:rPr>
          <w:rFonts w:ascii="標楷體" w:eastAsia="標楷體" w:hAnsi="標楷體" w:hint="eastAsia"/>
          <w:sz w:val="40"/>
          <w:szCs w:val="40"/>
          <w:lang w:eastAsia="zh-HK"/>
        </w:rPr>
        <w:t>臺</w:t>
      </w:r>
      <w:r w:rsidR="00E35BDE" w:rsidRPr="006C1F88">
        <w:rPr>
          <w:rFonts w:ascii="標楷體" w:eastAsia="標楷體" w:hAnsi="標楷體" w:hint="eastAsia"/>
          <w:sz w:val="40"/>
          <w:szCs w:val="40"/>
        </w:rPr>
        <w:t>中</w:t>
      </w:r>
      <w:r w:rsidRPr="006C1F88">
        <w:rPr>
          <w:rFonts w:ascii="標楷體" w:eastAsia="標楷體" w:hAnsi="標楷體" w:hint="eastAsia"/>
          <w:sz w:val="40"/>
          <w:szCs w:val="40"/>
        </w:rPr>
        <w:t>市自</w:t>
      </w:r>
      <w:r w:rsidR="00E44A7E" w:rsidRPr="006C1F88">
        <w:rPr>
          <w:rFonts w:ascii="標楷體" w:eastAsia="標楷體" w:hAnsi="標楷體" w:hint="eastAsia"/>
          <w:sz w:val="40"/>
          <w:szCs w:val="40"/>
        </w:rPr>
        <w:t>助</w:t>
      </w:r>
      <w:r w:rsidRPr="006C1F88">
        <w:rPr>
          <w:rFonts w:ascii="標楷體" w:eastAsia="標楷體" w:hAnsi="標楷體" w:hint="eastAsia"/>
          <w:sz w:val="40"/>
          <w:szCs w:val="40"/>
        </w:rPr>
        <w:t>選物販賣</w:t>
      </w:r>
      <w:r w:rsidR="00E44A7E" w:rsidRPr="006C1F88">
        <w:rPr>
          <w:rFonts w:ascii="標楷體" w:eastAsia="標楷體" w:hAnsi="標楷體" w:hint="eastAsia"/>
          <w:sz w:val="40"/>
          <w:szCs w:val="40"/>
        </w:rPr>
        <w:t>事業</w:t>
      </w:r>
      <w:r w:rsidRPr="006C1F88">
        <w:rPr>
          <w:rFonts w:ascii="標楷體" w:eastAsia="標楷體" w:hAnsi="標楷體" w:hint="eastAsia"/>
          <w:sz w:val="40"/>
          <w:szCs w:val="40"/>
        </w:rPr>
        <w:t>管理自治條例草案</w:t>
      </w:r>
      <w:bookmarkEnd w:id="0"/>
      <w:r w:rsidR="00F94DC4" w:rsidRPr="006C1F88">
        <w:rPr>
          <w:rFonts w:ascii="標楷體" w:eastAsia="標楷體" w:hAnsi="標楷體" w:hint="eastAsia"/>
          <w:sz w:val="40"/>
          <w:szCs w:val="40"/>
        </w:rPr>
        <w:t>總說明</w:t>
      </w:r>
    </w:p>
    <w:p w:rsidR="005B27DF" w:rsidRDefault="00172D7B" w:rsidP="00990EF6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</w:t>
      </w:r>
      <w:r w:rsidR="00323495">
        <w:rPr>
          <w:rFonts w:eastAsia="標楷體" w:hint="eastAsia"/>
          <w:color w:val="000000"/>
          <w:sz w:val="28"/>
          <w:szCs w:val="28"/>
        </w:rPr>
        <w:t>本府為加強</w:t>
      </w:r>
      <w:r w:rsidR="009744A9" w:rsidRPr="00475D03">
        <w:rPr>
          <w:rFonts w:eastAsia="標楷體" w:hint="eastAsia"/>
          <w:color w:val="000000"/>
          <w:sz w:val="28"/>
          <w:szCs w:val="28"/>
        </w:rPr>
        <w:t>自</w:t>
      </w:r>
      <w:r w:rsidR="00B534CC">
        <w:rPr>
          <w:rFonts w:eastAsia="標楷體" w:hint="eastAsia"/>
          <w:color w:val="000000"/>
          <w:sz w:val="28"/>
          <w:szCs w:val="28"/>
        </w:rPr>
        <w:t>助</w:t>
      </w:r>
      <w:r w:rsidR="009744A9" w:rsidRPr="00475D03">
        <w:rPr>
          <w:rFonts w:eastAsia="標楷體" w:hint="eastAsia"/>
          <w:color w:val="000000"/>
          <w:sz w:val="28"/>
          <w:szCs w:val="28"/>
        </w:rPr>
        <w:t>選物販賣機</w:t>
      </w:r>
      <w:r w:rsidR="009744A9" w:rsidRPr="00475D03">
        <w:rPr>
          <w:rFonts w:eastAsia="標楷體" w:hint="eastAsia"/>
          <w:color w:val="000000"/>
          <w:sz w:val="28"/>
          <w:szCs w:val="28"/>
        </w:rPr>
        <w:t>(</w:t>
      </w:r>
      <w:r w:rsidR="00475D03" w:rsidRPr="00475D03">
        <w:rPr>
          <w:rFonts w:eastAsia="標楷體" w:hint="eastAsia"/>
          <w:color w:val="000000"/>
          <w:sz w:val="28"/>
          <w:szCs w:val="28"/>
        </w:rPr>
        <w:t>即</w:t>
      </w:r>
      <w:r w:rsidR="009744A9" w:rsidRPr="00475D03">
        <w:rPr>
          <w:rFonts w:eastAsia="標楷體" w:hint="eastAsia"/>
          <w:color w:val="000000"/>
          <w:sz w:val="28"/>
          <w:szCs w:val="28"/>
        </w:rPr>
        <w:t>俗稱</w:t>
      </w:r>
      <w:r w:rsidR="00475D03" w:rsidRPr="00475D03">
        <w:rPr>
          <w:rFonts w:eastAsia="標楷體" w:hint="eastAsia"/>
          <w:color w:val="000000"/>
          <w:sz w:val="28"/>
          <w:szCs w:val="28"/>
        </w:rPr>
        <w:t>之</w:t>
      </w:r>
      <w:r w:rsidR="009744A9" w:rsidRPr="00475D03">
        <w:rPr>
          <w:rFonts w:eastAsia="標楷體" w:hint="eastAsia"/>
          <w:color w:val="000000"/>
          <w:sz w:val="28"/>
          <w:szCs w:val="28"/>
        </w:rPr>
        <w:t>夾娃娃機</w:t>
      </w:r>
      <w:r w:rsidR="009744A9" w:rsidRPr="00475D03">
        <w:rPr>
          <w:rFonts w:eastAsia="標楷體" w:hint="eastAsia"/>
          <w:color w:val="000000"/>
          <w:sz w:val="28"/>
          <w:szCs w:val="28"/>
        </w:rPr>
        <w:t>)</w:t>
      </w:r>
      <w:r w:rsidR="00323495">
        <w:rPr>
          <w:rFonts w:eastAsia="標楷體" w:hint="eastAsia"/>
          <w:color w:val="000000"/>
          <w:sz w:val="28"/>
          <w:szCs w:val="28"/>
        </w:rPr>
        <w:t>事業之相關</w:t>
      </w:r>
      <w:r w:rsidR="00475D03">
        <w:rPr>
          <w:rFonts w:ascii="標楷體" w:eastAsia="標楷體" w:hAnsi="標楷體" w:hint="eastAsia"/>
          <w:color w:val="000000"/>
          <w:sz w:val="28"/>
          <w:szCs w:val="28"/>
        </w:rPr>
        <w:t>管理稽查作為，</w:t>
      </w:r>
      <w:r w:rsidR="00323495">
        <w:rPr>
          <w:rFonts w:ascii="標楷體" w:eastAsia="標楷體" w:hAnsi="標楷體" w:hint="eastAsia"/>
          <w:color w:val="000000"/>
          <w:sz w:val="28"/>
          <w:szCs w:val="28"/>
        </w:rPr>
        <w:t>避免成人情趣用品或其他有害學生身心健康之商品出現於</w:t>
      </w:r>
      <w:r w:rsidR="00323495" w:rsidRPr="00475D03">
        <w:rPr>
          <w:rFonts w:eastAsia="標楷體" w:hint="eastAsia"/>
          <w:color w:val="000000"/>
          <w:sz w:val="28"/>
          <w:szCs w:val="28"/>
        </w:rPr>
        <w:t>自</w:t>
      </w:r>
      <w:r w:rsidR="00323495">
        <w:rPr>
          <w:rFonts w:eastAsia="標楷體" w:hint="eastAsia"/>
          <w:color w:val="000000"/>
          <w:sz w:val="28"/>
          <w:szCs w:val="28"/>
        </w:rPr>
        <w:t>助</w:t>
      </w:r>
      <w:r w:rsidR="00323495" w:rsidRPr="00475D03">
        <w:rPr>
          <w:rFonts w:eastAsia="標楷體" w:hint="eastAsia"/>
          <w:color w:val="000000"/>
          <w:sz w:val="28"/>
          <w:szCs w:val="28"/>
        </w:rPr>
        <w:t>選物販賣機</w:t>
      </w:r>
      <w:r w:rsidR="00323495">
        <w:rPr>
          <w:rFonts w:eastAsia="標楷體" w:hint="eastAsia"/>
          <w:color w:val="000000"/>
          <w:sz w:val="28"/>
          <w:szCs w:val="28"/>
        </w:rPr>
        <w:t>內</w:t>
      </w:r>
      <w:r w:rsidR="0032349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323495">
        <w:rPr>
          <w:rFonts w:eastAsia="標楷體" w:hint="eastAsia"/>
          <w:color w:val="000000"/>
          <w:sz w:val="28"/>
          <w:szCs w:val="28"/>
        </w:rPr>
        <w:t>並規範</w:t>
      </w:r>
      <w:r w:rsidR="00323495" w:rsidRPr="00475D03">
        <w:rPr>
          <w:rFonts w:eastAsia="標楷體" w:hint="eastAsia"/>
          <w:color w:val="000000"/>
          <w:sz w:val="28"/>
          <w:szCs w:val="28"/>
        </w:rPr>
        <w:t>自</w:t>
      </w:r>
      <w:r w:rsidR="00323495">
        <w:rPr>
          <w:rFonts w:eastAsia="標楷體" w:hint="eastAsia"/>
          <w:color w:val="000000"/>
          <w:sz w:val="28"/>
          <w:szCs w:val="28"/>
        </w:rPr>
        <w:t>助</w:t>
      </w:r>
      <w:r w:rsidR="00323495" w:rsidRPr="00475D03">
        <w:rPr>
          <w:rFonts w:eastAsia="標楷體" w:hint="eastAsia"/>
          <w:color w:val="000000"/>
          <w:sz w:val="28"/>
          <w:szCs w:val="28"/>
        </w:rPr>
        <w:t>選物販賣</w:t>
      </w:r>
      <w:r w:rsidR="00323495">
        <w:rPr>
          <w:rFonts w:eastAsia="標楷體" w:hint="eastAsia"/>
          <w:color w:val="000000"/>
          <w:sz w:val="28"/>
          <w:szCs w:val="28"/>
        </w:rPr>
        <w:t>事業之經營地點與應遵守之相關規定</w:t>
      </w:r>
      <w:r w:rsidR="00475D03">
        <w:rPr>
          <w:rFonts w:ascii="標楷體" w:eastAsia="標楷體" w:hAnsi="標楷體" w:hint="eastAsia"/>
          <w:sz w:val="28"/>
          <w:szCs w:val="28"/>
        </w:rPr>
        <w:t>，</w:t>
      </w:r>
      <w:r w:rsidR="005B27DF" w:rsidRPr="00475D03">
        <w:rPr>
          <w:rFonts w:eastAsia="標楷體" w:hint="eastAsia"/>
          <w:color w:val="000000"/>
          <w:sz w:val="28"/>
          <w:szCs w:val="28"/>
        </w:rPr>
        <w:t>爰擬</w:t>
      </w:r>
      <w:r w:rsidR="005B27DF" w:rsidRPr="005B27DF">
        <w:rPr>
          <w:rFonts w:eastAsia="標楷體" w:hint="eastAsia"/>
          <w:color w:val="000000"/>
          <w:sz w:val="28"/>
          <w:szCs w:val="28"/>
        </w:rPr>
        <w:t>具</w:t>
      </w:r>
      <w:r w:rsidR="005B27DF" w:rsidRPr="005B27DF">
        <w:rPr>
          <w:rFonts w:ascii="標楷體" w:eastAsia="標楷體" w:hAnsi="標楷體" w:hint="eastAsia"/>
          <w:sz w:val="28"/>
          <w:szCs w:val="28"/>
        </w:rPr>
        <w:t>「</w:t>
      </w:r>
      <w:r w:rsidR="005B27DF" w:rsidRPr="005B27DF">
        <w:rPr>
          <w:rFonts w:ascii="標楷體" w:eastAsia="標楷體" w:hAnsi="標楷體" w:hint="eastAsia"/>
          <w:sz w:val="28"/>
          <w:szCs w:val="28"/>
          <w:lang w:eastAsia="zh-HK"/>
        </w:rPr>
        <w:t>臺</w:t>
      </w:r>
      <w:r w:rsidR="005B27DF" w:rsidRPr="005B27DF">
        <w:rPr>
          <w:rFonts w:ascii="標楷體" w:eastAsia="標楷體" w:hAnsi="標楷體" w:hint="eastAsia"/>
          <w:sz w:val="28"/>
          <w:szCs w:val="28"/>
        </w:rPr>
        <w:t>中市自助選物販賣事業管理自治條例」草案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323495">
        <w:rPr>
          <w:rFonts w:ascii="標楷體" w:eastAsia="標楷體" w:hAnsi="標楷體" w:hint="eastAsia"/>
          <w:sz w:val="28"/>
          <w:szCs w:val="28"/>
        </w:rPr>
        <w:t>其</w:t>
      </w:r>
      <w:r>
        <w:rPr>
          <w:rFonts w:ascii="標楷體" w:eastAsia="標楷體" w:hAnsi="標楷體" w:hint="eastAsia"/>
          <w:sz w:val="28"/>
          <w:szCs w:val="28"/>
        </w:rPr>
        <w:t>要點如下：</w:t>
      </w:r>
    </w:p>
    <w:p w:rsidR="005B27DF" w:rsidRPr="006C1F88" w:rsidRDefault="005B27DF" w:rsidP="00990EF6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一、</w:t>
      </w:r>
      <w:r w:rsidRPr="006C1F88">
        <w:rPr>
          <w:rFonts w:ascii="標楷體" w:eastAsia="標楷體" w:hAnsi="標楷體" w:hint="eastAsia"/>
          <w:sz w:val="28"/>
          <w:szCs w:val="28"/>
        </w:rPr>
        <w:t>本自治條</w:t>
      </w:r>
      <w:r w:rsidRPr="006C1F88">
        <w:rPr>
          <w:rFonts w:ascii="標楷體" w:eastAsia="標楷體" w:hAnsi="標楷體" w:hint="eastAsia"/>
          <w:sz w:val="28"/>
          <w:szCs w:val="28"/>
          <w:lang w:eastAsia="zh-HK"/>
        </w:rPr>
        <w:t>例制定目的</w:t>
      </w:r>
      <w:r w:rsidRPr="006C1F88">
        <w:rPr>
          <w:rFonts w:ascii="新細明體" w:eastAsia="新細明體" w:hAnsi="新細明體" w:hint="eastAsia"/>
          <w:sz w:val="28"/>
          <w:szCs w:val="28"/>
        </w:rPr>
        <w:t>。</w:t>
      </w:r>
      <w:r w:rsidRPr="006C1F88">
        <w:rPr>
          <w:rFonts w:eastAsia="標楷體" w:hint="eastAsia"/>
          <w:color w:val="000000"/>
          <w:sz w:val="28"/>
          <w:szCs w:val="28"/>
        </w:rPr>
        <w:t>（草案第一條）</w:t>
      </w:r>
    </w:p>
    <w:p w:rsidR="005B27DF" w:rsidRPr="006C1F88" w:rsidRDefault="00181CF3" w:rsidP="00990EF6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二</w:t>
      </w:r>
      <w:r w:rsidRPr="006C1F8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5B27DF" w:rsidRPr="006C1F88">
        <w:rPr>
          <w:rFonts w:ascii="標楷體" w:eastAsia="標楷體" w:hAnsi="標楷體" w:hint="eastAsia"/>
          <w:sz w:val="28"/>
          <w:szCs w:val="28"/>
          <w:lang w:eastAsia="zh-HK"/>
        </w:rPr>
        <w:t>本自治條例之主管機關權責</w:t>
      </w:r>
      <w:r w:rsidR="005B27DF" w:rsidRPr="006C1F88">
        <w:rPr>
          <w:rFonts w:eastAsia="標楷體" w:hint="eastAsia"/>
          <w:color w:val="000000"/>
          <w:sz w:val="28"/>
          <w:szCs w:val="28"/>
        </w:rPr>
        <w:t>。（草案第二條）</w:t>
      </w:r>
    </w:p>
    <w:p w:rsidR="005B27DF" w:rsidRPr="006C1F88" w:rsidRDefault="005B27DF" w:rsidP="00990EF6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三、</w:t>
      </w:r>
      <w:r w:rsidRPr="006C1F88">
        <w:rPr>
          <w:rFonts w:ascii="標楷體" w:eastAsia="標楷體" w:hAnsi="標楷體" w:hint="eastAsia"/>
          <w:sz w:val="28"/>
          <w:szCs w:val="28"/>
          <w:lang w:eastAsia="zh-HK"/>
        </w:rPr>
        <w:t>本自治條例所規範之</w:t>
      </w:r>
      <w:r w:rsidR="00154334">
        <w:rPr>
          <w:rFonts w:ascii="標楷體" w:eastAsia="標楷體" w:hAnsi="標楷體" w:hint="eastAsia"/>
          <w:sz w:val="28"/>
          <w:szCs w:val="28"/>
        </w:rPr>
        <w:t>用詞</w:t>
      </w:r>
      <w:r w:rsidRPr="006C1F88">
        <w:rPr>
          <w:rFonts w:ascii="標楷體" w:eastAsia="標楷體" w:hAnsi="標楷體" w:hint="eastAsia"/>
          <w:sz w:val="28"/>
          <w:szCs w:val="28"/>
          <w:lang w:eastAsia="zh-HK"/>
        </w:rPr>
        <w:t>定義</w:t>
      </w:r>
      <w:r w:rsidRPr="006C1F88">
        <w:rPr>
          <w:rFonts w:ascii="新細明體" w:eastAsia="新細明體" w:hAnsi="新細明體" w:hint="eastAsia"/>
          <w:sz w:val="28"/>
          <w:szCs w:val="28"/>
          <w:lang w:eastAsia="zh-HK"/>
        </w:rPr>
        <w:t>。</w:t>
      </w:r>
      <w:r w:rsidRPr="006C1F88">
        <w:rPr>
          <w:rFonts w:eastAsia="標楷體" w:hint="eastAsia"/>
          <w:color w:val="000000"/>
          <w:sz w:val="28"/>
          <w:szCs w:val="28"/>
        </w:rPr>
        <w:t>（草案第三條）</w:t>
      </w:r>
    </w:p>
    <w:p w:rsidR="005B27DF" w:rsidRPr="006C1F88" w:rsidRDefault="005B27DF" w:rsidP="00990EF6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四、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自助選物販賣事業之</w:t>
      </w:r>
      <w:r w:rsidR="009744A9" w:rsidRPr="006C1F88">
        <w:rPr>
          <w:rFonts w:ascii="標楷體" w:eastAsia="標楷體" w:hAnsi="標楷體" w:hint="eastAsia"/>
          <w:sz w:val="28"/>
          <w:szCs w:val="28"/>
        </w:rPr>
        <w:t>設置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應符合</w:t>
      </w:r>
      <w:r w:rsidR="009744A9" w:rsidRPr="006C1F88">
        <w:rPr>
          <w:rFonts w:ascii="標楷體" w:eastAsia="標楷體" w:hAnsi="標楷體" w:hint="eastAsia"/>
          <w:sz w:val="28"/>
          <w:szCs w:val="28"/>
        </w:rPr>
        <w:t>各該權責法令規定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。</w:t>
      </w:r>
      <w:r w:rsidRPr="006C1F88">
        <w:rPr>
          <w:rFonts w:eastAsia="標楷體" w:hint="eastAsia"/>
          <w:color w:val="000000"/>
          <w:sz w:val="28"/>
          <w:szCs w:val="28"/>
        </w:rPr>
        <w:t>（草案第四條）</w:t>
      </w:r>
    </w:p>
    <w:p w:rsidR="005B27DF" w:rsidRPr="006C1F88" w:rsidRDefault="005B27DF" w:rsidP="00990EF6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五、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自助選物販賣事業之營業場所距離學校</w:t>
      </w:r>
      <w:r w:rsidR="00154334">
        <w:rPr>
          <w:rFonts w:ascii="標楷體" w:eastAsia="標楷體" w:hAnsi="標楷體" w:hint="eastAsia"/>
          <w:sz w:val="28"/>
          <w:szCs w:val="28"/>
        </w:rPr>
        <w:t>之限制</w:t>
      </w:r>
      <w:r w:rsidR="009744A9" w:rsidRPr="006C1F88">
        <w:rPr>
          <w:rFonts w:ascii="標楷體" w:eastAsia="標楷體" w:hAnsi="標楷體" w:hint="eastAsia"/>
          <w:sz w:val="28"/>
          <w:szCs w:val="28"/>
        </w:rPr>
        <w:t>及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測量方式。</w:t>
      </w:r>
      <w:r w:rsidRPr="006C1F88">
        <w:rPr>
          <w:rFonts w:eastAsia="標楷體" w:hint="eastAsia"/>
          <w:color w:val="000000"/>
          <w:sz w:val="28"/>
          <w:szCs w:val="28"/>
        </w:rPr>
        <w:t>（草案第五條）</w:t>
      </w:r>
    </w:p>
    <w:p w:rsidR="005B27DF" w:rsidRPr="006C1F88" w:rsidRDefault="005B27DF" w:rsidP="00990EF6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六、</w:t>
      </w:r>
      <w:r w:rsidR="00154334">
        <w:rPr>
          <w:rFonts w:eastAsia="標楷體" w:hint="eastAsia"/>
          <w:color w:val="000000"/>
          <w:sz w:val="28"/>
          <w:szCs w:val="28"/>
        </w:rPr>
        <w:t>經營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自助選物販賣事業應遵守</w:t>
      </w:r>
      <w:r w:rsidR="00154334">
        <w:rPr>
          <w:rFonts w:ascii="標楷體" w:eastAsia="標楷體" w:hAnsi="標楷體" w:hint="eastAsia"/>
          <w:sz w:val="28"/>
          <w:szCs w:val="28"/>
        </w:rPr>
        <w:t>之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事項</w:t>
      </w:r>
      <w:r w:rsidR="009744A9" w:rsidRPr="006C1F88">
        <w:rPr>
          <w:rFonts w:ascii="新細明體" w:eastAsia="新細明體" w:hAnsi="新細明體" w:hint="eastAsia"/>
          <w:sz w:val="28"/>
          <w:szCs w:val="28"/>
          <w:lang w:eastAsia="zh-HK"/>
        </w:rPr>
        <w:t>。</w:t>
      </w:r>
      <w:r w:rsidRPr="006C1F88">
        <w:rPr>
          <w:rFonts w:eastAsia="標楷體" w:hint="eastAsia"/>
          <w:color w:val="000000"/>
          <w:sz w:val="28"/>
          <w:szCs w:val="28"/>
        </w:rPr>
        <w:t>（草案第六條）</w:t>
      </w:r>
    </w:p>
    <w:p w:rsidR="005B27DF" w:rsidRPr="006C1F88" w:rsidRDefault="005B27DF" w:rsidP="00990EF6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eastAsia="標楷體" w:hint="eastAsia"/>
          <w:color w:val="000000"/>
          <w:sz w:val="28"/>
          <w:szCs w:val="28"/>
        </w:rPr>
        <w:t>七、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違反第</w:t>
      </w:r>
      <w:r w:rsidR="009744A9" w:rsidRPr="006C1F88">
        <w:rPr>
          <w:rFonts w:ascii="標楷體" w:eastAsia="標楷體" w:hAnsi="標楷體" w:hint="eastAsia"/>
          <w:sz w:val="28"/>
          <w:szCs w:val="28"/>
        </w:rPr>
        <w:t>五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條距</w:t>
      </w:r>
      <w:r w:rsidR="009744A9" w:rsidRPr="006C1F88">
        <w:rPr>
          <w:rFonts w:ascii="標楷體" w:eastAsia="標楷體" w:hAnsi="標楷體" w:hint="eastAsia"/>
          <w:sz w:val="28"/>
          <w:szCs w:val="28"/>
        </w:rPr>
        <w:t>離</w:t>
      </w:r>
      <w:r w:rsidR="00154334">
        <w:rPr>
          <w:rFonts w:ascii="標楷體" w:eastAsia="標楷體" w:hAnsi="標楷體" w:hint="eastAsia"/>
          <w:sz w:val="28"/>
          <w:szCs w:val="28"/>
        </w:rPr>
        <w:t>限制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之處罰規定</w:t>
      </w:r>
      <w:r w:rsidRPr="006C1F88">
        <w:rPr>
          <w:rFonts w:eastAsia="標楷體" w:hint="eastAsia"/>
          <w:color w:val="000000"/>
          <w:sz w:val="28"/>
          <w:szCs w:val="28"/>
        </w:rPr>
        <w:t>。（草案第七條）</w:t>
      </w:r>
    </w:p>
    <w:p w:rsidR="00224421" w:rsidRPr="006C1F88" w:rsidRDefault="005B27DF" w:rsidP="00990EF6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C1F88">
        <w:rPr>
          <w:rFonts w:eastAsia="標楷體" w:hint="eastAsia"/>
          <w:color w:val="000000"/>
          <w:sz w:val="28"/>
          <w:szCs w:val="28"/>
        </w:rPr>
        <w:t>八、</w:t>
      </w:r>
      <w:r w:rsidR="00224421" w:rsidRPr="006C1F88">
        <w:rPr>
          <w:rFonts w:ascii="標楷體" w:eastAsia="標楷體" w:hAnsi="標楷體" w:hint="eastAsia"/>
          <w:sz w:val="28"/>
          <w:szCs w:val="28"/>
          <w:lang w:eastAsia="zh-HK"/>
        </w:rPr>
        <w:t>違反第</w:t>
      </w:r>
      <w:r w:rsidR="00224421" w:rsidRPr="006C1F88">
        <w:rPr>
          <w:rFonts w:ascii="標楷體" w:eastAsia="標楷體" w:hAnsi="標楷體" w:hint="eastAsia"/>
          <w:sz w:val="28"/>
          <w:szCs w:val="28"/>
        </w:rPr>
        <w:t>六</w:t>
      </w:r>
      <w:r w:rsidR="00224421" w:rsidRPr="006C1F88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="00224421" w:rsidRPr="006C1F88">
        <w:rPr>
          <w:rFonts w:ascii="標楷體" w:eastAsia="標楷體" w:hAnsi="標楷體" w:hint="eastAsia"/>
          <w:sz w:val="28"/>
          <w:szCs w:val="28"/>
        </w:rPr>
        <w:t>規定</w:t>
      </w:r>
      <w:r w:rsidR="00224421" w:rsidRPr="006C1F88">
        <w:rPr>
          <w:rFonts w:ascii="標楷體" w:eastAsia="標楷體" w:hAnsi="標楷體" w:hint="eastAsia"/>
          <w:sz w:val="28"/>
          <w:szCs w:val="28"/>
          <w:lang w:eastAsia="zh-HK"/>
        </w:rPr>
        <w:t>者</w:t>
      </w:r>
      <w:r w:rsidR="00154334">
        <w:rPr>
          <w:rFonts w:ascii="標楷體" w:eastAsia="標楷體" w:hAnsi="標楷體" w:hint="eastAsia"/>
          <w:sz w:val="28"/>
          <w:szCs w:val="28"/>
        </w:rPr>
        <w:t>之</w:t>
      </w:r>
      <w:r w:rsidR="00224421" w:rsidRPr="006C1F88">
        <w:rPr>
          <w:rFonts w:ascii="標楷體" w:eastAsia="標楷體" w:hAnsi="標楷體" w:hint="eastAsia"/>
          <w:sz w:val="28"/>
          <w:szCs w:val="28"/>
          <w:lang w:eastAsia="zh-HK"/>
        </w:rPr>
        <w:t>辦理。</w:t>
      </w:r>
      <w:r w:rsidR="001C6A79" w:rsidRPr="006C1F88">
        <w:rPr>
          <w:rFonts w:eastAsia="標楷體" w:hint="eastAsia"/>
          <w:color w:val="000000"/>
          <w:sz w:val="28"/>
          <w:szCs w:val="28"/>
        </w:rPr>
        <w:t>（草案第八條）</w:t>
      </w:r>
    </w:p>
    <w:p w:rsidR="005B27DF" w:rsidRDefault="00224421" w:rsidP="00990EF6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 w:rsidRPr="006C1F88">
        <w:rPr>
          <w:rFonts w:ascii="標楷體" w:eastAsia="標楷體" w:hAnsi="標楷體" w:hint="eastAsia"/>
          <w:sz w:val="28"/>
          <w:szCs w:val="28"/>
        </w:rPr>
        <w:t>九、</w:t>
      </w:r>
      <w:r w:rsidR="009744A9" w:rsidRPr="006C1F88">
        <w:rPr>
          <w:rFonts w:ascii="標楷體" w:eastAsia="標楷體" w:hAnsi="標楷體" w:hint="eastAsia"/>
          <w:sz w:val="28"/>
          <w:szCs w:val="28"/>
          <w:lang w:eastAsia="zh-HK"/>
        </w:rPr>
        <w:t>本自治條例施行日期。</w:t>
      </w:r>
      <w:r w:rsidR="005B27DF" w:rsidRPr="006C1F88">
        <w:rPr>
          <w:rFonts w:eastAsia="標楷體" w:hint="eastAsia"/>
          <w:color w:val="000000"/>
          <w:sz w:val="28"/>
          <w:szCs w:val="28"/>
        </w:rPr>
        <w:t>（草</w:t>
      </w:r>
      <w:r w:rsidR="005B27DF" w:rsidRPr="00460DF6">
        <w:rPr>
          <w:rFonts w:eastAsia="標楷體" w:hint="eastAsia"/>
          <w:color w:val="000000"/>
          <w:sz w:val="28"/>
          <w:szCs w:val="28"/>
        </w:rPr>
        <w:t>案</w:t>
      </w:r>
      <w:r w:rsidR="005B27DF" w:rsidRPr="00460DF6">
        <w:rPr>
          <w:rFonts w:eastAsia="標楷體" w:hint="eastAsia"/>
          <w:sz w:val="28"/>
          <w:szCs w:val="28"/>
        </w:rPr>
        <w:t>第</w:t>
      </w:r>
      <w:r w:rsidR="006C1F88" w:rsidRPr="00460DF6">
        <w:rPr>
          <w:rFonts w:eastAsia="標楷體" w:hint="eastAsia"/>
          <w:sz w:val="28"/>
          <w:szCs w:val="28"/>
        </w:rPr>
        <w:t>九</w:t>
      </w:r>
      <w:r w:rsidR="005B27DF" w:rsidRPr="00460DF6">
        <w:rPr>
          <w:rFonts w:eastAsia="標楷體" w:hint="eastAsia"/>
          <w:sz w:val="28"/>
          <w:szCs w:val="28"/>
        </w:rPr>
        <w:t>條）</w:t>
      </w:r>
    </w:p>
    <w:p w:rsidR="006C1F88" w:rsidRDefault="006C1F88" w:rsidP="006C1F8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</w:p>
    <w:p w:rsidR="00990EF6" w:rsidRDefault="00990EF6">
      <w:pPr>
        <w:widowControl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br w:type="page"/>
      </w:r>
    </w:p>
    <w:p w:rsidR="006C1F88" w:rsidRPr="002A3067" w:rsidRDefault="006C1F88" w:rsidP="003A0824">
      <w:pPr>
        <w:rPr>
          <w:rFonts w:ascii="標楷體" w:eastAsia="標楷體" w:hAnsi="標楷體"/>
          <w:sz w:val="40"/>
          <w:szCs w:val="40"/>
          <w:lang w:eastAsia="zh-HK"/>
        </w:rPr>
      </w:pPr>
      <w:r w:rsidRPr="002A3067">
        <w:rPr>
          <w:rFonts w:ascii="標楷體" w:eastAsia="標楷體" w:hAnsi="標楷體" w:hint="eastAsia"/>
          <w:sz w:val="40"/>
          <w:szCs w:val="40"/>
          <w:lang w:eastAsia="zh-HK"/>
        </w:rPr>
        <w:lastRenderedPageBreak/>
        <w:t>臺中市自助選物販賣事業管理自治條例草案</w:t>
      </w:r>
    </w:p>
    <w:tbl>
      <w:tblPr>
        <w:tblStyle w:val="a3"/>
        <w:tblW w:w="9234" w:type="dxa"/>
        <w:tblLayout w:type="fixed"/>
        <w:tblLook w:val="04A0" w:firstRow="1" w:lastRow="0" w:firstColumn="1" w:lastColumn="0" w:noHBand="0" w:noVBand="1"/>
      </w:tblPr>
      <w:tblGrid>
        <w:gridCol w:w="4617"/>
        <w:gridCol w:w="4617"/>
      </w:tblGrid>
      <w:tr w:rsidR="006C1F88" w:rsidRPr="00602558" w:rsidTr="00990EF6">
        <w:trPr>
          <w:trHeight w:val="541"/>
        </w:trPr>
        <w:tc>
          <w:tcPr>
            <w:tcW w:w="4617" w:type="dxa"/>
            <w:vAlign w:val="center"/>
          </w:tcPr>
          <w:p w:rsidR="006C1F88" w:rsidRPr="00602558" w:rsidRDefault="006C1F88" w:rsidP="00010A9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617" w:type="dxa"/>
            <w:vAlign w:val="center"/>
          </w:tcPr>
          <w:p w:rsidR="006C1F88" w:rsidRPr="00602558" w:rsidRDefault="006C1F88" w:rsidP="00010A9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6C1F88" w:rsidRPr="00602558" w:rsidTr="00990EF6">
        <w:trPr>
          <w:trHeight w:val="569"/>
        </w:trPr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臺</w:t>
            </w:r>
            <w:r w:rsidRPr="00602558">
              <w:rPr>
                <w:rFonts w:ascii="標楷體" w:eastAsia="標楷體" w:hAnsi="標楷體" w:hint="eastAsia"/>
                <w:szCs w:val="24"/>
              </w:rPr>
              <w:t>中市自助選物販賣事業管理自治條例</w:t>
            </w:r>
          </w:p>
        </w:tc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本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自治條例名稱</w:t>
            </w:r>
          </w:p>
        </w:tc>
      </w:tr>
      <w:tr w:rsidR="006C1F88" w:rsidRPr="00602558" w:rsidTr="00990EF6">
        <w:trPr>
          <w:trHeight w:val="548"/>
        </w:trPr>
        <w:tc>
          <w:tcPr>
            <w:tcW w:w="4617" w:type="dxa"/>
            <w:vAlign w:val="center"/>
          </w:tcPr>
          <w:p w:rsidR="006C1F88" w:rsidRPr="00602558" w:rsidRDefault="006C1F88" w:rsidP="00010A9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條文</w:t>
            </w:r>
          </w:p>
        </w:tc>
        <w:tc>
          <w:tcPr>
            <w:tcW w:w="4617" w:type="dxa"/>
            <w:vAlign w:val="center"/>
          </w:tcPr>
          <w:p w:rsidR="006C1F88" w:rsidRPr="00602558" w:rsidRDefault="006C1F88" w:rsidP="00010A9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6C1F88" w:rsidRPr="00602558" w:rsidTr="00990EF6">
        <w:trPr>
          <w:trHeight w:val="811"/>
        </w:trPr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第一條  臺中市為管理自助選物販賣事業，特制定本自治條例。</w:t>
            </w:r>
          </w:p>
        </w:tc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明定</w:t>
            </w:r>
            <w:r w:rsidRPr="00602558">
              <w:rPr>
                <w:rFonts w:ascii="標楷體" w:eastAsia="標楷體" w:hAnsi="標楷體" w:hint="eastAsia"/>
                <w:szCs w:val="24"/>
              </w:rPr>
              <w:t>本自治條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例制定目的</w:t>
            </w:r>
            <w:r w:rsidRPr="0060255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6C1F88" w:rsidRPr="00602558" w:rsidTr="00990EF6"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第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二</w:t>
            </w:r>
            <w:r w:rsidRPr="00602558">
              <w:rPr>
                <w:rFonts w:ascii="標楷體" w:eastAsia="標楷體" w:hAnsi="標楷體" w:hint="eastAsia"/>
                <w:szCs w:val="24"/>
              </w:rPr>
              <w:t>條  本自治條例之主管機關為臺中市政府，涉及本府所屬各目的事業主管機關權責者，由各目的事業主管機關依其相關法規辦理。</w:t>
            </w:r>
          </w:p>
          <w:p w:rsidR="006C1F88" w:rsidRPr="00602558" w:rsidRDefault="006C1F88" w:rsidP="00990EF6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  <w:tc>
          <w:tcPr>
            <w:tcW w:w="4617" w:type="dxa"/>
          </w:tcPr>
          <w:p w:rsidR="006C1F88" w:rsidRPr="00602558" w:rsidRDefault="006C1F88" w:rsidP="00990EF6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一、明定本自治條例之主管機關。</w:t>
            </w:r>
          </w:p>
          <w:p w:rsidR="006C1F88" w:rsidRPr="00602558" w:rsidRDefault="006C1F88" w:rsidP="00990EF6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二、涉</w:t>
            </w:r>
            <w:r w:rsidR="00106B56" w:rsidRPr="00602558">
              <w:rPr>
                <w:rFonts w:ascii="標楷體" w:eastAsia="標楷體" w:hAnsi="標楷體" w:hint="eastAsia"/>
                <w:szCs w:val="24"/>
              </w:rPr>
              <w:t>及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本府所屬</w:t>
            </w:r>
            <w:r w:rsidRPr="00602558">
              <w:rPr>
                <w:rFonts w:ascii="標楷體" w:eastAsia="標楷體" w:hAnsi="標楷體" w:hint="eastAsia"/>
                <w:szCs w:val="24"/>
              </w:rPr>
              <w:t>各目的事業主</w:t>
            </w:r>
            <w:r w:rsidR="00106B56" w:rsidRPr="00602558">
              <w:rPr>
                <w:rFonts w:ascii="標楷體" w:eastAsia="標楷體" w:hAnsi="標楷體" w:hint="eastAsia"/>
                <w:szCs w:val="24"/>
              </w:rPr>
              <w:t>管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機關權責如下: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一</w:t>
            </w:r>
            <w:r w:rsidRPr="00602558">
              <w:rPr>
                <w:rFonts w:ascii="標楷體" w:eastAsia="標楷體" w:hAnsi="標楷體" w:hint="eastAsia"/>
                <w:szCs w:val="24"/>
              </w:rPr>
              <w:t>)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臺中市政府都市發展局：主管建築物及</w:t>
            </w:r>
            <w:r w:rsidR="00CE66FA" w:rsidRPr="00602558">
              <w:rPr>
                <w:rFonts w:ascii="標楷體" w:eastAsia="標楷體" w:hAnsi="標楷體" w:hint="eastAsia"/>
                <w:szCs w:val="24"/>
              </w:rPr>
              <w:t>都市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土地使用分區法令規定等相關事宜。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二</w:t>
            </w:r>
            <w:r w:rsidRPr="00602558">
              <w:rPr>
                <w:rFonts w:ascii="標楷體" w:eastAsia="標楷體" w:hAnsi="標楷體" w:hint="eastAsia"/>
                <w:szCs w:val="24"/>
              </w:rPr>
              <w:t>)臺中市政府消防局：主管消防安全管理法令規定等相關事宜。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(三)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臺中市政府衛生局：主管衛生法令規定等相關事宜。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(四)臺中市政府警察局：主管刑事及社會秩序維護法令規定等相關事宜。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(五)臺中市政府社會局：主管兒童及少年權益保障法令規定等相關事宜。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(六)臺中市政府地方稅務局：主管娛樂稅法令規定等相關事宜。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(七)臺中市</w:t>
            </w:r>
            <w:r w:rsidR="0099097D" w:rsidRPr="00602558">
              <w:rPr>
                <w:rFonts w:ascii="標楷體" w:eastAsia="標楷體" w:hAnsi="標楷體" w:hint="eastAsia"/>
                <w:szCs w:val="24"/>
              </w:rPr>
              <w:t>政府</w:t>
            </w:r>
            <w:r w:rsidRPr="00602558">
              <w:rPr>
                <w:rFonts w:ascii="標楷體" w:eastAsia="標楷體" w:hAnsi="標楷體" w:hint="eastAsia"/>
                <w:szCs w:val="24"/>
              </w:rPr>
              <w:t>經濟發展局：主管公司</w:t>
            </w:r>
            <w:r w:rsidR="00106B56" w:rsidRPr="00602558">
              <w:rPr>
                <w:rFonts w:ascii="標楷體" w:eastAsia="標楷體" w:hAnsi="標楷體" w:hint="eastAsia"/>
                <w:szCs w:val="24"/>
              </w:rPr>
              <w:t>登記、</w:t>
            </w:r>
            <w:r w:rsidRPr="00602558">
              <w:rPr>
                <w:rFonts w:ascii="標楷體" w:eastAsia="標楷體" w:hAnsi="標楷體" w:hint="eastAsia"/>
                <w:szCs w:val="24"/>
              </w:rPr>
              <w:t>商業登記及距離限制等相關事宜。</w:t>
            </w:r>
          </w:p>
          <w:p w:rsidR="003F53CE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(八)其他機關：依其目的事業主管法令規定等相關事宜。</w:t>
            </w:r>
          </w:p>
        </w:tc>
      </w:tr>
      <w:tr w:rsidR="006C1F88" w:rsidRPr="00602558" w:rsidTr="00990EF6"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第三條  本自治條例用詞定義如下：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一、自助選物販賣機：提供消費者利用電氣及機械手臂或其他相當方式，依保證取物及對價原則取得商品之遊樂機具，且</w:t>
            </w:r>
            <w:r w:rsidR="00D95C2B" w:rsidRPr="00602558">
              <w:rPr>
                <w:rFonts w:ascii="標楷體" w:eastAsia="標楷體" w:hAnsi="標楷體" w:hint="eastAsia"/>
                <w:szCs w:val="24"/>
              </w:rPr>
              <w:t>經</w:t>
            </w:r>
            <w:r w:rsidRPr="00602558">
              <w:rPr>
                <w:rFonts w:ascii="標楷體" w:eastAsia="標楷體" w:hAnsi="標楷體" w:hint="eastAsia"/>
                <w:szCs w:val="24"/>
              </w:rPr>
              <w:t>經濟部電子遊戲機評鑑委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員會評鑑為非屬電子遊戲</w:t>
            </w:r>
            <w:r w:rsidR="00B44943" w:rsidRPr="00602558">
              <w:rPr>
                <w:rFonts w:ascii="標楷體" w:eastAsia="標楷體" w:hAnsi="標楷體" w:hint="eastAsia"/>
                <w:szCs w:val="24"/>
              </w:rPr>
              <w:t>機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二、自助選物販賣事業：設置自助選物販賣機供消費者支付對價消費及娛樂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之營利事業。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三、自助選物販賣事業場主：實際提供場域供自助選物</w:t>
            </w:r>
            <w:r w:rsidRPr="00602558">
              <w:rPr>
                <w:rFonts w:ascii="標楷體" w:eastAsia="標楷體" w:hAnsi="標楷體" w:hint="eastAsia"/>
                <w:szCs w:val="24"/>
              </w:rPr>
              <w:t>販賣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事業營業之人。</w:t>
            </w:r>
          </w:p>
        </w:tc>
        <w:tc>
          <w:tcPr>
            <w:tcW w:w="4617" w:type="dxa"/>
          </w:tcPr>
          <w:p w:rsidR="00106B56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明定本自治條例所規範之</w:t>
            </w:r>
            <w:r w:rsidR="00154334" w:rsidRPr="00602558">
              <w:rPr>
                <w:rFonts w:ascii="標楷體" w:eastAsia="標楷體" w:hAnsi="標楷體" w:hint="eastAsia"/>
                <w:szCs w:val="24"/>
              </w:rPr>
              <w:t>用詞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定義。</w:t>
            </w:r>
          </w:p>
          <w:p w:rsidR="006C1F88" w:rsidRPr="00602558" w:rsidRDefault="006C1F88" w:rsidP="00990EF6">
            <w:pPr>
              <w:ind w:firstLineChars="95" w:firstLine="228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  <w:tr w:rsidR="006C1F88" w:rsidRPr="00602558" w:rsidTr="00990EF6"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第四條　經營自助選物販賣事業，應符合公司法</w:t>
            </w:r>
            <w:r w:rsidR="00805A8B" w:rsidRPr="00602558">
              <w:rPr>
                <w:rFonts w:ascii="標楷體" w:eastAsia="標楷體" w:hAnsi="標楷體" w:hint="eastAsia"/>
                <w:szCs w:val="24"/>
              </w:rPr>
              <w:t>、</w:t>
            </w:r>
            <w:r w:rsidRPr="00602558">
              <w:rPr>
                <w:rFonts w:ascii="標楷體" w:eastAsia="標楷體" w:hAnsi="標楷體" w:hint="eastAsia"/>
                <w:szCs w:val="24"/>
              </w:rPr>
              <w:t>商業登記法</w:t>
            </w:r>
            <w:r w:rsidR="00805A8B" w:rsidRPr="00602558">
              <w:rPr>
                <w:rFonts w:ascii="標楷體" w:eastAsia="標楷體" w:hAnsi="標楷體" w:hint="eastAsia"/>
                <w:szCs w:val="24"/>
              </w:rPr>
              <w:t>或</w:t>
            </w:r>
            <w:r w:rsidR="00CE66FA" w:rsidRPr="00602558">
              <w:rPr>
                <w:rFonts w:ascii="標楷體" w:eastAsia="標楷體" w:hAnsi="標楷體" w:hint="eastAsia"/>
                <w:szCs w:val="24"/>
              </w:rPr>
              <w:t>衛生相關法令</w:t>
            </w:r>
            <w:r w:rsidRPr="00602558">
              <w:rPr>
                <w:rFonts w:ascii="標楷體" w:eastAsia="標楷體" w:hAnsi="標楷體" w:hint="eastAsia"/>
                <w:szCs w:val="24"/>
              </w:rPr>
              <w:t>規定；其營業場所之設置應符合都市計畫法、區域計畫法、建築法及消防法等相關規定。</w:t>
            </w:r>
          </w:p>
        </w:tc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明定自助選物販賣事業之設置應符合各該權責法令規定。</w:t>
            </w:r>
          </w:p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  <w:tr w:rsidR="006C1F88" w:rsidRPr="00602558" w:rsidTr="00990EF6"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第五條　自助選物販賣事業營業場所之位置</w:t>
            </w:r>
            <w:r w:rsidR="00AB104A" w:rsidRPr="00602558">
              <w:rPr>
                <w:rFonts w:ascii="標楷體" w:eastAsia="標楷體" w:hAnsi="標楷體" w:hint="eastAsia"/>
                <w:szCs w:val="24"/>
              </w:rPr>
              <w:t>，</w:t>
            </w:r>
            <w:r w:rsidRPr="00602558">
              <w:rPr>
                <w:rFonts w:ascii="標楷體" w:eastAsia="標楷體" w:hAnsi="標楷體" w:hint="eastAsia"/>
                <w:szCs w:val="24"/>
              </w:rPr>
              <w:t>應距離國民中</w:t>
            </w:r>
            <w:r w:rsidR="00AB104A" w:rsidRPr="00602558">
              <w:rPr>
                <w:rFonts w:ascii="標楷體" w:eastAsia="標楷體" w:hAnsi="標楷體" w:hint="eastAsia"/>
                <w:szCs w:val="24"/>
              </w:rPr>
              <w:t>、</w:t>
            </w:r>
            <w:r w:rsidRPr="00602558">
              <w:rPr>
                <w:rFonts w:ascii="標楷體" w:eastAsia="標楷體" w:hAnsi="標楷體" w:hint="eastAsia"/>
                <w:szCs w:val="24"/>
              </w:rPr>
              <w:t>小學五十公尺以上。</w:t>
            </w:r>
          </w:p>
          <w:p w:rsidR="006C1F88" w:rsidRPr="00602558" w:rsidRDefault="006C1F88" w:rsidP="00990EF6">
            <w:pPr>
              <w:ind w:leftChars="118" w:left="283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 xml:space="preserve">　　前項之距離，以二建築物基地境界線最近二點作直線測量。</w:t>
            </w:r>
          </w:p>
        </w:tc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明定自助選物販賣事業之營業場所距離學校</w:t>
            </w:r>
            <w:r w:rsidR="00154334" w:rsidRPr="00602558">
              <w:rPr>
                <w:rFonts w:ascii="標楷體" w:eastAsia="標楷體" w:hAnsi="標楷體" w:hint="eastAsia"/>
                <w:szCs w:val="24"/>
              </w:rPr>
              <w:t>之限制</w:t>
            </w:r>
            <w:r w:rsidRPr="00602558">
              <w:rPr>
                <w:rFonts w:ascii="標楷體" w:eastAsia="標楷體" w:hAnsi="標楷體" w:hint="eastAsia"/>
                <w:szCs w:val="24"/>
              </w:rPr>
              <w:t>及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測量方式。</w:t>
            </w:r>
          </w:p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  <w:tr w:rsidR="006C1F88" w:rsidRPr="00602558" w:rsidTr="00990EF6">
        <w:trPr>
          <w:trHeight w:val="5243"/>
        </w:trPr>
        <w:tc>
          <w:tcPr>
            <w:tcW w:w="4617" w:type="dxa"/>
          </w:tcPr>
          <w:p w:rsidR="006C1F88" w:rsidRPr="00602558" w:rsidRDefault="006C1F88" w:rsidP="00990EF6">
            <w:pPr>
              <w:ind w:left="170" w:hangingChars="71" w:hanging="17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第六條  經營自助選物販賣事業應遵守下列各款規定：</w:t>
            </w:r>
          </w:p>
          <w:p w:rsidR="00AB104A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一、提供之商品必須符合商品標示及商品檢驗規定</w:t>
            </w:r>
            <w:r w:rsidR="00AB104A" w:rsidRPr="00602558">
              <w:rPr>
                <w:rFonts w:ascii="標楷體" w:eastAsia="標楷體" w:hAnsi="標楷體" w:hint="eastAsia"/>
                <w:szCs w:val="24"/>
              </w:rPr>
              <w:t>；提供之食品及化粧品必須符合食品及化粧品標示規定。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二、提供之商品不得為有價證券、鑽石、金銀珠寶、通用貨幣、電子票證、菸、酒、檳榔、成人情趣用品、猥褻物品、活體生物</w:t>
            </w:r>
            <w:r w:rsidR="00B8573C" w:rsidRPr="00602558">
              <w:rPr>
                <w:rFonts w:ascii="標楷體" w:eastAsia="標楷體" w:hAnsi="標楷體" w:hint="eastAsia"/>
                <w:szCs w:val="24"/>
              </w:rPr>
              <w:t>、藥品及醫療器材</w:t>
            </w:r>
            <w:r w:rsidRPr="00602558">
              <w:rPr>
                <w:rFonts w:ascii="標楷體" w:eastAsia="標楷體" w:hAnsi="標楷體" w:hint="eastAsia"/>
                <w:szCs w:val="24"/>
              </w:rPr>
              <w:t>，且不得以金錢買回</w:t>
            </w:r>
            <w:r w:rsidRPr="00602558">
              <w:rPr>
                <w:rFonts w:ascii="標楷體" w:eastAsia="標楷體" w:hAnsi="標楷體"/>
                <w:szCs w:val="24"/>
              </w:rPr>
              <w:t>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三、提供商品不得為以非實物之替代物品、模型、號碼牌等任何名義所進行之涉及賭博行為。</w:t>
            </w:r>
          </w:p>
          <w:p w:rsidR="006C1F88" w:rsidRPr="00602558" w:rsidRDefault="006C1F88" w:rsidP="00990EF6">
            <w:pPr>
              <w:ind w:leftChars="100" w:left="708" w:hangingChars="195" w:hanging="468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四、提供之商品不得為法律禁止、妨害公序良俗或其他經主管機關認定不適宜販賣者。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五、每一自助選物販賣機應於明顯處標示機具名稱、保證取物金額、製造</w:t>
            </w:r>
            <w:r w:rsidRPr="00602558">
              <w:rPr>
                <w:rFonts w:ascii="標楷體" w:eastAsia="標楷體" w:hAnsi="標楷體"/>
                <w:szCs w:val="24"/>
              </w:rPr>
              <w:t>(</w:t>
            </w:r>
            <w:r w:rsidRPr="00602558">
              <w:rPr>
                <w:rFonts w:ascii="標楷體" w:eastAsia="標楷體" w:hAnsi="標楷體" w:hint="eastAsia"/>
                <w:szCs w:val="24"/>
              </w:rPr>
              <w:t>或進口</w:t>
            </w:r>
            <w:r w:rsidRPr="00602558">
              <w:rPr>
                <w:rFonts w:ascii="標楷體" w:eastAsia="標楷體" w:hAnsi="標楷體"/>
                <w:szCs w:val="24"/>
              </w:rPr>
              <w:t>)</w:t>
            </w:r>
            <w:r w:rsidRPr="00602558">
              <w:rPr>
                <w:rFonts w:ascii="標楷體" w:eastAsia="標楷體" w:hAnsi="標楷體" w:hint="eastAsia"/>
                <w:szCs w:val="24"/>
              </w:rPr>
              <w:t>商名稱及消費者申訴專線</w:t>
            </w:r>
            <w:r w:rsidRPr="00602558">
              <w:rPr>
                <w:rFonts w:ascii="標楷體" w:eastAsia="標楷體" w:hAnsi="標楷體"/>
                <w:szCs w:val="24"/>
              </w:rPr>
              <w:t>(</w:t>
            </w:r>
            <w:r w:rsidRPr="00602558">
              <w:rPr>
                <w:rFonts w:ascii="標楷體" w:eastAsia="標楷體" w:hAnsi="標楷體" w:hint="eastAsia"/>
                <w:szCs w:val="24"/>
              </w:rPr>
              <w:t>含機具管理人</w:t>
            </w:r>
            <w:r w:rsidR="004E61D1" w:rsidRPr="00602558">
              <w:rPr>
                <w:rFonts w:ascii="標楷體" w:eastAsia="標楷體" w:hAnsi="標楷體" w:hint="eastAsia"/>
                <w:szCs w:val="24"/>
              </w:rPr>
              <w:t>姓名</w:t>
            </w:r>
            <w:r w:rsidRPr="00602558">
              <w:rPr>
                <w:rFonts w:ascii="標楷體" w:eastAsia="標楷體" w:hAnsi="標楷體" w:hint="eastAsia"/>
                <w:szCs w:val="24"/>
              </w:rPr>
              <w:t>及聯絡電話</w:t>
            </w:r>
            <w:r w:rsidRPr="00602558">
              <w:rPr>
                <w:rFonts w:ascii="標楷體" w:eastAsia="標楷體" w:hAnsi="標楷體"/>
                <w:szCs w:val="24"/>
              </w:rPr>
              <w:t>)</w:t>
            </w:r>
            <w:r w:rsidRPr="00602558">
              <w:rPr>
                <w:rFonts w:ascii="標楷體" w:eastAsia="標楷體" w:hAnsi="標楷體" w:hint="eastAsia"/>
                <w:szCs w:val="24"/>
              </w:rPr>
              <w:t>等資訊。</w:t>
            </w:r>
          </w:p>
          <w:p w:rsidR="006C1F88" w:rsidRPr="00602558" w:rsidRDefault="006C1F88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六、營業場所如設置錄影監視設備，應於場所內明顯處明確告示，且應遵守保護隱私相關規定。</w:t>
            </w:r>
          </w:p>
        </w:tc>
        <w:tc>
          <w:tcPr>
            <w:tcW w:w="4617" w:type="dxa"/>
          </w:tcPr>
          <w:p w:rsidR="00A7521B" w:rsidRPr="00602558" w:rsidRDefault="00A7521B" w:rsidP="00990EF6">
            <w:pPr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一、明</w:t>
            </w:r>
            <w:r w:rsidR="004E61D1" w:rsidRPr="00602558">
              <w:rPr>
                <w:rFonts w:ascii="標楷體" w:eastAsia="標楷體" w:hAnsi="標楷體" w:hint="eastAsia"/>
                <w:szCs w:val="24"/>
              </w:rPr>
              <w:t>定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經營自助選物販賣事業應遵守各款規定</w:t>
            </w:r>
            <w:r w:rsidRPr="00602558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6C1F88" w:rsidRPr="00602558" w:rsidRDefault="00A7521B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二、相關權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管法令及主管機關</w:t>
            </w:r>
            <w:r w:rsidRPr="00602558">
              <w:rPr>
                <w:rFonts w:ascii="標楷體" w:eastAsia="標楷體" w:hAnsi="標楷體" w:hint="eastAsia"/>
                <w:szCs w:val="24"/>
              </w:rPr>
              <w:t>如下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：</w:t>
            </w:r>
          </w:p>
          <w:p w:rsidR="006C1F88" w:rsidRPr="00602558" w:rsidRDefault="004E61D1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(一)</w:t>
            </w:r>
            <w:r w:rsidR="006C1F88" w:rsidRPr="00602558">
              <w:rPr>
                <w:rFonts w:ascii="標楷體" w:eastAsia="標楷體" w:hAnsi="標楷體" w:hint="eastAsia"/>
                <w:szCs w:val="24"/>
                <w:lang w:eastAsia="zh-HK"/>
              </w:rPr>
              <w:t>符合商品標示及相關基準之主管機關：經發局、衛生局…等涉權管業務機關。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shd w:val="clear" w:color="auto" w:fill="F9FBFB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(二)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有價證券、鑽石、金銀珠寶、通用貨幣、電子票證，因涉射倖性等刑法之賭博罪，</w:t>
            </w:r>
            <w:r w:rsidR="006C1F88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主管機關：警察局。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shd w:val="clear" w:color="auto" w:fill="F9FBFB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(三)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菸品涉菸害防制法、</w:t>
            </w:r>
            <w:r w:rsidR="00B8573C" w:rsidRPr="00602558">
              <w:rPr>
                <w:rFonts w:ascii="標楷體" w:eastAsia="標楷體" w:hAnsi="標楷體" w:hint="eastAsia"/>
                <w:szCs w:val="24"/>
              </w:rPr>
              <w:t>食品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涉</w:t>
            </w:r>
            <w:r w:rsidR="00C94184" w:rsidRPr="00602558">
              <w:rPr>
                <w:rFonts w:ascii="標楷體" w:eastAsia="標楷體" w:hAnsi="標楷體" w:hint="eastAsia"/>
                <w:szCs w:val="24"/>
              </w:rPr>
              <w:t>食品安全衛生管理法、化粧品涉化妝品衛生</w:t>
            </w:r>
            <w:r w:rsidR="00E20D81" w:rsidRPr="00602558">
              <w:rPr>
                <w:rFonts w:ascii="標楷體" w:eastAsia="標楷體" w:hAnsi="標楷體" w:hint="eastAsia"/>
                <w:szCs w:val="24"/>
              </w:rPr>
              <w:t>安全</w:t>
            </w:r>
            <w:r w:rsidR="00C94184" w:rsidRPr="00602558">
              <w:rPr>
                <w:rFonts w:ascii="標楷體" w:eastAsia="標楷體" w:hAnsi="標楷體" w:hint="eastAsia"/>
                <w:szCs w:val="24"/>
              </w:rPr>
              <w:t>管理法、</w:t>
            </w:r>
            <w:r w:rsidR="0046302F" w:rsidRPr="00602558">
              <w:rPr>
                <w:rFonts w:ascii="標楷體" w:eastAsia="標楷體" w:hAnsi="標楷體" w:hint="eastAsia"/>
                <w:szCs w:val="24"/>
              </w:rPr>
              <w:t>藥品涉藥事法、</w:t>
            </w:r>
            <w:r w:rsidR="00C94184" w:rsidRPr="00602558">
              <w:rPr>
                <w:rFonts w:ascii="標楷體" w:eastAsia="標楷體" w:hAnsi="標楷體" w:hint="eastAsia"/>
                <w:szCs w:val="24"/>
              </w:rPr>
              <w:t>醫療器材</w:t>
            </w:r>
            <w:r w:rsidR="00E20D81" w:rsidRPr="00602558">
              <w:rPr>
                <w:rFonts w:ascii="標楷體" w:eastAsia="標楷體" w:hAnsi="標楷體" w:hint="eastAsia"/>
                <w:szCs w:val="24"/>
              </w:rPr>
              <w:t>涉醫療器材管理辦法，</w:t>
            </w:r>
            <w:r w:rsidR="006C1F88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主管機關：衛生局</w:t>
            </w:r>
            <w:r w:rsidR="00990EF6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。</w:t>
            </w:r>
          </w:p>
          <w:p w:rsidR="00B8573C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shd w:val="clear" w:color="auto" w:fill="F9FBFB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(四)</w:t>
            </w:r>
            <w:r w:rsidR="00B8573C" w:rsidRPr="00602558">
              <w:rPr>
                <w:rFonts w:ascii="標楷體" w:eastAsia="標楷體" w:hAnsi="標楷體" w:hint="eastAsia"/>
                <w:szCs w:val="24"/>
              </w:rPr>
              <w:t>酒及檳榔涉及兒童及少年福利與權益保障法，</w:t>
            </w:r>
            <w:r w:rsidR="00B8573C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主管機關：社會局。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shd w:val="clear" w:color="auto" w:fill="F9FBFB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(五)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成人情趣用品、猥褻物品，因涉兒童及少年福利與權益保障法、社會秩序維護法，</w:t>
            </w:r>
            <w:r w:rsidR="006C1F88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主管機關：社會局、警察局。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shd w:val="clear" w:color="auto" w:fill="F9FBFB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(六)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活體生物涉動物保護法，</w:t>
            </w:r>
            <w:r w:rsidR="006C1F88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主管機關：動物保護防疫處。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(七)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不得以金錢買回涉刑法賭博罪，</w:t>
            </w:r>
            <w:r w:rsidR="006C1F88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主管機關：警察局</w:t>
            </w:r>
            <w:r w:rsidR="006C1F88" w:rsidRPr="00602558">
              <w:rPr>
                <w:rFonts w:ascii="標楷體" w:eastAsia="標楷體" w:hAnsi="標楷體"/>
                <w:szCs w:val="24"/>
              </w:rPr>
              <w:t>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(八)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提供商品不得為以非實物之替代物品、模型、號碼牌等任何名義所進行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lastRenderedPageBreak/>
              <w:t>之涉賭博行為，</w:t>
            </w:r>
            <w:r w:rsidR="006C1F88"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主管機關：警察局</w:t>
            </w:r>
            <w:r w:rsidR="006C1F88" w:rsidRPr="00602558">
              <w:rPr>
                <w:rFonts w:ascii="標楷體" w:eastAsia="標楷體" w:hAnsi="標楷體"/>
                <w:szCs w:val="24"/>
              </w:rPr>
              <w:t>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(九)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提供之商品不得為法律禁止、妨害公序良俗或其他經主管機關認定不適宜販賣者，各該法令主管機關。</w:t>
            </w:r>
          </w:p>
          <w:p w:rsidR="006C1F88" w:rsidRPr="00602558" w:rsidRDefault="00182BE7" w:rsidP="00990EF6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shd w:val="clear" w:color="auto" w:fill="F9FBFB"/>
              </w:rPr>
              <w:t>(十)</w:t>
            </w:r>
            <w:r w:rsidR="006C1F88" w:rsidRPr="00602558">
              <w:rPr>
                <w:rFonts w:ascii="標楷體" w:eastAsia="標楷體" w:hAnsi="標楷體" w:hint="eastAsia"/>
                <w:szCs w:val="24"/>
              </w:rPr>
              <w:t>每一自助選物販賣機位於明顯處標示機具名稱、保證取物金額、製造(或進口)商名稱及消費者申訴專線等資訊，由經濟發展局稽查、宣導，業者仍未改善者、則依經濟部函釋移送該部。</w:t>
            </w:r>
          </w:p>
        </w:tc>
      </w:tr>
      <w:tr w:rsidR="006C1F88" w:rsidRPr="00602558" w:rsidTr="00990EF6">
        <w:trPr>
          <w:trHeight w:val="3391"/>
        </w:trPr>
        <w:tc>
          <w:tcPr>
            <w:tcW w:w="4617" w:type="dxa"/>
          </w:tcPr>
          <w:p w:rsidR="000C4C8B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lastRenderedPageBreak/>
              <w:t>第七條</w:t>
            </w:r>
            <w:r w:rsidR="00F85F08" w:rsidRPr="00602558">
              <w:rPr>
                <w:rFonts w:ascii="標楷體" w:eastAsia="標楷體" w:hAnsi="標楷體" w:hint="eastAsia"/>
                <w:szCs w:val="24"/>
              </w:rPr>
              <w:t xml:space="preserve">  違反第五條規定者，由</w:t>
            </w:r>
            <w:r w:rsidR="004E61D1" w:rsidRPr="00602558">
              <w:rPr>
                <w:rFonts w:ascii="標楷體" w:eastAsia="標楷體" w:hAnsi="標楷體" w:hint="eastAsia"/>
                <w:szCs w:val="24"/>
              </w:rPr>
              <w:t>臺中市政府</w:t>
            </w:r>
            <w:r w:rsidR="00F85F08" w:rsidRPr="00602558">
              <w:rPr>
                <w:rFonts w:ascii="標楷體" w:eastAsia="標楷體" w:hAnsi="標楷體" w:hint="eastAsia"/>
                <w:szCs w:val="24"/>
              </w:rPr>
              <w:t>經濟發展局命自助選物販賣事業停止經營自助選物販賣業務，同時副知自助選物販賣事業場主</w:t>
            </w:r>
            <w:r w:rsidR="000C4C8B" w:rsidRPr="00602558">
              <w:rPr>
                <w:rFonts w:ascii="標楷體" w:eastAsia="標楷體" w:hAnsi="標楷體" w:hint="eastAsia"/>
                <w:szCs w:val="24"/>
              </w:rPr>
              <w:t>，</w:t>
            </w:r>
            <w:r w:rsidR="00F85F08" w:rsidRPr="00602558">
              <w:rPr>
                <w:rFonts w:ascii="標楷體" w:eastAsia="標楷體" w:hAnsi="標楷體" w:hint="eastAsia"/>
                <w:szCs w:val="24"/>
              </w:rPr>
              <w:t>拒不停止該項業務者，處自助選物販賣事業新臺幣二萬元以上十萬元以下罰鍰</w:t>
            </w:r>
            <w:r w:rsidR="000C4C8B" w:rsidRPr="00602558">
              <w:rPr>
                <w:rFonts w:ascii="標楷體" w:eastAsia="標楷體" w:hAnsi="標楷體" w:hint="eastAsia"/>
                <w:szCs w:val="24"/>
              </w:rPr>
              <w:t>，並得按次處罰。</w:t>
            </w:r>
          </w:p>
          <w:p w:rsidR="000C4C8B" w:rsidRPr="00602558" w:rsidRDefault="000C4C8B" w:rsidP="00990EF6">
            <w:pPr>
              <w:ind w:leftChars="118" w:left="283" w:firstLineChars="189" w:firstLine="454"/>
              <w:jc w:val="both"/>
              <w:rPr>
                <w:rFonts w:ascii="標楷體" w:eastAsia="標楷體" w:hAnsi="標楷體"/>
                <w:szCs w:val="24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自助選物販賣事業</w:t>
            </w:r>
            <w:r w:rsidR="00F85F08" w:rsidRPr="00602558">
              <w:rPr>
                <w:rFonts w:ascii="標楷體" w:eastAsia="標楷體" w:hAnsi="標楷體" w:hint="eastAsia"/>
                <w:szCs w:val="24"/>
              </w:rPr>
              <w:t>如仍繼續營業，併處自助販賣事業場主新臺幣二萬元以上十萬元以下罰鍰</w:t>
            </w:r>
            <w:r w:rsidRPr="00602558">
              <w:rPr>
                <w:rFonts w:ascii="標楷體" w:eastAsia="標楷體" w:hAnsi="標楷體" w:hint="eastAsia"/>
                <w:szCs w:val="24"/>
              </w:rPr>
              <w:t>，</w:t>
            </w:r>
            <w:r w:rsidR="00F85F08" w:rsidRPr="00602558">
              <w:rPr>
                <w:rFonts w:ascii="標楷體" w:eastAsia="標楷體" w:hAnsi="標楷體" w:hint="eastAsia"/>
                <w:szCs w:val="24"/>
              </w:rPr>
              <w:t>並得按次處罰。</w:t>
            </w:r>
          </w:p>
        </w:tc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明定違反第</w:t>
            </w:r>
            <w:r w:rsidRPr="00602558">
              <w:rPr>
                <w:rFonts w:ascii="標楷體" w:eastAsia="標楷體" w:hAnsi="標楷體" w:hint="eastAsia"/>
                <w:szCs w:val="24"/>
              </w:rPr>
              <w:t>五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條距</w:t>
            </w:r>
            <w:r w:rsidRPr="00602558">
              <w:rPr>
                <w:rFonts w:ascii="標楷體" w:eastAsia="標楷體" w:hAnsi="標楷體" w:hint="eastAsia"/>
                <w:szCs w:val="24"/>
              </w:rPr>
              <w:t>離</w:t>
            </w:r>
            <w:r w:rsidR="00154334" w:rsidRPr="00602558">
              <w:rPr>
                <w:rFonts w:ascii="標楷體" w:eastAsia="標楷體" w:hAnsi="標楷體" w:hint="eastAsia"/>
                <w:szCs w:val="24"/>
              </w:rPr>
              <w:t>限制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之處罰規定。</w:t>
            </w:r>
          </w:p>
        </w:tc>
      </w:tr>
      <w:tr w:rsidR="006C1F88" w:rsidRPr="00602558" w:rsidTr="00990EF6">
        <w:trPr>
          <w:trHeight w:val="898"/>
        </w:trPr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 xml:space="preserve">第八條  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違反第六條規定者，移送各該法令主管機關辦理。</w:t>
            </w:r>
          </w:p>
        </w:tc>
        <w:tc>
          <w:tcPr>
            <w:tcW w:w="4617" w:type="dxa"/>
          </w:tcPr>
          <w:p w:rsidR="006C1F88" w:rsidRPr="00602558" w:rsidRDefault="006C1F88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明定違反第六條規定</w:t>
            </w:r>
            <w:r w:rsidR="00154334" w:rsidRPr="00602558">
              <w:rPr>
                <w:rFonts w:ascii="標楷體" w:eastAsia="標楷體" w:hAnsi="標楷體" w:hint="eastAsia"/>
                <w:szCs w:val="24"/>
              </w:rPr>
              <w:t>之處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理。</w:t>
            </w:r>
          </w:p>
        </w:tc>
      </w:tr>
      <w:tr w:rsidR="006C1F88" w:rsidRPr="00602558" w:rsidTr="00990EF6">
        <w:trPr>
          <w:trHeight w:val="840"/>
        </w:trPr>
        <w:tc>
          <w:tcPr>
            <w:tcW w:w="4617" w:type="dxa"/>
          </w:tcPr>
          <w:p w:rsidR="006C1F88" w:rsidRPr="00602558" w:rsidRDefault="006C1F88" w:rsidP="00990EF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第</w:t>
            </w:r>
            <w:r w:rsidRPr="00602558">
              <w:rPr>
                <w:rFonts w:ascii="標楷體" w:eastAsia="標楷體" w:hAnsi="標楷體" w:hint="eastAsia"/>
                <w:szCs w:val="24"/>
              </w:rPr>
              <w:t>九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條</w:t>
            </w:r>
            <w:r w:rsidRPr="0060255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02558">
              <w:rPr>
                <w:rFonts w:ascii="標楷體" w:eastAsia="標楷體" w:hAnsi="標楷體" w:hint="eastAsia"/>
                <w:szCs w:val="24"/>
                <w:lang w:eastAsia="zh-HK"/>
              </w:rPr>
              <w:t>本自治條例自公布日後一年施行</w:t>
            </w:r>
            <w:r w:rsidRPr="00602558">
              <w:rPr>
                <w:rFonts w:ascii="標楷體" w:eastAsia="標楷體" w:hAnsi="標楷體"/>
                <w:szCs w:val="24"/>
                <w:lang w:eastAsia="zh-HK"/>
              </w:rPr>
              <w:t>。</w:t>
            </w:r>
          </w:p>
        </w:tc>
        <w:tc>
          <w:tcPr>
            <w:tcW w:w="4617" w:type="dxa"/>
          </w:tcPr>
          <w:p w:rsidR="00524B65" w:rsidRPr="00602558" w:rsidRDefault="00182BE7" w:rsidP="00990EF6">
            <w:pPr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一、</w:t>
            </w:r>
            <w:r w:rsidR="006C1F88" w:rsidRPr="00602558">
              <w:rPr>
                <w:rFonts w:ascii="標楷體" w:eastAsia="標楷體" w:hAnsi="標楷體" w:hint="eastAsia"/>
                <w:szCs w:val="24"/>
                <w:lang w:eastAsia="zh-HK"/>
              </w:rPr>
              <w:t>明定本自治條例施行日期</w:t>
            </w:r>
            <w:r w:rsidR="00524B65" w:rsidRPr="00602558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  <w:p w:rsidR="006C1F88" w:rsidRPr="00602558" w:rsidRDefault="00182BE7" w:rsidP="00990EF6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602558">
              <w:rPr>
                <w:rFonts w:ascii="標楷體" w:eastAsia="標楷體" w:hAnsi="標楷體" w:hint="eastAsia"/>
                <w:szCs w:val="24"/>
              </w:rPr>
              <w:t>二、</w:t>
            </w:r>
            <w:r w:rsidR="009A3362" w:rsidRPr="00602558">
              <w:rPr>
                <w:rFonts w:ascii="標楷體" w:eastAsia="標楷體" w:hAnsi="標楷體" w:hint="eastAsia"/>
                <w:szCs w:val="24"/>
              </w:rPr>
              <w:t>考</w:t>
            </w:r>
            <w:r w:rsidR="00524B65" w:rsidRPr="00602558">
              <w:rPr>
                <w:rFonts w:ascii="標楷體" w:eastAsia="標楷體" w:hAnsi="標楷體" w:hint="eastAsia"/>
                <w:szCs w:val="24"/>
              </w:rPr>
              <w:t>慮距離限制</w:t>
            </w:r>
            <w:r w:rsidR="009A3362" w:rsidRPr="00602558">
              <w:rPr>
                <w:rFonts w:ascii="標楷體" w:eastAsia="標楷體" w:hAnsi="標楷體" w:hint="eastAsia"/>
                <w:szCs w:val="24"/>
              </w:rPr>
              <w:t>，</w:t>
            </w:r>
            <w:r w:rsidR="00524B65" w:rsidRPr="00602558">
              <w:rPr>
                <w:rFonts w:ascii="標楷體" w:eastAsia="標楷體" w:hAnsi="標楷體" w:hint="eastAsia"/>
                <w:szCs w:val="24"/>
              </w:rPr>
              <w:t>對</w:t>
            </w:r>
            <w:r w:rsidR="00524B65" w:rsidRPr="00602558">
              <w:rPr>
                <w:rFonts w:ascii="標楷體" w:eastAsia="標楷體" w:hAnsi="標楷體" w:hint="eastAsia"/>
                <w:szCs w:val="24"/>
                <w:lang w:eastAsia="zh-HK"/>
              </w:rPr>
              <w:t>實際</w:t>
            </w:r>
            <w:r w:rsidR="00524B65" w:rsidRPr="00602558">
              <w:rPr>
                <w:rFonts w:ascii="標楷體" w:eastAsia="標楷體" w:hAnsi="標楷體" w:hint="eastAsia"/>
                <w:szCs w:val="24"/>
              </w:rPr>
              <w:t>使用</w:t>
            </w:r>
            <w:r w:rsidR="009A3362" w:rsidRPr="00602558">
              <w:rPr>
                <w:rFonts w:ascii="標楷體" w:eastAsia="標楷體" w:hAnsi="標楷體" w:hint="eastAsia"/>
                <w:szCs w:val="24"/>
              </w:rPr>
              <w:t>及</w:t>
            </w:r>
            <w:r w:rsidR="00524B65" w:rsidRPr="00602558">
              <w:rPr>
                <w:rFonts w:ascii="標楷體" w:eastAsia="標楷體" w:hAnsi="標楷體" w:hint="eastAsia"/>
                <w:szCs w:val="24"/>
                <w:lang w:eastAsia="zh-HK"/>
              </w:rPr>
              <w:t>提供場域供自助選物</w:t>
            </w:r>
            <w:r w:rsidR="00524B65" w:rsidRPr="00602558">
              <w:rPr>
                <w:rFonts w:ascii="標楷體" w:eastAsia="標楷體" w:hAnsi="標楷體" w:hint="eastAsia"/>
                <w:szCs w:val="24"/>
              </w:rPr>
              <w:t>販賣</w:t>
            </w:r>
            <w:r w:rsidR="00524B65" w:rsidRPr="00602558">
              <w:rPr>
                <w:rFonts w:ascii="標楷體" w:eastAsia="標楷體" w:hAnsi="標楷體" w:hint="eastAsia"/>
                <w:szCs w:val="24"/>
                <w:lang w:eastAsia="zh-HK"/>
              </w:rPr>
              <w:t>事業營業之人</w:t>
            </w:r>
            <w:r w:rsidR="00524B65" w:rsidRPr="00602558">
              <w:rPr>
                <w:rFonts w:ascii="標楷體" w:eastAsia="標楷體" w:hAnsi="標楷體" w:hint="eastAsia"/>
                <w:szCs w:val="24"/>
              </w:rPr>
              <w:t>影響極大，</w:t>
            </w:r>
            <w:r w:rsidR="00D95C2B" w:rsidRPr="00602558">
              <w:rPr>
                <w:rFonts w:ascii="標楷體" w:eastAsia="標楷體" w:hAnsi="標楷體" w:hint="eastAsia"/>
                <w:szCs w:val="24"/>
              </w:rPr>
              <w:t>應予緩衝期降低對業者之衝擊</w:t>
            </w:r>
            <w:r w:rsidR="009A3362" w:rsidRPr="00602558">
              <w:rPr>
                <w:rFonts w:ascii="標楷體" w:eastAsia="標楷體" w:hAnsi="標楷體" w:hint="eastAsia"/>
                <w:szCs w:val="24"/>
              </w:rPr>
              <w:t>，爰</w:t>
            </w:r>
            <w:r w:rsidR="00D95C2B" w:rsidRPr="00602558">
              <w:rPr>
                <w:rFonts w:ascii="標楷體" w:eastAsia="標楷體" w:hAnsi="標楷體" w:hint="eastAsia"/>
                <w:szCs w:val="24"/>
              </w:rPr>
              <w:t>訂定</w:t>
            </w:r>
            <w:r w:rsidR="00E9588E" w:rsidRPr="00602558">
              <w:rPr>
                <w:rFonts w:ascii="標楷體" w:eastAsia="標楷體" w:hAnsi="標楷體" w:hint="eastAsia"/>
                <w:szCs w:val="24"/>
              </w:rPr>
              <w:t>公布後</w:t>
            </w:r>
            <w:r w:rsidR="009A3362" w:rsidRPr="00602558">
              <w:rPr>
                <w:rFonts w:ascii="標楷體" w:eastAsia="標楷體" w:hAnsi="標楷體" w:hint="eastAsia"/>
                <w:szCs w:val="24"/>
              </w:rPr>
              <w:t>一年</w:t>
            </w:r>
            <w:r w:rsidR="00E9588E" w:rsidRPr="00602558">
              <w:rPr>
                <w:rFonts w:ascii="標楷體" w:eastAsia="標楷體" w:hAnsi="標楷體" w:hint="eastAsia"/>
                <w:szCs w:val="24"/>
              </w:rPr>
              <w:t>施行</w:t>
            </w:r>
            <w:r w:rsidR="006C1F88" w:rsidRPr="00602558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</w:tc>
      </w:tr>
    </w:tbl>
    <w:p w:rsidR="00847320" w:rsidRPr="00602558" w:rsidRDefault="00847320" w:rsidP="006C1F8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</w:p>
    <w:p w:rsidR="00990EF6" w:rsidRDefault="00990EF6">
      <w:pPr>
        <w:widowControl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br w:type="page"/>
      </w:r>
    </w:p>
    <w:p w:rsidR="00847320" w:rsidRPr="00602558" w:rsidRDefault="00847320" w:rsidP="00847320">
      <w:pPr>
        <w:rPr>
          <w:rFonts w:eastAsia="標楷體"/>
          <w:color w:val="000000"/>
          <w:sz w:val="40"/>
          <w:szCs w:val="40"/>
        </w:rPr>
      </w:pPr>
      <w:r w:rsidRPr="00602558">
        <w:rPr>
          <w:rFonts w:ascii="標楷體" w:eastAsia="標楷體" w:hAnsi="標楷體" w:hint="eastAsia"/>
          <w:sz w:val="40"/>
          <w:szCs w:val="40"/>
          <w:lang w:eastAsia="zh-HK"/>
        </w:rPr>
        <w:lastRenderedPageBreak/>
        <w:t>臺</w:t>
      </w:r>
      <w:r w:rsidRPr="00602558">
        <w:rPr>
          <w:rFonts w:ascii="標楷體" w:eastAsia="標楷體" w:hAnsi="標楷體" w:hint="eastAsia"/>
          <w:sz w:val="40"/>
          <w:szCs w:val="40"/>
        </w:rPr>
        <w:t>中市自助選物販賣事業管理自治條例草案</w:t>
      </w:r>
    </w:p>
    <w:p w:rsidR="00847320" w:rsidRPr="00602558" w:rsidRDefault="00847320" w:rsidP="00FD494A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>第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602558">
        <w:rPr>
          <w:rFonts w:ascii="標楷體" w:eastAsia="標楷體" w:hAnsi="標楷體" w:hint="eastAsia"/>
          <w:sz w:val="28"/>
          <w:szCs w:val="28"/>
        </w:rPr>
        <w:t xml:space="preserve">條    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臺</w:t>
      </w:r>
      <w:r w:rsidRPr="00602558">
        <w:rPr>
          <w:rFonts w:ascii="標楷體" w:eastAsia="標楷體" w:hAnsi="標楷體" w:hint="eastAsia"/>
          <w:sz w:val="28"/>
          <w:szCs w:val="28"/>
        </w:rPr>
        <w:t>中市為管理自助選物販賣事業，特制定本自治條例。</w:t>
      </w:r>
    </w:p>
    <w:p w:rsidR="00847320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>第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 w:rsidRPr="00602558">
        <w:rPr>
          <w:rFonts w:ascii="標楷體" w:eastAsia="標楷體" w:hAnsi="標楷體" w:hint="eastAsia"/>
          <w:sz w:val="28"/>
          <w:szCs w:val="28"/>
        </w:rPr>
        <w:t>條    本自治條例之主管機關為臺中市政府，涉及本府所屬各目的事業主管機關權責者，由各目的事業主管機關依其相關法規辦理。</w:t>
      </w:r>
    </w:p>
    <w:p w:rsidR="00847320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</w:rPr>
        <w:t>第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Pr="00602558">
        <w:rPr>
          <w:rFonts w:ascii="標楷體" w:eastAsia="標楷體" w:hAnsi="標楷體" w:hint="eastAsia"/>
          <w:sz w:val="28"/>
          <w:szCs w:val="28"/>
        </w:rPr>
        <w:t xml:space="preserve">條    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本自治條例用詞定義如下：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602558">
        <w:rPr>
          <w:rFonts w:ascii="新細明體" w:eastAsia="新細明體" w:hAnsi="新細明體" w:hint="eastAsia"/>
          <w:sz w:val="28"/>
          <w:szCs w:val="28"/>
          <w:lang w:eastAsia="zh-HK"/>
        </w:rPr>
        <w:t>、</w:t>
      </w:r>
      <w:r w:rsidRPr="00602558">
        <w:rPr>
          <w:rFonts w:ascii="標楷體" w:eastAsia="標楷體" w:hAnsi="標楷體" w:hint="eastAsia"/>
          <w:sz w:val="28"/>
          <w:szCs w:val="28"/>
        </w:rPr>
        <w:t>自助選物販賣機：提供消費者利用電氣及機械手臂或其他相當方式，依保證取物及對價原則取得商品之遊樂機具，且</w:t>
      </w:r>
      <w:r w:rsidR="00D95C2B" w:rsidRPr="00602558">
        <w:rPr>
          <w:rFonts w:ascii="標楷體" w:eastAsia="標楷體" w:hAnsi="標楷體" w:hint="eastAsia"/>
          <w:sz w:val="28"/>
          <w:szCs w:val="28"/>
        </w:rPr>
        <w:t>經</w:t>
      </w:r>
      <w:r w:rsidRPr="00602558">
        <w:rPr>
          <w:rFonts w:ascii="標楷體" w:eastAsia="標楷體" w:hAnsi="標楷體" w:hint="eastAsia"/>
          <w:sz w:val="28"/>
          <w:szCs w:val="28"/>
        </w:rPr>
        <w:t>經濟部電子遊戲機評鑑委員會評鑑為非屬電子遊戲機。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二、自助選物販賣事業：設置自助選物販賣機供消費者支付對價消費及娛樂之營利事業。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三、自助選物販賣事業場主：實際提供場域供自助選物販賣事業營業之人。</w:t>
      </w:r>
    </w:p>
    <w:p w:rsidR="00847320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>第四條    經營自助選物販賣事業，應符合公司法</w:t>
      </w:r>
      <w:r w:rsidR="00DC532D" w:rsidRPr="00602558">
        <w:rPr>
          <w:rFonts w:ascii="標楷體" w:eastAsia="標楷體" w:hAnsi="標楷體" w:hint="eastAsia"/>
          <w:sz w:val="28"/>
          <w:szCs w:val="28"/>
        </w:rPr>
        <w:t>、</w:t>
      </w:r>
      <w:r w:rsidRPr="00602558">
        <w:rPr>
          <w:rFonts w:ascii="標楷體" w:eastAsia="標楷體" w:hAnsi="標楷體" w:hint="eastAsia"/>
          <w:sz w:val="28"/>
          <w:szCs w:val="28"/>
        </w:rPr>
        <w:t>商業登記法</w:t>
      </w:r>
      <w:r w:rsidR="00DC532D" w:rsidRPr="00602558">
        <w:rPr>
          <w:rFonts w:ascii="標楷體" w:eastAsia="標楷體" w:hAnsi="標楷體" w:hint="eastAsia"/>
          <w:sz w:val="28"/>
          <w:szCs w:val="28"/>
        </w:rPr>
        <w:t>或</w:t>
      </w:r>
      <w:r w:rsidR="00E20D81" w:rsidRPr="00602558">
        <w:rPr>
          <w:rFonts w:ascii="標楷體" w:eastAsia="標楷體" w:hAnsi="標楷體" w:hint="eastAsia"/>
          <w:sz w:val="28"/>
          <w:szCs w:val="28"/>
        </w:rPr>
        <w:t>衛生相關法令規定；</w:t>
      </w:r>
      <w:r w:rsidRPr="00602558">
        <w:rPr>
          <w:rFonts w:ascii="標楷體" w:eastAsia="標楷體" w:hAnsi="標楷體" w:hint="eastAsia"/>
          <w:sz w:val="28"/>
          <w:szCs w:val="28"/>
        </w:rPr>
        <w:t>其營業場所之設置應符合都市計畫法、區域計畫法、建築法及消防法等相關規定。</w:t>
      </w:r>
    </w:p>
    <w:p w:rsidR="00E20D81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>第五條    自助選物販賣事業營業場所之位置，應距離國民中</w:t>
      </w:r>
      <w:r w:rsidR="00E20D81" w:rsidRPr="00602558">
        <w:rPr>
          <w:rFonts w:ascii="標楷體" w:eastAsia="標楷體" w:hAnsi="標楷體" w:hint="eastAsia"/>
          <w:sz w:val="28"/>
          <w:szCs w:val="28"/>
        </w:rPr>
        <w:t>、</w:t>
      </w:r>
      <w:r w:rsidRPr="00602558">
        <w:rPr>
          <w:rFonts w:ascii="標楷體" w:eastAsia="標楷體" w:hAnsi="標楷體" w:hint="eastAsia"/>
          <w:sz w:val="28"/>
          <w:szCs w:val="28"/>
        </w:rPr>
        <w:t>小學五十公尺以上。</w:t>
      </w:r>
    </w:p>
    <w:p w:rsidR="00847320" w:rsidRPr="00602558" w:rsidRDefault="00847320" w:rsidP="00FD494A">
      <w:pPr>
        <w:spacing w:line="460" w:lineRule="exact"/>
        <w:ind w:leftChars="350" w:left="840" w:firstLineChars="206" w:firstLine="577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 xml:space="preserve">前項之距離，以二建築物基地境界線最近二點作直線測量。  </w:t>
      </w:r>
    </w:p>
    <w:p w:rsidR="00847320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>第六條    經營自助選物販賣事業應遵守下列各款規定：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一、提供之商品必須符合商品標示及商品檢驗規定</w:t>
      </w:r>
      <w:r w:rsidR="00E20D81" w:rsidRPr="00602558">
        <w:rPr>
          <w:rFonts w:ascii="標楷體" w:eastAsia="標楷體" w:hAnsi="標楷體" w:hint="eastAsia"/>
          <w:sz w:val="28"/>
          <w:szCs w:val="28"/>
          <w:lang w:eastAsia="zh-HK"/>
        </w:rPr>
        <w:t>；提供之食品及化粧品必須符合食品及化粧品標示規定。</w:t>
      </w:r>
    </w:p>
    <w:p w:rsidR="007F4A31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二、提供之商品不得為有價證券、鑽石、金銀珠寶、通用貨幣、電子票證、菸、酒、檳榔、成人情趣用品、猥褻物品、活體生物</w:t>
      </w:r>
      <w:r w:rsidR="00E20D81" w:rsidRPr="00602558">
        <w:rPr>
          <w:rFonts w:ascii="標楷體" w:eastAsia="標楷體" w:hAnsi="標楷體" w:hint="eastAsia"/>
          <w:sz w:val="28"/>
          <w:szCs w:val="28"/>
          <w:lang w:eastAsia="zh-HK"/>
        </w:rPr>
        <w:t>、藥品及醫療器材，且不得以金錢買回</w:t>
      </w:r>
      <w:r w:rsidR="00E20D81" w:rsidRPr="00602558">
        <w:rPr>
          <w:rFonts w:ascii="標楷體" w:eastAsia="標楷體" w:hAnsi="標楷體"/>
          <w:sz w:val="28"/>
          <w:szCs w:val="28"/>
          <w:lang w:eastAsia="zh-HK"/>
        </w:rPr>
        <w:t>。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三、提供商品不得為以非實物之替代物品、模型、號碼牌等任何名義所進行之涉及賭博行為。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四、提供之商品不得為法律禁止、妨害公序良俗或其他經主管機關認定不適宜販賣者。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五、每一自助選物販賣機應於明顯處標示機具名稱、保證取物金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lastRenderedPageBreak/>
        <w:t>額、製造</w:t>
      </w:r>
      <w:r w:rsidRPr="00602558">
        <w:rPr>
          <w:rFonts w:ascii="標楷體" w:eastAsia="標楷體" w:hAnsi="標楷體"/>
          <w:sz w:val="28"/>
          <w:szCs w:val="28"/>
          <w:lang w:eastAsia="zh-HK"/>
        </w:rPr>
        <w:t>(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或進口</w:t>
      </w:r>
      <w:r w:rsidRPr="00602558">
        <w:rPr>
          <w:rFonts w:ascii="標楷體" w:eastAsia="標楷體" w:hAnsi="標楷體"/>
          <w:sz w:val="28"/>
          <w:szCs w:val="28"/>
          <w:lang w:eastAsia="zh-HK"/>
        </w:rPr>
        <w:t>)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商名稱及消費者申訴專線</w:t>
      </w:r>
      <w:r w:rsidRPr="00602558">
        <w:rPr>
          <w:rFonts w:ascii="標楷體" w:eastAsia="標楷體" w:hAnsi="標楷體"/>
          <w:sz w:val="28"/>
          <w:szCs w:val="28"/>
          <w:lang w:eastAsia="zh-HK"/>
        </w:rPr>
        <w:t>(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含機具管理人</w:t>
      </w:r>
      <w:r w:rsidR="004E61D1" w:rsidRPr="00602558">
        <w:rPr>
          <w:rFonts w:ascii="標楷體" w:eastAsia="標楷體" w:hAnsi="標楷體" w:hint="eastAsia"/>
          <w:sz w:val="28"/>
          <w:szCs w:val="28"/>
        </w:rPr>
        <w:t>姓名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及聯絡電話</w:t>
      </w:r>
      <w:r w:rsidRPr="00602558">
        <w:rPr>
          <w:rFonts w:ascii="標楷體" w:eastAsia="標楷體" w:hAnsi="標楷體"/>
          <w:sz w:val="28"/>
          <w:szCs w:val="28"/>
          <w:lang w:eastAsia="zh-HK"/>
        </w:rPr>
        <w:t>)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等資訊。</w:t>
      </w:r>
    </w:p>
    <w:p w:rsidR="00847320" w:rsidRPr="00602558" w:rsidRDefault="00847320" w:rsidP="00FD494A">
      <w:pPr>
        <w:spacing w:line="460" w:lineRule="exact"/>
        <w:ind w:leftChars="606" w:left="1983" w:hangingChars="189" w:hanging="529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六、營業場所如設置錄影監視設備，應於場所內明顯處明確告示，且應遵守保護隱私相關規定。</w:t>
      </w:r>
    </w:p>
    <w:p w:rsidR="00D06ED3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 xml:space="preserve">第七條   </w:t>
      </w:r>
      <w:r w:rsidR="00F85F08" w:rsidRPr="00602558">
        <w:rPr>
          <w:rFonts w:ascii="標楷體" w:eastAsia="標楷體" w:hAnsi="標楷體" w:hint="eastAsia"/>
          <w:sz w:val="28"/>
          <w:szCs w:val="28"/>
        </w:rPr>
        <w:t xml:space="preserve"> 違反第五條規定者，由</w:t>
      </w:r>
      <w:r w:rsidR="004E61D1" w:rsidRPr="00602558">
        <w:rPr>
          <w:rFonts w:ascii="標楷體" w:eastAsia="標楷體" w:hAnsi="標楷體" w:hint="eastAsia"/>
          <w:sz w:val="28"/>
          <w:szCs w:val="28"/>
        </w:rPr>
        <w:t>臺中市政</w:t>
      </w:r>
      <w:r w:rsidR="00F85F08" w:rsidRPr="00602558">
        <w:rPr>
          <w:rFonts w:ascii="標楷體" w:eastAsia="標楷體" w:hAnsi="標楷體" w:hint="eastAsia"/>
          <w:sz w:val="28"/>
          <w:szCs w:val="28"/>
        </w:rPr>
        <w:t>府經濟發展局命自助選物販賣事業停止經營自助選物販賣業務，同時副知自助選物販賣事業場主；拒不停止該項業務者，處自助選物販賣事業新臺幣二萬元以上十萬元以下罰鍰</w:t>
      </w:r>
      <w:r w:rsidR="00D06ED3" w:rsidRPr="00602558">
        <w:rPr>
          <w:rFonts w:ascii="標楷體" w:eastAsia="標楷體" w:hAnsi="標楷體" w:hint="eastAsia"/>
          <w:sz w:val="28"/>
          <w:szCs w:val="28"/>
        </w:rPr>
        <w:t>，並得按次處罰。</w:t>
      </w:r>
    </w:p>
    <w:p w:rsidR="00F85F08" w:rsidRPr="00602558" w:rsidRDefault="00D06ED3" w:rsidP="00FD494A">
      <w:pPr>
        <w:spacing w:line="460" w:lineRule="exact"/>
        <w:ind w:leftChars="350" w:left="840" w:firstLineChars="206" w:firstLine="577"/>
        <w:jc w:val="both"/>
        <w:rPr>
          <w:rFonts w:ascii="標楷體" w:eastAsia="標楷體" w:hAnsi="標楷體"/>
          <w:sz w:val="28"/>
          <w:szCs w:val="28"/>
        </w:rPr>
      </w:pPr>
      <w:r w:rsidRPr="00602558">
        <w:rPr>
          <w:rFonts w:ascii="標楷體" w:eastAsia="標楷體" w:hAnsi="標楷體" w:hint="eastAsia"/>
          <w:sz w:val="28"/>
          <w:szCs w:val="28"/>
        </w:rPr>
        <w:t>自助選物販賣事業</w:t>
      </w:r>
      <w:r w:rsidR="00F85F08" w:rsidRPr="00602558">
        <w:rPr>
          <w:rFonts w:ascii="標楷體" w:eastAsia="標楷體" w:hAnsi="標楷體" w:hint="eastAsia"/>
          <w:sz w:val="28"/>
          <w:szCs w:val="28"/>
        </w:rPr>
        <w:t>如仍繼續營業，併處自助販賣事業場主新臺幣二萬元以上十萬元以下罰鍰</w:t>
      </w:r>
      <w:r w:rsidRPr="00602558">
        <w:rPr>
          <w:rFonts w:ascii="標楷體" w:eastAsia="標楷體" w:hAnsi="標楷體" w:hint="eastAsia"/>
          <w:sz w:val="28"/>
          <w:szCs w:val="28"/>
        </w:rPr>
        <w:t>，</w:t>
      </w:r>
      <w:r w:rsidR="00F85F08" w:rsidRPr="00602558">
        <w:rPr>
          <w:rFonts w:ascii="標楷體" w:eastAsia="標楷體" w:hAnsi="標楷體" w:hint="eastAsia"/>
          <w:sz w:val="28"/>
          <w:szCs w:val="28"/>
        </w:rPr>
        <w:t>並得按次處罰。</w:t>
      </w:r>
    </w:p>
    <w:p w:rsidR="00847320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第八條</w:t>
      </w:r>
      <w:r w:rsidRPr="00602558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違反第六條規定者，</w:t>
      </w:r>
      <w:r w:rsidRPr="00602558">
        <w:rPr>
          <w:rFonts w:ascii="標楷體" w:eastAsia="標楷體" w:hAnsi="標楷體" w:hint="eastAsia"/>
          <w:sz w:val="28"/>
          <w:szCs w:val="28"/>
        </w:rPr>
        <w:t>移送各該法令主管機關辦理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847320" w:rsidRPr="00602558" w:rsidRDefault="00847320" w:rsidP="00FD494A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02558">
        <w:rPr>
          <w:rFonts w:ascii="標楷體" w:eastAsia="標楷體" w:hAnsi="標楷體" w:hint="eastAsia"/>
          <w:sz w:val="28"/>
          <w:szCs w:val="28"/>
        </w:rPr>
        <w:t xml:space="preserve">第九條    </w:t>
      </w:r>
      <w:r w:rsidRPr="00602558">
        <w:rPr>
          <w:rFonts w:ascii="標楷體" w:eastAsia="標楷體" w:hAnsi="標楷體" w:hint="eastAsia"/>
          <w:sz w:val="28"/>
          <w:szCs w:val="28"/>
          <w:lang w:eastAsia="zh-HK"/>
        </w:rPr>
        <w:t>本自治條例自公布日後一年施行</w:t>
      </w:r>
      <w:r w:rsidRPr="00602558">
        <w:rPr>
          <w:rFonts w:ascii="標楷體" w:eastAsia="標楷體" w:hAnsi="標楷體"/>
          <w:sz w:val="28"/>
          <w:szCs w:val="28"/>
          <w:lang w:eastAsia="zh-HK"/>
        </w:rPr>
        <w:t>。</w:t>
      </w:r>
    </w:p>
    <w:p w:rsidR="00847320" w:rsidRPr="00602558" w:rsidRDefault="00847320" w:rsidP="00FD494A">
      <w:pPr>
        <w:spacing w:line="460" w:lineRule="exact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</w:p>
    <w:p w:rsidR="00847320" w:rsidRPr="00602558" w:rsidRDefault="00847320" w:rsidP="006C1F88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</w:p>
    <w:p w:rsidR="00010A96" w:rsidRPr="00602558" w:rsidRDefault="00010A96">
      <w:pPr>
        <w:spacing w:line="46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</w:p>
    <w:sectPr w:rsidR="00010A96" w:rsidRPr="00602558" w:rsidSect="00805A8B">
      <w:footerReference w:type="default" r:id="rId7"/>
      <w:pgSz w:w="11906" w:h="16838"/>
      <w:pgMar w:top="1418" w:right="130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26B" w:rsidRDefault="006C126B" w:rsidP="00D960AF">
      <w:r>
        <w:separator/>
      </w:r>
    </w:p>
  </w:endnote>
  <w:endnote w:type="continuationSeparator" w:id="0">
    <w:p w:rsidR="006C126B" w:rsidRDefault="006C126B" w:rsidP="00D96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5498530"/>
      <w:docPartObj>
        <w:docPartGallery w:val="Page Numbers (Bottom of Page)"/>
        <w:docPartUnique/>
      </w:docPartObj>
    </w:sdtPr>
    <w:sdtEndPr/>
    <w:sdtContent>
      <w:p w:rsidR="008C13C9" w:rsidRDefault="009B1E8E">
        <w:pPr>
          <w:pStyle w:val="a7"/>
          <w:jc w:val="center"/>
        </w:pPr>
        <w:r>
          <w:fldChar w:fldCharType="begin"/>
        </w:r>
        <w:r w:rsidR="008C13C9">
          <w:instrText>PAGE   \* MERGEFORMAT</w:instrText>
        </w:r>
        <w:r>
          <w:fldChar w:fldCharType="separate"/>
        </w:r>
        <w:r w:rsidR="00766357" w:rsidRPr="00766357">
          <w:rPr>
            <w:noProof/>
            <w:lang w:val="zh-TW"/>
          </w:rPr>
          <w:t>1</w:t>
        </w:r>
        <w:r>
          <w:fldChar w:fldCharType="end"/>
        </w:r>
      </w:p>
    </w:sdtContent>
  </w:sdt>
  <w:p w:rsidR="008C13C9" w:rsidRDefault="008C13C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26B" w:rsidRDefault="006C126B" w:rsidP="00D960AF">
      <w:r>
        <w:separator/>
      </w:r>
    </w:p>
  </w:footnote>
  <w:footnote w:type="continuationSeparator" w:id="0">
    <w:p w:rsidR="006C126B" w:rsidRDefault="006C126B" w:rsidP="00D96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21984"/>
    <w:multiLevelType w:val="hybridMultilevel"/>
    <w:tmpl w:val="1DCEB4D4"/>
    <w:lvl w:ilvl="0" w:tplc="B39AD13C">
      <w:start w:val="1"/>
      <w:numFmt w:val="taiwaneseCountingThousand"/>
      <w:lvlText w:val="%1、"/>
      <w:lvlJc w:val="left"/>
      <w:pPr>
        <w:ind w:left="167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" w15:restartNumberingAfterBreak="0">
    <w:nsid w:val="11702A8E"/>
    <w:multiLevelType w:val="hybridMultilevel"/>
    <w:tmpl w:val="9DA40A68"/>
    <w:lvl w:ilvl="0" w:tplc="F7DA1114">
      <w:start w:val="1"/>
      <w:numFmt w:val="taiwaneseCountingThousand"/>
      <w:lvlText w:val="%1、"/>
      <w:lvlJc w:val="left"/>
      <w:pPr>
        <w:ind w:left="15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2" w15:restartNumberingAfterBreak="0">
    <w:nsid w:val="403D2F1E"/>
    <w:multiLevelType w:val="hybridMultilevel"/>
    <w:tmpl w:val="2D1CEBEA"/>
    <w:lvl w:ilvl="0" w:tplc="9536DC9E">
      <w:start w:val="1"/>
      <w:numFmt w:val="taiwaneseCountingThousand"/>
      <w:lvlText w:val="%1、"/>
      <w:lvlJc w:val="left"/>
      <w:pPr>
        <w:ind w:left="2346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6" w:hanging="480"/>
      </w:pPr>
    </w:lvl>
    <w:lvl w:ilvl="2" w:tplc="0409001B" w:tentative="1">
      <w:start w:val="1"/>
      <w:numFmt w:val="lowerRoman"/>
      <w:lvlText w:val="%3."/>
      <w:lvlJc w:val="right"/>
      <w:pPr>
        <w:ind w:left="3036" w:hanging="480"/>
      </w:pPr>
    </w:lvl>
    <w:lvl w:ilvl="3" w:tplc="0409000F" w:tentative="1">
      <w:start w:val="1"/>
      <w:numFmt w:val="decimal"/>
      <w:lvlText w:val="%4."/>
      <w:lvlJc w:val="left"/>
      <w:pPr>
        <w:ind w:left="35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6" w:hanging="480"/>
      </w:pPr>
    </w:lvl>
    <w:lvl w:ilvl="5" w:tplc="0409001B" w:tentative="1">
      <w:start w:val="1"/>
      <w:numFmt w:val="lowerRoman"/>
      <w:lvlText w:val="%6."/>
      <w:lvlJc w:val="right"/>
      <w:pPr>
        <w:ind w:left="4476" w:hanging="480"/>
      </w:pPr>
    </w:lvl>
    <w:lvl w:ilvl="6" w:tplc="0409000F" w:tentative="1">
      <w:start w:val="1"/>
      <w:numFmt w:val="decimal"/>
      <w:lvlText w:val="%7."/>
      <w:lvlJc w:val="left"/>
      <w:pPr>
        <w:ind w:left="4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6" w:hanging="480"/>
      </w:pPr>
    </w:lvl>
    <w:lvl w:ilvl="8" w:tplc="0409001B" w:tentative="1">
      <w:start w:val="1"/>
      <w:numFmt w:val="lowerRoman"/>
      <w:lvlText w:val="%9."/>
      <w:lvlJc w:val="right"/>
      <w:pPr>
        <w:ind w:left="5916" w:hanging="480"/>
      </w:pPr>
    </w:lvl>
  </w:abstractNum>
  <w:abstractNum w:abstractNumId="3" w15:restartNumberingAfterBreak="0">
    <w:nsid w:val="650D60B9"/>
    <w:multiLevelType w:val="hybridMultilevel"/>
    <w:tmpl w:val="D1286D40"/>
    <w:lvl w:ilvl="0" w:tplc="834A41A6">
      <w:start w:val="1"/>
      <w:numFmt w:val="taiwaneseCountingThousand"/>
      <w:lvlText w:val="%1、"/>
      <w:lvlJc w:val="left"/>
      <w:pPr>
        <w:ind w:left="167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4" w15:restartNumberingAfterBreak="0">
    <w:nsid w:val="767E08DD"/>
    <w:multiLevelType w:val="hybridMultilevel"/>
    <w:tmpl w:val="AA2A7DDE"/>
    <w:lvl w:ilvl="0" w:tplc="45B826E6">
      <w:start w:val="1"/>
      <w:numFmt w:val="taiwaneseCountingThousand"/>
      <w:lvlText w:val="第%1條"/>
      <w:lvlJc w:val="left"/>
      <w:pPr>
        <w:ind w:left="1605" w:hanging="16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42"/>
    <w:rsid w:val="00003C04"/>
    <w:rsid w:val="00010A96"/>
    <w:rsid w:val="000125A7"/>
    <w:rsid w:val="000238CF"/>
    <w:rsid w:val="00024D15"/>
    <w:rsid w:val="0002693E"/>
    <w:rsid w:val="00047B5A"/>
    <w:rsid w:val="000501EA"/>
    <w:rsid w:val="0007356D"/>
    <w:rsid w:val="0008382F"/>
    <w:rsid w:val="000A3BA8"/>
    <w:rsid w:val="000A43CC"/>
    <w:rsid w:val="000A53B4"/>
    <w:rsid w:val="000B6873"/>
    <w:rsid w:val="000C0F25"/>
    <w:rsid w:val="000C4C8B"/>
    <w:rsid w:val="000E5CD4"/>
    <w:rsid w:val="000E60ED"/>
    <w:rsid w:val="000F08E6"/>
    <w:rsid w:val="000F42B4"/>
    <w:rsid w:val="000F4798"/>
    <w:rsid w:val="000F550B"/>
    <w:rsid w:val="00101BAB"/>
    <w:rsid w:val="00106B56"/>
    <w:rsid w:val="00120C76"/>
    <w:rsid w:val="00146A8B"/>
    <w:rsid w:val="00154334"/>
    <w:rsid w:val="00162485"/>
    <w:rsid w:val="001644FF"/>
    <w:rsid w:val="00172D7B"/>
    <w:rsid w:val="001761C2"/>
    <w:rsid w:val="00176B1F"/>
    <w:rsid w:val="0018122D"/>
    <w:rsid w:val="00181CF3"/>
    <w:rsid w:val="00182BE7"/>
    <w:rsid w:val="00184F36"/>
    <w:rsid w:val="001A0635"/>
    <w:rsid w:val="001B2848"/>
    <w:rsid w:val="001C6A79"/>
    <w:rsid w:val="001D6C72"/>
    <w:rsid w:val="001F05B2"/>
    <w:rsid w:val="001F2A9C"/>
    <w:rsid w:val="00201052"/>
    <w:rsid w:val="00224421"/>
    <w:rsid w:val="0026700E"/>
    <w:rsid w:val="0027764C"/>
    <w:rsid w:val="002777AC"/>
    <w:rsid w:val="002A78B1"/>
    <w:rsid w:val="002B1D81"/>
    <w:rsid w:val="002B60D0"/>
    <w:rsid w:val="002B657C"/>
    <w:rsid w:val="002C4A73"/>
    <w:rsid w:val="002C4E61"/>
    <w:rsid w:val="002C6965"/>
    <w:rsid w:val="002D5D18"/>
    <w:rsid w:val="002D7538"/>
    <w:rsid w:val="002E3A7D"/>
    <w:rsid w:val="002E48EB"/>
    <w:rsid w:val="00315FD4"/>
    <w:rsid w:val="00323495"/>
    <w:rsid w:val="00323918"/>
    <w:rsid w:val="00336ABE"/>
    <w:rsid w:val="00374355"/>
    <w:rsid w:val="00375B27"/>
    <w:rsid w:val="003A0824"/>
    <w:rsid w:val="003B168D"/>
    <w:rsid w:val="003C5B5B"/>
    <w:rsid w:val="003D2A06"/>
    <w:rsid w:val="003D3FE3"/>
    <w:rsid w:val="003E0E5D"/>
    <w:rsid w:val="003E7607"/>
    <w:rsid w:val="003F0F8A"/>
    <w:rsid w:val="003F4875"/>
    <w:rsid w:val="003F53CE"/>
    <w:rsid w:val="003F6E64"/>
    <w:rsid w:val="00403D1A"/>
    <w:rsid w:val="0041069B"/>
    <w:rsid w:val="00415CB9"/>
    <w:rsid w:val="00453D94"/>
    <w:rsid w:val="00460DF6"/>
    <w:rsid w:val="0046302F"/>
    <w:rsid w:val="00466D46"/>
    <w:rsid w:val="00472DDD"/>
    <w:rsid w:val="00475D03"/>
    <w:rsid w:val="00485B22"/>
    <w:rsid w:val="00493830"/>
    <w:rsid w:val="004A1E4A"/>
    <w:rsid w:val="004D0710"/>
    <w:rsid w:val="004D466F"/>
    <w:rsid w:val="004D5A94"/>
    <w:rsid w:val="004E1B7A"/>
    <w:rsid w:val="004E61D1"/>
    <w:rsid w:val="004E75F4"/>
    <w:rsid w:val="004F0966"/>
    <w:rsid w:val="004F42E0"/>
    <w:rsid w:val="00507F13"/>
    <w:rsid w:val="0051357A"/>
    <w:rsid w:val="00524B65"/>
    <w:rsid w:val="00532B6C"/>
    <w:rsid w:val="005427A6"/>
    <w:rsid w:val="00542A16"/>
    <w:rsid w:val="00543778"/>
    <w:rsid w:val="00544FCA"/>
    <w:rsid w:val="00554CBA"/>
    <w:rsid w:val="005553DB"/>
    <w:rsid w:val="00557732"/>
    <w:rsid w:val="0056463A"/>
    <w:rsid w:val="00566F80"/>
    <w:rsid w:val="00571EA9"/>
    <w:rsid w:val="00577E1E"/>
    <w:rsid w:val="00583A4D"/>
    <w:rsid w:val="0059265A"/>
    <w:rsid w:val="00595821"/>
    <w:rsid w:val="005B157C"/>
    <w:rsid w:val="005B1EF3"/>
    <w:rsid w:val="005B27DF"/>
    <w:rsid w:val="005C1249"/>
    <w:rsid w:val="005C277E"/>
    <w:rsid w:val="005D4F6A"/>
    <w:rsid w:val="005D6FCF"/>
    <w:rsid w:val="005E5014"/>
    <w:rsid w:val="005E77C0"/>
    <w:rsid w:val="005F21D0"/>
    <w:rsid w:val="00602558"/>
    <w:rsid w:val="006052FF"/>
    <w:rsid w:val="00611370"/>
    <w:rsid w:val="006244B5"/>
    <w:rsid w:val="00624651"/>
    <w:rsid w:val="006303EB"/>
    <w:rsid w:val="00640C9C"/>
    <w:rsid w:val="006411F7"/>
    <w:rsid w:val="00644A42"/>
    <w:rsid w:val="00646676"/>
    <w:rsid w:val="00654CF0"/>
    <w:rsid w:val="006571B4"/>
    <w:rsid w:val="00664757"/>
    <w:rsid w:val="006668CD"/>
    <w:rsid w:val="006807E2"/>
    <w:rsid w:val="006B079A"/>
    <w:rsid w:val="006B12F5"/>
    <w:rsid w:val="006B1A86"/>
    <w:rsid w:val="006C0CC9"/>
    <w:rsid w:val="006C126B"/>
    <w:rsid w:val="006C1F88"/>
    <w:rsid w:val="006D1B8C"/>
    <w:rsid w:val="006E575D"/>
    <w:rsid w:val="006F0057"/>
    <w:rsid w:val="00704982"/>
    <w:rsid w:val="00731916"/>
    <w:rsid w:val="00737DF9"/>
    <w:rsid w:val="00742327"/>
    <w:rsid w:val="00751C0D"/>
    <w:rsid w:val="00766357"/>
    <w:rsid w:val="00766BD2"/>
    <w:rsid w:val="007721D7"/>
    <w:rsid w:val="00775558"/>
    <w:rsid w:val="007C212A"/>
    <w:rsid w:val="007C22E4"/>
    <w:rsid w:val="007C5F49"/>
    <w:rsid w:val="007D2BE5"/>
    <w:rsid w:val="007D774E"/>
    <w:rsid w:val="007E78CC"/>
    <w:rsid w:val="007F0A8C"/>
    <w:rsid w:val="007F28F3"/>
    <w:rsid w:val="007F4A31"/>
    <w:rsid w:val="007F6046"/>
    <w:rsid w:val="00800846"/>
    <w:rsid w:val="008041A6"/>
    <w:rsid w:val="00805A8B"/>
    <w:rsid w:val="0081629C"/>
    <w:rsid w:val="008224AA"/>
    <w:rsid w:val="00834222"/>
    <w:rsid w:val="00837EC2"/>
    <w:rsid w:val="00840667"/>
    <w:rsid w:val="00842D70"/>
    <w:rsid w:val="00845A88"/>
    <w:rsid w:val="00847320"/>
    <w:rsid w:val="008546AB"/>
    <w:rsid w:val="008556AD"/>
    <w:rsid w:val="008839FA"/>
    <w:rsid w:val="0088468C"/>
    <w:rsid w:val="008932C9"/>
    <w:rsid w:val="00894606"/>
    <w:rsid w:val="008969B8"/>
    <w:rsid w:val="008A57FC"/>
    <w:rsid w:val="008B252B"/>
    <w:rsid w:val="008C13C9"/>
    <w:rsid w:val="008C1EAD"/>
    <w:rsid w:val="008C25E1"/>
    <w:rsid w:val="008C4C3B"/>
    <w:rsid w:val="008C65FC"/>
    <w:rsid w:val="008C6F39"/>
    <w:rsid w:val="008E5317"/>
    <w:rsid w:val="008F497D"/>
    <w:rsid w:val="009046C6"/>
    <w:rsid w:val="00915BEF"/>
    <w:rsid w:val="00930670"/>
    <w:rsid w:val="00933278"/>
    <w:rsid w:val="00950161"/>
    <w:rsid w:val="00950CDD"/>
    <w:rsid w:val="00952604"/>
    <w:rsid w:val="00955773"/>
    <w:rsid w:val="0096148F"/>
    <w:rsid w:val="00964A16"/>
    <w:rsid w:val="009744A9"/>
    <w:rsid w:val="00976C87"/>
    <w:rsid w:val="0098026C"/>
    <w:rsid w:val="00987294"/>
    <w:rsid w:val="0099097D"/>
    <w:rsid w:val="00990EF6"/>
    <w:rsid w:val="00996CE3"/>
    <w:rsid w:val="009A28B4"/>
    <w:rsid w:val="009A3362"/>
    <w:rsid w:val="009B1BED"/>
    <w:rsid w:val="009B1C45"/>
    <w:rsid w:val="009B1E8E"/>
    <w:rsid w:val="009C446C"/>
    <w:rsid w:val="009C64E7"/>
    <w:rsid w:val="009D7628"/>
    <w:rsid w:val="009E40A5"/>
    <w:rsid w:val="009F1DDA"/>
    <w:rsid w:val="009F49D5"/>
    <w:rsid w:val="00A30432"/>
    <w:rsid w:val="00A42941"/>
    <w:rsid w:val="00A52298"/>
    <w:rsid w:val="00A55E67"/>
    <w:rsid w:val="00A64162"/>
    <w:rsid w:val="00A7521B"/>
    <w:rsid w:val="00A77BBD"/>
    <w:rsid w:val="00A91207"/>
    <w:rsid w:val="00AA28A7"/>
    <w:rsid w:val="00AB104A"/>
    <w:rsid w:val="00AB26A5"/>
    <w:rsid w:val="00AB74E3"/>
    <w:rsid w:val="00AD0008"/>
    <w:rsid w:val="00AD0B63"/>
    <w:rsid w:val="00AD25B0"/>
    <w:rsid w:val="00AF5FD0"/>
    <w:rsid w:val="00B2080B"/>
    <w:rsid w:val="00B214F9"/>
    <w:rsid w:val="00B25BEB"/>
    <w:rsid w:val="00B3670D"/>
    <w:rsid w:val="00B40FDF"/>
    <w:rsid w:val="00B43348"/>
    <w:rsid w:val="00B44943"/>
    <w:rsid w:val="00B45875"/>
    <w:rsid w:val="00B47A10"/>
    <w:rsid w:val="00B534CC"/>
    <w:rsid w:val="00B54DDB"/>
    <w:rsid w:val="00B6505C"/>
    <w:rsid w:val="00B726C8"/>
    <w:rsid w:val="00B77E20"/>
    <w:rsid w:val="00B8573C"/>
    <w:rsid w:val="00B90182"/>
    <w:rsid w:val="00B908CD"/>
    <w:rsid w:val="00BA0D3F"/>
    <w:rsid w:val="00BB785D"/>
    <w:rsid w:val="00BC7E77"/>
    <w:rsid w:val="00BD1C51"/>
    <w:rsid w:val="00BD3A70"/>
    <w:rsid w:val="00BE2BE5"/>
    <w:rsid w:val="00BF68DC"/>
    <w:rsid w:val="00C34F6A"/>
    <w:rsid w:val="00C366A9"/>
    <w:rsid w:val="00C52666"/>
    <w:rsid w:val="00C72FA1"/>
    <w:rsid w:val="00C80D59"/>
    <w:rsid w:val="00C8179F"/>
    <w:rsid w:val="00C85B8E"/>
    <w:rsid w:val="00C85DF3"/>
    <w:rsid w:val="00C86027"/>
    <w:rsid w:val="00C94184"/>
    <w:rsid w:val="00C97C85"/>
    <w:rsid w:val="00CA44C3"/>
    <w:rsid w:val="00CA48E3"/>
    <w:rsid w:val="00CC2082"/>
    <w:rsid w:val="00CD73DE"/>
    <w:rsid w:val="00CE66CF"/>
    <w:rsid w:val="00CE66FA"/>
    <w:rsid w:val="00CF0A19"/>
    <w:rsid w:val="00CF406F"/>
    <w:rsid w:val="00CF734B"/>
    <w:rsid w:val="00CF7628"/>
    <w:rsid w:val="00D024E3"/>
    <w:rsid w:val="00D03DAB"/>
    <w:rsid w:val="00D06ED3"/>
    <w:rsid w:val="00D2432C"/>
    <w:rsid w:val="00D509C9"/>
    <w:rsid w:val="00D63C0B"/>
    <w:rsid w:val="00D735B6"/>
    <w:rsid w:val="00D75F43"/>
    <w:rsid w:val="00D86A46"/>
    <w:rsid w:val="00D920E7"/>
    <w:rsid w:val="00D93563"/>
    <w:rsid w:val="00D95C2B"/>
    <w:rsid w:val="00D960AF"/>
    <w:rsid w:val="00DB259E"/>
    <w:rsid w:val="00DC532D"/>
    <w:rsid w:val="00DD6AE1"/>
    <w:rsid w:val="00E02E57"/>
    <w:rsid w:val="00E06171"/>
    <w:rsid w:val="00E1745C"/>
    <w:rsid w:val="00E20D81"/>
    <w:rsid w:val="00E27EDA"/>
    <w:rsid w:val="00E35BDE"/>
    <w:rsid w:val="00E44A7E"/>
    <w:rsid w:val="00E6179E"/>
    <w:rsid w:val="00E73665"/>
    <w:rsid w:val="00E85DCB"/>
    <w:rsid w:val="00E9588E"/>
    <w:rsid w:val="00EA5983"/>
    <w:rsid w:val="00EB1E89"/>
    <w:rsid w:val="00EB3F3B"/>
    <w:rsid w:val="00EB5549"/>
    <w:rsid w:val="00EC2AE2"/>
    <w:rsid w:val="00EC5549"/>
    <w:rsid w:val="00ED7854"/>
    <w:rsid w:val="00EE16DB"/>
    <w:rsid w:val="00EE2A08"/>
    <w:rsid w:val="00EE2FCC"/>
    <w:rsid w:val="00F10710"/>
    <w:rsid w:val="00F36421"/>
    <w:rsid w:val="00F37AAE"/>
    <w:rsid w:val="00F47876"/>
    <w:rsid w:val="00F55771"/>
    <w:rsid w:val="00F55A9E"/>
    <w:rsid w:val="00F65A58"/>
    <w:rsid w:val="00F85F08"/>
    <w:rsid w:val="00F917BB"/>
    <w:rsid w:val="00F94DC4"/>
    <w:rsid w:val="00FB7F5D"/>
    <w:rsid w:val="00FC47BB"/>
    <w:rsid w:val="00FD494A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789EB3-E734-4E3A-BBD8-34706106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7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4A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644A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026C"/>
    <w:pPr>
      <w:ind w:leftChars="200" w:left="480"/>
    </w:pPr>
  </w:style>
  <w:style w:type="paragraph" w:styleId="HTML">
    <w:name w:val="HTML Preformatted"/>
    <w:basedOn w:val="a"/>
    <w:link w:val="HTML0"/>
    <w:uiPriority w:val="99"/>
    <w:semiHidden/>
    <w:unhideWhenUsed/>
    <w:rsid w:val="001812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18122D"/>
    <w:rPr>
      <w:rFonts w:ascii="細明體" w:eastAsia="細明體" w:hAnsi="細明體" w:cs="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D96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60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6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60A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935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9356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C64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5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5630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8" w:color="148383"/>
                        <w:left w:val="single" w:sz="36" w:space="8" w:color="148383"/>
                        <w:bottom w:val="single" w:sz="6" w:space="8" w:color="148383"/>
                        <w:right w:val="single" w:sz="6" w:space="8" w:color="148383"/>
                      </w:divBdr>
                    </w:div>
                  </w:divsChild>
                </w:div>
              </w:divsChild>
            </w:div>
          </w:divsChild>
        </w:div>
      </w:divsChild>
    </w:div>
    <w:div w:id="16148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509</Words>
  <Characters>2907</Characters>
  <Application>Microsoft Office Word</Application>
  <DocSecurity>0</DocSecurity>
  <Lines>24</Lines>
  <Paragraphs>6</Paragraphs>
  <ScaleCrop>false</ScaleCrop>
  <Company>Ministry of Economic Affairs,R.O.C.</Company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馮忠信</dc:creator>
  <cp:lastModifiedBy>施右容</cp:lastModifiedBy>
  <cp:revision>2</cp:revision>
  <cp:lastPrinted>2019-11-20T05:28:00Z</cp:lastPrinted>
  <dcterms:created xsi:type="dcterms:W3CDTF">2020-01-07T03:21:00Z</dcterms:created>
  <dcterms:modified xsi:type="dcterms:W3CDTF">2020-01-07T03:21:00Z</dcterms:modified>
</cp:coreProperties>
</file>