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7740" w:rsidRPr="00B171FD" w:rsidRDefault="001C6E35" w:rsidP="00B171FD">
      <w:pPr>
        <w:jc w:val="both"/>
        <w:rPr>
          <w:rFonts w:ascii="標楷體" w:eastAsia="標楷體" w:hAnsi="標楷體"/>
          <w:sz w:val="40"/>
          <w:szCs w:val="40"/>
        </w:rPr>
      </w:pPr>
      <w:bookmarkStart w:id="0" w:name="_GoBack"/>
      <w:proofErr w:type="gramStart"/>
      <w:r w:rsidRPr="00845DDE">
        <w:rPr>
          <w:rFonts w:ascii="標楷體" w:eastAsia="標楷體" w:hAnsi="標楷體"/>
          <w:sz w:val="40"/>
          <w:szCs w:val="40"/>
        </w:rPr>
        <w:t>臺</w:t>
      </w:r>
      <w:proofErr w:type="gramEnd"/>
      <w:r w:rsidRPr="00845DDE">
        <w:rPr>
          <w:rFonts w:ascii="標楷體" w:eastAsia="標楷體" w:hAnsi="標楷體"/>
          <w:sz w:val="40"/>
          <w:szCs w:val="40"/>
        </w:rPr>
        <w:t>中市</w:t>
      </w:r>
      <w:r w:rsidRPr="00845DDE">
        <w:rPr>
          <w:rFonts w:ascii="標楷體" w:eastAsia="標楷體" w:hAnsi="標楷體" w:hint="eastAsia"/>
          <w:sz w:val="40"/>
          <w:szCs w:val="40"/>
        </w:rPr>
        <w:t>爆竹煙火施放管制</w:t>
      </w:r>
      <w:r w:rsidRPr="00845DDE">
        <w:rPr>
          <w:rFonts w:ascii="標楷體" w:eastAsia="標楷體" w:hAnsi="標楷體"/>
          <w:sz w:val="40"/>
          <w:szCs w:val="40"/>
        </w:rPr>
        <w:t>自治條例</w:t>
      </w:r>
      <w:r>
        <w:rPr>
          <w:rFonts w:ascii="標楷體" w:eastAsia="標楷體" w:hAnsi="標楷體" w:hint="eastAsia"/>
          <w:sz w:val="40"/>
          <w:szCs w:val="40"/>
        </w:rPr>
        <w:t>第</w:t>
      </w:r>
      <w:r w:rsidRPr="00845DDE">
        <w:rPr>
          <w:rFonts w:ascii="標楷體" w:eastAsia="標楷體" w:hAnsi="標楷體" w:hint="eastAsia"/>
          <w:sz w:val="40"/>
          <w:szCs w:val="40"/>
        </w:rPr>
        <w:t>五條</w:t>
      </w:r>
      <w:r w:rsidRPr="00845DDE">
        <w:rPr>
          <w:rFonts w:ascii="標楷體" w:eastAsia="標楷體" w:hAnsi="標楷體"/>
          <w:sz w:val="40"/>
          <w:szCs w:val="40"/>
        </w:rPr>
        <w:t>修正草案總說明</w:t>
      </w:r>
    </w:p>
    <w:bookmarkEnd w:id="0"/>
    <w:p w:rsidR="001C6E35" w:rsidRPr="007C5A22" w:rsidRDefault="001C6E35" w:rsidP="001C6E35">
      <w:pPr>
        <w:widowControl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為加強管制爆竹煙火施放時間</w:t>
      </w:r>
      <w:r w:rsidRPr="007C5A22"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避免影響民眾安寧，</w:t>
      </w:r>
      <w:proofErr w:type="gramStart"/>
      <w:r w:rsidRPr="007C5A22">
        <w:rPr>
          <w:rFonts w:ascii="標楷體" w:eastAsia="標楷體" w:hAnsi="標楷體"/>
          <w:sz w:val="28"/>
          <w:szCs w:val="28"/>
        </w:rPr>
        <w:t>爰</w:t>
      </w:r>
      <w:proofErr w:type="gramEnd"/>
      <w:r w:rsidRPr="007C5A22">
        <w:rPr>
          <w:rFonts w:ascii="標楷體" w:eastAsia="標楷體" w:hAnsi="標楷體"/>
          <w:sz w:val="28"/>
          <w:szCs w:val="28"/>
        </w:rPr>
        <w:t>擬具「</w:t>
      </w:r>
      <w:proofErr w:type="gramStart"/>
      <w:r w:rsidRPr="00845DD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845DDE">
        <w:rPr>
          <w:rFonts w:ascii="標楷體" w:eastAsia="標楷體" w:hAnsi="標楷體" w:hint="eastAsia"/>
          <w:sz w:val="28"/>
          <w:szCs w:val="28"/>
        </w:rPr>
        <w:t>中市爆竹煙火施放管制自治條例</w:t>
      </w:r>
      <w:r w:rsidRPr="007C5A22">
        <w:rPr>
          <w:rFonts w:ascii="標楷體" w:eastAsia="標楷體" w:hAnsi="標楷體"/>
          <w:sz w:val="28"/>
          <w:szCs w:val="28"/>
        </w:rPr>
        <w:t>」</w:t>
      </w:r>
      <w:r w:rsidRPr="00845DDE">
        <w:rPr>
          <w:rFonts w:ascii="標楷體" w:eastAsia="標楷體" w:hAnsi="標楷體" w:hint="eastAsia"/>
          <w:sz w:val="28"/>
          <w:szCs w:val="28"/>
        </w:rPr>
        <w:t>第五條修正草案</w:t>
      </w:r>
      <w:r w:rsidRPr="007C5A22"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將</w:t>
      </w:r>
      <w:r w:rsidRPr="00845DDE">
        <w:rPr>
          <w:rFonts w:ascii="標楷體" w:eastAsia="標楷體" w:hAnsi="標楷體" w:hint="eastAsia"/>
          <w:sz w:val="28"/>
          <w:szCs w:val="28"/>
        </w:rPr>
        <w:t>原訂</w:t>
      </w:r>
      <w:r>
        <w:rPr>
          <w:rFonts w:ascii="標楷體" w:eastAsia="標楷體" w:hAnsi="標楷體" w:hint="eastAsia"/>
          <w:sz w:val="28"/>
          <w:szCs w:val="28"/>
        </w:rPr>
        <w:t>禁止施放時間由零時至六時，提前管制由</w:t>
      </w:r>
      <w:r w:rsidRPr="008B7FB5">
        <w:rPr>
          <w:rFonts w:ascii="標楷體" w:eastAsia="標楷體" w:hAnsi="標楷體" w:hint="eastAsia"/>
          <w:sz w:val="28"/>
          <w:szCs w:val="28"/>
        </w:rPr>
        <w:t>二十二</w:t>
      </w:r>
      <w:r>
        <w:rPr>
          <w:rFonts w:ascii="標楷體" w:eastAsia="標楷體" w:hAnsi="標楷體" w:hint="eastAsia"/>
          <w:sz w:val="28"/>
          <w:szCs w:val="28"/>
        </w:rPr>
        <w:t>時至六時</w:t>
      </w:r>
      <w:r w:rsidRPr="007C5A22">
        <w:rPr>
          <w:rFonts w:ascii="標楷體" w:eastAsia="標楷體" w:hAnsi="標楷體"/>
          <w:sz w:val="28"/>
          <w:szCs w:val="28"/>
        </w:rPr>
        <w:t>。（修正條文第</w:t>
      </w:r>
      <w:r>
        <w:rPr>
          <w:rFonts w:ascii="標楷體" w:eastAsia="標楷體" w:hAnsi="標楷體" w:hint="eastAsia"/>
          <w:sz w:val="28"/>
          <w:szCs w:val="28"/>
        </w:rPr>
        <w:t>五</w:t>
      </w:r>
      <w:r w:rsidRPr="007C5A22">
        <w:rPr>
          <w:rFonts w:ascii="標楷體" w:eastAsia="標楷體" w:hAnsi="標楷體"/>
          <w:sz w:val="28"/>
          <w:szCs w:val="28"/>
        </w:rPr>
        <w:t>條）</w:t>
      </w:r>
    </w:p>
    <w:p w:rsidR="00B171FD" w:rsidRDefault="00B171FD"/>
    <w:p w:rsidR="002B29CC" w:rsidRDefault="002B29CC"/>
    <w:p w:rsidR="002B29CC" w:rsidRDefault="002B29CC"/>
    <w:p w:rsidR="002B29CC" w:rsidRDefault="002B29CC"/>
    <w:p w:rsidR="002B29CC" w:rsidRDefault="002B29CC"/>
    <w:p w:rsidR="002B29CC" w:rsidRDefault="002B29CC"/>
    <w:p w:rsidR="002B29CC" w:rsidRDefault="002B29CC"/>
    <w:p w:rsidR="002B29CC" w:rsidRDefault="002B29CC"/>
    <w:p w:rsidR="002B29CC" w:rsidRDefault="002B29CC"/>
    <w:p w:rsidR="002B29CC" w:rsidRDefault="002B29CC"/>
    <w:p w:rsidR="002B29CC" w:rsidRDefault="002B29CC"/>
    <w:p w:rsidR="002B29CC" w:rsidRDefault="002B29CC"/>
    <w:p w:rsidR="002B29CC" w:rsidRDefault="002B29CC"/>
    <w:p w:rsidR="002B29CC" w:rsidRDefault="002B29CC"/>
    <w:p w:rsidR="002B29CC" w:rsidRDefault="002B29CC"/>
    <w:p w:rsidR="002B29CC" w:rsidRDefault="002B29CC"/>
    <w:p w:rsidR="002B29CC" w:rsidRDefault="002B29CC"/>
    <w:p w:rsidR="002B29CC" w:rsidRDefault="002B29CC"/>
    <w:p w:rsidR="002B29CC" w:rsidRDefault="002B29CC"/>
    <w:p w:rsidR="002B29CC" w:rsidRDefault="002B29CC"/>
    <w:p w:rsidR="002B29CC" w:rsidRDefault="002B29CC"/>
    <w:p w:rsidR="002B29CC" w:rsidRDefault="002B29CC"/>
    <w:p w:rsidR="002B29CC" w:rsidRDefault="002B29CC"/>
    <w:p w:rsidR="002B29CC" w:rsidRDefault="002B29CC"/>
    <w:p w:rsidR="002B29CC" w:rsidRDefault="002B29CC"/>
    <w:p w:rsidR="002B29CC" w:rsidRDefault="002B29CC"/>
    <w:p w:rsidR="002B29CC" w:rsidRDefault="002B29CC"/>
    <w:p w:rsidR="002B29CC" w:rsidRDefault="002B29CC"/>
    <w:p w:rsidR="002B29CC" w:rsidRDefault="002B29CC"/>
    <w:p w:rsidR="002B29CC" w:rsidRDefault="002B29CC"/>
    <w:p w:rsidR="002B29CC" w:rsidRDefault="002B29CC"/>
    <w:p w:rsidR="002B29CC" w:rsidRPr="00B171FD" w:rsidRDefault="002B29CC" w:rsidP="002B29CC">
      <w:pPr>
        <w:jc w:val="both"/>
        <w:rPr>
          <w:rFonts w:ascii="標楷體" w:eastAsia="標楷體" w:hAnsi="標楷體"/>
          <w:sz w:val="40"/>
          <w:szCs w:val="40"/>
        </w:rPr>
      </w:pPr>
      <w:r w:rsidRPr="00B171FD">
        <w:rPr>
          <w:rFonts w:ascii="標楷體" w:eastAsia="標楷體" w:hAnsi="標楷體" w:hint="eastAsia"/>
          <w:noProof/>
          <w:sz w:val="40"/>
          <w:szCs w:val="40"/>
        </w:rPr>
        <w:lastRenderedPageBreak/>
        <w:t>臺中市爆竹煙火施放管制自治條例</w:t>
      </w:r>
      <w:r w:rsidRPr="00B171FD">
        <w:rPr>
          <w:rFonts w:ascii="標楷體" w:eastAsia="標楷體" w:hAnsi="標楷體" w:hint="eastAsia"/>
          <w:sz w:val="40"/>
          <w:szCs w:val="40"/>
        </w:rPr>
        <w:t>第五條修正草案條文對照表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65"/>
        <w:gridCol w:w="2966"/>
        <w:gridCol w:w="2966"/>
      </w:tblGrid>
      <w:tr w:rsidR="002B29CC" w:rsidRPr="007308A0" w:rsidTr="00865B6D">
        <w:tc>
          <w:tcPr>
            <w:tcW w:w="2965" w:type="dxa"/>
          </w:tcPr>
          <w:p w:rsidR="002B29CC" w:rsidRPr="007308A0" w:rsidRDefault="002B29CC" w:rsidP="00865B6D">
            <w:pPr>
              <w:widowControl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65571F">
              <w:rPr>
                <w:rFonts w:ascii="標楷體" w:eastAsia="標楷體" w:hAnsi="標楷體" w:hint="eastAsia"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ACF5A1A" wp14:editId="5FC08C2F">
                      <wp:simplePos x="0" y="0"/>
                      <wp:positionH relativeFrom="column">
                        <wp:posOffset>-4870450</wp:posOffset>
                      </wp:positionH>
                      <wp:positionV relativeFrom="paragraph">
                        <wp:posOffset>190500</wp:posOffset>
                      </wp:positionV>
                      <wp:extent cx="2862580" cy="334010"/>
                      <wp:effectExtent l="0" t="0" r="33020" b="104140"/>
                      <wp:wrapNone/>
                      <wp:docPr id="242" name="手繪多邊形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862580" cy="334010"/>
                              </a:xfrm>
                              <a:custGeom>
                                <a:avLst/>
                                <a:gdLst>
                                  <a:gd name="T0" fmla="*/ 0 w 4388"/>
                                  <a:gd name="T1" fmla="*/ 0 h 514"/>
                                  <a:gd name="T2" fmla="*/ 4388 w 4388"/>
                                  <a:gd name="T3" fmla="*/ 514 h 51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4388" h="514">
                                    <a:moveTo>
                                      <a:pt x="0" y="0"/>
                                    </a:moveTo>
                                    <a:lnTo>
                                      <a:pt x="4388" y="514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lgDash"/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7418A1" id="手繪多邊形 25" o:spid="_x0000_s1026" style="position:absolute;margin-left:-383.5pt;margin-top:15pt;width:225.4pt;height:2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88,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" path="m,l4388,514e" filled="f">
                      <v:stroke dashstyle="longDash" endarrow="block"/>
                      <v:path arrowok="t" o:connecttype="custom" o:connectlocs="0,0;2862580,334010" o:connectangles="0,0"/>
                    </v:shape>
                  </w:pict>
                </mc:Fallback>
              </mc:AlternateContent>
            </w:r>
            <w:r w:rsidRPr="0065571F">
              <w:rPr>
                <w:rFonts w:ascii="標楷體" w:eastAsia="標楷體" w:hAnsi="標楷體" w:hint="eastAsia"/>
                <w:color w:val="000000" w:themeColor="text1"/>
                <w:szCs w:val="24"/>
              </w:rPr>
              <w:t>修正條文</w:t>
            </w:r>
          </w:p>
        </w:tc>
        <w:tc>
          <w:tcPr>
            <w:tcW w:w="2966" w:type="dxa"/>
          </w:tcPr>
          <w:p w:rsidR="002B29CC" w:rsidRPr="0065571F" w:rsidRDefault="002B29CC" w:rsidP="00865B6D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5571F">
              <w:rPr>
                <w:rFonts w:ascii="標楷體" w:eastAsia="標楷體" w:hAnsi="標楷體" w:hint="eastAsia"/>
                <w:color w:val="000000" w:themeColor="text1"/>
                <w:szCs w:val="24"/>
              </w:rPr>
              <w:t>現行條文</w:t>
            </w:r>
          </w:p>
        </w:tc>
        <w:tc>
          <w:tcPr>
            <w:tcW w:w="2966" w:type="dxa"/>
          </w:tcPr>
          <w:p w:rsidR="002B29CC" w:rsidRPr="0065571F" w:rsidRDefault="002B29CC" w:rsidP="00865B6D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5571F">
              <w:rPr>
                <w:rFonts w:ascii="標楷體" w:eastAsia="標楷體" w:hAnsi="標楷體" w:hint="eastAsia"/>
                <w:color w:val="000000" w:themeColor="text1"/>
                <w:szCs w:val="24"/>
              </w:rPr>
              <w:t>說明</w:t>
            </w:r>
          </w:p>
        </w:tc>
      </w:tr>
      <w:tr w:rsidR="002B29CC" w:rsidRPr="007308A0" w:rsidTr="00865B6D">
        <w:tc>
          <w:tcPr>
            <w:tcW w:w="2965" w:type="dxa"/>
          </w:tcPr>
          <w:p w:rsidR="002B29CC" w:rsidRPr="0065571F" w:rsidRDefault="002B29CC" w:rsidP="00865B6D">
            <w:pPr>
              <w:adjustRightInd w:val="0"/>
              <w:snapToGrid w:val="0"/>
              <w:ind w:left="240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5571F">
              <w:rPr>
                <w:rFonts w:ascii="標楷體" w:eastAsia="標楷體" w:hAnsi="標楷體" w:hint="eastAsia"/>
                <w:noProof/>
                <w:color w:val="000000" w:themeColor="text1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8CEC0C3" wp14:editId="2EC5E2F1">
                      <wp:simplePos x="0" y="0"/>
                      <wp:positionH relativeFrom="column">
                        <wp:posOffset>-2943225</wp:posOffset>
                      </wp:positionH>
                      <wp:positionV relativeFrom="paragraph">
                        <wp:posOffset>12700</wp:posOffset>
                      </wp:positionV>
                      <wp:extent cx="1372870" cy="238760"/>
                      <wp:effectExtent l="0" t="0" r="74930" b="85090"/>
                      <wp:wrapNone/>
                      <wp:docPr id="1" name="手繪多邊形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372870" cy="238760"/>
                              </a:xfrm>
                              <a:custGeom>
                                <a:avLst/>
                                <a:gdLst>
                                  <a:gd name="T0" fmla="*/ 0 w 1537"/>
                                  <a:gd name="T1" fmla="*/ 0 h 268"/>
                                  <a:gd name="T2" fmla="*/ 1537 w 1537"/>
                                  <a:gd name="T3" fmla="*/ 268 h 26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537" h="268">
                                    <a:moveTo>
                                      <a:pt x="0" y="0"/>
                                    </a:moveTo>
                                    <a:lnTo>
                                      <a:pt x="1537" y="268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lgDash"/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A703AB" id="手繪多邊形 24" o:spid="_x0000_s1026" style="position:absolute;margin-left:-231.75pt;margin-top:1pt;width:108.1pt;height:18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537,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" path="m,l1537,268e" filled="f">
                      <v:stroke dashstyle="longDash" endarrow="block"/>
                      <v:path arrowok="t" o:connecttype="custom" o:connectlocs="0,0;1372870,238760" o:connectangles="0,0"/>
                    </v:shape>
                  </w:pict>
                </mc:Fallback>
              </mc:AlternateContent>
            </w:r>
            <w:r w:rsidRPr="0065571F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第五條 </w:t>
            </w:r>
            <w:r w:rsidRPr="0065571F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</w:t>
            </w:r>
            <w:r w:rsidRPr="0065571F">
              <w:rPr>
                <w:rFonts w:ascii="標楷體" w:eastAsia="標楷體" w:hAnsi="標楷體" w:hint="eastAsia"/>
                <w:color w:val="000000" w:themeColor="text1"/>
                <w:szCs w:val="24"/>
              </w:rPr>
              <w:t>每日</w:t>
            </w:r>
            <w:r w:rsidRPr="0065571F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二十二時</w:t>
            </w:r>
            <w:r w:rsidRPr="0065571F">
              <w:rPr>
                <w:rFonts w:ascii="標楷體" w:eastAsia="標楷體" w:hAnsi="標楷體" w:hint="eastAsia"/>
                <w:color w:val="000000" w:themeColor="text1"/>
                <w:szCs w:val="24"/>
              </w:rPr>
              <w:t>至六時不得施放火藥作用後會產生飛行、升空等現象之爆竹煙火。但年節或民俗節慶等日期經本局專案許可者，不在此限。</w:t>
            </w:r>
          </w:p>
        </w:tc>
        <w:tc>
          <w:tcPr>
            <w:tcW w:w="2966" w:type="dxa"/>
          </w:tcPr>
          <w:p w:rsidR="002B29CC" w:rsidRPr="0065571F" w:rsidRDefault="002B29CC" w:rsidP="00865B6D">
            <w:pPr>
              <w:adjustRightInd w:val="0"/>
              <w:snapToGrid w:val="0"/>
              <w:ind w:left="240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5571F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第五條 </w:t>
            </w:r>
            <w:r w:rsidRPr="0065571F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</w:t>
            </w:r>
            <w:r w:rsidRPr="0065571F">
              <w:rPr>
                <w:rFonts w:ascii="標楷體" w:eastAsia="標楷體" w:hAnsi="標楷體" w:hint="eastAsia"/>
                <w:color w:val="000000" w:themeColor="text1"/>
                <w:szCs w:val="24"/>
              </w:rPr>
              <w:t>每日零時至六時不得施放火藥作用後會產生飛行、升空等現象之爆竹煙火。但年節或民俗節慶等日期經本局專案許可者，不在此限。</w:t>
            </w:r>
          </w:p>
          <w:p w:rsidR="002B29CC" w:rsidRPr="0065571F" w:rsidRDefault="002B29CC" w:rsidP="00865B6D">
            <w:pPr>
              <w:widowControl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966" w:type="dxa"/>
          </w:tcPr>
          <w:p w:rsidR="002B29CC" w:rsidRPr="0065571F" w:rsidRDefault="002B29CC" w:rsidP="00865B6D">
            <w:pPr>
              <w:widowControl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5571F">
              <w:rPr>
                <w:rFonts w:ascii="標楷體" w:eastAsia="標楷體" w:hAnsi="標楷體" w:hint="eastAsia"/>
                <w:color w:val="000000" w:themeColor="text1"/>
                <w:szCs w:val="24"/>
              </w:rPr>
              <w:t>考量現今民眾對爆竹煙火除講求安全性外，甚至重視施放爆竹煙火導致妨礙安寧之疑慮，故修正管制時間由零時提前至二十二時，以維護公共安寧。</w:t>
            </w:r>
          </w:p>
        </w:tc>
      </w:tr>
    </w:tbl>
    <w:p w:rsidR="002B29CC" w:rsidRPr="00937CB7" w:rsidRDefault="002B29CC" w:rsidP="002B29CC"/>
    <w:p w:rsidR="002B29CC" w:rsidRPr="002B29CC" w:rsidRDefault="002B29CC"/>
    <w:p w:rsidR="002B29CC" w:rsidRDefault="002B29CC"/>
    <w:p w:rsidR="002B29CC" w:rsidRDefault="002B29CC"/>
    <w:p w:rsidR="002B29CC" w:rsidRDefault="002B29CC"/>
    <w:p w:rsidR="002B29CC" w:rsidRPr="002B29CC" w:rsidRDefault="002B29CC" w:rsidP="002B29CC"/>
    <w:p w:rsidR="002B29CC" w:rsidRPr="002B29CC" w:rsidRDefault="002B29CC" w:rsidP="002B29CC"/>
    <w:p w:rsidR="002B29CC" w:rsidRPr="002B29CC" w:rsidRDefault="002B29CC" w:rsidP="002B29CC"/>
    <w:p w:rsidR="002B29CC" w:rsidRPr="002B29CC" w:rsidRDefault="002B29CC" w:rsidP="002B29CC"/>
    <w:p w:rsidR="002B29CC" w:rsidRPr="002B29CC" w:rsidRDefault="002B29CC" w:rsidP="002B29CC"/>
    <w:p w:rsidR="002B29CC" w:rsidRPr="002B29CC" w:rsidRDefault="002B29CC" w:rsidP="002B29CC"/>
    <w:p w:rsidR="002B29CC" w:rsidRPr="002B29CC" w:rsidRDefault="002B29CC" w:rsidP="002B29CC"/>
    <w:p w:rsidR="002B29CC" w:rsidRPr="002B29CC" w:rsidRDefault="002B29CC" w:rsidP="002B29CC"/>
    <w:p w:rsidR="002B29CC" w:rsidRPr="002B29CC" w:rsidRDefault="002B29CC" w:rsidP="002B29CC"/>
    <w:p w:rsidR="002B29CC" w:rsidRPr="002B29CC" w:rsidRDefault="002B29CC" w:rsidP="002B29CC"/>
    <w:p w:rsidR="002B29CC" w:rsidRPr="002B29CC" w:rsidRDefault="002B29CC" w:rsidP="002B29CC"/>
    <w:p w:rsidR="002B29CC" w:rsidRPr="002B29CC" w:rsidRDefault="002B29CC" w:rsidP="002B29CC"/>
    <w:p w:rsidR="002B29CC" w:rsidRPr="002B29CC" w:rsidRDefault="002B29CC" w:rsidP="002B29CC"/>
    <w:p w:rsidR="002B29CC" w:rsidRPr="002B29CC" w:rsidRDefault="002B29CC" w:rsidP="002B29CC"/>
    <w:p w:rsidR="002B29CC" w:rsidRPr="002B29CC" w:rsidRDefault="002B29CC" w:rsidP="002B29CC"/>
    <w:p w:rsidR="002B29CC" w:rsidRPr="002B29CC" w:rsidRDefault="002B29CC" w:rsidP="002B29CC"/>
    <w:p w:rsidR="002B29CC" w:rsidRPr="002B29CC" w:rsidRDefault="002B29CC" w:rsidP="002B29CC"/>
    <w:p w:rsidR="002B29CC" w:rsidRPr="002B29CC" w:rsidRDefault="002B29CC" w:rsidP="002B29CC"/>
    <w:p w:rsidR="002B29CC" w:rsidRPr="002B29CC" w:rsidRDefault="002B29CC" w:rsidP="002B29CC"/>
    <w:p w:rsidR="002B29CC" w:rsidRPr="002B29CC" w:rsidRDefault="002B29CC" w:rsidP="002B29CC"/>
    <w:p w:rsidR="002B29CC" w:rsidRDefault="002B29CC" w:rsidP="002B29CC"/>
    <w:p w:rsidR="002B29CC" w:rsidRDefault="002B29CC" w:rsidP="002B29CC">
      <w:pPr>
        <w:ind w:firstLineChars="200" w:firstLine="480"/>
      </w:pPr>
    </w:p>
    <w:p w:rsidR="002B29CC" w:rsidRPr="00B94724" w:rsidRDefault="002B29CC" w:rsidP="002B29CC">
      <w:pPr>
        <w:rPr>
          <w:rFonts w:eastAsia="標楷體" w:hint="eastAsia"/>
          <w:color w:val="000000"/>
          <w:sz w:val="40"/>
          <w:szCs w:val="40"/>
        </w:rPr>
      </w:pPr>
      <w:bookmarkStart w:id="1" w:name="_Hlk7081347"/>
      <w:proofErr w:type="gramStart"/>
      <w:r w:rsidRPr="00B94724">
        <w:rPr>
          <w:rFonts w:eastAsia="標楷體" w:hint="eastAsia"/>
          <w:bCs/>
          <w:color w:val="000000"/>
          <w:sz w:val="40"/>
          <w:szCs w:val="40"/>
        </w:rPr>
        <w:lastRenderedPageBreak/>
        <w:t>臺</w:t>
      </w:r>
      <w:proofErr w:type="gramEnd"/>
      <w:r w:rsidRPr="00B94724">
        <w:rPr>
          <w:rFonts w:eastAsia="標楷體" w:hint="eastAsia"/>
          <w:bCs/>
          <w:color w:val="000000"/>
          <w:sz w:val="40"/>
          <w:szCs w:val="40"/>
        </w:rPr>
        <w:t>中市爆竹煙火施放管制自治條例第五條修正草案</w:t>
      </w:r>
    </w:p>
    <w:p w:rsidR="002B29CC" w:rsidRPr="0068595F" w:rsidRDefault="002B29CC" w:rsidP="002B29CC">
      <w:pPr>
        <w:pStyle w:val="a3"/>
        <w:snapToGrid w:val="0"/>
        <w:spacing w:line="460" w:lineRule="exact"/>
        <w:ind w:left="840" w:hangingChars="300" w:hanging="840"/>
        <w:rPr>
          <w:rFonts w:hint="eastAsia"/>
          <w:color w:val="auto"/>
          <w:sz w:val="28"/>
          <w:szCs w:val="28"/>
        </w:rPr>
      </w:pPr>
      <w:r w:rsidRPr="00D05167">
        <w:rPr>
          <w:rFonts w:hint="eastAsia"/>
          <w:color w:val="auto"/>
          <w:sz w:val="28"/>
          <w:szCs w:val="28"/>
        </w:rPr>
        <w:t>第</w:t>
      </w:r>
      <w:r>
        <w:rPr>
          <w:rFonts w:hint="eastAsia"/>
          <w:color w:val="auto"/>
          <w:sz w:val="28"/>
          <w:szCs w:val="28"/>
        </w:rPr>
        <w:t>五</w:t>
      </w:r>
      <w:r w:rsidRPr="00D05167">
        <w:rPr>
          <w:rFonts w:hint="eastAsia"/>
          <w:color w:val="auto"/>
          <w:sz w:val="28"/>
          <w:szCs w:val="28"/>
        </w:rPr>
        <w:t xml:space="preserve">條　　</w:t>
      </w:r>
      <w:bookmarkEnd w:id="1"/>
      <w:r w:rsidRPr="006F2C31">
        <w:rPr>
          <w:rFonts w:hint="eastAsia"/>
          <w:sz w:val="28"/>
          <w:szCs w:val="28"/>
        </w:rPr>
        <w:t>每日</w:t>
      </w:r>
      <w:r>
        <w:rPr>
          <w:rFonts w:hint="eastAsia"/>
          <w:sz w:val="28"/>
          <w:szCs w:val="28"/>
        </w:rPr>
        <w:t>二十二</w:t>
      </w:r>
      <w:r w:rsidRPr="006F2C31">
        <w:rPr>
          <w:rFonts w:hint="eastAsia"/>
          <w:sz w:val="28"/>
          <w:szCs w:val="28"/>
        </w:rPr>
        <w:t>時至六時不得施放火藥作用後會產生飛行、升空等現象之爆竹煙火。但年節或民俗節慶等日期經本局專案許可者，不在此限。</w:t>
      </w:r>
    </w:p>
    <w:p w:rsidR="002B29CC" w:rsidRPr="0068595F" w:rsidRDefault="002B29CC" w:rsidP="002B29CC">
      <w:pPr>
        <w:pStyle w:val="a3"/>
        <w:snapToGrid w:val="0"/>
        <w:spacing w:line="460" w:lineRule="exact"/>
        <w:ind w:leftChars="350" w:left="840" w:firstLineChars="206" w:firstLine="577"/>
        <w:rPr>
          <w:color w:val="FF0000"/>
          <w:sz w:val="28"/>
          <w:szCs w:val="28"/>
        </w:rPr>
      </w:pPr>
    </w:p>
    <w:p w:rsidR="002B29CC" w:rsidRPr="002B29CC" w:rsidRDefault="002B29CC" w:rsidP="002B29CC">
      <w:pPr>
        <w:ind w:firstLineChars="200" w:firstLine="480"/>
        <w:rPr>
          <w:rFonts w:hint="eastAsia"/>
        </w:rPr>
      </w:pPr>
    </w:p>
    <w:sectPr w:rsidR="002B29CC" w:rsidRPr="002B29CC" w:rsidSect="003405CB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7F0D2C"/>
    <w:multiLevelType w:val="hybridMultilevel"/>
    <w:tmpl w:val="0F76800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0D8"/>
    <w:rsid w:val="001C6E35"/>
    <w:rsid w:val="00226126"/>
    <w:rsid w:val="002B29CC"/>
    <w:rsid w:val="003405CB"/>
    <w:rsid w:val="008D30D8"/>
    <w:rsid w:val="00B171FD"/>
    <w:rsid w:val="00C32B33"/>
    <w:rsid w:val="00D07740"/>
    <w:rsid w:val="00E2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4CC049A-4A90-46BD-8B54-736154B23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草案條文"/>
    <w:basedOn w:val="a"/>
    <w:qFormat/>
    <w:rsid w:val="002B29CC"/>
    <w:pPr>
      <w:ind w:left="283" w:hangingChars="118" w:hanging="283"/>
      <w:jc w:val="both"/>
    </w:pPr>
    <w:rPr>
      <w:rFonts w:ascii="標楷體" w:eastAsia="標楷體" w:hAnsi="標楷體"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施右容</cp:lastModifiedBy>
  <cp:revision>2</cp:revision>
  <dcterms:created xsi:type="dcterms:W3CDTF">2020-01-06T00:39:00Z</dcterms:created>
  <dcterms:modified xsi:type="dcterms:W3CDTF">2020-01-06T00:39:00Z</dcterms:modified>
</cp:coreProperties>
</file>