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D19BB" w:rsidRDefault="000B5795">
      <w:pPr>
        <w:rPr>
          <w:rFonts w:ascii="標楷體" w:eastAsia="標楷體" w:hAnsi="標楷體"/>
          <w:sz w:val="40"/>
          <w:szCs w:val="40"/>
        </w:rPr>
      </w:pPr>
      <w:bookmarkStart w:id="0" w:name="_GoBack"/>
      <w:bookmarkEnd w:id="0"/>
      <w:r>
        <w:rPr>
          <w:rFonts w:ascii="標楷體" w:eastAsia="標楷體" w:hAnsi="標楷體"/>
          <w:sz w:val="40"/>
          <w:szCs w:val="40"/>
        </w:rPr>
        <w:t>臺中市政府水利局溫泉開發許可審查會作業要點</w:t>
      </w:r>
    </w:p>
    <w:p w:rsidR="000D19BB" w:rsidRDefault="000B5795">
      <w:pPr>
        <w:spacing w:line="460" w:lineRule="exact"/>
        <w:ind w:left="700" w:hanging="70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一、</w:t>
      </w:r>
      <w:r>
        <w:rPr>
          <w:rFonts w:ascii="標楷體" w:eastAsia="標楷體" w:hAnsi="標楷體"/>
          <w:sz w:val="28"/>
          <w:szCs w:val="28"/>
        </w:rPr>
        <w:t xml:space="preserve"> </w:t>
      </w:r>
      <w:r>
        <w:rPr>
          <w:rFonts w:ascii="標楷體" w:eastAsia="標楷體" w:hAnsi="標楷體"/>
          <w:sz w:val="28"/>
          <w:szCs w:val="28"/>
        </w:rPr>
        <w:t>臺中市政府水利局</w:t>
      </w:r>
      <w:r>
        <w:rPr>
          <w:rFonts w:ascii="標楷體" w:eastAsia="標楷體" w:hAnsi="標楷體"/>
          <w:sz w:val="28"/>
          <w:szCs w:val="28"/>
        </w:rPr>
        <w:t>(</w:t>
      </w:r>
      <w:r>
        <w:rPr>
          <w:rFonts w:ascii="標楷體" w:eastAsia="標楷體" w:hAnsi="標楷體"/>
          <w:sz w:val="28"/>
          <w:szCs w:val="28"/>
        </w:rPr>
        <w:t>以下簡稱本局</w:t>
      </w:r>
      <w:r>
        <w:rPr>
          <w:rFonts w:ascii="標楷體" w:eastAsia="標楷體" w:hAnsi="標楷體"/>
          <w:sz w:val="28"/>
          <w:szCs w:val="28"/>
        </w:rPr>
        <w:t>)</w:t>
      </w:r>
      <w:r>
        <w:rPr>
          <w:rFonts w:ascii="標楷體" w:eastAsia="標楷體" w:hAnsi="標楷體"/>
          <w:sz w:val="28"/>
          <w:szCs w:val="28"/>
        </w:rPr>
        <w:t>爲審查本市溫泉開發及使用計畫書、溫泉使用現況報告書，設臺中市政府水利局溫泉開發許可審查會（以下簡稱本會），特訂定本要點。</w:t>
      </w:r>
    </w:p>
    <w:p w:rsidR="000D19BB" w:rsidRDefault="000B5795">
      <w:pPr>
        <w:pStyle w:val="Default"/>
        <w:spacing w:line="460" w:lineRule="exact"/>
        <w:rPr>
          <w:rFonts w:eastAsia="標楷體"/>
          <w:sz w:val="28"/>
          <w:szCs w:val="28"/>
        </w:rPr>
      </w:pPr>
      <w:r>
        <w:rPr>
          <w:rFonts w:eastAsia="標楷體"/>
          <w:sz w:val="28"/>
          <w:szCs w:val="28"/>
        </w:rPr>
        <w:t>二、本會任務如下：</w:t>
      </w:r>
    </w:p>
    <w:p w:rsidR="000D19BB" w:rsidRDefault="000B5795">
      <w:pPr>
        <w:pStyle w:val="Default"/>
        <w:spacing w:line="460" w:lineRule="exact"/>
        <w:rPr>
          <w:rFonts w:eastAsia="標楷體"/>
          <w:sz w:val="28"/>
          <w:szCs w:val="28"/>
        </w:rPr>
      </w:pPr>
      <w:r>
        <w:rPr>
          <w:rFonts w:eastAsia="標楷體"/>
          <w:sz w:val="28"/>
          <w:szCs w:val="28"/>
        </w:rPr>
        <w:t xml:space="preserve">   </w:t>
      </w:r>
      <w:r>
        <w:rPr>
          <w:rFonts w:eastAsia="標楷體"/>
          <w:sz w:val="28"/>
          <w:szCs w:val="28"/>
        </w:rPr>
        <w:t>（一）審查本市溫泉開發及使用計畫書、溫泉使用現況報告書。</w:t>
      </w:r>
    </w:p>
    <w:p w:rsidR="000D19BB" w:rsidRDefault="000B5795">
      <w:pPr>
        <w:spacing w:line="4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</w:t>
      </w:r>
      <w:r>
        <w:rPr>
          <w:rFonts w:ascii="標楷體" w:eastAsia="標楷體" w:hAnsi="標楷體"/>
          <w:sz w:val="28"/>
          <w:szCs w:val="28"/>
        </w:rPr>
        <w:t>（二）提供本市溫泉開發及使用計畫書、溫泉使用現況報告書之諮</w:t>
      </w:r>
    </w:p>
    <w:p w:rsidR="000D19BB" w:rsidRDefault="000B5795">
      <w:pPr>
        <w:spacing w:line="4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     </w:t>
      </w:r>
      <w:r>
        <w:rPr>
          <w:rFonts w:ascii="標楷體" w:eastAsia="標楷體" w:hAnsi="標楷體"/>
          <w:sz w:val="28"/>
          <w:szCs w:val="28"/>
        </w:rPr>
        <w:t>詢意見。</w:t>
      </w:r>
    </w:p>
    <w:p w:rsidR="000D19BB" w:rsidRDefault="000B5795">
      <w:pPr>
        <w:pStyle w:val="Default"/>
        <w:spacing w:line="460" w:lineRule="exact"/>
        <w:rPr>
          <w:rFonts w:eastAsia="標楷體"/>
          <w:sz w:val="28"/>
          <w:szCs w:val="28"/>
        </w:rPr>
      </w:pPr>
      <w:r>
        <w:rPr>
          <w:rFonts w:eastAsia="標楷體"/>
          <w:sz w:val="28"/>
          <w:szCs w:val="28"/>
        </w:rPr>
        <w:t>三、本會置委員七人，其中一人為召集人，由局長指派本局人員兼任；</w:t>
      </w:r>
    </w:p>
    <w:p w:rsidR="000D19BB" w:rsidRDefault="000B5795">
      <w:pPr>
        <w:pStyle w:val="Default"/>
        <w:spacing w:line="460" w:lineRule="exact"/>
        <w:rPr>
          <w:rFonts w:eastAsia="標楷體"/>
          <w:sz w:val="28"/>
          <w:szCs w:val="28"/>
        </w:rPr>
      </w:pPr>
      <w:r>
        <w:rPr>
          <w:rFonts w:eastAsia="標楷體"/>
          <w:sz w:val="28"/>
          <w:szCs w:val="28"/>
        </w:rPr>
        <w:t xml:space="preserve">    </w:t>
      </w:r>
      <w:r>
        <w:rPr>
          <w:rFonts w:eastAsia="標楷體"/>
          <w:sz w:val="28"/>
          <w:szCs w:val="28"/>
        </w:rPr>
        <w:t>其餘委員由本局就下列人員聘（派）之。</w:t>
      </w:r>
    </w:p>
    <w:p w:rsidR="000D19BB" w:rsidRDefault="000B5795">
      <w:pPr>
        <w:pStyle w:val="Default"/>
        <w:spacing w:line="460" w:lineRule="exact"/>
        <w:rPr>
          <w:rFonts w:eastAsia="標楷體"/>
          <w:sz w:val="28"/>
          <w:szCs w:val="28"/>
        </w:rPr>
      </w:pPr>
      <w:r>
        <w:rPr>
          <w:rFonts w:eastAsia="標楷體"/>
          <w:sz w:val="28"/>
          <w:szCs w:val="28"/>
        </w:rPr>
        <w:t xml:space="preserve">   </w:t>
      </w:r>
      <w:r>
        <w:rPr>
          <w:rFonts w:eastAsia="標楷體"/>
          <w:sz w:val="28"/>
          <w:szCs w:val="28"/>
        </w:rPr>
        <w:t>（一）經濟部水利署代表一人。</w:t>
      </w:r>
    </w:p>
    <w:p w:rsidR="000D19BB" w:rsidRDefault="000B5795">
      <w:pPr>
        <w:pStyle w:val="Default"/>
        <w:spacing w:line="460" w:lineRule="exact"/>
        <w:rPr>
          <w:rFonts w:eastAsia="標楷體"/>
          <w:sz w:val="28"/>
          <w:szCs w:val="28"/>
        </w:rPr>
      </w:pPr>
      <w:r>
        <w:rPr>
          <w:rFonts w:eastAsia="標楷體"/>
          <w:sz w:val="28"/>
          <w:szCs w:val="28"/>
        </w:rPr>
        <w:t xml:space="preserve">   </w:t>
      </w:r>
      <w:r>
        <w:rPr>
          <w:rFonts w:eastAsia="標楷體"/>
          <w:sz w:val="28"/>
          <w:szCs w:val="28"/>
        </w:rPr>
        <w:t>（二）臺中市政府觀光旅遊局代表一人。</w:t>
      </w:r>
    </w:p>
    <w:p w:rsidR="000D19BB" w:rsidRDefault="000B5795">
      <w:pPr>
        <w:pStyle w:val="Default"/>
        <w:spacing w:line="460" w:lineRule="exact"/>
        <w:rPr>
          <w:rFonts w:eastAsia="標楷體"/>
          <w:sz w:val="28"/>
          <w:szCs w:val="28"/>
        </w:rPr>
      </w:pPr>
      <w:r>
        <w:rPr>
          <w:rFonts w:eastAsia="標楷體"/>
          <w:sz w:val="28"/>
          <w:szCs w:val="28"/>
        </w:rPr>
        <w:t xml:space="preserve">   </w:t>
      </w:r>
      <w:r>
        <w:rPr>
          <w:rFonts w:eastAsia="標楷體"/>
          <w:sz w:val="28"/>
          <w:szCs w:val="28"/>
        </w:rPr>
        <w:t>（三）本局代表一人。</w:t>
      </w:r>
    </w:p>
    <w:p w:rsidR="000D19BB" w:rsidRDefault="000B5795">
      <w:pPr>
        <w:pStyle w:val="Default"/>
        <w:spacing w:line="460" w:lineRule="exact"/>
        <w:rPr>
          <w:rFonts w:eastAsia="標楷體"/>
          <w:sz w:val="28"/>
          <w:szCs w:val="28"/>
        </w:rPr>
      </w:pPr>
      <w:r>
        <w:rPr>
          <w:rFonts w:eastAsia="標楷體"/>
          <w:sz w:val="28"/>
          <w:szCs w:val="28"/>
        </w:rPr>
        <w:t xml:space="preserve">   </w:t>
      </w:r>
      <w:r>
        <w:rPr>
          <w:rFonts w:eastAsia="標楷體"/>
          <w:sz w:val="28"/>
          <w:szCs w:val="28"/>
        </w:rPr>
        <w:t>（四）水利工程專家學者一人。</w:t>
      </w:r>
    </w:p>
    <w:p w:rsidR="000D19BB" w:rsidRDefault="000B5795">
      <w:pPr>
        <w:pStyle w:val="Default"/>
        <w:spacing w:line="460" w:lineRule="exact"/>
        <w:rPr>
          <w:rFonts w:eastAsia="標楷體"/>
          <w:sz w:val="28"/>
          <w:szCs w:val="28"/>
        </w:rPr>
      </w:pPr>
      <w:r>
        <w:rPr>
          <w:rFonts w:eastAsia="標楷體"/>
          <w:sz w:val="28"/>
          <w:szCs w:val="28"/>
        </w:rPr>
        <w:t xml:space="preserve">   </w:t>
      </w:r>
      <w:r>
        <w:rPr>
          <w:rFonts w:eastAsia="標楷體"/>
          <w:sz w:val="28"/>
          <w:szCs w:val="28"/>
        </w:rPr>
        <w:t>（五）應用地質專家學者一人。</w:t>
      </w:r>
    </w:p>
    <w:p w:rsidR="000D19BB" w:rsidRDefault="000B5795">
      <w:pPr>
        <w:pStyle w:val="Default"/>
        <w:spacing w:line="460" w:lineRule="exact"/>
        <w:rPr>
          <w:rFonts w:eastAsia="標楷體"/>
          <w:sz w:val="28"/>
          <w:szCs w:val="28"/>
        </w:rPr>
      </w:pPr>
      <w:r>
        <w:rPr>
          <w:rFonts w:eastAsia="標楷體"/>
          <w:sz w:val="28"/>
          <w:szCs w:val="28"/>
        </w:rPr>
        <w:t xml:space="preserve">   </w:t>
      </w:r>
      <w:r>
        <w:rPr>
          <w:rFonts w:eastAsia="標楷體"/>
          <w:sz w:val="28"/>
          <w:szCs w:val="28"/>
        </w:rPr>
        <w:t>（六）水土保持專家學者一人。</w:t>
      </w:r>
    </w:p>
    <w:p w:rsidR="000D19BB" w:rsidRDefault="000B5795">
      <w:pPr>
        <w:pStyle w:val="Default"/>
        <w:spacing w:line="460" w:lineRule="exact"/>
        <w:rPr>
          <w:rFonts w:eastAsia="標楷體"/>
          <w:sz w:val="28"/>
          <w:szCs w:val="28"/>
        </w:rPr>
      </w:pPr>
      <w:r>
        <w:rPr>
          <w:rFonts w:eastAsia="標楷體"/>
          <w:sz w:val="28"/>
          <w:szCs w:val="28"/>
        </w:rPr>
        <w:t xml:space="preserve">    </w:t>
      </w:r>
      <w:r>
        <w:rPr>
          <w:rFonts w:eastAsia="標楷體"/>
          <w:sz w:val="28"/>
          <w:szCs w:val="28"/>
        </w:rPr>
        <w:t>委員任一性別以不得少於三分之一為原則。</w:t>
      </w:r>
    </w:p>
    <w:p w:rsidR="000D19BB" w:rsidRDefault="000B5795">
      <w:pPr>
        <w:pStyle w:val="Default"/>
        <w:spacing w:line="460" w:lineRule="exact"/>
        <w:rPr>
          <w:rFonts w:eastAsia="標楷體"/>
          <w:sz w:val="28"/>
          <w:szCs w:val="28"/>
        </w:rPr>
      </w:pPr>
      <w:r>
        <w:rPr>
          <w:rFonts w:eastAsia="標楷體"/>
          <w:sz w:val="28"/>
          <w:szCs w:val="28"/>
        </w:rPr>
        <w:t>四、本會委員任期為二年，期滿得續聘（派）之。任期內出缺時，得補</w:t>
      </w:r>
    </w:p>
    <w:p w:rsidR="000D19BB" w:rsidRDefault="000B5795">
      <w:pPr>
        <w:pStyle w:val="Default"/>
        <w:spacing w:line="460" w:lineRule="exact"/>
        <w:rPr>
          <w:rFonts w:eastAsia="標楷體"/>
          <w:sz w:val="28"/>
          <w:szCs w:val="28"/>
        </w:rPr>
      </w:pPr>
      <w:r>
        <w:rPr>
          <w:rFonts w:eastAsia="標楷體"/>
          <w:sz w:val="28"/>
          <w:szCs w:val="28"/>
        </w:rPr>
        <w:t xml:space="preserve">    </w:t>
      </w:r>
      <w:r>
        <w:rPr>
          <w:rFonts w:eastAsia="標楷體"/>
          <w:sz w:val="28"/>
          <w:szCs w:val="28"/>
        </w:rPr>
        <w:t>聘（派）至原任期屆滿之日止。但機關代表</w:t>
      </w:r>
      <w:r>
        <w:rPr>
          <w:rFonts w:eastAsia="標楷體"/>
          <w:sz w:val="28"/>
          <w:szCs w:val="28"/>
        </w:rPr>
        <w:t>職務異動時，各機關應</w:t>
      </w:r>
    </w:p>
    <w:p w:rsidR="000D19BB" w:rsidRDefault="000B5795">
      <w:pPr>
        <w:pStyle w:val="Default"/>
        <w:spacing w:line="460" w:lineRule="exact"/>
        <w:rPr>
          <w:rFonts w:eastAsia="標楷體"/>
          <w:sz w:val="28"/>
          <w:szCs w:val="28"/>
        </w:rPr>
      </w:pPr>
      <w:r>
        <w:rPr>
          <w:rFonts w:eastAsia="標楷體"/>
          <w:sz w:val="28"/>
          <w:szCs w:val="28"/>
        </w:rPr>
        <w:t xml:space="preserve">    </w:t>
      </w:r>
      <w:r>
        <w:rPr>
          <w:rFonts w:eastAsia="標楷體"/>
          <w:sz w:val="28"/>
          <w:szCs w:val="28"/>
        </w:rPr>
        <w:t>依程序改派，其任期至原任期屆滿之日止。</w:t>
      </w:r>
    </w:p>
    <w:p w:rsidR="000D19BB" w:rsidRDefault="000B5795">
      <w:pPr>
        <w:pStyle w:val="Default"/>
        <w:spacing w:line="460" w:lineRule="exact"/>
        <w:rPr>
          <w:rFonts w:eastAsia="標楷體"/>
          <w:sz w:val="28"/>
          <w:szCs w:val="28"/>
        </w:rPr>
      </w:pPr>
      <w:r>
        <w:rPr>
          <w:rFonts w:eastAsia="標楷體"/>
          <w:sz w:val="28"/>
          <w:szCs w:val="28"/>
        </w:rPr>
        <w:t>五、本會視業務需要不定期召開會議，由召集人召集並為主席；召集人</w:t>
      </w:r>
      <w:r>
        <w:rPr>
          <w:rFonts w:eastAsia="標楷體"/>
          <w:sz w:val="28"/>
          <w:szCs w:val="28"/>
        </w:rPr>
        <w:t xml:space="preserve">  </w:t>
      </w:r>
    </w:p>
    <w:p w:rsidR="000D19BB" w:rsidRDefault="000B5795">
      <w:pPr>
        <w:pStyle w:val="Default"/>
        <w:spacing w:line="460" w:lineRule="exact"/>
        <w:rPr>
          <w:rFonts w:eastAsia="標楷體"/>
          <w:sz w:val="28"/>
          <w:szCs w:val="28"/>
        </w:rPr>
      </w:pPr>
      <w:r>
        <w:rPr>
          <w:rFonts w:eastAsia="標楷體"/>
          <w:sz w:val="28"/>
          <w:szCs w:val="28"/>
        </w:rPr>
        <w:t xml:space="preserve">    </w:t>
      </w:r>
      <w:r>
        <w:rPr>
          <w:rFonts w:eastAsia="標楷體"/>
          <w:sz w:val="28"/>
          <w:szCs w:val="28"/>
        </w:rPr>
        <w:t>不能出席時，得由出席委員互推一人代理之。</w:t>
      </w:r>
    </w:p>
    <w:p w:rsidR="000D19BB" w:rsidRDefault="000B5795">
      <w:pPr>
        <w:pStyle w:val="Default"/>
        <w:spacing w:line="460" w:lineRule="exact"/>
        <w:rPr>
          <w:rFonts w:eastAsia="標楷體"/>
          <w:sz w:val="28"/>
          <w:szCs w:val="28"/>
        </w:rPr>
      </w:pPr>
      <w:r>
        <w:rPr>
          <w:rFonts w:eastAsia="標楷體"/>
          <w:sz w:val="28"/>
          <w:szCs w:val="28"/>
        </w:rPr>
        <w:t>六、本會應有過半數委員之出席，出席委員過半數之同意始得作成決議</w:t>
      </w:r>
    </w:p>
    <w:p w:rsidR="000D19BB" w:rsidRDefault="000B5795">
      <w:pPr>
        <w:pStyle w:val="Default"/>
        <w:spacing w:line="460" w:lineRule="exact"/>
        <w:rPr>
          <w:rFonts w:eastAsia="標楷體"/>
          <w:sz w:val="28"/>
          <w:szCs w:val="28"/>
        </w:rPr>
      </w:pPr>
      <w:r>
        <w:rPr>
          <w:rFonts w:eastAsia="標楷體"/>
          <w:sz w:val="28"/>
          <w:szCs w:val="28"/>
        </w:rPr>
        <w:t xml:space="preserve">    </w:t>
      </w:r>
      <w:r>
        <w:rPr>
          <w:rFonts w:eastAsia="標楷體"/>
          <w:sz w:val="28"/>
          <w:szCs w:val="28"/>
        </w:rPr>
        <w:t>；正反意見同數時，取決於主席。本會委員應親自出席會議及參與</w:t>
      </w:r>
    </w:p>
    <w:p w:rsidR="000D19BB" w:rsidRDefault="000B5795">
      <w:pPr>
        <w:pStyle w:val="Default"/>
        <w:spacing w:line="460" w:lineRule="exact"/>
        <w:rPr>
          <w:rFonts w:eastAsia="標楷體"/>
          <w:sz w:val="28"/>
          <w:szCs w:val="28"/>
        </w:rPr>
      </w:pPr>
      <w:r>
        <w:rPr>
          <w:rFonts w:eastAsia="標楷體"/>
          <w:sz w:val="28"/>
          <w:szCs w:val="28"/>
        </w:rPr>
        <w:t xml:space="preserve">    </w:t>
      </w:r>
      <w:r>
        <w:rPr>
          <w:rFonts w:eastAsia="標楷體"/>
          <w:sz w:val="28"/>
          <w:szCs w:val="28"/>
        </w:rPr>
        <w:t>表決，不得代理。但機關代表之委員未能親自出席時，得由機關指</w:t>
      </w:r>
    </w:p>
    <w:p w:rsidR="000D19BB" w:rsidRDefault="000B5795">
      <w:pPr>
        <w:pStyle w:val="Default"/>
        <w:spacing w:line="460" w:lineRule="exact"/>
        <w:rPr>
          <w:rFonts w:eastAsia="標楷體"/>
          <w:sz w:val="28"/>
          <w:szCs w:val="28"/>
        </w:rPr>
      </w:pPr>
      <w:r>
        <w:rPr>
          <w:rFonts w:eastAsia="標楷體"/>
          <w:sz w:val="28"/>
          <w:szCs w:val="28"/>
        </w:rPr>
        <w:t xml:space="preserve">    </w:t>
      </w:r>
      <w:r>
        <w:rPr>
          <w:rFonts w:eastAsia="標楷體"/>
          <w:sz w:val="28"/>
          <w:szCs w:val="28"/>
        </w:rPr>
        <w:t>派代表代理之。</w:t>
      </w:r>
    </w:p>
    <w:p w:rsidR="000D19BB" w:rsidRDefault="000B5795">
      <w:pPr>
        <w:pStyle w:val="Default"/>
        <w:spacing w:line="460" w:lineRule="exact"/>
        <w:rPr>
          <w:rFonts w:eastAsia="標楷體"/>
          <w:sz w:val="28"/>
          <w:szCs w:val="28"/>
        </w:rPr>
      </w:pPr>
      <w:r>
        <w:rPr>
          <w:rFonts w:eastAsia="標楷體"/>
          <w:sz w:val="28"/>
          <w:szCs w:val="28"/>
        </w:rPr>
        <w:t>七、本會委員之開會及表決，有關利益迴避之規定，依行政程序法第三</w:t>
      </w:r>
    </w:p>
    <w:p w:rsidR="000D19BB" w:rsidRDefault="000B5795">
      <w:pPr>
        <w:pStyle w:val="Default"/>
        <w:spacing w:line="460" w:lineRule="exact"/>
        <w:rPr>
          <w:rFonts w:eastAsia="標楷體"/>
          <w:sz w:val="28"/>
          <w:szCs w:val="28"/>
        </w:rPr>
      </w:pPr>
      <w:r>
        <w:rPr>
          <w:rFonts w:eastAsia="標楷體"/>
          <w:sz w:val="28"/>
          <w:szCs w:val="28"/>
        </w:rPr>
        <w:t xml:space="preserve">    </w:t>
      </w:r>
      <w:r>
        <w:rPr>
          <w:rFonts w:eastAsia="標楷體"/>
          <w:sz w:val="28"/>
          <w:szCs w:val="28"/>
        </w:rPr>
        <w:t>十二條及第三十三條之規定。</w:t>
      </w:r>
    </w:p>
    <w:p w:rsidR="000D19BB" w:rsidRDefault="000B5795">
      <w:pPr>
        <w:pStyle w:val="Default"/>
        <w:spacing w:line="460" w:lineRule="exact"/>
        <w:rPr>
          <w:rFonts w:eastAsia="標楷體"/>
          <w:sz w:val="28"/>
          <w:szCs w:val="28"/>
        </w:rPr>
      </w:pPr>
      <w:r>
        <w:rPr>
          <w:rFonts w:eastAsia="標楷體"/>
          <w:sz w:val="28"/>
          <w:szCs w:val="28"/>
        </w:rPr>
        <w:t xml:space="preserve">    </w:t>
      </w:r>
      <w:r>
        <w:rPr>
          <w:rFonts w:eastAsia="標楷體"/>
          <w:sz w:val="28"/>
          <w:szCs w:val="28"/>
        </w:rPr>
        <w:t>迴避之委員，不計入出席及表決委員之人數。</w:t>
      </w:r>
    </w:p>
    <w:p w:rsidR="000D19BB" w:rsidRDefault="000B5795">
      <w:pPr>
        <w:pStyle w:val="Default"/>
        <w:spacing w:line="460" w:lineRule="exact"/>
        <w:rPr>
          <w:rFonts w:eastAsia="標楷體"/>
          <w:sz w:val="28"/>
          <w:szCs w:val="28"/>
        </w:rPr>
      </w:pPr>
      <w:r>
        <w:rPr>
          <w:rFonts w:eastAsia="標楷體"/>
          <w:sz w:val="28"/>
          <w:szCs w:val="28"/>
        </w:rPr>
        <w:lastRenderedPageBreak/>
        <w:t>八、本會為審查工作之需要，得實地勘查。</w:t>
      </w:r>
    </w:p>
    <w:p w:rsidR="000D19BB" w:rsidRDefault="000B5795">
      <w:pPr>
        <w:spacing w:line="460" w:lineRule="exact"/>
        <w:rPr>
          <w:rFonts w:ascii="標楷體" w:eastAsia="標楷體" w:hAnsi="標楷體" w:cs="標楷體"/>
          <w:color w:val="000000"/>
          <w:kern w:val="0"/>
          <w:sz w:val="28"/>
          <w:szCs w:val="28"/>
        </w:rPr>
      </w:pPr>
      <w:r>
        <w:rPr>
          <w:rFonts w:ascii="標楷體" w:eastAsia="標楷體" w:hAnsi="標楷體" w:cs="標楷體"/>
          <w:color w:val="000000"/>
          <w:kern w:val="0"/>
          <w:sz w:val="28"/>
          <w:szCs w:val="28"/>
        </w:rPr>
        <w:t>九、本會開會及實地勘查時，得邀請有關機關（構）派員列席或參與陳</w:t>
      </w:r>
    </w:p>
    <w:p w:rsidR="000D19BB" w:rsidRDefault="000B5795">
      <w:pPr>
        <w:spacing w:line="460" w:lineRule="exact"/>
        <w:rPr>
          <w:rFonts w:ascii="標楷體" w:eastAsia="標楷體" w:hAnsi="標楷體" w:cs="標楷體"/>
          <w:color w:val="000000"/>
          <w:kern w:val="0"/>
          <w:sz w:val="28"/>
          <w:szCs w:val="28"/>
        </w:rPr>
      </w:pPr>
      <w:r>
        <w:rPr>
          <w:rFonts w:ascii="標楷體" w:eastAsia="標楷體" w:hAnsi="標楷體" w:cs="標楷體"/>
          <w:color w:val="000000"/>
          <w:kern w:val="0"/>
          <w:sz w:val="28"/>
          <w:szCs w:val="28"/>
        </w:rPr>
        <w:t xml:space="preserve">    </w:t>
      </w:r>
      <w:r>
        <w:rPr>
          <w:rFonts w:ascii="標楷體" w:eastAsia="標楷體" w:hAnsi="標楷體" w:cs="標楷體"/>
          <w:color w:val="000000"/>
          <w:kern w:val="0"/>
          <w:sz w:val="28"/>
          <w:szCs w:val="28"/>
        </w:rPr>
        <w:t>述意見。</w:t>
      </w:r>
    </w:p>
    <w:p w:rsidR="000D19BB" w:rsidRDefault="000B5795">
      <w:pPr>
        <w:spacing w:line="460" w:lineRule="exact"/>
        <w:rPr>
          <w:rFonts w:ascii="標楷體" w:eastAsia="標楷體" w:hAnsi="標楷體" w:cs="標楷體"/>
          <w:color w:val="000000"/>
          <w:kern w:val="0"/>
          <w:sz w:val="28"/>
          <w:szCs w:val="28"/>
        </w:rPr>
      </w:pPr>
      <w:r>
        <w:rPr>
          <w:rFonts w:ascii="標楷體" w:eastAsia="標楷體" w:hAnsi="標楷體" w:cs="標楷體"/>
          <w:color w:val="000000"/>
          <w:kern w:val="0"/>
          <w:sz w:val="28"/>
          <w:szCs w:val="28"/>
        </w:rPr>
        <w:t>十、本會之行政業務，由本局水利管理科辦理。</w:t>
      </w:r>
    </w:p>
    <w:p w:rsidR="000D19BB" w:rsidRDefault="000B5795">
      <w:pPr>
        <w:pStyle w:val="Default"/>
        <w:spacing w:line="460" w:lineRule="exact"/>
        <w:rPr>
          <w:rFonts w:eastAsia="標楷體"/>
          <w:sz w:val="28"/>
          <w:szCs w:val="28"/>
        </w:rPr>
      </w:pPr>
      <w:r>
        <w:rPr>
          <w:rFonts w:eastAsia="標楷體"/>
          <w:sz w:val="28"/>
          <w:szCs w:val="28"/>
        </w:rPr>
        <w:t>十一、本會委員及兼任人員均為無給職。</w:t>
      </w:r>
    </w:p>
    <w:p w:rsidR="000D19BB" w:rsidRDefault="000B5795">
      <w:pPr>
        <w:spacing w:line="460" w:lineRule="exact"/>
        <w:rPr>
          <w:rFonts w:ascii="標楷體" w:eastAsia="標楷體" w:hAnsi="標楷體" w:cs="標楷體"/>
          <w:color w:val="000000"/>
          <w:kern w:val="0"/>
          <w:sz w:val="28"/>
          <w:szCs w:val="28"/>
        </w:rPr>
      </w:pPr>
      <w:r>
        <w:rPr>
          <w:rFonts w:ascii="標楷體" w:eastAsia="標楷體" w:hAnsi="標楷體" w:cs="標楷體"/>
          <w:color w:val="000000"/>
          <w:kern w:val="0"/>
          <w:sz w:val="28"/>
          <w:szCs w:val="28"/>
        </w:rPr>
        <w:t>十二、本會所需經費由本局年度預算支應之。</w:t>
      </w:r>
    </w:p>
    <w:p w:rsidR="000D19BB" w:rsidRDefault="000D19BB">
      <w:pPr>
        <w:spacing w:line="460" w:lineRule="exact"/>
        <w:rPr>
          <w:sz w:val="26"/>
          <w:szCs w:val="26"/>
        </w:rPr>
      </w:pPr>
    </w:p>
    <w:sectPr w:rsidR="000D19BB">
      <w:pgSz w:w="11906" w:h="16838"/>
      <w:pgMar w:top="1418" w:right="1418" w:bottom="1418" w:left="1701" w:header="720" w:footer="720" w:gutter="0"/>
      <w:cols w:space="720"/>
      <w:docGrid w:type="lines" w:linePitch="36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B5795" w:rsidRDefault="000B5795">
      <w:r>
        <w:separator/>
      </w:r>
    </w:p>
  </w:endnote>
  <w:endnote w:type="continuationSeparator" w:id="0">
    <w:p w:rsidR="000B5795" w:rsidRDefault="000B57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B5795" w:rsidRDefault="000B5795">
      <w:r>
        <w:rPr>
          <w:color w:val="000000"/>
        </w:rPr>
        <w:separator/>
      </w:r>
    </w:p>
  </w:footnote>
  <w:footnote w:type="continuationSeparator" w:id="0">
    <w:p w:rsidR="000B5795" w:rsidRDefault="000B579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attachedTemplate r:id="rId1"/>
  <w:defaultTabStop w:val="480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</w:compat>
  <w:rsids>
    <w:rsidRoot w:val="000D19BB"/>
    <w:rsid w:val="000B5795"/>
    <w:rsid w:val="000D19BB"/>
    <w:rsid w:val="006B65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C3329400-57F1-4D6E-957F-D186ACC044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新細明體" w:hAnsi="Calibri" w:cs="Times New Roman"/>
        <w:kern w:val="3"/>
        <w:sz w:val="24"/>
        <w:szCs w:val="22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widowControl w:val="0"/>
      <w:suppressAutoHyphens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pPr>
      <w:widowControl w:val="0"/>
      <w:suppressAutoHyphens/>
      <w:autoSpaceDE w:val="0"/>
    </w:pPr>
    <w:rPr>
      <w:rFonts w:ascii="標楷體" w:hAnsi="標楷體" w:cs="標楷體"/>
      <w:color w:val="000000"/>
      <w:kern w:val="0"/>
      <w:szCs w:val="24"/>
    </w:rPr>
  </w:style>
  <w:style w:type="paragraph" w:styleId="a3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rPr>
      <w:sz w:val="20"/>
      <w:szCs w:val="20"/>
    </w:rPr>
  </w:style>
  <w:style w:type="paragraph" w:styleId="a5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125</Words>
  <Characters>713</Characters>
  <Application>Microsoft Office Word</Application>
  <DocSecurity>0</DocSecurity>
  <Lines>5</Lines>
  <Paragraphs>1</Paragraphs>
  <ScaleCrop>false</ScaleCrop>
  <Company/>
  <LinksUpToDate>false</LinksUpToDate>
  <CharactersWithSpaces>837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朱國良</dc:creator>
  <cp:lastModifiedBy>楊雅舒</cp:lastModifiedBy>
  <cp:revision>2</cp:revision>
  <cp:lastPrinted>2019-10-23T06:31:00Z</cp:lastPrinted>
  <dcterms:created xsi:type="dcterms:W3CDTF">2019-12-31T03:37:00Z</dcterms:created>
  <dcterms:modified xsi:type="dcterms:W3CDTF">2019-12-31T03:37:00Z</dcterms:modified>
</cp:coreProperties>
</file>