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1BE" w:rsidRPr="00EF53CD" w:rsidRDefault="003051BE" w:rsidP="00EF53CD">
      <w:pPr>
        <w:pStyle w:val="2"/>
        <w:jc w:val="left"/>
        <w:rPr>
          <w:rFonts w:ascii="標楷體" w:hAnsi="標楷體"/>
          <w:b w:val="0"/>
          <w:color w:val="000000"/>
          <w:sz w:val="40"/>
        </w:rPr>
      </w:pPr>
      <w:bookmarkStart w:id="0" w:name="_GoBack"/>
      <w:r w:rsidRPr="00EF53CD">
        <w:rPr>
          <w:rFonts w:ascii="標楷體" w:hAnsi="標楷體" w:hint="eastAsia"/>
          <w:b w:val="0"/>
          <w:color w:val="000000"/>
          <w:sz w:val="40"/>
        </w:rPr>
        <w:t>臺中市政府及所屬機關學校員工飲酒及酒後駕車懲處要點修正對照表</w:t>
      </w:r>
    </w:p>
    <w:tbl>
      <w:tblPr>
        <w:tblW w:w="4972"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49"/>
        <w:gridCol w:w="2754"/>
        <w:gridCol w:w="2747"/>
      </w:tblGrid>
      <w:tr w:rsidR="003051BE" w:rsidRPr="003051BE" w:rsidTr="0009676C">
        <w:trPr>
          <w:trHeight w:val="557"/>
        </w:trPr>
        <w:tc>
          <w:tcPr>
            <w:tcW w:w="1666" w:type="pct"/>
            <w:vAlign w:val="center"/>
          </w:tcPr>
          <w:bookmarkEnd w:id="0"/>
          <w:p w:rsidR="003051BE" w:rsidRPr="003051BE" w:rsidRDefault="003051BE" w:rsidP="00105EF0">
            <w:pPr>
              <w:ind w:left="480" w:hanging="480"/>
              <w:jc w:val="center"/>
              <w:rPr>
                <w:rFonts w:ascii="標楷體" w:eastAsia="標楷體" w:hAnsi="標楷體" w:cs="Times New Roman"/>
                <w:color w:val="000000"/>
                <w:szCs w:val="24"/>
              </w:rPr>
            </w:pPr>
            <w:r w:rsidRPr="003051BE">
              <w:rPr>
                <w:rFonts w:ascii="標楷體" w:eastAsia="標楷體" w:hAnsi="標楷體" w:cs="Times New Roman" w:hint="eastAsia"/>
                <w:color w:val="000000"/>
                <w:szCs w:val="24"/>
              </w:rPr>
              <w:t>修正規定</w:t>
            </w:r>
          </w:p>
        </w:tc>
        <w:tc>
          <w:tcPr>
            <w:tcW w:w="1669" w:type="pct"/>
            <w:vAlign w:val="center"/>
          </w:tcPr>
          <w:p w:rsidR="003051BE" w:rsidRPr="003051BE" w:rsidRDefault="003051BE" w:rsidP="00105EF0">
            <w:pPr>
              <w:ind w:left="480" w:hanging="480"/>
              <w:jc w:val="center"/>
              <w:rPr>
                <w:rFonts w:ascii="標楷體" w:eastAsia="標楷體" w:hAnsi="標楷體" w:cs="Times New Roman"/>
                <w:color w:val="000000"/>
                <w:szCs w:val="24"/>
              </w:rPr>
            </w:pPr>
            <w:r w:rsidRPr="003051BE">
              <w:rPr>
                <w:rFonts w:ascii="標楷體" w:eastAsia="標楷體" w:hAnsi="標楷體" w:cs="Times New Roman" w:hint="eastAsia"/>
                <w:color w:val="000000"/>
                <w:szCs w:val="24"/>
              </w:rPr>
              <w:t>現行規定</w:t>
            </w:r>
          </w:p>
        </w:tc>
        <w:tc>
          <w:tcPr>
            <w:tcW w:w="1665" w:type="pct"/>
            <w:vAlign w:val="center"/>
          </w:tcPr>
          <w:p w:rsidR="003051BE" w:rsidRPr="003051BE" w:rsidRDefault="003051BE" w:rsidP="00105EF0">
            <w:pPr>
              <w:ind w:left="480" w:hanging="480"/>
              <w:jc w:val="center"/>
              <w:rPr>
                <w:rFonts w:ascii="標楷體" w:eastAsia="標楷體" w:hAnsi="標楷體" w:cs="Times New Roman"/>
                <w:color w:val="000000"/>
                <w:szCs w:val="24"/>
              </w:rPr>
            </w:pPr>
            <w:r w:rsidRPr="003051BE">
              <w:rPr>
                <w:rFonts w:ascii="標楷體" w:eastAsia="標楷體" w:hAnsi="標楷體" w:cs="Times New Roman" w:hint="eastAsia"/>
                <w:color w:val="000000"/>
                <w:szCs w:val="24"/>
              </w:rPr>
              <w:t>說明</w:t>
            </w:r>
          </w:p>
        </w:tc>
      </w:tr>
      <w:tr w:rsidR="00627C09" w:rsidRPr="003051BE" w:rsidTr="0009676C">
        <w:trPr>
          <w:trHeight w:val="557"/>
        </w:trPr>
        <w:tc>
          <w:tcPr>
            <w:tcW w:w="1666" w:type="pct"/>
          </w:tcPr>
          <w:p w:rsidR="00627C09" w:rsidRDefault="00DF74D2" w:rsidP="00DF74D2">
            <w:pPr>
              <w:ind w:left="360" w:hangingChars="150" w:hanging="360"/>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一、</w:t>
            </w:r>
            <w:r w:rsidRPr="00627C09">
              <w:rPr>
                <w:rFonts w:ascii="Times New Roman" w:eastAsia="標楷體" w:hAnsi="Times New Roman" w:cs="Times New Roman"/>
                <w:bCs/>
                <w:color w:val="000000"/>
                <w:szCs w:val="24"/>
              </w:rPr>
              <w:t>臺中市政府（以下簡稱本府）為</w:t>
            </w:r>
            <w:r w:rsidRPr="00627C09">
              <w:rPr>
                <w:rFonts w:ascii="Times New Roman" w:eastAsia="標楷體" w:hAnsi="Times New Roman" w:cs="Times New Roman" w:hint="eastAsia"/>
                <w:bCs/>
                <w:color w:val="000000"/>
                <w:szCs w:val="24"/>
              </w:rPr>
              <w:t>禁止所屬員工於上班或午休時間飲酒、酒後滋事及酒後駕車，以端正紀律，</w:t>
            </w:r>
            <w:r w:rsidRPr="00627C09">
              <w:rPr>
                <w:rFonts w:ascii="Times New Roman" w:eastAsia="標楷體" w:hAnsi="Times New Roman" w:cs="Times New Roman"/>
                <w:bCs/>
                <w:color w:val="000000"/>
                <w:szCs w:val="24"/>
              </w:rPr>
              <w:t>特訂定本要點。</w:t>
            </w:r>
          </w:p>
        </w:tc>
        <w:tc>
          <w:tcPr>
            <w:tcW w:w="1669" w:type="pct"/>
          </w:tcPr>
          <w:p w:rsidR="00627C09" w:rsidRDefault="00E334EA" w:rsidP="00650552">
            <w:pPr>
              <w:ind w:left="360" w:hangingChars="150" w:hanging="360"/>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一、</w:t>
            </w:r>
            <w:r w:rsidR="00627C09" w:rsidRPr="00627C09">
              <w:rPr>
                <w:rFonts w:ascii="Times New Roman" w:eastAsia="標楷體" w:hAnsi="Times New Roman" w:cs="Times New Roman"/>
                <w:bCs/>
                <w:color w:val="000000"/>
                <w:szCs w:val="24"/>
              </w:rPr>
              <w:t>臺中市政府（以下簡稱本府）為</w:t>
            </w:r>
            <w:r w:rsidR="00627C09" w:rsidRPr="00627C09">
              <w:rPr>
                <w:rFonts w:ascii="Times New Roman" w:eastAsia="標楷體" w:hAnsi="Times New Roman" w:cs="Times New Roman" w:hint="eastAsia"/>
                <w:bCs/>
                <w:color w:val="000000"/>
                <w:szCs w:val="24"/>
              </w:rPr>
              <w:t>禁止所屬員工於上班或午休時間飲酒、酒後滋事及酒後駕車，以端正紀律，</w:t>
            </w:r>
            <w:r w:rsidR="00627C09" w:rsidRPr="00627C09">
              <w:rPr>
                <w:rFonts w:ascii="Times New Roman" w:eastAsia="標楷體" w:hAnsi="Times New Roman" w:cs="Times New Roman"/>
                <w:bCs/>
                <w:color w:val="000000"/>
                <w:szCs w:val="24"/>
              </w:rPr>
              <w:t>特訂定本要點。</w:t>
            </w:r>
          </w:p>
        </w:tc>
        <w:tc>
          <w:tcPr>
            <w:tcW w:w="1665" w:type="pct"/>
          </w:tcPr>
          <w:p w:rsidR="00627C09" w:rsidRDefault="00627C09"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本點未修正。</w:t>
            </w:r>
          </w:p>
        </w:tc>
      </w:tr>
      <w:tr w:rsidR="00743838" w:rsidRPr="003051BE" w:rsidTr="0009676C">
        <w:trPr>
          <w:trHeight w:val="557"/>
        </w:trPr>
        <w:tc>
          <w:tcPr>
            <w:tcW w:w="1666" w:type="pct"/>
          </w:tcPr>
          <w:p w:rsidR="00743838" w:rsidRDefault="006D01D8" w:rsidP="00650552">
            <w:pPr>
              <w:ind w:left="480" w:hangingChars="200" w:hanging="480"/>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二、</w:t>
            </w:r>
            <w:r w:rsidRPr="006D01D8">
              <w:rPr>
                <w:rFonts w:ascii="Times New Roman" w:eastAsia="標楷體" w:hAnsi="Times New Roman" w:cs="Times New Roman" w:hint="eastAsia"/>
                <w:bCs/>
                <w:color w:val="000000"/>
                <w:szCs w:val="24"/>
              </w:rPr>
              <w:t>本要點所稱員工係指本府所屬機關學校公務人員、教職員、工友、技工、駕駛及各種臨時人員。</w:t>
            </w:r>
          </w:p>
          <w:p w:rsidR="006D01D8" w:rsidRPr="00734562" w:rsidRDefault="006D01D8" w:rsidP="002779DA">
            <w:pPr>
              <w:ind w:leftChars="200" w:left="480"/>
              <w:jc w:val="both"/>
              <w:rPr>
                <w:rFonts w:ascii="Times New Roman" w:eastAsia="標楷體" w:hAnsi="Times New Roman" w:cs="Times New Roman"/>
                <w:bCs/>
                <w:color w:val="000000"/>
                <w:szCs w:val="24"/>
                <w:u w:val="single"/>
              </w:rPr>
            </w:pPr>
            <w:r w:rsidRPr="00734562">
              <w:rPr>
                <w:rFonts w:ascii="Times New Roman" w:eastAsia="標楷體" w:hAnsi="Times New Roman" w:cs="Times New Roman" w:hint="eastAsia"/>
                <w:bCs/>
                <w:color w:val="000000"/>
                <w:szCs w:val="24"/>
                <w:u w:val="single"/>
              </w:rPr>
              <w:t>本要點所稱酒後駕車係指服用酒類或其他相類之物，而駕駛汽車或機車之行為。</w:t>
            </w:r>
          </w:p>
        </w:tc>
        <w:tc>
          <w:tcPr>
            <w:tcW w:w="1669" w:type="pct"/>
          </w:tcPr>
          <w:p w:rsidR="00743838" w:rsidRPr="00E72A19" w:rsidRDefault="006D01D8" w:rsidP="00650552">
            <w:pPr>
              <w:ind w:left="480" w:hangingChars="200" w:hanging="480"/>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二、</w:t>
            </w:r>
            <w:r w:rsidRPr="006D01D8">
              <w:rPr>
                <w:rFonts w:ascii="Times New Roman" w:eastAsia="標楷體" w:hAnsi="Times New Roman" w:cs="Times New Roman" w:hint="eastAsia"/>
                <w:bCs/>
                <w:color w:val="000000"/>
                <w:szCs w:val="24"/>
              </w:rPr>
              <w:t>本要點所稱員工係指本府所屬機關學校公務人員、教職員、工友、技工、駕駛及各種臨時人員。</w:t>
            </w:r>
          </w:p>
        </w:tc>
        <w:tc>
          <w:tcPr>
            <w:tcW w:w="1665" w:type="pct"/>
          </w:tcPr>
          <w:p w:rsidR="00743838" w:rsidRDefault="00734562"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一、新增第二項。</w:t>
            </w:r>
          </w:p>
          <w:p w:rsidR="001760CA" w:rsidRDefault="00734562"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二、</w:t>
            </w:r>
            <w:r w:rsidRPr="00734562">
              <w:rPr>
                <w:rFonts w:ascii="Times New Roman" w:eastAsia="標楷體" w:hAnsi="Times New Roman" w:cs="Times New Roman" w:hint="eastAsia"/>
                <w:bCs/>
                <w:color w:val="000000"/>
                <w:szCs w:val="24"/>
              </w:rPr>
              <w:t>參酌刑法第一百八十五條之三</w:t>
            </w:r>
            <w:r w:rsidR="00972F0E">
              <w:rPr>
                <w:rFonts w:ascii="Times New Roman" w:eastAsia="標楷體" w:hAnsi="Times New Roman" w:cs="Times New Roman" w:hint="eastAsia"/>
                <w:bCs/>
                <w:color w:val="000000"/>
                <w:szCs w:val="24"/>
              </w:rPr>
              <w:t>、</w:t>
            </w:r>
            <w:r w:rsidRPr="00734562">
              <w:rPr>
                <w:rFonts w:ascii="Times New Roman" w:eastAsia="標楷體" w:hAnsi="Times New Roman" w:cs="Times New Roman" w:hint="eastAsia"/>
                <w:bCs/>
                <w:color w:val="000000"/>
                <w:szCs w:val="24"/>
              </w:rPr>
              <w:t>道路交通管理處罰條例第三十五條</w:t>
            </w:r>
            <w:r w:rsidR="00972F0E">
              <w:rPr>
                <w:rFonts w:ascii="Times New Roman" w:eastAsia="標楷體" w:hAnsi="Times New Roman" w:cs="Times New Roman" w:hint="eastAsia"/>
                <w:bCs/>
                <w:color w:val="000000"/>
                <w:szCs w:val="24"/>
              </w:rPr>
              <w:t>及</w:t>
            </w:r>
            <w:r w:rsidR="00972F0E" w:rsidRPr="00972F0E">
              <w:rPr>
                <w:rFonts w:ascii="Times New Roman" w:eastAsia="標楷體" w:hAnsi="Times New Roman" w:cs="Times New Roman" w:hint="eastAsia"/>
                <w:bCs/>
                <w:color w:val="000000"/>
                <w:szCs w:val="24"/>
              </w:rPr>
              <w:t>公務人員酒後駕車相關行政責任建議處理原則</w:t>
            </w:r>
            <w:r w:rsidR="00237199">
              <w:rPr>
                <w:rFonts w:ascii="Times New Roman" w:eastAsia="標楷體" w:hAnsi="Times New Roman" w:cs="Times New Roman" w:hint="eastAsia"/>
                <w:bCs/>
                <w:color w:val="000000"/>
                <w:szCs w:val="24"/>
              </w:rPr>
              <w:t>第二點</w:t>
            </w:r>
            <w:r w:rsidR="00972F0E">
              <w:rPr>
                <w:rFonts w:ascii="Times New Roman" w:eastAsia="標楷體" w:hAnsi="Times New Roman" w:cs="Times New Roman" w:hint="eastAsia"/>
                <w:bCs/>
                <w:color w:val="000000"/>
                <w:szCs w:val="24"/>
              </w:rPr>
              <w:t>之</w:t>
            </w:r>
            <w:r w:rsidRPr="00734562">
              <w:rPr>
                <w:rFonts w:ascii="Times New Roman" w:eastAsia="標楷體" w:hAnsi="Times New Roman" w:cs="Times New Roman" w:hint="eastAsia"/>
                <w:bCs/>
                <w:color w:val="000000"/>
                <w:szCs w:val="24"/>
              </w:rPr>
              <w:t>規定，明定本</w:t>
            </w:r>
            <w:r w:rsidR="002117BA">
              <w:rPr>
                <w:rFonts w:ascii="Times New Roman" w:eastAsia="標楷體" w:hAnsi="Times New Roman" w:cs="Times New Roman" w:hint="eastAsia"/>
                <w:bCs/>
                <w:color w:val="000000"/>
                <w:szCs w:val="24"/>
              </w:rPr>
              <w:t>要點</w:t>
            </w:r>
            <w:r w:rsidRPr="00734562">
              <w:rPr>
                <w:rFonts w:ascii="Times New Roman" w:eastAsia="標楷體" w:hAnsi="Times New Roman" w:cs="Times New Roman" w:hint="eastAsia"/>
                <w:bCs/>
                <w:color w:val="000000"/>
                <w:szCs w:val="24"/>
              </w:rPr>
              <w:t>所稱酒後駕車之定義。</w:t>
            </w:r>
          </w:p>
          <w:p w:rsidR="00734562" w:rsidRDefault="001760CA"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三、</w:t>
            </w:r>
            <w:r w:rsidR="00734562" w:rsidRPr="00734562">
              <w:rPr>
                <w:rFonts w:ascii="Times New Roman" w:eastAsia="標楷體" w:hAnsi="Times New Roman" w:cs="Times New Roman" w:hint="eastAsia"/>
                <w:bCs/>
                <w:color w:val="000000"/>
                <w:szCs w:val="24"/>
              </w:rPr>
              <w:t>如有酒後駕駛</w:t>
            </w:r>
            <w:r w:rsidR="00E90BFB" w:rsidRPr="00E90BFB">
              <w:rPr>
                <w:rFonts w:ascii="Times New Roman" w:eastAsia="標楷體" w:hAnsi="Times New Roman" w:cs="Times New Roman" w:hint="eastAsia"/>
                <w:bCs/>
                <w:color w:val="000000"/>
                <w:szCs w:val="24"/>
              </w:rPr>
              <w:t>道路交通管理處罰條例</w:t>
            </w:r>
            <w:r w:rsidR="00A6407B">
              <w:rPr>
                <w:rFonts w:ascii="Times New Roman" w:eastAsia="標楷體" w:hAnsi="Times New Roman" w:cs="Times New Roman" w:hint="eastAsia"/>
                <w:bCs/>
                <w:color w:val="000000"/>
                <w:szCs w:val="24"/>
              </w:rPr>
              <w:t>第六十九條所稱</w:t>
            </w:r>
            <w:r w:rsidR="00734562" w:rsidRPr="00734562">
              <w:rPr>
                <w:rFonts w:ascii="Times New Roman" w:eastAsia="標楷體" w:hAnsi="Times New Roman" w:cs="Times New Roman" w:hint="eastAsia"/>
                <w:bCs/>
                <w:color w:val="000000"/>
                <w:szCs w:val="24"/>
              </w:rPr>
              <w:t>慢車者，各機關仍宜衡酌事實發生原因、情節、所生之危害及對</w:t>
            </w:r>
            <w:r w:rsidR="00972F0E">
              <w:rPr>
                <w:rFonts w:ascii="Times New Roman" w:eastAsia="標楷體" w:hAnsi="Times New Roman" w:cs="Times New Roman" w:hint="eastAsia"/>
                <w:bCs/>
                <w:color w:val="000000"/>
                <w:szCs w:val="24"/>
              </w:rPr>
              <w:t>本</w:t>
            </w:r>
            <w:r w:rsidR="00734562" w:rsidRPr="00734562">
              <w:rPr>
                <w:rFonts w:ascii="Times New Roman" w:eastAsia="標楷體" w:hAnsi="Times New Roman" w:cs="Times New Roman" w:hint="eastAsia"/>
                <w:bCs/>
                <w:color w:val="000000"/>
                <w:szCs w:val="24"/>
              </w:rPr>
              <w:t>府形象之影響程度，本權責予以懲處，併此敘明。</w:t>
            </w:r>
          </w:p>
        </w:tc>
      </w:tr>
      <w:tr w:rsidR="00627C09" w:rsidRPr="003051BE" w:rsidTr="0009676C">
        <w:trPr>
          <w:trHeight w:val="557"/>
        </w:trPr>
        <w:tc>
          <w:tcPr>
            <w:tcW w:w="1666" w:type="pct"/>
          </w:tcPr>
          <w:p w:rsidR="00DF74D2" w:rsidRPr="00627C09" w:rsidRDefault="00DF74D2" w:rsidP="00DF74D2">
            <w:pPr>
              <w:ind w:left="480" w:hangingChars="200" w:hanging="480"/>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三、</w:t>
            </w:r>
            <w:r w:rsidRPr="00627C09">
              <w:rPr>
                <w:rFonts w:ascii="Times New Roman" w:eastAsia="標楷體" w:hAnsi="Times New Roman" w:cs="Times New Roman"/>
                <w:bCs/>
                <w:color w:val="000000"/>
                <w:szCs w:val="24"/>
              </w:rPr>
              <w:t>員工</w:t>
            </w:r>
            <w:r w:rsidRPr="00627C09">
              <w:rPr>
                <w:rFonts w:ascii="Times New Roman" w:eastAsia="標楷體" w:hAnsi="Times New Roman" w:cs="Times New Roman" w:hint="eastAsia"/>
                <w:bCs/>
                <w:color w:val="000000"/>
                <w:szCs w:val="24"/>
              </w:rPr>
              <w:t>於上班或午休時間飲酒之</w:t>
            </w:r>
            <w:r w:rsidRPr="00627C09">
              <w:rPr>
                <w:rFonts w:ascii="Times New Roman" w:eastAsia="標楷體" w:hAnsi="Times New Roman" w:cs="Times New Roman"/>
                <w:bCs/>
                <w:color w:val="000000"/>
                <w:szCs w:val="24"/>
              </w:rPr>
              <w:t>懲處如下：</w:t>
            </w:r>
          </w:p>
          <w:p w:rsidR="00DF74D2" w:rsidRPr="00627C09" w:rsidRDefault="00DF74D2" w:rsidP="00DF74D2">
            <w:pPr>
              <w:ind w:leftChars="100" w:left="960" w:hangingChars="300" w:hanging="720"/>
              <w:jc w:val="both"/>
              <w:rPr>
                <w:rFonts w:ascii="Times New Roman" w:eastAsia="標楷體" w:hAnsi="Times New Roman" w:cs="Times New Roman"/>
                <w:bCs/>
                <w:color w:val="000000"/>
                <w:szCs w:val="24"/>
              </w:rPr>
            </w:pPr>
            <w:r w:rsidRPr="00627C09">
              <w:rPr>
                <w:rFonts w:ascii="Times New Roman" w:eastAsia="標楷體" w:hAnsi="Times New Roman" w:cs="Times New Roman" w:hint="eastAsia"/>
                <w:bCs/>
                <w:color w:val="000000"/>
                <w:szCs w:val="24"/>
              </w:rPr>
              <w:t xml:space="preserve"> </w:t>
            </w:r>
            <w:r w:rsidRPr="00627C09">
              <w:rPr>
                <w:rFonts w:ascii="Times New Roman" w:eastAsia="標楷體" w:hAnsi="Times New Roman" w:cs="Times New Roman" w:hint="eastAsia"/>
                <w:bCs/>
                <w:color w:val="000000"/>
                <w:szCs w:val="24"/>
              </w:rPr>
              <w:t>（一）上班、午休時間：記過一次。</w:t>
            </w:r>
          </w:p>
          <w:p w:rsidR="00627C09" w:rsidRDefault="00DF74D2" w:rsidP="00DF74D2">
            <w:pPr>
              <w:ind w:leftChars="100" w:left="960" w:hangingChars="300" w:hanging="720"/>
              <w:jc w:val="both"/>
              <w:rPr>
                <w:rFonts w:ascii="Times New Roman" w:eastAsia="標楷體" w:hAnsi="Times New Roman" w:cs="Times New Roman"/>
                <w:bCs/>
                <w:color w:val="000000"/>
                <w:szCs w:val="24"/>
              </w:rPr>
            </w:pPr>
            <w:r w:rsidRPr="00627C09">
              <w:rPr>
                <w:rFonts w:ascii="Times New Roman" w:eastAsia="標楷體" w:hAnsi="Times New Roman" w:cs="Times New Roman" w:hint="eastAsia"/>
                <w:bCs/>
                <w:color w:val="000000"/>
                <w:szCs w:val="24"/>
              </w:rPr>
              <w:t xml:space="preserve"> </w:t>
            </w:r>
            <w:r w:rsidRPr="00627C09">
              <w:rPr>
                <w:rFonts w:ascii="Times New Roman" w:eastAsia="標楷體" w:hAnsi="Times New Roman" w:cs="Times New Roman" w:hint="eastAsia"/>
                <w:bCs/>
                <w:color w:val="000000"/>
                <w:szCs w:val="24"/>
              </w:rPr>
              <w:t>（二）酒後於上班時間滋事者：視情節記過二次以上。</w:t>
            </w:r>
          </w:p>
        </w:tc>
        <w:tc>
          <w:tcPr>
            <w:tcW w:w="1669" w:type="pct"/>
          </w:tcPr>
          <w:p w:rsidR="00627C09" w:rsidRPr="00627C09" w:rsidRDefault="00627C09" w:rsidP="00650552">
            <w:pPr>
              <w:ind w:left="480" w:hangingChars="200" w:hanging="480"/>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三、</w:t>
            </w:r>
            <w:r w:rsidRPr="00627C09">
              <w:rPr>
                <w:rFonts w:ascii="Times New Roman" w:eastAsia="標楷體" w:hAnsi="Times New Roman" w:cs="Times New Roman"/>
                <w:bCs/>
                <w:color w:val="000000"/>
                <w:szCs w:val="24"/>
              </w:rPr>
              <w:t>員工</w:t>
            </w:r>
            <w:r w:rsidRPr="00627C09">
              <w:rPr>
                <w:rFonts w:ascii="Times New Roman" w:eastAsia="標楷體" w:hAnsi="Times New Roman" w:cs="Times New Roman" w:hint="eastAsia"/>
                <w:bCs/>
                <w:color w:val="000000"/>
                <w:szCs w:val="24"/>
              </w:rPr>
              <w:t>於上班或午休時間飲酒之</w:t>
            </w:r>
            <w:r w:rsidRPr="00627C09">
              <w:rPr>
                <w:rFonts w:ascii="Times New Roman" w:eastAsia="標楷體" w:hAnsi="Times New Roman" w:cs="Times New Roman"/>
                <w:bCs/>
                <w:color w:val="000000"/>
                <w:szCs w:val="24"/>
              </w:rPr>
              <w:t>懲處如下：</w:t>
            </w:r>
          </w:p>
          <w:p w:rsidR="00627C09" w:rsidRPr="00627C09" w:rsidRDefault="00627C09" w:rsidP="00650552">
            <w:pPr>
              <w:ind w:leftChars="100" w:left="960" w:hangingChars="300" w:hanging="720"/>
              <w:jc w:val="both"/>
              <w:rPr>
                <w:rFonts w:ascii="Times New Roman" w:eastAsia="標楷體" w:hAnsi="Times New Roman" w:cs="Times New Roman"/>
                <w:bCs/>
                <w:color w:val="000000"/>
                <w:szCs w:val="24"/>
              </w:rPr>
            </w:pPr>
            <w:r w:rsidRPr="00627C09">
              <w:rPr>
                <w:rFonts w:ascii="Times New Roman" w:eastAsia="標楷體" w:hAnsi="Times New Roman" w:cs="Times New Roman" w:hint="eastAsia"/>
                <w:bCs/>
                <w:color w:val="000000"/>
                <w:szCs w:val="24"/>
              </w:rPr>
              <w:t xml:space="preserve"> </w:t>
            </w:r>
            <w:r w:rsidRPr="00627C09">
              <w:rPr>
                <w:rFonts w:ascii="Times New Roman" w:eastAsia="標楷體" w:hAnsi="Times New Roman" w:cs="Times New Roman" w:hint="eastAsia"/>
                <w:bCs/>
                <w:color w:val="000000"/>
                <w:szCs w:val="24"/>
              </w:rPr>
              <w:t>（一）上班、午休時間：記過一次。</w:t>
            </w:r>
          </w:p>
          <w:p w:rsidR="00627C09" w:rsidRPr="00627C09" w:rsidRDefault="00627C09" w:rsidP="00650552">
            <w:pPr>
              <w:ind w:leftChars="100" w:left="1032" w:hangingChars="330" w:hanging="792"/>
              <w:jc w:val="both"/>
              <w:rPr>
                <w:rFonts w:ascii="Times New Roman" w:eastAsia="標楷體" w:hAnsi="Times New Roman" w:cs="Times New Roman"/>
                <w:bCs/>
                <w:color w:val="000000"/>
                <w:szCs w:val="24"/>
              </w:rPr>
            </w:pPr>
            <w:r w:rsidRPr="00627C09">
              <w:rPr>
                <w:rFonts w:ascii="Times New Roman" w:eastAsia="標楷體" w:hAnsi="Times New Roman" w:cs="Times New Roman" w:hint="eastAsia"/>
                <w:bCs/>
                <w:color w:val="000000"/>
                <w:szCs w:val="24"/>
              </w:rPr>
              <w:t xml:space="preserve"> </w:t>
            </w:r>
            <w:r w:rsidRPr="00627C09">
              <w:rPr>
                <w:rFonts w:ascii="Times New Roman" w:eastAsia="標楷體" w:hAnsi="Times New Roman" w:cs="Times New Roman" w:hint="eastAsia"/>
                <w:bCs/>
                <w:color w:val="000000"/>
                <w:szCs w:val="24"/>
              </w:rPr>
              <w:t>（二）酒後於上班時間滋事者：視情節記過二次以上。</w:t>
            </w:r>
          </w:p>
        </w:tc>
        <w:tc>
          <w:tcPr>
            <w:tcW w:w="1665" w:type="pct"/>
          </w:tcPr>
          <w:p w:rsidR="00627C09" w:rsidRDefault="00627C09"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本點未修正。</w:t>
            </w:r>
          </w:p>
        </w:tc>
      </w:tr>
      <w:tr w:rsidR="003051BE" w:rsidRPr="003051BE" w:rsidTr="0009676C">
        <w:trPr>
          <w:trHeight w:val="557"/>
        </w:trPr>
        <w:tc>
          <w:tcPr>
            <w:tcW w:w="1666" w:type="pct"/>
          </w:tcPr>
          <w:p w:rsidR="00E72A19" w:rsidRPr="00E72A19" w:rsidRDefault="00E72A19" w:rsidP="00650552">
            <w:pPr>
              <w:ind w:left="480" w:hangingChars="200" w:hanging="48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四、酒後駕車經酒測或</w:t>
            </w:r>
            <w:r w:rsidRPr="00E72A19">
              <w:rPr>
                <w:rFonts w:ascii="Times New Roman" w:eastAsia="標楷體" w:hAnsi="Times New Roman" w:cs="Times New Roman"/>
                <w:bCs/>
                <w:color w:val="000000"/>
                <w:szCs w:val="24"/>
              </w:rPr>
              <w:t>肇事</w:t>
            </w:r>
            <w:r w:rsidRPr="00E72A19">
              <w:rPr>
                <w:rFonts w:ascii="Times New Roman" w:eastAsia="標楷體" w:hAnsi="Times New Roman" w:cs="Times New Roman" w:hint="eastAsia"/>
                <w:bCs/>
                <w:color w:val="000000"/>
                <w:szCs w:val="24"/>
              </w:rPr>
              <w:t>者之</w:t>
            </w:r>
            <w:r w:rsidRPr="00E72A19">
              <w:rPr>
                <w:rFonts w:ascii="Times New Roman" w:eastAsia="標楷體" w:hAnsi="Times New Roman" w:cs="Times New Roman"/>
                <w:bCs/>
                <w:color w:val="000000"/>
                <w:szCs w:val="24"/>
              </w:rPr>
              <w:t>懲處如下：</w:t>
            </w:r>
          </w:p>
          <w:p w:rsidR="00E72A19" w:rsidRPr="00E72A19" w:rsidRDefault="00E72A19" w:rsidP="00650552">
            <w:pPr>
              <w:ind w:leftChars="150" w:left="1320" w:hangingChars="400" w:hanging="96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w:t>
            </w:r>
            <w:r w:rsidRPr="00E72A19">
              <w:rPr>
                <w:rFonts w:ascii="Times New Roman" w:eastAsia="標楷體" w:hAnsi="Times New Roman" w:cs="Times New Roman" w:hint="eastAsia"/>
                <w:bCs/>
                <w:color w:val="000000"/>
                <w:szCs w:val="24"/>
              </w:rPr>
              <w:t>（一）</w:t>
            </w:r>
            <w:r w:rsidRPr="00E72A19">
              <w:rPr>
                <w:rFonts w:ascii="Times New Roman" w:eastAsia="標楷體" w:hAnsi="Times New Roman" w:cs="Times New Roman"/>
                <w:bCs/>
                <w:color w:val="000000"/>
                <w:szCs w:val="24"/>
              </w:rPr>
              <w:t>經</w:t>
            </w:r>
            <w:r w:rsidRPr="00E72A19">
              <w:rPr>
                <w:rFonts w:ascii="Times New Roman" w:eastAsia="標楷體" w:hAnsi="Times New Roman" w:cs="Times New Roman" w:hint="eastAsia"/>
                <w:bCs/>
                <w:color w:val="000000"/>
                <w:szCs w:val="24"/>
              </w:rPr>
              <w:t>酒測</w:t>
            </w:r>
            <w:r w:rsidRPr="00E72A19">
              <w:rPr>
                <w:rFonts w:ascii="Times New Roman" w:eastAsia="標楷體" w:hAnsi="Times New Roman" w:cs="Times New Roman"/>
                <w:bCs/>
                <w:color w:val="000000"/>
                <w:szCs w:val="24"/>
              </w:rPr>
              <w:t>：</w:t>
            </w:r>
          </w:p>
          <w:p w:rsidR="00E72A19" w:rsidRPr="00E72A19" w:rsidRDefault="00E72A19" w:rsidP="00650552">
            <w:pPr>
              <w:ind w:leftChars="200" w:left="1080" w:hangingChars="250" w:hanging="60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lastRenderedPageBreak/>
              <w:t xml:space="preserve">  1. </w:t>
            </w:r>
            <w:r w:rsidRPr="00E72A19">
              <w:rPr>
                <w:rFonts w:ascii="Times New Roman" w:eastAsia="標楷體" w:hAnsi="Times New Roman" w:cs="Times New Roman" w:hint="eastAsia"/>
                <w:bCs/>
                <w:color w:val="000000"/>
                <w:szCs w:val="24"/>
              </w:rPr>
              <w:t>吐氣酒精濃度每公升達</w:t>
            </w:r>
            <w:r w:rsidR="002707C2" w:rsidRPr="002707C2">
              <w:rPr>
                <w:rFonts w:ascii="Times New Roman" w:eastAsia="標楷體" w:hAnsi="Times New Roman" w:cs="Times New Roman" w:hint="eastAsia"/>
                <w:bCs/>
                <w:color w:val="000000"/>
                <w:szCs w:val="24"/>
                <w:u w:val="single"/>
              </w:rPr>
              <w:t>零點零一</w:t>
            </w:r>
            <w:r w:rsidRPr="00E72A19">
              <w:rPr>
                <w:rFonts w:ascii="Times New Roman" w:eastAsia="標楷體" w:hAnsi="Times New Roman" w:cs="Times New Roman" w:hint="eastAsia"/>
                <w:bCs/>
                <w:color w:val="000000"/>
                <w:szCs w:val="24"/>
              </w:rPr>
              <w:t>毫克以上未滿</w:t>
            </w:r>
            <w:r w:rsidR="002707C2" w:rsidRPr="002707C2">
              <w:rPr>
                <w:rFonts w:ascii="Times New Roman" w:eastAsia="標楷體" w:hAnsi="Times New Roman" w:cs="Times New Roman" w:hint="eastAsia"/>
                <w:bCs/>
                <w:color w:val="000000"/>
                <w:szCs w:val="24"/>
                <w:u w:val="single"/>
              </w:rPr>
              <w:t>零點二五</w:t>
            </w:r>
            <w:r w:rsidRPr="00E72A19">
              <w:rPr>
                <w:rFonts w:ascii="Times New Roman" w:eastAsia="標楷體" w:hAnsi="Times New Roman" w:cs="Times New Roman" w:hint="eastAsia"/>
                <w:bCs/>
                <w:color w:val="000000"/>
                <w:szCs w:val="24"/>
              </w:rPr>
              <w:t>毫克者，記過一次。</w:t>
            </w:r>
          </w:p>
          <w:p w:rsidR="00E72A19" w:rsidRPr="00E72A19" w:rsidRDefault="00E72A19" w:rsidP="00650552">
            <w:pPr>
              <w:ind w:leftChars="200" w:left="1080" w:hangingChars="250" w:hanging="60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2.</w:t>
            </w:r>
            <w:r w:rsidR="000A31A0">
              <w:rPr>
                <w:rFonts w:ascii="Times New Roman" w:eastAsia="標楷體" w:hAnsi="Times New Roman" w:cs="Times New Roman" w:hint="eastAsia"/>
                <w:bCs/>
                <w:color w:val="000000"/>
                <w:szCs w:val="24"/>
              </w:rPr>
              <w:t xml:space="preserve"> </w:t>
            </w:r>
            <w:r w:rsidRPr="00E72A19">
              <w:rPr>
                <w:rFonts w:ascii="Times New Roman" w:eastAsia="標楷體" w:hAnsi="Times New Roman" w:cs="Times New Roman" w:hint="eastAsia"/>
                <w:bCs/>
                <w:color w:val="000000"/>
                <w:szCs w:val="24"/>
              </w:rPr>
              <w:t>吐氣酒精濃度每公升達</w:t>
            </w:r>
            <w:r w:rsidR="002707C2" w:rsidRPr="002707C2">
              <w:rPr>
                <w:rFonts w:ascii="Times New Roman" w:eastAsia="標楷體" w:hAnsi="Times New Roman" w:cs="Times New Roman" w:hint="eastAsia"/>
                <w:bCs/>
                <w:color w:val="000000"/>
                <w:szCs w:val="24"/>
                <w:u w:val="single"/>
              </w:rPr>
              <w:t>零點二五</w:t>
            </w:r>
            <w:r w:rsidRPr="00E72A19">
              <w:rPr>
                <w:rFonts w:ascii="Times New Roman" w:eastAsia="標楷體" w:hAnsi="Times New Roman" w:cs="Times New Roman" w:hint="eastAsia"/>
                <w:bCs/>
                <w:color w:val="000000"/>
                <w:szCs w:val="24"/>
              </w:rPr>
              <w:t>毫克以上未滿</w:t>
            </w:r>
            <w:r w:rsidR="002707C2" w:rsidRPr="002707C2">
              <w:rPr>
                <w:rFonts w:ascii="Times New Roman" w:eastAsia="標楷體" w:hAnsi="Times New Roman" w:cs="Times New Roman" w:hint="eastAsia"/>
                <w:bCs/>
                <w:color w:val="000000"/>
                <w:szCs w:val="24"/>
                <w:u w:val="single"/>
              </w:rPr>
              <w:t>零點四</w:t>
            </w:r>
            <w:r w:rsidRPr="00E72A19">
              <w:rPr>
                <w:rFonts w:ascii="Times New Roman" w:eastAsia="標楷體" w:hAnsi="Times New Roman" w:cs="Times New Roman" w:hint="eastAsia"/>
                <w:bCs/>
                <w:color w:val="000000"/>
                <w:szCs w:val="24"/>
              </w:rPr>
              <w:t>毫克者，記過二次。</w:t>
            </w:r>
          </w:p>
          <w:p w:rsidR="00E72A19" w:rsidRPr="00E72A19" w:rsidRDefault="00E72A19" w:rsidP="00650552">
            <w:pPr>
              <w:ind w:leftChars="200" w:left="1080" w:hangingChars="250" w:hanging="60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3.</w:t>
            </w:r>
            <w:r w:rsidR="000A31A0">
              <w:rPr>
                <w:rFonts w:ascii="Times New Roman" w:eastAsia="標楷體" w:hAnsi="Times New Roman" w:cs="Times New Roman" w:hint="eastAsia"/>
                <w:bCs/>
                <w:color w:val="000000"/>
                <w:szCs w:val="24"/>
              </w:rPr>
              <w:t xml:space="preserve"> </w:t>
            </w:r>
            <w:r w:rsidRPr="00E72A19">
              <w:rPr>
                <w:rFonts w:ascii="Times New Roman" w:eastAsia="標楷體" w:hAnsi="Times New Roman" w:cs="Times New Roman" w:hint="eastAsia"/>
                <w:bCs/>
                <w:color w:val="000000"/>
                <w:szCs w:val="24"/>
              </w:rPr>
              <w:t>吐氣酒精濃度達每公升</w:t>
            </w:r>
            <w:r w:rsidR="002707C2" w:rsidRPr="002707C2">
              <w:rPr>
                <w:rFonts w:ascii="Times New Roman" w:eastAsia="標楷體" w:hAnsi="Times New Roman" w:cs="Times New Roman" w:hint="eastAsia"/>
                <w:bCs/>
                <w:color w:val="000000"/>
                <w:szCs w:val="24"/>
                <w:u w:val="single"/>
              </w:rPr>
              <w:t>零點四</w:t>
            </w:r>
            <w:r w:rsidRPr="00E72A19">
              <w:rPr>
                <w:rFonts w:ascii="Times New Roman" w:eastAsia="標楷體" w:hAnsi="Times New Roman" w:cs="Times New Roman" w:hint="eastAsia"/>
                <w:bCs/>
                <w:color w:val="000000"/>
                <w:szCs w:val="24"/>
              </w:rPr>
              <w:t>毫克以上者，記一大過。</w:t>
            </w:r>
          </w:p>
          <w:p w:rsidR="00E72A19" w:rsidRPr="00E72A19" w:rsidRDefault="00E72A19" w:rsidP="00650552">
            <w:pPr>
              <w:ind w:leftChars="150" w:left="1320" w:hangingChars="400" w:hanging="96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w:t>
            </w:r>
            <w:r w:rsidRPr="00E72A19">
              <w:rPr>
                <w:rFonts w:ascii="Times New Roman" w:eastAsia="標楷體" w:hAnsi="Times New Roman" w:cs="Times New Roman" w:hint="eastAsia"/>
                <w:bCs/>
                <w:color w:val="000000"/>
                <w:szCs w:val="24"/>
              </w:rPr>
              <w:t>（二）</w:t>
            </w:r>
            <w:r w:rsidRPr="00E72A19">
              <w:rPr>
                <w:rFonts w:ascii="Times New Roman" w:eastAsia="標楷體" w:hAnsi="Times New Roman" w:cs="Times New Roman"/>
                <w:bCs/>
                <w:color w:val="000000"/>
                <w:szCs w:val="24"/>
              </w:rPr>
              <w:t>肇事：</w:t>
            </w:r>
          </w:p>
          <w:p w:rsidR="00E72A19" w:rsidRPr="006C69ED" w:rsidRDefault="00E72A19" w:rsidP="003C37DB">
            <w:pPr>
              <w:ind w:leftChars="200" w:left="1080" w:hangingChars="250" w:hanging="600"/>
              <w:jc w:val="both"/>
              <w:rPr>
                <w:rFonts w:ascii="Times New Roman" w:eastAsia="標楷體" w:hAnsi="Times New Roman" w:cs="Times New Roman"/>
                <w:bCs/>
                <w:color w:val="000000"/>
                <w:szCs w:val="24"/>
                <w:u w:val="single"/>
              </w:rPr>
            </w:pPr>
            <w:r w:rsidRPr="00E72A19">
              <w:rPr>
                <w:rFonts w:ascii="Times New Roman" w:eastAsia="標楷體" w:hAnsi="Times New Roman" w:cs="Times New Roman" w:hint="eastAsia"/>
                <w:bCs/>
                <w:color w:val="000000"/>
                <w:szCs w:val="24"/>
              </w:rPr>
              <w:t xml:space="preserve">   </w:t>
            </w:r>
            <w:r w:rsidR="00FE3DEF" w:rsidRPr="00B704A2">
              <w:rPr>
                <w:rFonts w:ascii="Times New Roman" w:eastAsia="標楷體" w:hAnsi="Times New Roman" w:cs="Times New Roman" w:hint="eastAsia"/>
                <w:bCs/>
                <w:color w:val="000000"/>
                <w:szCs w:val="24"/>
              </w:rPr>
              <w:t>1</w:t>
            </w:r>
            <w:r w:rsidRPr="00B704A2">
              <w:rPr>
                <w:rFonts w:ascii="Times New Roman" w:eastAsia="標楷體" w:hAnsi="Times New Roman" w:cs="Times New Roman" w:hint="eastAsia"/>
                <w:bCs/>
                <w:color w:val="000000"/>
                <w:szCs w:val="24"/>
              </w:rPr>
              <w:t>.</w:t>
            </w:r>
            <w:r w:rsidRPr="006C69ED">
              <w:rPr>
                <w:rFonts w:ascii="Times New Roman" w:eastAsia="標楷體" w:hAnsi="Times New Roman" w:cs="Times New Roman" w:hint="eastAsia"/>
                <w:bCs/>
                <w:color w:val="000000"/>
                <w:szCs w:val="24"/>
                <w:u w:val="single"/>
              </w:rPr>
              <w:t>致人於死</w:t>
            </w:r>
            <w:r w:rsidR="003C37DB">
              <w:rPr>
                <w:rFonts w:ascii="Times New Roman" w:eastAsia="標楷體" w:hAnsi="Times New Roman" w:cs="Times New Roman" w:hint="eastAsia"/>
                <w:bCs/>
                <w:color w:val="000000"/>
                <w:szCs w:val="24"/>
                <w:u w:val="single"/>
              </w:rPr>
              <w:t>、</w:t>
            </w:r>
            <w:r w:rsidRPr="006C69ED">
              <w:rPr>
                <w:rFonts w:ascii="Times New Roman" w:eastAsia="標楷體" w:hAnsi="Times New Roman" w:cs="Times New Roman" w:hint="eastAsia"/>
                <w:bCs/>
                <w:color w:val="000000"/>
                <w:szCs w:val="24"/>
                <w:u w:val="single"/>
              </w:rPr>
              <w:t>重傷</w:t>
            </w:r>
            <w:r w:rsidR="00093A2A" w:rsidRPr="006C69ED">
              <w:rPr>
                <w:rFonts w:ascii="Times New Roman" w:eastAsia="標楷體" w:hAnsi="Times New Roman" w:cs="Times New Roman" w:hint="eastAsia"/>
                <w:bCs/>
                <w:color w:val="000000"/>
                <w:szCs w:val="24"/>
                <w:u w:val="single"/>
              </w:rPr>
              <w:t>或致人死傷</w:t>
            </w:r>
            <w:r w:rsidR="003C37DB">
              <w:rPr>
                <w:rFonts w:ascii="Times New Roman" w:eastAsia="標楷體" w:hAnsi="Times New Roman" w:cs="Times New Roman" w:hint="eastAsia"/>
                <w:bCs/>
                <w:color w:val="000000"/>
                <w:szCs w:val="24"/>
                <w:u w:val="single"/>
              </w:rPr>
              <w:t>而</w:t>
            </w:r>
            <w:r w:rsidR="00093A2A" w:rsidRPr="006C69ED">
              <w:rPr>
                <w:rFonts w:ascii="Times New Roman" w:eastAsia="標楷體" w:hAnsi="Times New Roman" w:cs="Times New Roman" w:hint="eastAsia"/>
                <w:bCs/>
                <w:color w:val="000000"/>
                <w:szCs w:val="24"/>
                <w:u w:val="single"/>
              </w:rPr>
              <w:t>逃逸</w:t>
            </w:r>
            <w:r w:rsidRPr="006C69ED">
              <w:rPr>
                <w:rFonts w:ascii="Times New Roman" w:eastAsia="標楷體" w:hAnsi="Times New Roman" w:cs="Times New Roman" w:hint="eastAsia"/>
                <w:bCs/>
                <w:color w:val="000000"/>
                <w:szCs w:val="24"/>
                <w:u w:val="single"/>
              </w:rPr>
              <w:t>者：</w:t>
            </w:r>
          </w:p>
          <w:p w:rsidR="00E72A19" w:rsidRPr="00B704A2" w:rsidRDefault="00E72A19" w:rsidP="00650552">
            <w:pPr>
              <w:ind w:leftChars="200" w:left="1272" w:hangingChars="330" w:hanging="792"/>
              <w:jc w:val="both"/>
              <w:rPr>
                <w:rFonts w:ascii="Times New Roman" w:eastAsia="標楷體" w:hAnsi="Times New Roman" w:cs="Times New Roman"/>
                <w:bCs/>
                <w:color w:val="000000"/>
                <w:szCs w:val="24"/>
                <w:u w:val="single"/>
              </w:rPr>
            </w:pPr>
            <w:r w:rsidRPr="00E72A19">
              <w:rPr>
                <w:rFonts w:ascii="Times New Roman" w:eastAsia="標楷體" w:hAnsi="Times New Roman" w:cs="Times New Roman" w:hint="eastAsia"/>
                <w:bCs/>
                <w:color w:val="000000"/>
                <w:szCs w:val="24"/>
              </w:rPr>
              <w:t xml:space="preserve">    </w:t>
            </w:r>
            <w:r w:rsidRPr="00B704A2">
              <w:rPr>
                <w:rFonts w:ascii="Times New Roman" w:eastAsia="標楷體" w:hAnsi="Times New Roman" w:cs="Times New Roman" w:hint="eastAsia"/>
                <w:bCs/>
                <w:color w:val="000000"/>
                <w:szCs w:val="24"/>
                <w:u w:val="single"/>
              </w:rPr>
              <w:t>(1)</w:t>
            </w:r>
            <w:r w:rsidRPr="00B704A2">
              <w:rPr>
                <w:rFonts w:ascii="Times New Roman" w:eastAsia="標楷體" w:hAnsi="Times New Roman" w:cs="Times New Roman" w:hint="eastAsia"/>
                <w:bCs/>
                <w:color w:val="000000"/>
                <w:szCs w:val="24"/>
                <w:u w:val="single"/>
              </w:rPr>
              <w:t>政務人員依公務員懲戒法移付懲戒。</w:t>
            </w:r>
          </w:p>
          <w:p w:rsidR="00E72A19" w:rsidRPr="00E72A19" w:rsidRDefault="00E72A19" w:rsidP="00650552">
            <w:pPr>
              <w:ind w:leftChars="200" w:left="1272" w:hangingChars="330" w:hanging="792"/>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w:t>
            </w:r>
            <w:r w:rsidRPr="00B704A2">
              <w:rPr>
                <w:rFonts w:ascii="Times New Roman" w:eastAsia="標楷體" w:hAnsi="Times New Roman" w:cs="Times New Roman" w:hint="eastAsia"/>
                <w:bCs/>
                <w:color w:val="000000"/>
                <w:szCs w:val="24"/>
                <w:u w:val="single"/>
              </w:rPr>
              <w:t>(2)</w:t>
            </w:r>
            <w:r w:rsidRPr="00B704A2">
              <w:rPr>
                <w:rFonts w:ascii="Times New Roman" w:eastAsia="標楷體" w:hAnsi="Times New Roman" w:cs="Times New Roman" w:hint="eastAsia"/>
                <w:bCs/>
                <w:color w:val="000000"/>
                <w:szCs w:val="24"/>
                <w:u w:val="single"/>
              </w:rPr>
              <w:t>公務人員依公務人員考績法規定，辦理一次記二大過專案考績免職。</w:t>
            </w:r>
            <w:r w:rsidR="00F17F15" w:rsidRPr="00F17F15">
              <w:rPr>
                <w:rFonts w:ascii="Times New Roman" w:eastAsia="標楷體" w:hAnsi="Times New Roman" w:cs="Times New Roman" w:hint="eastAsia"/>
                <w:bCs/>
                <w:color w:val="000000"/>
                <w:szCs w:val="24"/>
                <w:u w:val="single"/>
              </w:rPr>
              <w:t>如未符合一次記二大過之要件</w:t>
            </w:r>
            <w:r w:rsidR="00F17F15">
              <w:rPr>
                <w:rFonts w:ascii="Times New Roman" w:eastAsia="標楷體" w:hAnsi="Times New Roman" w:cs="Times New Roman" w:hint="eastAsia"/>
                <w:bCs/>
                <w:color w:val="000000"/>
                <w:szCs w:val="24"/>
                <w:u w:val="single"/>
              </w:rPr>
              <w:t>者，</w:t>
            </w:r>
            <w:r w:rsidR="00F17F15" w:rsidRPr="00F17F15">
              <w:rPr>
                <w:rFonts w:ascii="Times New Roman" w:eastAsia="標楷體" w:hAnsi="Times New Roman" w:cs="Times New Roman" w:hint="eastAsia"/>
                <w:bCs/>
                <w:color w:val="000000"/>
                <w:szCs w:val="24"/>
                <w:u w:val="single"/>
              </w:rPr>
              <w:t>依公務員懲戒法</w:t>
            </w:r>
            <w:r w:rsidR="00705860">
              <w:rPr>
                <w:rFonts w:ascii="Times New Roman" w:eastAsia="標楷體" w:hAnsi="Times New Roman" w:cs="Times New Roman" w:hint="eastAsia"/>
                <w:bCs/>
                <w:color w:val="000000"/>
                <w:szCs w:val="24"/>
                <w:u w:val="single"/>
              </w:rPr>
              <w:t>相關規定</w:t>
            </w:r>
            <w:r w:rsidR="00F17F15" w:rsidRPr="00F17F15">
              <w:rPr>
                <w:rFonts w:ascii="Times New Roman" w:eastAsia="標楷體" w:hAnsi="Times New Roman" w:cs="Times New Roman" w:hint="eastAsia"/>
                <w:bCs/>
                <w:color w:val="000000"/>
                <w:szCs w:val="24"/>
                <w:u w:val="single"/>
              </w:rPr>
              <w:t>移付懲戒。</w:t>
            </w:r>
          </w:p>
          <w:p w:rsidR="00E72A19" w:rsidRPr="00B704A2" w:rsidRDefault="00E72A19" w:rsidP="00650552">
            <w:pPr>
              <w:ind w:leftChars="200" w:left="1272" w:hangingChars="330" w:hanging="792"/>
              <w:jc w:val="both"/>
              <w:rPr>
                <w:rFonts w:ascii="Times New Roman" w:eastAsia="標楷體" w:hAnsi="Times New Roman" w:cs="Times New Roman"/>
                <w:bCs/>
                <w:color w:val="000000"/>
                <w:szCs w:val="24"/>
                <w:u w:val="single"/>
              </w:rPr>
            </w:pPr>
            <w:r w:rsidRPr="00E72A19">
              <w:rPr>
                <w:rFonts w:ascii="Times New Roman" w:eastAsia="標楷體" w:hAnsi="Times New Roman" w:cs="Times New Roman" w:hint="eastAsia"/>
                <w:bCs/>
                <w:color w:val="000000"/>
                <w:szCs w:val="24"/>
              </w:rPr>
              <w:t xml:space="preserve">   </w:t>
            </w:r>
            <w:r w:rsidR="00F17F15">
              <w:rPr>
                <w:rFonts w:ascii="Times New Roman" w:eastAsia="標楷體" w:hAnsi="Times New Roman" w:cs="Times New Roman" w:hint="eastAsia"/>
                <w:bCs/>
                <w:color w:val="000000"/>
                <w:szCs w:val="24"/>
              </w:rPr>
              <w:t xml:space="preserve"> </w:t>
            </w:r>
            <w:r w:rsidRPr="00B704A2">
              <w:rPr>
                <w:rFonts w:ascii="Times New Roman" w:eastAsia="標楷體" w:hAnsi="Times New Roman" w:cs="Times New Roman" w:hint="eastAsia"/>
                <w:bCs/>
                <w:color w:val="000000"/>
                <w:szCs w:val="24"/>
                <w:u w:val="single"/>
              </w:rPr>
              <w:t>(3)</w:t>
            </w:r>
            <w:r w:rsidRPr="00B704A2">
              <w:rPr>
                <w:rFonts w:ascii="Times New Roman" w:eastAsia="標楷體" w:hAnsi="Times New Roman" w:cs="Times New Roman" w:hint="eastAsia"/>
                <w:bCs/>
                <w:color w:val="000000"/>
                <w:szCs w:val="24"/>
                <w:u w:val="single"/>
              </w:rPr>
              <w:t>教職員依教師法、教育人員任用條例規</w:t>
            </w:r>
            <w:r w:rsidRPr="00B704A2">
              <w:rPr>
                <w:rFonts w:ascii="Times New Roman" w:eastAsia="標楷體" w:hAnsi="Times New Roman" w:cs="Times New Roman" w:hint="eastAsia"/>
                <w:bCs/>
                <w:color w:val="000000"/>
                <w:szCs w:val="24"/>
                <w:u w:val="single"/>
              </w:rPr>
              <w:lastRenderedPageBreak/>
              <w:t>定辦理解聘或免職。</w:t>
            </w:r>
          </w:p>
          <w:p w:rsidR="003051BE" w:rsidRPr="00B704A2" w:rsidRDefault="00E72A19" w:rsidP="00650552">
            <w:pPr>
              <w:ind w:leftChars="200" w:left="1272" w:hangingChars="330" w:hanging="792"/>
              <w:jc w:val="both"/>
              <w:rPr>
                <w:rFonts w:ascii="Times New Roman" w:eastAsia="標楷體" w:hAnsi="Times New Roman" w:cs="Times New Roman"/>
                <w:bCs/>
                <w:color w:val="000000"/>
                <w:szCs w:val="24"/>
                <w:u w:val="single"/>
              </w:rPr>
            </w:pPr>
            <w:r w:rsidRPr="00E72A19">
              <w:rPr>
                <w:rFonts w:ascii="Times New Roman" w:eastAsia="標楷體" w:hAnsi="Times New Roman" w:cs="Times New Roman" w:hint="eastAsia"/>
                <w:bCs/>
                <w:color w:val="000000"/>
                <w:szCs w:val="24"/>
              </w:rPr>
              <w:t xml:space="preserve">   </w:t>
            </w:r>
            <w:r w:rsidR="00F17F15">
              <w:rPr>
                <w:rFonts w:ascii="Times New Roman" w:eastAsia="標楷體" w:hAnsi="Times New Roman" w:cs="Times New Roman" w:hint="eastAsia"/>
                <w:bCs/>
                <w:color w:val="000000"/>
                <w:szCs w:val="24"/>
              </w:rPr>
              <w:t xml:space="preserve"> </w:t>
            </w:r>
            <w:r w:rsidRPr="00B704A2">
              <w:rPr>
                <w:rFonts w:ascii="Times New Roman" w:eastAsia="標楷體" w:hAnsi="Times New Roman" w:cs="Times New Roman" w:hint="eastAsia"/>
                <w:bCs/>
                <w:color w:val="000000"/>
                <w:szCs w:val="24"/>
                <w:u w:val="single"/>
              </w:rPr>
              <w:t>(4)</w:t>
            </w:r>
            <w:r w:rsidRPr="00B704A2">
              <w:rPr>
                <w:rFonts w:ascii="Times New Roman" w:eastAsia="標楷體" w:hAnsi="Times New Roman" w:cs="Times New Roman" w:hint="eastAsia"/>
                <w:bCs/>
                <w:color w:val="000000"/>
                <w:szCs w:val="24"/>
                <w:u w:val="single"/>
              </w:rPr>
              <w:t>工友</w:t>
            </w:r>
            <w:r w:rsidRPr="00B704A2">
              <w:rPr>
                <w:rFonts w:ascii="Times New Roman" w:eastAsia="標楷體" w:hAnsi="Times New Roman" w:cs="Times New Roman" w:hint="eastAsia"/>
                <w:bCs/>
                <w:color w:val="000000"/>
                <w:szCs w:val="24"/>
                <w:u w:val="single"/>
              </w:rPr>
              <w:t>(</w:t>
            </w:r>
            <w:r w:rsidRPr="00B704A2">
              <w:rPr>
                <w:rFonts w:ascii="Times New Roman" w:eastAsia="標楷體" w:hAnsi="Times New Roman" w:cs="Times New Roman" w:hint="eastAsia"/>
                <w:bCs/>
                <w:color w:val="000000"/>
                <w:szCs w:val="24"/>
                <w:u w:val="single"/>
              </w:rPr>
              <w:t>含技工、駕駛</w:t>
            </w:r>
            <w:r w:rsidRPr="00B704A2">
              <w:rPr>
                <w:rFonts w:ascii="Times New Roman" w:eastAsia="標楷體" w:hAnsi="Times New Roman" w:cs="Times New Roman" w:hint="eastAsia"/>
                <w:bCs/>
                <w:color w:val="000000"/>
                <w:szCs w:val="24"/>
                <w:u w:val="single"/>
              </w:rPr>
              <w:t>)</w:t>
            </w:r>
            <w:r w:rsidRPr="00B704A2">
              <w:rPr>
                <w:rFonts w:ascii="Times New Roman" w:eastAsia="標楷體" w:hAnsi="Times New Roman" w:cs="Times New Roman" w:hint="eastAsia"/>
                <w:bCs/>
                <w:color w:val="000000"/>
                <w:szCs w:val="24"/>
                <w:u w:val="single"/>
              </w:rPr>
              <w:t>依相關法令規定辦理解</w:t>
            </w:r>
            <w:r w:rsidR="005E37A0">
              <w:rPr>
                <w:rFonts w:ascii="標楷體" w:eastAsia="標楷體" w:hAnsi="標楷體" w:cs="Times New Roman" w:hint="eastAsia"/>
                <w:bCs/>
                <w:color w:val="000000"/>
                <w:szCs w:val="24"/>
                <w:u w:val="single"/>
              </w:rPr>
              <w:t>（</w:t>
            </w:r>
            <w:r w:rsidRPr="00B704A2">
              <w:rPr>
                <w:rFonts w:ascii="Times New Roman" w:eastAsia="標楷體" w:hAnsi="Times New Roman" w:cs="Times New Roman" w:hint="eastAsia"/>
                <w:bCs/>
                <w:color w:val="000000"/>
                <w:szCs w:val="24"/>
                <w:u w:val="single"/>
              </w:rPr>
              <w:t>聘</w:t>
            </w:r>
            <w:r w:rsidR="005E37A0">
              <w:rPr>
                <w:rFonts w:ascii="標楷體" w:eastAsia="標楷體" w:hAnsi="標楷體" w:cs="Times New Roman" w:hint="eastAsia"/>
                <w:bCs/>
                <w:color w:val="000000"/>
                <w:szCs w:val="24"/>
                <w:u w:val="single"/>
              </w:rPr>
              <w:t>)</w:t>
            </w:r>
            <w:r w:rsidRPr="00B704A2">
              <w:rPr>
                <w:rFonts w:ascii="Times New Roman" w:eastAsia="標楷體" w:hAnsi="Times New Roman" w:cs="Times New Roman" w:hint="eastAsia"/>
                <w:bCs/>
                <w:color w:val="000000"/>
                <w:szCs w:val="24"/>
                <w:u w:val="single"/>
              </w:rPr>
              <w:t>僱。</w:t>
            </w:r>
          </w:p>
          <w:p w:rsidR="009445D9" w:rsidRPr="006C69ED" w:rsidRDefault="00FE3DEF" w:rsidP="00650552">
            <w:pPr>
              <w:ind w:leftChars="150" w:left="1080" w:hangingChars="300" w:hanging="720"/>
              <w:jc w:val="both"/>
              <w:rPr>
                <w:rFonts w:ascii="Times New Roman" w:eastAsia="標楷體" w:hAnsi="Times New Roman" w:cs="Times New Roman"/>
                <w:bCs/>
                <w:color w:val="000000"/>
                <w:szCs w:val="24"/>
                <w:u w:val="single"/>
              </w:rPr>
            </w:pPr>
            <w:r w:rsidRPr="00E72A19">
              <w:rPr>
                <w:rFonts w:ascii="Times New Roman" w:eastAsia="標楷體" w:hAnsi="Times New Roman" w:cs="Times New Roman" w:hint="eastAsia"/>
                <w:bCs/>
                <w:color w:val="000000"/>
                <w:szCs w:val="24"/>
              </w:rPr>
              <w:t xml:space="preserve">   </w:t>
            </w:r>
            <w:r w:rsidRPr="00B704A2">
              <w:rPr>
                <w:rFonts w:ascii="Times New Roman" w:eastAsia="標楷體" w:hAnsi="Times New Roman" w:cs="Times New Roman" w:hint="eastAsia"/>
                <w:bCs/>
                <w:color w:val="000000"/>
                <w:szCs w:val="24"/>
              </w:rPr>
              <w:t>2.</w:t>
            </w:r>
            <w:r w:rsidR="00650552" w:rsidRPr="00B704A2">
              <w:rPr>
                <w:rFonts w:ascii="Times New Roman" w:eastAsia="標楷體" w:hAnsi="Times New Roman" w:cs="Times New Roman" w:hint="eastAsia"/>
                <w:bCs/>
                <w:color w:val="000000"/>
                <w:szCs w:val="24"/>
              </w:rPr>
              <w:t xml:space="preserve"> </w:t>
            </w:r>
            <w:r w:rsidRPr="006C69ED">
              <w:rPr>
                <w:rFonts w:ascii="Times New Roman" w:eastAsia="標楷體" w:hAnsi="Times New Roman" w:cs="Times New Roman" w:hint="eastAsia"/>
                <w:bCs/>
                <w:color w:val="000000"/>
                <w:szCs w:val="24"/>
                <w:u w:val="single"/>
              </w:rPr>
              <w:t>除前</w:t>
            </w:r>
            <w:r w:rsidR="005E37A0">
              <w:rPr>
                <w:rFonts w:ascii="Times New Roman" w:eastAsia="標楷體" w:hAnsi="Times New Roman" w:cs="Times New Roman" w:hint="eastAsia"/>
                <w:bCs/>
                <w:color w:val="000000"/>
                <w:szCs w:val="24"/>
                <w:u w:val="single"/>
              </w:rPr>
              <w:t>目</w:t>
            </w:r>
            <w:r w:rsidRPr="006C69ED">
              <w:rPr>
                <w:rFonts w:ascii="Times New Roman" w:eastAsia="標楷體" w:hAnsi="Times New Roman" w:cs="Times New Roman" w:hint="eastAsia"/>
                <w:bCs/>
                <w:color w:val="000000"/>
                <w:szCs w:val="24"/>
                <w:u w:val="single"/>
              </w:rPr>
              <w:t>情形外，</w:t>
            </w:r>
            <w:r w:rsidR="009445D9" w:rsidRPr="006C69ED">
              <w:rPr>
                <w:rFonts w:ascii="Times New Roman" w:eastAsia="標楷體" w:hAnsi="Times New Roman" w:cs="Times New Roman" w:hint="eastAsia"/>
                <w:bCs/>
                <w:color w:val="000000"/>
                <w:szCs w:val="24"/>
                <w:u w:val="single"/>
              </w:rPr>
              <w:t>視</w:t>
            </w:r>
            <w:r w:rsidR="00705860" w:rsidRPr="006C69ED">
              <w:rPr>
                <w:rFonts w:ascii="Times New Roman" w:eastAsia="標楷體" w:hAnsi="Times New Roman" w:cs="Times New Roman" w:hint="eastAsia"/>
                <w:bCs/>
                <w:color w:val="000000"/>
                <w:szCs w:val="24"/>
                <w:u w:val="single"/>
              </w:rPr>
              <w:t>肇事個案</w:t>
            </w:r>
            <w:r w:rsidR="009445D9" w:rsidRPr="006C69ED">
              <w:rPr>
                <w:rFonts w:ascii="Times New Roman" w:eastAsia="標楷體" w:hAnsi="Times New Roman" w:cs="Times New Roman" w:hint="eastAsia"/>
                <w:bCs/>
                <w:color w:val="000000"/>
                <w:szCs w:val="24"/>
                <w:u w:val="single"/>
              </w:rPr>
              <w:t>情節輕重予以記一大過或依公務員懲戒法</w:t>
            </w:r>
            <w:r w:rsidR="00705860" w:rsidRPr="006C69ED">
              <w:rPr>
                <w:rFonts w:ascii="Times New Roman" w:eastAsia="標楷體" w:hAnsi="Times New Roman" w:cs="Times New Roman" w:hint="eastAsia"/>
                <w:bCs/>
                <w:color w:val="000000"/>
                <w:szCs w:val="24"/>
                <w:u w:val="single"/>
              </w:rPr>
              <w:t>相關規定</w:t>
            </w:r>
            <w:r w:rsidR="009445D9" w:rsidRPr="006C69ED">
              <w:rPr>
                <w:rFonts w:ascii="Times New Roman" w:eastAsia="標楷體" w:hAnsi="Times New Roman" w:cs="Times New Roman" w:hint="eastAsia"/>
                <w:bCs/>
                <w:color w:val="000000"/>
                <w:szCs w:val="24"/>
                <w:u w:val="single"/>
              </w:rPr>
              <w:t>移付懲戒。</w:t>
            </w:r>
          </w:p>
        </w:tc>
        <w:tc>
          <w:tcPr>
            <w:tcW w:w="1669" w:type="pct"/>
          </w:tcPr>
          <w:p w:rsidR="00E72A19" w:rsidRPr="00E72A19" w:rsidRDefault="00E72A19" w:rsidP="00650552">
            <w:pPr>
              <w:ind w:left="480" w:hangingChars="200" w:hanging="48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lastRenderedPageBreak/>
              <w:t>四、酒後駕車經酒測或肇事者之懲處如下：</w:t>
            </w:r>
          </w:p>
          <w:p w:rsidR="00E72A19" w:rsidRPr="00E72A19" w:rsidRDefault="00E72A19" w:rsidP="00650552">
            <w:pPr>
              <w:ind w:leftChars="150" w:left="1320" w:hangingChars="400" w:hanging="96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（一）經酒測：</w:t>
            </w:r>
          </w:p>
          <w:p w:rsidR="00E72A19" w:rsidRPr="00E72A19" w:rsidRDefault="00E72A19" w:rsidP="00650552">
            <w:pPr>
              <w:ind w:leftChars="200" w:left="1080" w:hangingChars="250" w:hanging="60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lastRenderedPageBreak/>
              <w:t xml:space="preserve">  1. </w:t>
            </w:r>
            <w:r w:rsidRPr="00E72A19">
              <w:rPr>
                <w:rFonts w:ascii="Times New Roman" w:eastAsia="標楷體" w:hAnsi="Times New Roman" w:cs="Times New Roman" w:hint="eastAsia"/>
                <w:bCs/>
                <w:color w:val="000000"/>
                <w:szCs w:val="24"/>
              </w:rPr>
              <w:t>吐氣酒精濃度每公升達０．０一毫克以上未滿０．二五毫克者，記過一次。</w:t>
            </w:r>
          </w:p>
          <w:p w:rsidR="00E72A19" w:rsidRPr="00E72A19" w:rsidRDefault="00E72A19" w:rsidP="00650552">
            <w:pPr>
              <w:ind w:leftChars="300" w:left="1080" w:hangingChars="150" w:hanging="36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2.</w:t>
            </w:r>
            <w:r w:rsidR="000A31A0">
              <w:rPr>
                <w:rFonts w:ascii="Times New Roman" w:eastAsia="標楷體" w:hAnsi="Times New Roman" w:cs="Times New Roman" w:hint="eastAsia"/>
                <w:bCs/>
                <w:color w:val="000000"/>
                <w:szCs w:val="24"/>
              </w:rPr>
              <w:t xml:space="preserve"> </w:t>
            </w:r>
            <w:r w:rsidRPr="00E72A19">
              <w:rPr>
                <w:rFonts w:ascii="Times New Roman" w:eastAsia="標楷體" w:hAnsi="Times New Roman" w:cs="Times New Roman" w:hint="eastAsia"/>
                <w:bCs/>
                <w:color w:val="000000"/>
                <w:szCs w:val="24"/>
              </w:rPr>
              <w:t>吐氣酒精濃度每公升達０．二五毫克以上未滿０．四毫克者，記過二次。</w:t>
            </w:r>
          </w:p>
          <w:p w:rsidR="00E72A19" w:rsidRPr="00E72A19" w:rsidRDefault="00E72A19" w:rsidP="00650552">
            <w:pPr>
              <w:ind w:leftChars="300" w:left="1080" w:hangingChars="150" w:hanging="36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3.</w:t>
            </w:r>
            <w:r w:rsidR="000A31A0">
              <w:rPr>
                <w:rFonts w:ascii="Times New Roman" w:eastAsia="標楷體" w:hAnsi="Times New Roman" w:cs="Times New Roman" w:hint="eastAsia"/>
                <w:bCs/>
                <w:color w:val="000000"/>
                <w:szCs w:val="24"/>
              </w:rPr>
              <w:t xml:space="preserve"> </w:t>
            </w:r>
            <w:r w:rsidRPr="00E72A19">
              <w:rPr>
                <w:rFonts w:ascii="Times New Roman" w:eastAsia="標楷體" w:hAnsi="Times New Roman" w:cs="Times New Roman" w:hint="eastAsia"/>
                <w:bCs/>
                <w:color w:val="000000"/>
                <w:szCs w:val="24"/>
              </w:rPr>
              <w:t>吐氣酒精濃度達每公升</w:t>
            </w:r>
            <w:r w:rsidR="00941E0C" w:rsidRPr="00941E0C">
              <w:rPr>
                <w:rFonts w:ascii="Times New Roman" w:eastAsia="標楷體" w:hAnsi="Times New Roman" w:cs="Times New Roman" w:hint="eastAsia"/>
                <w:bCs/>
                <w:color w:val="000000"/>
                <w:szCs w:val="24"/>
              </w:rPr>
              <w:t>０．四</w:t>
            </w:r>
            <w:r w:rsidRPr="00E72A19">
              <w:rPr>
                <w:rFonts w:ascii="Times New Roman" w:eastAsia="標楷體" w:hAnsi="Times New Roman" w:cs="Times New Roman" w:hint="eastAsia"/>
                <w:bCs/>
                <w:color w:val="000000"/>
                <w:szCs w:val="24"/>
              </w:rPr>
              <w:t>毫克以上者，記一大過。</w:t>
            </w:r>
          </w:p>
          <w:p w:rsidR="00E72A19" w:rsidRPr="00E72A19" w:rsidRDefault="00E72A19" w:rsidP="00650552">
            <w:pPr>
              <w:ind w:left="480" w:hangingChars="200" w:hanging="48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w:t>
            </w:r>
            <w:r w:rsidRPr="00E72A19">
              <w:rPr>
                <w:rFonts w:ascii="Times New Roman" w:eastAsia="標楷體" w:hAnsi="Times New Roman" w:cs="Times New Roman" w:hint="eastAsia"/>
                <w:bCs/>
                <w:color w:val="000000"/>
                <w:szCs w:val="24"/>
              </w:rPr>
              <w:t>（二）肇事：</w:t>
            </w:r>
          </w:p>
          <w:p w:rsidR="00E72A19" w:rsidRPr="00E72A19" w:rsidRDefault="00E72A19" w:rsidP="00650552">
            <w:pPr>
              <w:ind w:leftChars="200" w:left="1080" w:hangingChars="250" w:hanging="60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1.</w:t>
            </w:r>
            <w:r w:rsidRPr="00E72A19">
              <w:rPr>
                <w:rFonts w:ascii="Times New Roman" w:eastAsia="標楷體" w:hAnsi="Times New Roman" w:cs="Times New Roman" w:hint="eastAsia"/>
                <w:bCs/>
                <w:color w:val="000000"/>
                <w:szCs w:val="24"/>
              </w:rPr>
              <w:t>視</w:t>
            </w:r>
            <w:r w:rsidRPr="00705860">
              <w:rPr>
                <w:rFonts w:ascii="Times New Roman" w:eastAsia="標楷體" w:hAnsi="Times New Roman" w:cs="Times New Roman" w:hint="eastAsia"/>
                <w:bCs/>
                <w:color w:val="000000"/>
                <w:szCs w:val="24"/>
              </w:rPr>
              <w:t>肇事個案</w:t>
            </w:r>
            <w:r w:rsidRPr="00E72A19">
              <w:rPr>
                <w:rFonts w:ascii="Times New Roman" w:eastAsia="標楷體" w:hAnsi="Times New Roman" w:cs="Times New Roman" w:hint="eastAsia"/>
                <w:bCs/>
                <w:color w:val="000000"/>
                <w:szCs w:val="24"/>
              </w:rPr>
              <w:t>情節</w:t>
            </w:r>
            <w:r w:rsidRPr="00205F27">
              <w:rPr>
                <w:rFonts w:ascii="Times New Roman" w:eastAsia="標楷體" w:hAnsi="Times New Roman" w:cs="Times New Roman" w:hint="eastAsia"/>
                <w:bCs/>
                <w:color w:val="000000"/>
                <w:szCs w:val="24"/>
              </w:rPr>
              <w:t>，</w:t>
            </w:r>
            <w:r w:rsidRPr="00E72A19">
              <w:rPr>
                <w:rFonts w:ascii="Times New Roman" w:eastAsia="標楷體" w:hAnsi="Times New Roman" w:cs="Times New Roman" w:hint="eastAsia"/>
                <w:bCs/>
                <w:color w:val="000000"/>
                <w:szCs w:val="24"/>
              </w:rPr>
              <w:t>予以記一大過或移付懲戒。</w:t>
            </w:r>
          </w:p>
          <w:p w:rsidR="00E72A19" w:rsidRPr="00E72A19" w:rsidRDefault="00E72A19" w:rsidP="00650552">
            <w:pPr>
              <w:ind w:leftChars="200" w:left="1080" w:hangingChars="250" w:hanging="60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2.</w:t>
            </w:r>
            <w:r w:rsidRPr="00E72A19">
              <w:rPr>
                <w:rFonts w:ascii="Times New Roman" w:eastAsia="標楷體" w:hAnsi="Times New Roman" w:cs="Times New Roman" w:hint="eastAsia"/>
                <w:bCs/>
                <w:color w:val="000000"/>
                <w:szCs w:val="24"/>
              </w:rPr>
              <w:t>酒後駕車肇事</w:t>
            </w:r>
            <w:r w:rsidRPr="00205F27">
              <w:rPr>
                <w:rFonts w:ascii="Times New Roman" w:eastAsia="標楷體" w:hAnsi="Times New Roman" w:cs="Times New Roman" w:hint="eastAsia"/>
                <w:bCs/>
                <w:color w:val="000000"/>
                <w:szCs w:val="24"/>
              </w:rPr>
              <w:t>情節嚴重，</w:t>
            </w:r>
            <w:r w:rsidRPr="00E72A19">
              <w:rPr>
                <w:rFonts w:ascii="Times New Roman" w:eastAsia="標楷體" w:hAnsi="Times New Roman" w:cs="Times New Roman" w:hint="eastAsia"/>
                <w:bCs/>
                <w:color w:val="000000"/>
                <w:szCs w:val="24"/>
              </w:rPr>
              <w:t>致人於死或刑法第十條第四項所稱重傷者：</w:t>
            </w:r>
          </w:p>
          <w:p w:rsidR="00E72A19" w:rsidRPr="00E72A19" w:rsidRDefault="00E72A19" w:rsidP="00650552">
            <w:pPr>
              <w:ind w:leftChars="200" w:left="1272" w:hangingChars="330" w:hanging="792"/>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(1)</w:t>
            </w:r>
            <w:r w:rsidRPr="00E72A19">
              <w:rPr>
                <w:rFonts w:ascii="Times New Roman" w:eastAsia="標楷體" w:hAnsi="Times New Roman" w:cs="Times New Roman" w:hint="eastAsia"/>
                <w:bCs/>
                <w:color w:val="000000"/>
                <w:szCs w:val="24"/>
              </w:rPr>
              <w:t>政務人員依公務員懲戒法移付懲戒。</w:t>
            </w:r>
          </w:p>
          <w:p w:rsidR="00E72A19" w:rsidRPr="00E72A19" w:rsidRDefault="00E72A19" w:rsidP="00650552">
            <w:pPr>
              <w:ind w:leftChars="200" w:left="1272" w:hangingChars="330" w:hanging="792"/>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(2)</w:t>
            </w:r>
            <w:r w:rsidRPr="00E72A19">
              <w:rPr>
                <w:rFonts w:ascii="Times New Roman" w:eastAsia="標楷體" w:hAnsi="Times New Roman" w:cs="Times New Roman" w:hint="eastAsia"/>
                <w:bCs/>
                <w:color w:val="000000"/>
                <w:szCs w:val="24"/>
              </w:rPr>
              <w:t>公務人員依公務人員考績法規定，辦理一次記二大過專案考績免職。</w:t>
            </w:r>
          </w:p>
          <w:p w:rsidR="00E72A19" w:rsidRPr="00E72A19" w:rsidRDefault="00E72A19" w:rsidP="00650552">
            <w:pPr>
              <w:ind w:leftChars="200" w:left="1272" w:hangingChars="330" w:hanging="792"/>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w:t>
            </w:r>
            <w:r w:rsidR="00F17F15">
              <w:rPr>
                <w:rFonts w:ascii="Times New Roman" w:eastAsia="標楷體" w:hAnsi="Times New Roman" w:cs="Times New Roman" w:hint="eastAsia"/>
                <w:bCs/>
                <w:color w:val="000000"/>
                <w:szCs w:val="24"/>
              </w:rPr>
              <w:t xml:space="preserve"> </w:t>
            </w:r>
            <w:r w:rsidRPr="00E72A19">
              <w:rPr>
                <w:rFonts w:ascii="Times New Roman" w:eastAsia="標楷體" w:hAnsi="Times New Roman" w:cs="Times New Roman" w:hint="eastAsia"/>
                <w:bCs/>
                <w:color w:val="000000"/>
                <w:szCs w:val="24"/>
              </w:rPr>
              <w:t>(3)</w:t>
            </w:r>
            <w:r w:rsidRPr="00E72A19">
              <w:rPr>
                <w:rFonts w:ascii="Times New Roman" w:eastAsia="標楷體" w:hAnsi="Times New Roman" w:cs="Times New Roman" w:hint="eastAsia"/>
                <w:bCs/>
                <w:color w:val="000000"/>
                <w:szCs w:val="24"/>
              </w:rPr>
              <w:t>教職員依教師法、教育人員任用條例規定辦理解聘或免職。</w:t>
            </w:r>
          </w:p>
          <w:p w:rsidR="003051BE" w:rsidRPr="003051BE" w:rsidRDefault="00E72A19" w:rsidP="00650552">
            <w:pPr>
              <w:ind w:leftChars="200" w:left="1320" w:hangingChars="350" w:hanging="840"/>
              <w:jc w:val="both"/>
              <w:rPr>
                <w:rFonts w:ascii="Times New Roman" w:eastAsia="標楷體" w:hAnsi="Times New Roman" w:cs="Times New Roman"/>
                <w:bCs/>
                <w:color w:val="000000"/>
                <w:szCs w:val="24"/>
              </w:rPr>
            </w:pPr>
            <w:r w:rsidRPr="00E72A19">
              <w:rPr>
                <w:rFonts w:ascii="Times New Roman" w:eastAsia="標楷體" w:hAnsi="Times New Roman" w:cs="Times New Roman" w:hint="eastAsia"/>
                <w:bCs/>
                <w:color w:val="000000"/>
                <w:szCs w:val="24"/>
              </w:rPr>
              <w:t xml:space="preserve">   </w:t>
            </w:r>
            <w:r w:rsidR="00F17F15">
              <w:rPr>
                <w:rFonts w:ascii="Times New Roman" w:eastAsia="標楷體" w:hAnsi="Times New Roman" w:cs="Times New Roman" w:hint="eastAsia"/>
                <w:bCs/>
                <w:color w:val="000000"/>
                <w:szCs w:val="24"/>
              </w:rPr>
              <w:t xml:space="preserve"> </w:t>
            </w:r>
            <w:r w:rsidRPr="00E72A19">
              <w:rPr>
                <w:rFonts w:ascii="Times New Roman" w:eastAsia="標楷體" w:hAnsi="Times New Roman" w:cs="Times New Roman" w:hint="eastAsia"/>
                <w:bCs/>
                <w:color w:val="000000"/>
                <w:szCs w:val="24"/>
              </w:rPr>
              <w:t>(4)</w:t>
            </w:r>
            <w:r w:rsidRPr="00E72A19">
              <w:rPr>
                <w:rFonts w:ascii="Times New Roman" w:eastAsia="標楷體" w:hAnsi="Times New Roman" w:cs="Times New Roman" w:hint="eastAsia"/>
                <w:bCs/>
                <w:color w:val="000000"/>
                <w:szCs w:val="24"/>
              </w:rPr>
              <w:t>工友</w:t>
            </w:r>
            <w:r w:rsidRPr="00E72A19">
              <w:rPr>
                <w:rFonts w:ascii="Times New Roman" w:eastAsia="標楷體" w:hAnsi="Times New Roman" w:cs="Times New Roman" w:hint="eastAsia"/>
                <w:bCs/>
                <w:color w:val="000000"/>
                <w:szCs w:val="24"/>
              </w:rPr>
              <w:t>(</w:t>
            </w:r>
            <w:r w:rsidRPr="00E72A19">
              <w:rPr>
                <w:rFonts w:ascii="Times New Roman" w:eastAsia="標楷體" w:hAnsi="Times New Roman" w:cs="Times New Roman" w:hint="eastAsia"/>
                <w:bCs/>
                <w:color w:val="000000"/>
                <w:szCs w:val="24"/>
              </w:rPr>
              <w:t>含技工、</w:t>
            </w:r>
            <w:r w:rsidRPr="00E72A19">
              <w:rPr>
                <w:rFonts w:ascii="Times New Roman" w:eastAsia="標楷體" w:hAnsi="Times New Roman" w:cs="Times New Roman" w:hint="eastAsia"/>
                <w:bCs/>
                <w:color w:val="000000"/>
                <w:szCs w:val="24"/>
              </w:rPr>
              <w:lastRenderedPageBreak/>
              <w:t>駕駛</w:t>
            </w:r>
            <w:r w:rsidRPr="00E72A19">
              <w:rPr>
                <w:rFonts w:ascii="Times New Roman" w:eastAsia="標楷體" w:hAnsi="Times New Roman" w:cs="Times New Roman" w:hint="eastAsia"/>
                <w:bCs/>
                <w:color w:val="000000"/>
                <w:szCs w:val="24"/>
              </w:rPr>
              <w:t>)</w:t>
            </w:r>
            <w:r w:rsidRPr="00E72A19">
              <w:rPr>
                <w:rFonts w:ascii="Times New Roman" w:eastAsia="標楷體" w:hAnsi="Times New Roman" w:cs="Times New Roman" w:hint="eastAsia"/>
                <w:bCs/>
                <w:color w:val="000000"/>
                <w:szCs w:val="24"/>
              </w:rPr>
              <w:t>依相關法令規定辦理解聘僱。</w:t>
            </w:r>
          </w:p>
        </w:tc>
        <w:tc>
          <w:tcPr>
            <w:tcW w:w="1665" w:type="pct"/>
          </w:tcPr>
          <w:p w:rsidR="001F0B18" w:rsidRDefault="00D81D10"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標楷體" w:eastAsia="標楷體" w:hAnsi="標楷體" w:cs="Times New Roman"/>
                <w:bCs/>
                <w:color w:val="000000"/>
                <w:szCs w:val="24"/>
              </w:rPr>
            </w:pPr>
            <w:r>
              <w:rPr>
                <w:rFonts w:ascii="Times New Roman" w:eastAsia="標楷體" w:hAnsi="Times New Roman" w:cs="Times New Roman" w:hint="eastAsia"/>
                <w:bCs/>
                <w:color w:val="000000"/>
                <w:szCs w:val="24"/>
              </w:rPr>
              <w:lastRenderedPageBreak/>
              <w:t>一、</w:t>
            </w:r>
            <w:r w:rsidR="00F6227E">
              <w:rPr>
                <w:rFonts w:ascii="Times New Roman" w:eastAsia="標楷體" w:hAnsi="Times New Roman" w:cs="Times New Roman" w:hint="eastAsia"/>
                <w:bCs/>
                <w:color w:val="000000"/>
                <w:szCs w:val="24"/>
              </w:rPr>
              <w:t>為使本要點之懲處規定更臻嚴謹，</w:t>
            </w:r>
            <w:r w:rsidR="001F0B18">
              <w:rPr>
                <w:rFonts w:ascii="Times New Roman" w:eastAsia="標楷體" w:hAnsi="Times New Roman" w:cs="Times New Roman" w:hint="eastAsia"/>
                <w:bCs/>
                <w:color w:val="000000"/>
                <w:szCs w:val="24"/>
              </w:rPr>
              <w:t>參酌</w:t>
            </w:r>
            <w:r w:rsidR="00E90BFB" w:rsidRPr="00E90BFB">
              <w:rPr>
                <w:rFonts w:ascii="Times New Roman" w:eastAsia="標楷體" w:hAnsi="Times New Roman" w:cs="Times New Roman" w:hint="eastAsia"/>
                <w:bCs/>
                <w:color w:val="000000"/>
                <w:szCs w:val="24"/>
              </w:rPr>
              <w:t>道路交通管理處罰條例</w:t>
            </w:r>
            <w:r w:rsidR="00031967">
              <w:rPr>
                <w:rFonts w:ascii="Times New Roman" w:eastAsia="標楷體" w:hAnsi="Times New Roman" w:cs="Times New Roman" w:hint="eastAsia"/>
                <w:bCs/>
                <w:color w:val="000000"/>
                <w:szCs w:val="24"/>
              </w:rPr>
              <w:lastRenderedPageBreak/>
              <w:t>第三十五條</w:t>
            </w:r>
            <w:r w:rsidR="00BE621A">
              <w:rPr>
                <w:rFonts w:ascii="Times New Roman" w:eastAsia="標楷體" w:hAnsi="Times New Roman" w:cs="Times New Roman" w:hint="eastAsia"/>
                <w:bCs/>
                <w:color w:val="000000"/>
                <w:szCs w:val="24"/>
              </w:rPr>
              <w:t>及</w:t>
            </w:r>
            <w:r w:rsidR="00E90BFB" w:rsidRPr="00E90BFB">
              <w:rPr>
                <w:rFonts w:ascii="標楷體" w:eastAsia="標楷體" w:hAnsi="標楷體" w:cs="Times New Roman" w:hint="eastAsia"/>
                <w:bCs/>
                <w:color w:val="000000"/>
                <w:szCs w:val="24"/>
              </w:rPr>
              <w:t>公務人員酒後駕車相關行政責任建議處理原則</w:t>
            </w:r>
            <w:r w:rsidR="00237199">
              <w:rPr>
                <w:rFonts w:ascii="標楷體" w:eastAsia="標楷體" w:hAnsi="標楷體" w:cs="Times New Roman" w:hint="eastAsia"/>
                <w:bCs/>
                <w:color w:val="000000"/>
                <w:szCs w:val="24"/>
              </w:rPr>
              <w:t>第四點</w:t>
            </w:r>
            <w:r w:rsidR="00015A1B">
              <w:rPr>
                <w:rFonts w:ascii="標楷體" w:eastAsia="標楷體" w:hAnsi="標楷體" w:cs="Times New Roman" w:hint="eastAsia"/>
                <w:bCs/>
                <w:color w:val="000000"/>
                <w:szCs w:val="24"/>
              </w:rPr>
              <w:t>修正</w:t>
            </w:r>
            <w:r w:rsidR="00237199">
              <w:rPr>
                <w:rFonts w:ascii="標楷體" w:eastAsia="標楷體" w:hAnsi="標楷體" w:cs="Times New Roman" w:hint="eastAsia"/>
                <w:bCs/>
                <w:color w:val="000000"/>
                <w:szCs w:val="24"/>
              </w:rPr>
              <w:t>附表</w:t>
            </w:r>
            <w:r w:rsidR="00031967">
              <w:rPr>
                <w:rFonts w:ascii="標楷體" w:eastAsia="標楷體" w:hAnsi="標楷體" w:cs="Times New Roman" w:hint="eastAsia"/>
                <w:bCs/>
                <w:color w:val="000000"/>
                <w:szCs w:val="24"/>
              </w:rPr>
              <w:t>公務人員酒後駕車建議懲處基準表</w:t>
            </w:r>
            <w:r w:rsidR="00BE621A">
              <w:rPr>
                <w:rFonts w:ascii="標楷體" w:eastAsia="標楷體" w:hAnsi="標楷體" w:cs="Times New Roman" w:hint="eastAsia"/>
                <w:bCs/>
                <w:color w:val="000000"/>
                <w:szCs w:val="24"/>
              </w:rPr>
              <w:t>之規定</w:t>
            </w:r>
            <w:r w:rsidR="00E24563">
              <w:rPr>
                <w:rFonts w:ascii="標楷體" w:eastAsia="標楷體" w:hAnsi="標楷體" w:cs="Times New Roman" w:hint="eastAsia"/>
                <w:bCs/>
                <w:color w:val="000000"/>
                <w:szCs w:val="24"/>
              </w:rPr>
              <w:t>修正本點</w:t>
            </w:r>
            <w:r w:rsidR="00765A4C" w:rsidRPr="00765A4C">
              <w:rPr>
                <w:rFonts w:ascii="標楷體" w:eastAsia="標楷體" w:hAnsi="標楷體" w:cs="Times New Roman" w:hint="eastAsia"/>
                <w:bCs/>
                <w:color w:val="000000"/>
                <w:szCs w:val="24"/>
              </w:rPr>
              <w:t>，並酌作文字修正。</w:t>
            </w:r>
          </w:p>
          <w:p w:rsidR="003C37DB" w:rsidRDefault="001F0B18"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二、</w:t>
            </w:r>
            <w:r w:rsidR="003C37DB">
              <w:rPr>
                <w:rFonts w:ascii="Times New Roman" w:eastAsia="標楷體" w:hAnsi="Times New Roman" w:cs="Times New Roman" w:hint="eastAsia"/>
                <w:bCs/>
                <w:color w:val="000000"/>
                <w:szCs w:val="24"/>
              </w:rPr>
              <w:t>本點所稱重傷援用刑法第</w:t>
            </w:r>
            <w:r w:rsidR="00031967">
              <w:rPr>
                <w:rFonts w:ascii="Times New Roman" w:eastAsia="標楷體" w:hAnsi="Times New Roman" w:cs="Times New Roman" w:hint="eastAsia"/>
                <w:bCs/>
                <w:color w:val="000000"/>
                <w:szCs w:val="24"/>
              </w:rPr>
              <w:t>十</w:t>
            </w:r>
            <w:r w:rsidR="003C37DB">
              <w:rPr>
                <w:rFonts w:ascii="Times New Roman" w:eastAsia="標楷體" w:hAnsi="Times New Roman" w:cs="Times New Roman" w:hint="eastAsia"/>
                <w:bCs/>
                <w:color w:val="000000"/>
                <w:szCs w:val="24"/>
              </w:rPr>
              <w:t>條第</w:t>
            </w:r>
            <w:r w:rsidR="00031967">
              <w:rPr>
                <w:rFonts w:ascii="Times New Roman" w:eastAsia="標楷體" w:hAnsi="Times New Roman" w:cs="Times New Roman" w:hint="eastAsia"/>
                <w:bCs/>
                <w:color w:val="000000"/>
                <w:szCs w:val="24"/>
              </w:rPr>
              <w:t>四</w:t>
            </w:r>
            <w:r w:rsidR="003C37DB">
              <w:rPr>
                <w:rFonts w:ascii="Times New Roman" w:eastAsia="標楷體" w:hAnsi="Times New Roman" w:cs="Times New Roman" w:hint="eastAsia"/>
                <w:bCs/>
                <w:color w:val="000000"/>
                <w:szCs w:val="24"/>
              </w:rPr>
              <w:t>項規定。</w:t>
            </w:r>
          </w:p>
          <w:p w:rsidR="003051BE" w:rsidRDefault="003C37DB"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三、</w:t>
            </w:r>
            <w:r w:rsidR="00E24563">
              <w:rPr>
                <w:rFonts w:ascii="Times New Roman" w:eastAsia="標楷體" w:hAnsi="Times New Roman" w:cs="Times New Roman" w:hint="eastAsia"/>
                <w:bCs/>
                <w:color w:val="000000"/>
                <w:szCs w:val="24"/>
              </w:rPr>
              <w:t>因</w:t>
            </w:r>
            <w:r w:rsidR="009B71E5">
              <w:rPr>
                <w:rFonts w:ascii="Times New Roman" w:eastAsia="標楷體" w:hAnsi="Times New Roman" w:cs="Times New Roman" w:hint="eastAsia"/>
                <w:bCs/>
                <w:color w:val="000000"/>
                <w:szCs w:val="24"/>
              </w:rPr>
              <w:t>酒後駕車</w:t>
            </w:r>
            <w:r w:rsidR="00DB04A8">
              <w:rPr>
                <w:rFonts w:ascii="Times New Roman" w:eastAsia="標楷體" w:hAnsi="Times New Roman" w:cs="Times New Roman" w:hint="eastAsia"/>
                <w:bCs/>
                <w:color w:val="000000"/>
                <w:szCs w:val="24"/>
              </w:rPr>
              <w:t>肇事</w:t>
            </w:r>
            <w:r w:rsidR="00D81D10" w:rsidRPr="00D81D10">
              <w:rPr>
                <w:rFonts w:ascii="Times New Roman" w:eastAsia="標楷體" w:hAnsi="Times New Roman" w:cs="Times New Roman" w:hint="eastAsia"/>
                <w:bCs/>
                <w:color w:val="000000"/>
                <w:szCs w:val="24"/>
              </w:rPr>
              <w:t>致人死傷</w:t>
            </w:r>
            <w:r w:rsidR="00765A4C">
              <w:rPr>
                <w:rFonts w:ascii="Times New Roman" w:eastAsia="標楷體" w:hAnsi="Times New Roman" w:cs="Times New Roman" w:hint="eastAsia"/>
                <w:bCs/>
                <w:color w:val="000000"/>
                <w:szCs w:val="24"/>
              </w:rPr>
              <w:t>而</w:t>
            </w:r>
            <w:r w:rsidR="00D81D10" w:rsidRPr="00D81D10">
              <w:rPr>
                <w:rFonts w:ascii="Times New Roman" w:eastAsia="標楷體" w:hAnsi="Times New Roman" w:cs="Times New Roman" w:hint="eastAsia"/>
                <w:bCs/>
                <w:color w:val="000000"/>
                <w:szCs w:val="24"/>
              </w:rPr>
              <w:t>逃逸</w:t>
            </w:r>
            <w:r w:rsidR="001F0B18">
              <w:rPr>
                <w:rFonts w:ascii="Times New Roman" w:eastAsia="標楷體" w:hAnsi="Times New Roman" w:cs="Times New Roman" w:hint="eastAsia"/>
                <w:bCs/>
                <w:color w:val="000000"/>
                <w:szCs w:val="24"/>
              </w:rPr>
              <w:t>與致人於死或重傷同</w:t>
            </w:r>
            <w:r w:rsidR="002C3F86">
              <w:rPr>
                <w:rFonts w:ascii="Times New Roman" w:eastAsia="標楷體" w:hAnsi="Times New Roman" w:cs="Times New Roman" w:hint="eastAsia"/>
                <w:bCs/>
                <w:color w:val="000000"/>
                <w:szCs w:val="24"/>
              </w:rPr>
              <w:t>屬</w:t>
            </w:r>
            <w:r w:rsidR="009B71E5">
              <w:rPr>
                <w:rFonts w:ascii="Times New Roman" w:eastAsia="標楷體" w:hAnsi="Times New Roman" w:cs="Times New Roman" w:hint="eastAsia"/>
                <w:bCs/>
                <w:color w:val="000000"/>
                <w:szCs w:val="24"/>
              </w:rPr>
              <w:t>重大違失，爰</w:t>
            </w:r>
            <w:r w:rsidR="001F0B18">
              <w:rPr>
                <w:rFonts w:ascii="Times New Roman" w:eastAsia="標楷體" w:hAnsi="Times New Roman" w:cs="Times New Roman" w:hint="eastAsia"/>
                <w:bCs/>
                <w:color w:val="000000"/>
                <w:szCs w:val="24"/>
              </w:rPr>
              <w:t>將</w:t>
            </w:r>
            <w:r w:rsidR="001F0B18" w:rsidRPr="001F0B18">
              <w:rPr>
                <w:rFonts w:ascii="Times New Roman" w:eastAsia="標楷體" w:hAnsi="Times New Roman" w:cs="Times New Roman" w:hint="eastAsia"/>
                <w:bCs/>
                <w:color w:val="000000"/>
                <w:szCs w:val="24"/>
              </w:rPr>
              <w:t>致人死傷</w:t>
            </w:r>
            <w:r w:rsidR="00765A4C">
              <w:rPr>
                <w:rFonts w:ascii="Times New Roman" w:eastAsia="標楷體" w:hAnsi="Times New Roman" w:cs="Times New Roman" w:hint="eastAsia"/>
                <w:bCs/>
                <w:color w:val="000000"/>
                <w:szCs w:val="24"/>
              </w:rPr>
              <w:t>而</w:t>
            </w:r>
            <w:r w:rsidR="001F0B18" w:rsidRPr="001F0B18">
              <w:rPr>
                <w:rFonts w:ascii="Times New Roman" w:eastAsia="標楷體" w:hAnsi="Times New Roman" w:cs="Times New Roman" w:hint="eastAsia"/>
                <w:bCs/>
                <w:color w:val="000000"/>
                <w:szCs w:val="24"/>
              </w:rPr>
              <w:t>逃逸</w:t>
            </w:r>
            <w:r w:rsidR="001F0B18">
              <w:rPr>
                <w:rFonts w:ascii="Times New Roman" w:eastAsia="標楷體" w:hAnsi="Times New Roman" w:cs="Times New Roman" w:hint="eastAsia"/>
                <w:bCs/>
                <w:color w:val="000000"/>
                <w:szCs w:val="24"/>
              </w:rPr>
              <w:t>納入</w:t>
            </w:r>
            <w:r w:rsidR="002C5278">
              <w:rPr>
                <w:rFonts w:ascii="Times New Roman" w:eastAsia="標楷體" w:hAnsi="Times New Roman" w:cs="Times New Roman" w:hint="eastAsia"/>
                <w:bCs/>
                <w:color w:val="000000"/>
                <w:szCs w:val="24"/>
              </w:rPr>
              <w:t>酒後駕車肇事之懲處</w:t>
            </w:r>
            <w:r w:rsidR="001F1B25">
              <w:rPr>
                <w:rFonts w:ascii="Times New Roman" w:eastAsia="標楷體" w:hAnsi="Times New Roman" w:cs="Times New Roman" w:hint="eastAsia"/>
                <w:bCs/>
                <w:color w:val="000000"/>
                <w:szCs w:val="24"/>
              </w:rPr>
              <w:t>情事</w:t>
            </w:r>
            <w:r w:rsidR="003051BE" w:rsidRPr="003051BE">
              <w:rPr>
                <w:rFonts w:ascii="Times New Roman" w:eastAsia="標楷體" w:hAnsi="Times New Roman" w:cs="Times New Roman" w:hint="eastAsia"/>
                <w:bCs/>
                <w:color w:val="000000"/>
                <w:szCs w:val="24"/>
              </w:rPr>
              <w:t>。</w:t>
            </w:r>
            <w:r w:rsidR="002C5278">
              <w:rPr>
                <w:rFonts w:ascii="Times New Roman" w:eastAsia="標楷體" w:hAnsi="Times New Roman" w:cs="Times New Roman" w:hint="eastAsia"/>
                <w:bCs/>
                <w:color w:val="000000"/>
                <w:szCs w:val="24"/>
              </w:rPr>
              <w:t>且</w:t>
            </w:r>
            <w:r w:rsidR="00F97E59">
              <w:rPr>
                <w:rFonts w:ascii="Times New Roman" w:eastAsia="標楷體" w:hAnsi="Times New Roman" w:cs="Times New Roman" w:hint="eastAsia"/>
                <w:bCs/>
                <w:color w:val="000000"/>
                <w:szCs w:val="24"/>
              </w:rPr>
              <w:t>於公務人員肇事之懲處</w:t>
            </w:r>
            <w:r w:rsidR="002C5278">
              <w:rPr>
                <w:rFonts w:ascii="Times New Roman" w:eastAsia="標楷體" w:hAnsi="Times New Roman" w:cs="Times New Roman" w:hint="eastAsia"/>
                <w:bCs/>
                <w:color w:val="000000"/>
                <w:szCs w:val="24"/>
              </w:rPr>
              <w:t>增訂倘不符</w:t>
            </w:r>
            <w:r w:rsidR="00F97E59">
              <w:rPr>
                <w:rFonts w:ascii="Times New Roman" w:eastAsia="標楷體" w:hAnsi="Times New Roman" w:cs="Times New Roman" w:hint="eastAsia"/>
                <w:bCs/>
                <w:color w:val="000000"/>
                <w:szCs w:val="24"/>
              </w:rPr>
              <w:t>公務人員</w:t>
            </w:r>
            <w:r w:rsidR="002C5278">
              <w:rPr>
                <w:rFonts w:ascii="Times New Roman" w:eastAsia="標楷體" w:hAnsi="Times New Roman" w:cs="Times New Roman" w:hint="eastAsia"/>
                <w:bCs/>
                <w:color w:val="000000"/>
                <w:szCs w:val="24"/>
              </w:rPr>
              <w:t>一次記二大過要件，</w:t>
            </w:r>
            <w:r w:rsidR="00F97E59">
              <w:rPr>
                <w:rFonts w:ascii="Times New Roman" w:eastAsia="標楷體" w:hAnsi="Times New Roman" w:cs="Times New Roman" w:hint="eastAsia"/>
                <w:bCs/>
                <w:color w:val="000000"/>
                <w:szCs w:val="24"/>
              </w:rPr>
              <w:t>應依公務員懲戒法移付懲戒。</w:t>
            </w:r>
          </w:p>
          <w:p w:rsidR="001F0B18" w:rsidRPr="001F0B18" w:rsidRDefault="003C37DB"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四</w:t>
            </w:r>
            <w:r w:rsidR="001F0B18">
              <w:rPr>
                <w:rFonts w:ascii="Times New Roman" w:eastAsia="標楷體" w:hAnsi="Times New Roman" w:cs="Times New Roman" w:hint="eastAsia"/>
                <w:bCs/>
                <w:color w:val="000000"/>
                <w:szCs w:val="24"/>
              </w:rPr>
              <w:t>、</w:t>
            </w:r>
            <w:r w:rsidR="001F1B25">
              <w:rPr>
                <w:rFonts w:ascii="Times New Roman" w:eastAsia="標楷體" w:hAnsi="Times New Roman" w:cs="Times New Roman" w:hint="eastAsia"/>
                <w:bCs/>
                <w:color w:val="000000"/>
                <w:szCs w:val="24"/>
              </w:rPr>
              <w:t>酒後駕車肇事非屬前開情事者，則</w:t>
            </w:r>
            <w:r w:rsidR="001F1B25" w:rsidRPr="001F1B25">
              <w:rPr>
                <w:rFonts w:ascii="Times New Roman" w:eastAsia="標楷體" w:hAnsi="Times New Roman" w:cs="Times New Roman" w:hint="eastAsia"/>
                <w:bCs/>
                <w:color w:val="000000"/>
                <w:szCs w:val="24"/>
              </w:rPr>
              <w:t>視情節</w:t>
            </w:r>
            <w:r w:rsidR="009445D9">
              <w:rPr>
                <w:rFonts w:ascii="Times New Roman" w:eastAsia="標楷體" w:hAnsi="Times New Roman" w:cs="Times New Roman" w:hint="eastAsia"/>
                <w:bCs/>
                <w:color w:val="000000"/>
                <w:szCs w:val="24"/>
              </w:rPr>
              <w:t>輕重</w:t>
            </w:r>
            <w:r w:rsidR="001F1B25" w:rsidRPr="001F1B25">
              <w:rPr>
                <w:rFonts w:ascii="Times New Roman" w:eastAsia="標楷體" w:hAnsi="Times New Roman" w:cs="Times New Roman" w:hint="eastAsia"/>
                <w:bCs/>
                <w:color w:val="000000"/>
                <w:szCs w:val="24"/>
              </w:rPr>
              <w:t>，予以記一大過或</w:t>
            </w:r>
            <w:r w:rsidR="009445D9" w:rsidRPr="009445D9">
              <w:rPr>
                <w:rFonts w:ascii="Times New Roman" w:eastAsia="標楷體" w:hAnsi="Times New Roman" w:cs="Times New Roman" w:hint="eastAsia"/>
                <w:bCs/>
                <w:color w:val="000000"/>
                <w:szCs w:val="24"/>
              </w:rPr>
              <w:t>依公務員懲戒法</w:t>
            </w:r>
            <w:r w:rsidR="001F1B25" w:rsidRPr="001F1B25">
              <w:rPr>
                <w:rFonts w:ascii="Times New Roman" w:eastAsia="標楷體" w:hAnsi="Times New Roman" w:cs="Times New Roman" w:hint="eastAsia"/>
                <w:bCs/>
                <w:color w:val="000000"/>
                <w:szCs w:val="24"/>
              </w:rPr>
              <w:t>移付懲戒。</w:t>
            </w:r>
          </w:p>
        </w:tc>
      </w:tr>
      <w:tr w:rsidR="00627C09" w:rsidRPr="003051BE" w:rsidTr="0009676C">
        <w:trPr>
          <w:trHeight w:val="557"/>
        </w:trPr>
        <w:tc>
          <w:tcPr>
            <w:tcW w:w="1666" w:type="pct"/>
          </w:tcPr>
          <w:p w:rsidR="00627C09" w:rsidRPr="00E72A19" w:rsidRDefault="00DF74D2" w:rsidP="00DF74D2">
            <w:pPr>
              <w:ind w:left="360" w:hangingChars="150" w:hanging="360"/>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lastRenderedPageBreak/>
              <w:t>五</w:t>
            </w:r>
            <w:r w:rsidRPr="00E334EA">
              <w:rPr>
                <w:rFonts w:ascii="Times New Roman" w:eastAsia="標楷體" w:hAnsi="Times New Roman" w:cs="Times New Roman" w:hint="eastAsia"/>
                <w:bCs/>
                <w:color w:val="000000"/>
                <w:szCs w:val="24"/>
              </w:rPr>
              <w:t>、</w:t>
            </w:r>
            <w:r w:rsidRPr="00627C09">
              <w:rPr>
                <w:rFonts w:ascii="Times New Roman" w:eastAsia="標楷體" w:hAnsi="Times New Roman" w:cs="Times New Roman" w:hint="eastAsia"/>
                <w:bCs/>
                <w:color w:val="000000"/>
                <w:szCs w:val="24"/>
              </w:rPr>
              <w:t>上班時間飲酒、酒後駕車經警察舉發或肇事者，除依第三、四點規定懲處外並予曠職登記。</w:t>
            </w:r>
          </w:p>
        </w:tc>
        <w:tc>
          <w:tcPr>
            <w:tcW w:w="1669" w:type="pct"/>
          </w:tcPr>
          <w:p w:rsidR="00627C09" w:rsidRPr="00627C09" w:rsidRDefault="00E334EA" w:rsidP="00DF74D2">
            <w:pPr>
              <w:ind w:left="360" w:hangingChars="150" w:hanging="360"/>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五</w:t>
            </w:r>
            <w:r w:rsidRPr="00E334EA">
              <w:rPr>
                <w:rFonts w:ascii="Times New Roman" w:eastAsia="標楷體" w:hAnsi="Times New Roman" w:cs="Times New Roman" w:hint="eastAsia"/>
                <w:bCs/>
                <w:color w:val="000000"/>
                <w:szCs w:val="24"/>
              </w:rPr>
              <w:t>、</w:t>
            </w:r>
            <w:r w:rsidR="00627C09" w:rsidRPr="00627C09">
              <w:rPr>
                <w:rFonts w:ascii="Times New Roman" w:eastAsia="標楷體" w:hAnsi="Times New Roman" w:cs="Times New Roman" w:hint="eastAsia"/>
                <w:bCs/>
                <w:color w:val="000000"/>
                <w:szCs w:val="24"/>
              </w:rPr>
              <w:t>上班時間飲酒、酒後駕車經警察舉發或肇事者，除依第三、四點規定懲處外並予曠職登記。</w:t>
            </w:r>
          </w:p>
        </w:tc>
        <w:tc>
          <w:tcPr>
            <w:tcW w:w="1665" w:type="pct"/>
          </w:tcPr>
          <w:p w:rsidR="00627C09" w:rsidRDefault="00627C09"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本點未修正。</w:t>
            </w:r>
          </w:p>
        </w:tc>
      </w:tr>
      <w:tr w:rsidR="003051BE" w:rsidRPr="003051BE" w:rsidTr="0009676C">
        <w:trPr>
          <w:trHeight w:val="557"/>
        </w:trPr>
        <w:tc>
          <w:tcPr>
            <w:tcW w:w="1666" w:type="pct"/>
          </w:tcPr>
          <w:p w:rsidR="003051BE" w:rsidRPr="00D314C0" w:rsidRDefault="00004B98" w:rsidP="0046316F">
            <w:pPr>
              <w:ind w:left="480" w:hangingChars="200" w:hanging="480"/>
              <w:jc w:val="both"/>
              <w:rPr>
                <w:rFonts w:ascii="Times New Roman" w:eastAsia="標楷體" w:hAnsi="Times New Roman" w:cs="Times New Roman"/>
                <w:bCs/>
                <w:color w:val="000000"/>
                <w:szCs w:val="24"/>
              </w:rPr>
            </w:pPr>
            <w:r w:rsidRPr="00004B98">
              <w:rPr>
                <w:rFonts w:ascii="Times New Roman" w:eastAsia="標楷體" w:hAnsi="Times New Roman" w:cs="Times New Roman" w:hint="eastAsia"/>
                <w:bCs/>
                <w:color w:val="000000"/>
                <w:szCs w:val="24"/>
              </w:rPr>
              <w:t>六、</w:t>
            </w:r>
            <w:r w:rsidR="0046316F" w:rsidRPr="0046316F">
              <w:rPr>
                <w:rFonts w:ascii="Times New Roman" w:eastAsia="標楷體" w:hAnsi="Times New Roman" w:cs="Times New Roman" w:hint="eastAsia"/>
                <w:bCs/>
                <w:color w:val="000000"/>
                <w:szCs w:val="24"/>
                <w:u w:val="single"/>
              </w:rPr>
              <w:t>未依法令接受酒精濃度</w:t>
            </w:r>
            <w:r w:rsidR="006E2673" w:rsidRPr="0046316F">
              <w:rPr>
                <w:rFonts w:ascii="Times New Roman" w:eastAsia="標楷體" w:hAnsi="Times New Roman" w:cs="Times New Roman" w:hint="eastAsia"/>
                <w:bCs/>
                <w:color w:val="000000"/>
                <w:szCs w:val="24"/>
                <w:u w:val="single"/>
              </w:rPr>
              <w:t>測試檢定</w:t>
            </w:r>
            <w:r w:rsidRPr="00004B98">
              <w:rPr>
                <w:rFonts w:ascii="Times New Roman" w:eastAsia="標楷體" w:hAnsi="Times New Roman" w:cs="Times New Roman" w:hint="eastAsia"/>
                <w:bCs/>
                <w:color w:val="000000"/>
                <w:szCs w:val="24"/>
              </w:rPr>
              <w:t>，記過</w:t>
            </w:r>
            <w:r w:rsidR="006E2673" w:rsidRPr="006E2673">
              <w:rPr>
                <w:rFonts w:ascii="Times New Roman" w:eastAsia="標楷體" w:hAnsi="Times New Roman" w:cs="Times New Roman" w:hint="eastAsia"/>
                <w:bCs/>
                <w:color w:val="000000"/>
                <w:szCs w:val="24"/>
                <w:u w:val="single"/>
              </w:rPr>
              <w:t>二</w:t>
            </w:r>
            <w:r w:rsidRPr="00004B98">
              <w:rPr>
                <w:rFonts w:ascii="Times New Roman" w:eastAsia="標楷體" w:hAnsi="Times New Roman" w:cs="Times New Roman" w:hint="eastAsia"/>
                <w:bCs/>
                <w:color w:val="000000"/>
                <w:szCs w:val="24"/>
              </w:rPr>
              <w:t>次。如有酒後駕車情事，另再依第四、五點規定懲處。</w:t>
            </w:r>
          </w:p>
        </w:tc>
        <w:tc>
          <w:tcPr>
            <w:tcW w:w="1669" w:type="pct"/>
          </w:tcPr>
          <w:p w:rsidR="00004B98" w:rsidRPr="0046316F" w:rsidRDefault="00004B98" w:rsidP="00650552">
            <w:pPr>
              <w:ind w:left="480" w:hangingChars="200" w:hanging="480"/>
              <w:jc w:val="both"/>
              <w:rPr>
                <w:rFonts w:ascii="Times New Roman" w:eastAsia="標楷體" w:hAnsi="Times New Roman" w:cs="Times New Roman"/>
                <w:bCs/>
                <w:color w:val="000000"/>
                <w:szCs w:val="24"/>
              </w:rPr>
            </w:pPr>
            <w:r w:rsidRPr="00004B98">
              <w:rPr>
                <w:rFonts w:ascii="Times New Roman" w:eastAsia="標楷體" w:hAnsi="Times New Roman" w:cs="Times New Roman" w:hint="eastAsia"/>
                <w:bCs/>
                <w:color w:val="000000"/>
                <w:szCs w:val="24"/>
              </w:rPr>
              <w:t>六、不依指示停車接受檢測稽查或拒絕接受測試檢定，記過一次。</w:t>
            </w:r>
            <w:r w:rsidRPr="0046316F">
              <w:rPr>
                <w:rFonts w:ascii="Times New Roman" w:eastAsia="標楷體" w:hAnsi="Times New Roman" w:cs="Times New Roman" w:hint="eastAsia"/>
                <w:bCs/>
                <w:color w:val="000000"/>
                <w:szCs w:val="24"/>
              </w:rPr>
              <w:t>如有酒後駕車情事，另再依第四、五點規定懲處。</w:t>
            </w:r>
          </w:p>
          <w:p w:rsidR="003051BE" w:rsidRPr="00004B98" w:rsidRDefault="003051BE" w:rsidP="00650552">
            <w:pPr>
              <w:ind w:leftChars="200" w:left="480" w:firstLineChars="200" w:firstLine="480"/>
              <w:jc w:val="both"/>
              <w:rPr>
                <w:rFonts w:ascii="標楷體" w:eastAsia="新細明體" w:hAnsi="標楷體" w:cs="Times New Roman"/>
                <w:color w:val="000000"/>
                <w:szCs w:val="24"/>
              </w:rPr>
            </w:pPr>
          </w:p>
        </w:tc>
        <w:tc>
          <w:tcPr>
            <w:tcW w:w="1665" w:type="pct"/>
          </w:tcPr>
          <w:p w:rsidR="003051BE" w:rsidRPr="00004B98" w:rsidRDefault="006A58E2"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bCs/>
                <w:szCs w:val="24"/>
              </w:rPr>
            </w:pPr>
            <w:r>
              <w:rPr>
                <w:rFonts w:ascii="Times New Roman" w:eastAsia="標楷體" w:hAnsi="Times New Roman" w:cs="Times New Roman" w:hint="eastAsia"/>
                <w:bCs/>
                <w:color w:val="000000"/>
                <w:szCs w:val="24"/>
              </w:rPr>
              <w:t>參酌</w:t>
            </w:r>
            <w:r w:rsidR="00E90BFB" w:rsidRPr="00E90BFB">
              <w:rPr>
                <w:rFonts w:ascii="Times New Roman" w:eastAsia="標楷體" w:hAnsi="Times New Roman" w:cs="Times New Roman" w:hint="eastAsia"/>
                <w:bCs/>
                <w:color w:val="000000"/>
                <w:szCs w:val="24"/>
              </w:rPr>
              <w:t>道路交通管理處罰條例</w:t>
            </w:r>
            <w:r w:rsidR="00015A1B">
              <w:rPr>
                <w:rFonts w:ascii="Times New Roman" w:eastAsia="標楷體" w:hAnsi="Times New Roman" w:cs="Times New Roman" w:hint="eastAsia"/>
                <w:bCs/>
                <w:color w:val="000000"/>
                <w:szCs w:val="24"/>
              </w:rPr>
              <w:t>第三十五條</w:t>
            </w:r>
            <w:r w:rsidR="00325B96" w:rsidRPr="00325B96">
              <w:rPr>
                <w:rFonts w:ascii="Times New Roman" w:eastAsia="標楷體" w:hAnsi="Times New Roman" w:cs="Times New Roman" w:hint="eastAsia"/>
                <w:bCs/>
                <w:color w:val="000000"/>
                <w:szCs w:val="24"/>
              </w:rPr>
              <w:t>修正後</w:t>
            </w:r>
            <w:r w:rsidR="00325B96">
              <w:rPr>
                <w:rFonts w:ascii="Times New Roman" w:eastAsia="標楷體" w:hAnsi="Times New Roman" w:cs="Times New Roman" w:hint="eastAsia"/>
                <w:bCs/>
                <w:color w:val="000000"/>
                <w:szCs w:val="24"/>
              </w:rPr>
              <w:t>，大幅</w:t>
            </w:r>
            <w:r w:rsidR="00325B96" w:rsidRPr="00325B96">
              <w:rPr>
                <w:rFonts w:ascii="Times New Roman" w:eastAsia="標楷體" w:hAnsi="Times New Roman" w:cs="Times New Roman" w:hint="eastAsia"/>
                <w:bCs/>
                <w:color w:val="000000"/>
                <w:szCs w:val="24"/>
              </w:rPr>
              <w:t>提高不依指示停車接受檢測稽查或拒絕接受測試檢定之罰則，</w:t>
            </w:r>
            <w:r w:rsidR="00325B96">
              <w:rPr>
                <w:rFonts w:ascii="Times New Roman" w:eastAsia="標楷體" w:hAnsi="Times New Roman" w:cs="Times New Roman" w:hint="eastAsia"/>
                <w:bCs/>
                <w:color w:val="000000"/>
                <w:szCs w:val="24"/>
              </w:rPr>
              <w:t>以</w:t>
            </w:r>
            <w:r w:rsidR="00325B96" w:rsidRPr="00325B96">
              <w:rPr>
                <w:rFonts w:ascii="Times New Roman" w:eastAsia="標楷體" w:hAnsi="Times New Roman" w:cs="Times New Roman" w:hint="eastAsia"/>
                <w:bCs/>
                <w:color w:val="000000"/>
                <w:szCs w:val="24"/>
              </w:rPr>
              <w:t>及</w:t>
            </w:r>
            <w:r w:rsidR="00E90BFB" w:rsidRPr="00E90BFB">
              <w:rPr>
                <w:rFonts w:ascii="Times New Roman" w:eastAsia="標楷體" w:hAnsi="Times New Roman" w:cs="Times New Roman" w:hint="eastAsia"/>
                <w:bCs/>
                <w:color w:val="000000"/>
                <w:szCs w:val="24"/>
              </w:rPr>
              <w:t>公務人員酒後駕車相關行政責任建議處理原則</w:t>
            </w:r>
            <w:r w:rsidR="00015A1B" w:rsidRPr="00015A1B">
              <w:rPr>
                <w:rFonts w:ascii="Times New Roman" w:eastAsia="標楷體" w:hAnsi="Times New Roman" w:cs="Times New Roman" w:hint="eastAsia"/>
                <w:bCs/>
                <w:color w:val="000000"/>
                <w:szCs w:val="24"/>
              </w:rPr>
              <w:t>第四點修正附表公務人員酒後駕車建議懲處基準表</w:t>
            </w:r>
            <w:r w:rsidR="000274DE">
              <w:rPr>
                <w:rFonts w:ascii="Times New Roman" w:eastAsia="標楷體" w:hAnsi="Times New Roman" w:cs="Times New Roman" w:hint="eastAsia"/>
                <w:bCs/>
                <w:color w:val="000000"/>
                <w:szCs w:val="24"/>
              </w:rPr>
              <w:t>有關</w:t>
            </w:r>
            <w:r w:rsidR="00325B96">
              <w:rPr>
                <w:rFonts w:ascii="Times New Roman" w:eastAsia="標楷體" w:hAnsi="Times New Roman" w:cs="Times New Roman" w:hint="eastAsia"/>
                <w:bCs/>
                <w:color w:val="000000"/>
                <w:szCs w:val="24"/>
              </w:rPr>
              <w:t>上開情事</w:t>
            </w:r>
            <w:r w:rsidR="000274DE">
              <w:rPr>
                <w:rFonts w:ascii="Times New Roman" w:eastAsia="標楷體" w:hAnsi="Times New Roman" w:cs="Times New Roman" w:hint="eastAsia"/>
                <w:bCs/>
                <w:color w:val="000000"/>
                <w:szCs w:val="24"/>
              </w:rPr>
              <w:t>之</w:t>
            </w:r>
            <w:r w:rsidR="00325B96">
              <w:rPr>
                <w:rFonts w:ascii="Times New Roman" w:eastAsia="標楷體" w:hAnsi="Times New Roman" w:cs="Times New Roman" w:hint="eastAsia"/>
                <w:bCs/>
                <w:color w:val="000000"/>
                <w:szCs w:val="24"/>
              </w:rPr>
              <w:t>懲處，爰提高懲處額度，並酌作文字修正。</w:t>
            </w:r>
          </w:p>
        </w:tc>
      </w:tr>
      <w:tr w:rsidR="00004B98" w:rsidRPr="003051BE" w:rsidTr="0009676C">
        <w:trPr>
          <w:trHeight w:val="557"/>
        </w:trPr>
        <w:tc>
          <w:tcPr>
            <w:tcW w:w="1666" w:type="pct"/>
          </w:tcPr>
          <w:p w:rsidR="00004B98" w:rsidRPr="00004B98" w:rsidRDefault="00004B98" w:rsidP="00650552">
            <w:pPr>
              <w:ind w:left="480" w:hangingChars="200" w:hanging="480"/>
              <w:jc w:val="both"/>
              <w:rPr>
                <w:rFonts w:ascii="Times New Roman" w:eastAsia="標楷體" w:hAnsi="Times New Roman" w:cs="Times New Roman"/>
                <w:bCs/>
                <w:color w:val="000000"/>
                <w:szCs w:val="24"/>
              </w:rPr>
            </w:pPr>
            <w:r w:rsidRPr="00004B98">
              <w:rPr>
                <w:rFonts w:ascii="Times New Roman" w:eastAsia="標楷體" w:hAnsi="Times New Roman" w:cs="Times New Roman" w:hint="eastAsia"/>
                <w:bCs/>
                <w:color w:val="000000"/>
                <w:szCs w:val="24"/>
              </w:rPr>
              <w:t>七、五年內有第二次以上之酒後駕車累犯違規</w:t>
            </w:r>
            <w:r w:rsidR="00706D7F" w:rsidRPr="009400FD">
              <w:rPr>
                <w:rFonts w:ascii="標楷體" w:eastAsia="標楷體" w:hAnsi="標楷體" w:cs="Times New Roman" w:hint="eastAsia"/>
                <w:bCs/>
                <w:color w:val="000000"/>
                <w:szCs w:val="24"/>
                <w:u w:val="single"/>
              </w:rPr>
              <w:t>（</w:t>
            </w:r>
            <w:r w:rsidR="009400FD" w:rsidRPr="009400FD">
              <w:rPr>
                <w:rFonts w:ascii="標楷體" w:eastAsia="標楷體" w:hAnsi="標楷體" w:cs="Times New Roman" w:hint="eastAsia"/>
                <w:bCs/>
                <w:color w:val="000000"/>
                <w:szCs w:val="24"/>
                <w:u w:val="single"/>
              </w:rPr>
              <w:t>含</w:t>
            </w:r>
            <w:r w:rsidR="00015A1B" w:rsidRPr="00015A1B">
              <w:rPr>
                <w:rFonts w:ascii="標楷體" w:eastAsia="標楷體" w:hAnsi="標楷體" w:cs="Times New Roman" w:hint="eastAsia"/>
                <w:bCs/>
                <w:color w:val="000000"/>
                <w:szCs w:val="24"/>
                <w:u w:val="single"/>
              </w:rPr>
              <w:t>未依法令接受酒精濃度測試檢定</w:t>
            </w:r>
            <w:r w:rsidR="00706D7F" w:rsidRPr="009400FD">
              <w:rPr>
                <w:rFonts w:ascii="標楷體" w:eastAsia="標楷體" w:hAnsi="標楷體" w:cs="Times New Roman" w:hint="eastAsia"/>
                <w:bCs/>
                <w:color w:val="000000"/>
                <w:szCs w:val="24"/>
                <w:u w:val="single"/>
              </w:rPr>
              <w:t>)</w:t>
            </w:r>
            <w:r w:rsidRPr="00004B98">
              <w:rPr>
                <w:rFonts w:ascii="Times New Roman" w:eastAsia="標楷體" w:hAnsi="Times New Roman" w:cs="Times New Roman" w:hint="eastAsia"/>
                <w:bCs/>
                <w:color w:val="000000"/>
                <w:szCs w:val="24"/>
              </w:rPr>
              <w:t>，除應有之懲處外，</w:t>
            </w:r>
            <w:r w:rsidR="009400FD" w:rsidRPr="009400FD">
              <w:rPr>
                <w:rFonts w:ascii="Times New Roman" w:eastAsia="標楷體" w:hAnsi="Times New Roman" w:cs="Times New Roman" w:hint="eastAsia"/>
                <w:bCs/>
                <w:color w:val="000000"/>
                <w:szCs w:val="24"/>
                <w:u w:val="single"/>
              </w:rPr>
              <w:t>視情節輕重</w:t>
            </w:r>
            <w:r w:rsidR="006A58E2" w:rsidRPr="006A58E2">
              <w:rPr>
                <w:rFonts w:ascii="Times New Roman" w:eastAsia="標楷體" w:hAnsi="Times New Roman" w:cs="Times New Roman" w:hint="eastAsia"/>
                <w:bCs/>
                <w:color w:val="000000"/>
                <w:szCs w:val="24"/>
              </w:rPr>
              <w:t>再</w:t>
            </w:r>
            <w:r w:rsidR="009400FD" w:rsidRPr="009400FD">
              <w:rPr>
                <w:rFonts w:ascii="Times New Roman" w:eastAsia="標楷體" w:hAnsi="Times New Roman" w:cs="Times New Roman" w:hint="eastAsia"/>
                <w:bCs/>
                <w:color w:val="000000"/>
                <w:szCs w:val="24"/>
              </w:rPr>
              <w:t>予</w:t>
            </w:r>
            <w:r w:rsidR="009400FD" w:rsidRPr="00EE2242">
              <w:rPr>
                <w:rFonts w:ascii="Times New Roman" w:eastAsia="標楷體" w:hAnsi="Times New Roman" w:cs="Times New Roman" w:hint="eastAsia"/>
                <w:bCs/>
                <w:color w:val="000000"/>
                <w:szCs w:val="24"/>
                <w:u w:val="single"/>
              </w:rPr>
              <w:t>以</w:t>
            </w:r>
            <w:r w:rsidR="009400FD" w:rsidRPr="009400FD">
              <w:rPr>
                <w:rFonts w:ascii="Times New Roman" w:eastAsia="標楷體" w:hAnsi="Times New Roman" w:cs="Times New Roman" w:hint="eastAsia"/>
                <w:bCs/>
                <w:color w:val="000000"/>
                <w:szCs w:val="24"/>
              </w:rPr>
              <w:t>記一大過</w:t>
            </w:r>
            <w:r w:rsidR="009400FD" w:rsidRPr="009400FD">
              <w:rPr>
                <w:rFonts w:ascii="Times New Roman" w:eastAsia="標楷體" w:hAnsi="Times New Roman" w:cs="Times New Roman" w:hint="eastAsia"/>
                <w:bCs/>
                <w:color w:val="000000"/>
                <w:szCs w:val="24"/>
                <w:u w:val="single"/>
              </w:rPr>
              <w:t>或依公務員懲戒法</w:t>
            </w:r>
            <w:r w:rsidR="00EF53CD">
              <w:rPr>
                <w:rFonts w:ascii="Times New Roman" w:eastAsia="標楷體" w:hAnsi="Times New Roman" w:cs="Times New Roman" w:hint="eastAsia"/>
                <w:bCs/>
                <w:color w:val="000000"/>
                <w:szCs w:val="24"/>
                <w:u w:val="single"/>
              </w:rPr>
              <w:t>相關規定</w:t>
            </w:r>
            <w:r w:rsidR="009400FD" w:rsidRPr="009400FD">
              <w:rPr>
                <w:rFonts w:ascii="Times New Roman" w:eastAsia="標楷體" w:hAnsi="Times New Roman" w:cs="Times New Roman" w:hint="eastAsia"/>
                <w:bCs/>
                <w:color w:val="000000"/>
                <w:szCs w:val="24"/>
                <w:u w:val="single"/>
              </w:rPr>
              <w:t>移付懲戒</w:t>
            </w:r>
            <w:r w:rsidR="009400FD">
              <w:rPr>
                <w:rFonts w:ascii="Times New Roman" w:eastAsia="標楷體" w:hAnsi="Times New Roman" w:cs="Times New Roman" w:hint="eastAsia"/>
                <w:bCs/>
                <w:color w:val="000000"/>
                <w:szCs w:val="24"/>
                <w:u w:val="single"/>
              </w:rPr>
              <w:t>。</w:t>
            </w:r>
          </w:p>
        </w:tc>
        <w:tc>
          <w:tcPr>
            <w:tcW w:w="1669" w:type="pct"/>
          </w:tcPr>
          <w:p w:rsidR="00004B98" w:rsidRPr="00004B98" w:rsidRDefault="00004B98" w:rsidP="00650552">
            <w:pPr>
              <w:ind w:left="480" w:hangingChars="200" w:hanging="480"/>
              <w:jc w:val="both"/>
              <w:rPr>
                <w:rFonts w:ascii="Times New Roman" w:eastAsia="標楷體" w:hAnsi="Times New Roman" w:cs="Times New Roman"/>
                <w:bCs/>
                <w:color w:val="000000"/>
                <w:szCs w:val="24"/>
              </w:rPr>
            </w:pPr>
            <w:r w:rsidRPr="00004B98">
              <w:rPr>
                <w:rFonts w:ascii="Times New Roman" w:eastAsia="標楷體" w:hAnsi="Times New Roman" w:cs="Times New Roman" w:hint="eastAsia"/>
                <w:bCs/>
                <w:color w:val="000000"/>
                <w:szCs w:val="24"/>
              </w:rPr>
              <w:t>七、五年內有第二次以上之酒後駕車累犯違規，除應有之懲處外，再予記一大過懲處。</w:t>
            </w:r>
          </w:p>
          <w:p w:rsidR="00004B98" w:rsidRPr="00004B98" w:rsidRDefault="00004B98" w:rsidP="00650552">
            <w:pPr>
              <w:ind w:left="480" w:hangingChars="200" w:hanging="480"/>
              <w:jc w:val="both"/>
              <w:rPr>
                <w:rFonts w:ascii="Times New Roman" w:eastAsia="標楷體" w:hAnsi="Times New Roman" w:cs="Times New Roman"/>
                <w:bCs/>
                <w:color w:val="000000"/>
                <w:szCs w:val="24"/>
              </w:rPr>
            </w:pPr>
          </w:p>
        </w:tc>
        <w:tc>
          <w:tcPr>
            <w:tcW w:w="1665" w:type="pct"/>
          </w:tcPr>
          <w:p w:rsidR="00004B98" w:rsidRPr="003051BE" w:rsidRDefault="006A58E2" w:rsidP="00015A1B">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參</w:t>
            </w:r>
            <w:r w:rsidRPr="00EF53CD">
              <w:rPr>
                <w:rFonts w:ascii="Times New Roman" w:eastAsia="標楷體" w:hAnsi="Times New Roman" w:cs="Times New Roman" w:hint="eastAsia"/>
                <w:bCs/>
                <w:color w:val="000000"/>
                <w:szCs w:val="24"/>
              </w:rPr>
              <w:t>酌</w:t>
            </w:r>
            <w:r w:rsidR="00E90BFB" w:rsidRPr="00E90BFB">
              <w:rPr>
                <w:rFonts w:ascii="Times New Roman" w:eastAsia="標楷體" w:hAnsi="Times New Roman" w:cs="Times New Roman" w:hint="eastAsia"/>
                <w:bCs/>
                <w:color w:val="000000"/>
                <w:szCs w:val="24"/>
              </w:rPr>
              <w:t>道路交通管理處罰條例</w:t>
            </w:r>
            <w:r w:rsidR="00015A1B">
              <w:rPr>
                <w:rFonts w:ascii="Times New Roman" w:eastAsia="標楷體" w:hAnsi="Times New Roman" w:cs="Times New Roman" w:hint="eastAsia"/>
                <w:bCs/>
                <w:color w:val="000000"/>
                <w:szCs w:val="24"/>
              </w:rPr>
              <w:t>第三十五條</w:t>
            </w:r>
            <w:r w:rsidR="006E46B2" w:rsidRPr="00EF53CD">
              <w:rPr>
                <w:rFonts w:ascii="Times New Roman" w:eastAsia="標楷體" w:hAnsi="Times New Roman" w:cs="Times New Roman" w:hint="eastAsia"/>
                <w:bCs/>
                <w:color w:val="000000"/>
                <w:szCs w:val="24"/>
              </w:rPr>
              <w:t>修正後，加重</w:t>
            </w:r>
            <w:r w:rsidR="00DD315D" w:rsidRPr="00EF53CD">
              <w:rPr>
                <w:rFonts w:ascii="Times New Roman" w:eastAsia="標楷體" w:hAnsi="Times New Roman" w:cs="Times New Roman" w:hint="eastAsia"/>
                <w:bCs/>
                <w:color w:val="000000"/>
                <w:szCs w:val="24"/>
              </w:rPr>
              <w:t>五年內有第二次以上之酒後駕車累犯</w:t>
            </w:r>
            <w:r w:rsidR="006E46B2" w:rsidRPr="00EF53CD">
              <w:rPr>
                <w:rFonts w:ascii="Times New Roman" w:eastAsia="標楷體" w:hAnsi="Times New Roman" w:cs="Times New Roman" w:hint="eastAsia"/>
                <w:bCs/>
                <w:color w:val="000000"/>
                <w:szCs w:val="24"/>
              </w:rPr>
              <w:t>之</w:t>
            </w:r>
            <w:r w:rsidR="00DD315D" w:rsidRPr="00EF53CD">
              <w:rPr>
                <w:rFonts w:ascii="Times New Roman" w:eastAsia="標楷體" w:hAnsi="Times New Roman" w:cs="Times New Roman" w:hint="eastAsia"/>
                <w:bCs/>
                <w:color w:val="000000"/>
                <w:szCs w:val="24"/>
              </w:rPr>
              <w:t>處罰</w:t>
            </w:r>
            <w:r w:rsidR="006E46B2" w:rsidRPr="00EF53CD">
              <w:rPr>
                <w:rFonts w:ascii="Times New Roman" w:eastAsia="標楷體" w:hAnsi="Times New Roman" w:cs="Times New Roman" w:hint="eastAsia"/>
                <w:bCs/>
                <w:color w:val="000000"/>
                <w:szCs w:val="24"/>
              </w:rPr>
              <w:t>，以及</w:t>
            </w:r>
            <w:r w:rsidR="00E90BFB" w:rsidRPr="00E90BFB">
              <w:rPr>
                <w:rFonts w:ascii="Times New Roman" w:eastAsia="標楷體" w:hAnsi="Times New Roman" w:cs="Times New Roman" w:hint="eastAsia"/>
                <w:bCs/>
                <w:color w:val="000000"/>
                <w:szCs w:val="24"/>
              </w:rPr>
              <w:t>公務人員酒後駕車相關行政責任建議處理原則</w:t>
            </w:r>
            <w:r w:rsidR="00015A1B" w:rsidRPr="00015A1B">
              <w:rPr>
                <w:rFonts w:ascii="Times New Roman" w:eastAsia="標楷體" w:hAnsi="Times New Roman" w:cs="Times New Roman" w:hint="eastAsia"/>
                <w:bCs/>
                <w:color w:val="000000"/>
                <w:szCs w:val="24"/>
              </w:rPr>
              <w:t>第四點修正附表公務人員酒後駕車建議懲處基準表</w:t>
            </w:r>
            <w:r w:rsidR="006E46B2" w:rsidRPr="00EF53CD">
              <w:rPr>
                <w:rFonts w:ascii="Times New Roman" w:eastAsia="標楷體" w:hAnsi="Times New Roman" w:cs="Times New Roman" w:hint="eastAsia"/>
                <w:bCs/>
                <w:color w:val="000000"/>
                <w:szCs w:val="24"/>
              </w:rPr>
              <w:t>有關上開情事之懲處，爰</w:t>
            </w:r>
            <w:r w:rsidR="00DD315D" w:rsidRPr="00EF53CD">
              <w:rPr>
                <w:rFonts w:ascii="Times New Roman" w:eastAsia="標楷體" w:hAnsi="Times New Roman" w:cs="Times New Roman" w:hint="eastAsia"/>
                <w:bCs/>
                <w:color w:val="000000"/>
                <w:szCs w:val="24"/>
              </w:rPr>
              <w:t>增</w:t>
            </w:r>
            <w:r w:rsidR="00DD315D" w:rsidRPr="00EF53CD">
              <w:rPr>
                <w:rFonts w:ascii="Times New Roman" w:eastAsia="標楷體" w:hAnsi="Times New Roman" w:cs="Times New Roman" w:hint="eastAsia"/>
                <w:bCs/>
                <w:color w:val="000000"/>
                <w:szCs w:val="24"/>
              </w:rPr>
              <w:lastRenderedPageBreak/>
              <w:t>列視情節輕重得依公務員懲戒法移付懲戒</w:t>
            </w:r>
            <w:r w:rsidR="006E46B2" w:rsidRPr="00EF53CD">
              <w:rPr>
                <w:rFonts w:ascii="Times New Roman" w:eastAsia="標楷體" w:hAnsi="Times New Roman" w:cs="Times New Roman" w:hint="eastAsia"/>
                <w:bCs/>
                <w:color w:val="000000"/>
                <w:szCs w:val="24"/>
              </w:rPr>
              <w:t>，並酌作文字修正。</w:t>
            </w:r>
          </w:p>
        </w:tc>
      </w:tr>
      <w:tr w:rsidR="00004B98" w:rsidRPr="003051BE" w:rsidTr="0009676C">
        <w:trPr>
          <w:trHeight w:val="557"/>
        </w:trPr>
        <w:tc>
          <w:tcPr>
            <w:tcW w:w="1666" w:type="pct"/>
          </w:tcPr>
          <w:p w:rsidR="00004B98" w:rsidRPr="00004B98" w:rsidRDefault="00004B98" w:rsidP="00650552">
            <w:pPr>
              <w:ind w:left="480" w:hangingChars="200" w:hanging="480"/>
              <w:jc w:val="both"/>
              <w:rPr>
                <w:rFonts w:ascii="Times New Roman" w:eastAsia="標楷體" w:hAnsi="Times New Roman" w:cs="Times New Roman"/>
                <w:bCs/>
                <w:color w:val="000000"/>
                <w:szCs w:val="24"/>
              </w:rPr>
            </w:pPr>
            <w:r w:rsidRPr="00004B98">
              <w:rPr>
                <w:rFonts w:ascii="Times New Roman" w:eastAsia="標楷體" w:hAnsi="Times New Roman" w:cs="Times New Roman" w:hint="eastAsia"/>
                <w:bCs/>
                <w:color w:val="000000"/>
                <w:szCs w:val="24"/>
              </w:rPr>
              <w:lastRenderedPageBreak/>
              <w:t>八、酒後駕車經警察取締</w:t>
            </w:r>
            <w:r w:rsidR="00031967" w:rsidRPr="00031967">
              <w:rPr>
                <w:rFonts w:ascii="Times New Roman" w:eastAsia="標楷體" w:hAnsi="Times New Roman" w:cs="Times New Roman" w:hint="eastAsia"/>
                <w:bCs/>
                <w:color w:val="000000"/>
                <w:szCs w:val="24"/>
                <w:u w:val="single"/>
              </w:rPr>
              <w:t>或未依法令接受酒精濃度測試檢定</w:t>
            </w:r>
            <w:r w:rsidRPr="00004B98">
              <w:rPr>
                <w:rFonts w:ascii="Times New Roman" w:eastAsia="標楷體" w:hAnsi="Times New Roman" w:cs="Times New Roman" w:hint="eastAsia"/>
                <w:bCs/>
                <w:color w:val="000000"/>
                <w:szCs w:val="24"/>
              </w:rPr>
              <w:t>，未於事後一週內主動告知服務機關人事單位者，如經事後查知</w:t>
            </w:r>
            <w:r w:rsidR="00B37E1C" w:rsidRPr="00B37E1C">
              <w:rPr>
                <w:rFonts w:ascii="Times New Roman" w:eastAsia="標楷體" w:hAnsi="Times New Roman" w:cs="Times New Roman" w:hint="eastAsia"/>
                <w:bCs/>
                <w:color w:val="000000"/>
                <w:szCs w:val="24"/>
                <w:u w:val="single"/>
              </w:rPr>
              <w:t>具有酒駕事實</w:t>
            </w:r>
            <w:r w:rsidRPr="00004B98">
              <w:rPr>
                <w:rFonts w:ascii="Times New Roman" w:eastAsia="標楷體" w:hAnsi="Times New Roman" w:cs="Times New Roman" w:hint="eastAsia"/>
                <w:bCs/>
                <w:color w:val="000000"/>
                <w:szCs w:val="24"/>
              </w:rPr>
              <w:t>，除應有之懲處外，再依違反誠實之義務，予以申誡二次。</w:t>
            </w:r>
          </w:p>
        </w:tc>
        <w:tc>
          <w:tcPr>
            <w:tcW w:w="1669" w:type="pct"/>
          </w:tcPr>
          <w:p w:rsidR="00004B98" w:rsidRPr="00004B98" w:rsidRDefault="00004B98" w:rsidP="00650552">
            <w:pPr>
              <w:ind w:left="360" w:hangingChars="150" w:hanging="360"/>
              <w:jc w:val="both"/>
              <w:rPr>
                <w:rFonts w:ascii="Times New Roman" w:eastAsia="標楷體" w:hAnsi="Times New Roman" w:cs="Times New Roman"/>
                <w:bCs/>
                <w:color w:val="000000"/>
                <w:szCs w:val="24"/>
              </w:rPr>
            </w:pPr>
            <w:r w:rsidRPr="00004B98">
              <w:rPr>
                <w:rFonts w:ascii="Times New Roman" w:eastAsia="標楷體" w:hAnsi="Times New Roman" w:cs="Times New Roman" w:hint="eastAsia"/>
                <w:bCs/>
                <w:color w:val="000000"/>
                <w:szCs w:val="24"/>
              </w:rPr>
              <w:t>八、酒後駕車經警察取締，未於事後一週內主動告知服務機關人事單位者，如經事後查知，除應有之懲處外，再依違反誠實之義務，予以申誡二次。</w:t>
            </w:r>
          </w:p>
          <w:p w:rsidR="00004B98" w:rsidRPr="00004B98" w:rsidRDefault="00004B98" w:rsidP="00650552">
            <w:pPr>
              <w:ind w:left="480" w:hangingChars="200" w:hanging="480"/>
              <w:jc w:val="both"/>
              <w:rPr>
                <w:rFonts w:ascii="Times New Roman" w:eastAsia="標楷體" w:hAnsi="Times New Roman" w:cs="Times New Roman"/>
                <w:bCs/>
                <w:color w:val="000000"/>
                <w:szCs w:val="24"/>
              </w:rPr>
            </w:pPr>
          </w:p>
        </w:tc>
        <w:tc>
          <w:tcPr>
            <w:tcW w:w="1665" w:type="pct"/>
          </w:tcPr>
          <w:p w:rsidR="00004B98" w:rsidRPr="003051BE" w:rsidRDefault="00650552"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為期明確，酌作文字修</w:t>
            </w:r>
            <w:r w:rsidR="006E46B2">
              <w:rPr>
                <w:rFonts w:ascii="Times New Roman" w:eastAsia="標楷體" w:hAnsi="Times New Roman" w:cs="Times New Roman" w:hint="eastAsia"/>
                <w:bCs/>
                <w:color w:val="000000"/>
                <w:szCs w:val="24"/>
              </w:rPr>
              <w:t>正。</w:t>
            </w:r>
          </w:p>
        </w:tc>
      </w:tr>
      <w:tr w:rsidR="00627C09" w:rsidRPr="003051BE" w:rsidTr="0009676C">
        <w:trPr>
          <w:trHeight w:val="557"/>
        </w:trPr>
        <w:tc>
          <w:tcPr>
            <w:tcW w:w="1666" w:type="pct"/>
          </w:tcPr>
          <w:p w:rsidR="00627C09" w:rsidRPr="00004B98" w:rsidRDefault="00DF74D2" w:rsidP="00650552">
            <w:pPr>
              <w:ind w:left="480" w:hangingChars="200" w:hanging="480"/>
              <w:jc w:val="both"/>
              <w:rPr>
                <w:rFonts w:ascii="Times New Roman" w:eastAsia="標楷體" w:hAnsi="Times New Roman" w:cs="Times New Roman"/>
                <w:bCs/>
                <w:color w:val="000000"/>
                <w:szCs w:val="24"/>
              </w:rPr>
            </w:pPr>
            <w:r w:rsidRPr="00DF74D2">
              <w:rPr>
                <w:rFonts w:ascii="Times New Roman" w:eastAsia="標楷體" w:hAnsi="Times New Roman" w:cs="Times New Roman" w:hint="eastAsia"/>
                <w:bCs/>
                <w:color w:val="000000"/>
                <w:szCs w:val="24"/>
              </w:rPr>
              <w:t>九、各種臨時人員有第三至第八點之情事者，除依規定懲處外，並列入續聘僱參考。但酒後駕車肇事者，應予解聘僱。</w:t>
            </w:r>
          </w:p>
        </w:tc>
        <w:tc>
          <w:tcPr>
            <w:tcW w:w="1669" w:type="pct"/>
          </w:tcPr>
          <w:p w:rsidR="00627C09" w:rsidRPr="00004B98" w:rsidRDefault="00627C09" w:rsidP="00650552">
            <w:pPr>
              <w:ind w:left="480" w:hangingChars="200" w:hanging="480"/>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九、</w:t>
            </w:r>
            <w:r w:rsidRPr="00627C09">
              <w:rPr>
                <w:rFonts w:ascii="Times New Roman" w:eastAsia="標楷體" w:hAnsi="Times New Roman" w:cs="Times New Roman" w:hint="eastAsia"/>
                <w:bCs/>
                <w:color w:val="000000"/>
                <w:szCs w:val="24"/>
              </w:rPr>
              <w:t>各種</w:t>
            </w:r>
            <w:r w:rsidRPr="00627C09">
              <w:rPr>
                <w:rFonts w:ascii="Times New Roman" w:eastAsia="標楷體" w:hAnsi="Times New Roman" w:cs="Times New Roman"/>
                <w:bCs/>
                <w:color w:val="000000"/>
                <w:szCs w:val="24"/>
              </w:rPr>
              <w:t>臨時</w:t>
            </w:r>
            <w:r w:rsidRPr="00627C09">
              <w:rPr>
                <w:rFonts w:ascii="Times New Roman" w:eastAsia="標楷體" w:hAnsi="Times New Roman" w:cs="Times New Roman" w:hint="eastAsia"/>
                <w:bCs/>
                <w:color w:val="000000"/>
                <w:szCs w:val="24"/>
              </w:rPr>
              <w:t>人員有第三至第八點之情事者，除依規定懲處外，並列入續聘僱參考。但酒後駕車肇事者，應予解聘僱。</w:t>
            </w:r>
          </w:p>
        </w:tc>
        <w:tc>
          <w:tcPr>
            <w:tcW w:w="1665" w:type="pct"/>
          </w:tcPr>
          <w:p w:rsidR="00627C09" w:rsidRDefault="00627C09" w:rsidP="00650552">
            <w:pPr>
              <w:widowControl/>
              <w:shd w:val="clear" w:color="auto" w:fill="FFFFFF"/>
              <w:tabs>
                <w:tab w:val="left" w:pos="5496"/>
                <w:tab w:val="left" w:pos="6412"/>
                <w:tab w:val="left" w:pos="7328"/>
                <w:tab w:val="left" w:pos="8244"/>
                <w:tab w:val="left" w:pos="9160"/>
                <w:tab w:val="left" w:pos="10076"/>
                <w:tab w:val="left" w:pos="10992"/>
                <w:tab w:val="left" w:pos="11908"/>
                <w:tab w:val="left" w:pos="12824"/>
                <w:tab w:val="left" w:pos="13740"/>
                <w:tab w:val="left" w:pos="14656"/>
              </w:tabs>
              <w:ind w:left="485" w:hangingChars="202" w:hanging="485"/>
              <w:jc w:val="both"/>
              <w:rPr>
                <w:rFonts w:ascii="Times New Roman" w:eastAsia="標楷體" w:hAnsi="Times New Roman" w:cs="Times New Roman"/>
                <w:bCs/>
                <w:color w:val="000000"/>
                <w:szCs w:val="24"/>
              </w:rPr>
            </w:pPr>
            <w:r>
              <w:rPr>
                <w:rFonts w:ascii="Times New Roman" w:eastAsia="標楷體" w:hAnsi="Times New Roman" w:cs="Times New Roman" w:hint="eastAsia"/>
                <w:bCs/>
                <w:color w:val="000000"/>
                <w:szCs w:val="24"/>
              </w:rPr>
              <w:t>本點未修正。</w:t>
            </w:r>
          </w:p>
        </w:tc>
      </w:tr>
    </w:tbl>
    <w:p w:rsidR="00EE709A" w:rsidRDefault="00EE709A"/>
    <w:sectPr w:rsidR="00EE709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76A" w:rsidRDefault="0010676A" w:rsidP="00E72A19">
      <w:r>
        <w:separator/>
      </w:r>
    </w:p>
  </w:endnote>
  <w:endnote w:type="continuationSeparator" w:id="0">
    <w:p w:rsidR="0010676A" w:rsidRDefault="0010676A" w:rsidP="00E72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76A" w:rsidRDefault="0010676A" w:rsidP="00E72A19">
      <w:r>
        <w:separator/>
      </w:r>
    </w:p>
  </w:footnote>
  <w:footnote w:type="continuationSeparator" w:id="0">
    <w:p w:rsidR="0010676A" w:rsidRDefault="0010676A" w:rsidP="00E72A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1BE"/>
    <w:rsid w:val="000018DA"/>
    <w:rsid w:val="00004B98"/>
    <w:rsid w:val="00015A1B"/>
    <w:rsid w:val="000274DE"/>
    <w:rsid w:val="00031967"/>
    <w:rsid w:val="00042813"/>
    <w:rsid w:val="00093A2A"/>
    <w:rsid w:val="000A31A0"/>
    <w:rsid w:val="000F04F0"/>
    <w:rsid w:val="000F6770"/>
    <w:rsid w:val="00105EF0"/>
    <w:rsid w:val="0010676A"/>
    <w:rsid w:val="001760CA"/>
    <w:rsid w:val="00184507"/>
    <w:rsid w:val="001B549B"/>
    <w:rsid w:val="001F0B18"/>
    <w:rsid w:val="001F1B25"/>
    <w:rsid w:val="00205F27"/>
    <w:rsid w:val="002117BA"/>
    <w:rsid w:val="00237199"/>
    <w:rsid w:val="002707C2"/>
    <w:rsid w:val="002779DA"/>
    <w:rsid w:val="002C3F86"/>
    <w:rsid w:val="002C5278"/>
    <w:rsid w:val="003051BE"/>
    <w:rsid w:val="00325A2B"/>
    <w:rsid w:val="00325B96"/>
    <w:rsid w:val="003C37DB"/>
    <w:rsid w:val="00400ECC"/>
    <w:rsid w:val="00443F66"/>
    <w:rsid w:val="0046316F"/>
    <w:rsid w:val="0046773E"/>
    <w:rsid w:val="0049436E"/>
    <w:rsid w:val="00503638"/>
    <w:rsid w:val="005945C6"/>
    <w:rsid w:val="005B0E05"/>
    <w:rsid w:val="005B2022"/>
    <w:rsid w:val="005E37A0"/>
    <w:rsid w:val="00610FE5"/>
    <w:rsid w:val="00627C09"/>
    <w:rsid w:val="00634FA9"/>
    <w:rsid w:val="00650552"/>
    <w:rsid w:val="006A58E2"/>
    <w:rsid w:val="006C69ED"/>
    <w:rsid w:val="006D01D8"/>
    <w:rsid w:val="006E2612"/>
    <w:rsid w:val="006E2673"/>
    <w:rsid w:val="006E46B2"/>
    <w:rsid w:val="00705860"/>
    <w:rsid w:val="00706D7F"/>
    <w:rsid w:val="00734562"/>
    <w:rsid w:val="00743838"/>
    <w:rsid w:val="00765A4C"/>
    <w:rsid w:val="00797326"/>
    <w:rsid w:val="007D1191"/>
    <w:rsid w:val="008067B9"/>
    <w:rsid w:val="009400FD"/>
    <w:rsid w:val="00941E0C"/>
    <w:rsid w:val="009445D9"/>
    <w:rsid w:val="009537FB"/>
    <w:rsid w:val="00972F0E"/>
    <w:rsid w:val="009961E3"/>
    <w:rsid w:val="009B71E5"/>
    <w:rsid w:val="00A6407B"/>
    <w:rsid w:val="00A85CAD"/>
    <w:rsid w:val="00B37E1C"/>
    <w:rsid w:val="00B514C5"/>
    <w:rsid w:val="00B704A2"/>
    <w:rsid w:val="00BE621A"/>
    <w:rsid w:val="00BF44B2"/>
    <w:rsid w:val="00C86A57"/>
    <w:rsid w:val="00D04DA1"/>
    <w:rsid w:val="00D231B1"/>
    <w:rsid w:val="00D23CF4"/>
    <w:rsid w:val="00D314C0"/>
    <w:rsid w:val="00D81D10"/>
    <w:rsid w:val="00DB04A8"/>
    <w:rsid w:val="00DD315D"/>
    <w:rsid w:val="00DF74D2"/>
    <w:rsid w:val="00E24563"/>
    <w:rsid w:val="00E334EA"/>
    <w:rsid w:val="00E56CD7"/>
    <w:rsid w:val="00E57013"/>
    <w:rsid w:val="00E72A19"/>
    <w:rsid w:val="00E90BFB"/>
    <w:rsid w:val="00EE2242"/>
    <w:rsid w:val="00EE709A"/>
    <w:rsid w:val="00EF53CD"/>
    <w:rsid w:val="00F102FD"/>
    <w:rsid w:val="00F15AD0"/>
    <w:rsid w:val="00F17F15"/>
    <w:rsid w:val="00F6227E"/>
    <w:rsid w:val="00F74409"/>
    <w:rsid w:val="00F97E59"/>
    <w:rsid w:val="00FE3D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231169-32D8-41B7-8524-157DBE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4D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rsid w:val="00443F66"/>
    <w:pPr>
      <w:jc w:val="center"/>
    </w:pPr>
    <w:rPr>
      <w:rFonts w:ascii="Times New Roman" w:eastAsia="標楷體" w:hAnsi="Times New Roman" w:cs="Times New Roman"/>
      <w:b/>
      <w:bCs/>
      <w:sz w:val="36"/>
      <w:szCs w:val="24"/>
    </w:rPr>
  </w:style>
  <w:style w:type="character" w:customStyle="1" w:styleId="20">
    <w:name w:val="本文 2 字元"/>
    <w:basedOn w:val="a0"/>
    <w:link w:val="2"/>
    <w:semiHidden/>
    <w:rsid w:val="00443F66"/>
    <w:rPr>
      <w:rFonts w:ascii="Times New Roman" w:eastAsia="標楷體" w:hAnsi="Times New Roman" w:cs="Times New Roman"/>
      <w:b/>
      <w:bCs/>
      <w:sz w:val="36"/>
      <w:szCs w:val="24"/>
    </w:rPr>
  </w:style>
  <w:style w:type="paragraph" w:styleId="a3">
    <w:name w:val="header"/>
    <w:basedOn w:val="a"/>
    <w:link w:val="a4"/>
    <w:uiPriority w:val="99"/>
    <w:unhideWhenUsed/>
    <w:rsid w:val="00E72A19"/>
    <w:pPr>
      <w:tabs>
        <w:tab w:val="center" w:pos="4153"/>
        <w:tab w:val="right" w:pos="8306"/>
      </w:tabs>
      <w:snapToGrid w:val="0"/>
    </w:pPr>
    <w:rPr>
      <w:sz w:val="20"/>
      <w:szCs w:val="20"/>
    </w:rPr>
  </w:style>
  <w:style w:type="character" w:customStyle="1" w:styleId="a4">
    <w:name w:val="頁首 字元"/>
    <w:basedOn w:val="a0"/>
    <w:link w:val="a3"/>
    <w:uiPriority w:val="99"/>
    <w:rsid w:val="00E72A19"/>
    <w:rPr>
      <w:sz w:val="20"/>
      <w:szCs w:val="20"/>
    </w:rPr>
  </w:style>
  <w:style w:type="paragraph" w:styleId="a5">
    <w:name w:val="footer"/>
    <w:basedOn w:val="a"/>
    <w:link w:val="a6"/>
    <w:uiPriority w:val="99"/>
    <w:unhideWhenUsed/>
    <w:rsid w:val="00E72A19"/>
    <w:pPr>
      <w:tabs>
        <w:tab w:val="center" w:pos="4153"/>
        <w:tab w:val="right" w:pos="8306"/>
      </w:tabs>
      <w:snapToGrid w:val="0"/>
    </w:pPr>
    <w:rPr>
      <w:sz w:val="20"/>
      <w:szCs w:val="20"/>
    </w:rPr>
  </w:style>
  <w:style w:type="character" w:customStyle="1" w:styleId="a6">
    <w:name w:val="頁尾 字元"/>
    <w:basedOn w:val="a0"/>
    <w:link w:val="a5"/>
    <w:uiPriority w:val="99"/>
    <w:rsid w:val="00E72A19"/>
    <w:rPr>
      <w:sz w:val="20"/>
      <w:szCs w:val="20"/>
    </w:rPr>
  </w:style>
  <w:style w:type="paragraph" w:styleId="a7">
    <w:name w:val="Balloon Text"/>
    <w:basedOn w:val="a"/>
    <w:link w:val="a8"/>
    <w:uiPriority w:val="99"/>
    <w:semiHidden/>
    <w:unhideWhenUsed/>
    <w:rsid w:val="005B0E0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5B0E0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357</Words>
  <Characters>2035</Characters>
  <Application>Microsoft Office Word</Application>
  <DocSecurity>0</DocSecurity>
  <Lines>16</Lines>
  <Paragraphs>4</Paragraphs>
  <ScaleCrop>false</ScaleCrop>
  <Company/>
  <LinksUpToDate>false</LinksUpToDate>
  <CharactersWithSpaces>2388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何菀瑜</dc:creator>
  <cp:keywords/>
  <dc:description/>
  <cp:lastModifiedBy>陳嘉胤</cp:lastModifiedBy>
  <cp:revision>2</cp:revision>
  <cp:lastPrinted>2019-12-03T07:09:00Z</cp:lastPrinted>
  <dcterms:created xsi:type="dcterms:W3CDTF">2019-12-18T03:32:00Z</dcterms:created>
  <dcterms:modified xsi:type="dcterms:W3CDTF">2019-12-18T03:32:00Z</dcterms:modified>
</cp:coreProperties>
</file>