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E8D" w:rsidRDefault="00CA0648" w:rsidP="00CA0648">
      <w:pPr>
        <w:snapToGrid w:val="0"/>
        <w:spacing w:line="460" w:lineRule="exact"/>
        <w:jc w:val="center"/>
        <w:rPr>
          <w:rFonts w:ascii="標楷體" w:eastAsia="標楷體" w:hAnsi="標楷體" w:cs="新細明體"/>
          <w:bCs/>
          <w:kern w:val="0"/>
          <w:sz w:val="40"/>
          <w:szCs w:val="40"/>
        </w:rPr>
      </w:pPr>
      <w:bookmarkStart w:id="0" w:name="_GoBack"/>
      <w:r w:rsidRPr="00CA0648">
        <w:rPr>
          <w:rFonts w:ascii="標楷體" w:eastAsia="標楷體" w:hAnsi="標楷體" w:cs="新細明體" w:hint="eastAsia"/>
          <w:bCs/>
          <w:kern w:val="0"/>
          <w:sz w:val="40"/>
          <w:szCs w:val="40"/>
        </w:rPr>
        <w:t>臺中市政府民眾陳情處理小組實施計畫</w:t>
      </w:r>
      <w:bookmarkEnd w:id="0"/>
    </w:p>
    <w:p w:rsidR="00CA0648" w:rsidRDefault="00CA0648" w:rsidP="00CA0648">
      <w:pPr>
        <w:kinsoku w:val="0"/>
        <w:overflowPunct w:val="0"/>
        <w:snapToGrid w:val="0"/>
        <w:spacing w:line="460" w:lineRule="exact"/>
        <w:ind w:right="297"/>
        <w:jc w:val="right"/>
        <w:rPr>
          <w:rFonts w:eastAsia="標楷體" w:hAnsi="標楷體"/>
          <w:snapToGrid w:val="0"/>
          <w:sz w:val="20"/>
          <w:szCs w:val="20"/>
        </w:rPr>
      </w:pPr>
      <w:r w:rsidRPr="00024EA7">
        <w:rPr>
          <w:rFonts w:eastAsia="標楷體" w:hAnsi="標楷體" w:hint="eastAsia"/>
          <w:snapToGrid w:val="0"/>
          <w:sz w:val="20"/>
          <w:szCs w:val="20"/>
        </w:rPr>
        <w:t>中華民國</w:t>
      </w:r>
      <w:r w:rsidR="00E90F02" w:rsidRPr="00024EA7">
        <w:rPr>
          <w:rFonts w:eastAsia="標楷體" w:hint="eastAsia"/>
          <w:snapToGrid w:val="0"/>
          <w:sz w:val="20"/>
          <w:szCs w:val="20"/>
        </w:rPr>
        <w:t>104</w:t>
      </w:r>
      <w:r w:rsidRPr="00024EA7">
        <w:rPr>
          <w:rFonts w:eastAsia="標楷體" w:hAnsi="標楷體" w:hint="eastAsia"/>
          <w:snapToGrid w:val="0"/>
          <w:sz w:val="20"/>
          <w:szCs w:val="20"/>
        </w:rPr>
        <w:t>年</w:t>
      </w:r>
      <w:r w:rsidR="00024EA7" w:rsidRPr="00024EA7">
        <w:rPr>
          <w:rFonts w:eastAsia="標楷體" w:hint="eastAsia"/>
          <w:snapToGrid w:val="0"/>
          <w:sz w:val="20"/>
          <w:szCs w:val="20"/>
        </w:rPr>
        <w:t>2</w:t>
      </w:r>
      <w:r w:rsidRPr="00024EA7">
        <w:rPr>
          <w:rFonts w:eastAsia="標楷體" w:hAnsi="標楷體" w:hint="eastAsia"/>
          <w:snapToGrid w:val="0"/>
          <w:sz w:val="20"/>
          <w:szCs w:val="20"/>
        </w:rPr>
        <w:t>月</w:t>
      </w:r>
      <w:r w:rsidR="00024EA7" w:rsidRPr="00024EA7">
        <w:rPr>
          <w:rFonts w:eastAsia="標楷體" w:hint="eastAsia"/>
          <w:snapToGrid w:val="0"/>
          <w:sz w:val="20"/>
          <w:szCs w:val="20"/>
        </w:rPr>
        <w:t>17</w:t>
      </w:r>
      <w:r w:rsidRPr="00024EA7">
        <w:rPr>
          <w:rFonts w:eastAsia="標楷體" w:hAnsi="標楷體" w:hint="eastAsia"/>
          <w:snapToGrid w:val="0"/>
          <w:sz w:val="20"/>
          <w:szCs w:val="20"/>
        </w:rPr>
        <w:t>日府授</w:t>
      </w:r>
      <w:r w:rsidR="00E90F02" w:rsidRPr="00024EA7">
        <w:rPr>
          <w:rFonts w:eastAsia="標楷體" w:hAnsi="標楷體" w:hint="eastAsia"/>
          <w:snapToGrid w:val="0"/>
          <w:sz w:val="20"/>
          <w:szCs w:val="20"/>
        </w:rPr>
        <w:t>研服</w:t>
      </w:r>
      <w:r w:rsidRPr="00024EA7">
        <w:rPr>
          <w:rFonts w:eastAsia="標楷體" w:hAnsi="標楷體" w:hint="eastAsia"/>
          <w:snapToGrid w:val="0"/>
          <w:sz w:val="20"/>
          <w:szCs w:val="20"/>
        </w:rPr>
        <w:t>字第</w:t>
      </w:r>
      <w:r w:rsidR="00E90F02" w:rsidRPr="00024EA7">
        <w:rPr>
          <w:rFonts w:eastAsia="標楷體" w:hint="eastAsia"/>
          <w:snapToGrid w:val="0"/>
          <w:sz w:val="20"/>
          <w:szCs w:val="20"/>
        </w:rPr>
        <w:t>1040036979</w:t>
      </w:r>
      <w:r w:rsidRPr="00024EA7">
        <w:rPr>
          <w:rFonts w:eastAsia="標楷體" w:hAnsi="標楷體" w:hint="eastAsia"/>
          <w:snapToGrid w:val="0"/>
          <w:sz w:val="20"/>
          <w:szCs w:val="20"/>
        </w:rPr>
        <w:t>號函訂定</w:t>
      </w:r>
    </w:p>
    <w:p w:rsidR="00E1523C" w:rsidRDefault="00E1523C" w:rsidP="00CA0648">
      <w:pPr>
        <w:kinsoku w:val="0"/>
        <w:overflowPunct w:val="0"/>
        <w:snapToGrid w:val="0"/>
        <w:spacing w:line="460" w:lineRule="exact"/>
        <w:ind w:right="297"/>
        <w:jc w:val="right"/>
        <w:rPr>
          <w:rFonts w:eastAsia="標楷體" w:hAnsi="標楷體"/>
          <w:snapToGrid w:val="0"/>
          <w:sz w:val="20"/>
          <w:szCs w:val="20"/>
        </w:rPr>
      </w:pPr>
      <w:r w:rsidRPr="00024EA7">
        <w:rPr>
          <w:rFonts w:eastAsia="標楷體" w:hAnsi="標楷體" w:hint="eastAsia"/>
          <w:snapToGrid w:val="0"/>
          <w:sz w:val="20"/>
          <w:szCs w:val="20"/>
        </w:rPr>
        <w:t>中華民國</w:t>
      </w:r>
      <w:r w:rsidR="0070519A">
        <w:rPr>
          <w:rFonts w:ascii="標楷體" w:eastAsia="標楷體" w:hAnsi="標楷體" w:hint="eastAsia"/>
          <w:snapToGrid w:val="0"/>
          <w:sz w:val="20"/>
          <w:szCs w:val="20"/>
        </w:rPr>
        <w:t>105</w:t>
      </w:r>
      <w:r w:rsidRPr="00024EA7">
        <w:rPr>
          <w:rFonts w:eastAsia="標楷體" w:hAnsi="標楷體" w:hint="eastAsia"/>
          <w:snapToGrid w:val="0"/>
          <w:sz w:val="20"/>
          <w:szCs w:val="20"/>
        </w:rPr>
        <w:t>年</w:t>
      </w:r>
      <w:r w:rsidR="0070519A">
        <w:rPr>
          <w:rFonts w:ascii="標楷體" w:eastAsia="標楷體" w:hAnsi="標楷體" w:hint="eastAsia"/>
          <w:snapToGrid w:val="0"/>
          <w:sz w:val="20"/>
          <w:szCs w:val="20"/>
        </w:rPr>
        <w:t>2</w:t>
      </w:r>
      <w:r w:rsidRPr="00024EA7">
        <w:rPr>
          <w:rFonts w:eastAsia="標楷體" w:hAnsi="標楷體" w:hint="eastAsia"/>
          <w:snapToGrid w:val="0"/>
          <w:sz w:val="20"/>
          <w:szCs w:val="20"/>
        </w:rPr>
        <w:t>月</w:t>
      </w:r>
      <w:r w:rsidR="0070519A" w:rsidRPr="00397D2D">
        <w:rPr>
          <w:rFonts w:ascii="標楷體" w:eastAsia="標楷體" w:hAnsi="標楷體" w:hint="eastAsia"/>
          <w:snapToGrid w:val="0"/>
          <w:sz w:val="20"/>
          <w:szCs w:val="20"/>
        </w:rPr>
        <w:t>3</w:t>
      </w:r>
      <w:r w:rsidRPr="00024EA7">
        <w:rPr>
          <w:rFonts w:eastAsia="標楷體" w:hAnsi="標楷體" w:hint="eastAsia"/>
          <w:snapToGrid w:val="0"/>
          <w:sz w:val="20"/>
          <w:szCs w:val="20"/>
        </w:rPr>
        <w:t>日府授研服字第</w:t>
      </w:r>
      <w:r w:rsidR="0070519A">
        <w:rPr>
          <w:rFonts w:ascii="標楷體" w:eastAsia="標楷體" w:hAnsi="標楷體" w:hint="eastAsia"/>
          <w:snapToGrid w:val="0"/>
          <w:sz w:val="20"/>
          <w:szCs w:val="20"/>
        </w:rPr>
        <w:t>1050025336</w:t>
      </w:r>
      <w:r w:rsidRPr="00024EA7">
        <w:rPr>
          <w:rFonts w:eastAsia="標楷體" w:hAnsi="標楷體" w:hint="eastAsia"/>
          <w:snapToGrid w:val="0"/>
          <w:sz w:val="20"/>
          <w:szCs w:val="20"/>
        </w:rPr>
        <w:t>號函</w:t>
      </w:r>
      <w:r>
        <w:rPr>
          <w:rFonts w:eastAsia="標楷體" w:hAnsi="標楷體" w:hint="eastAsia"/>
          <w:snapToGrid w:val="0"/>
          <w:sz w:val="20"/>
          <w:szCs w:val="20"/>
        </w:rPr>
        <w:t>修正</w:t>
      </w:r>
    </w:p>
    <w:p w:rsidR="00164DDC" w:rsidRPr="00CA0648" w:rsidRDefault="00164DDC" w:rsidP="00164DDC">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hint="eastAsia"/>
          <w:sz w:val="28"/>
          <w:szCs w:val="28"/>
        </w:rPr>
        <w:t>臺中市政府(以下簡稱本府)</w:t>
      </w:r>
      <w:r w:rsidRPr="00CA0648">
        <w:rPr>
          <w:rFonts w:ascii="標楷體" w:eastAsia="標楷體" w:hAnsi="標楷體" w:cs="新細明體" w:hint="eastAsia"/>
          <w:bCs/>
          <w:sz w:val="28"/>
          <w:szCs w:val="28"/>
        </w:rPr>
        <w:t>為提升</w:t>
      </w:r>
      <w:r w:rsidRPr="00CA0648">
        <w:rPr>
          <w:rFonts w:ascii="標楷體" w:eastAsia="標楷體" w:hAnsi="標楷體" w:hint="eastAsia"/>
          <w:sz w:val="28"/>
          <w:szCs w:val="28"/>
        </w:rPr>
        <w:t>本府各機關處理</w:t>
      </w:r>
      <w:r w:rsidRPr="00CA0648">
        <w:rPr>
          <w:rFonts w:ascii="標楷體" w:eastAsia="標楷體" w:hAnsi="標楷體" w:cs="新細明體" w:hint="eastAsia"/>
          <w:bCs/>
          <w:sz w:val="28"/>
          <w:szCs w:val="28"/>
        </w:rPr>
        <w:t>人民陳情案件之效率及品質，設置民眾陳情處理</w:t>
      </w:r>
      <w:r w:rsidRPr="00CA0648">
        <w:rPr>
          <w:rFonts w:ascii="標楷體" w:eastAsia="標楷體" w:hAnsi="標楷體" w:cs="新細明體"/>
          <w:bCs/>
          <w:sz w:val="28"/>
          <w:szCs w:val="28"/>
        </w:rPr>
        <w:t>小組</w:t>
      </w:r>
      <w:r w:rsidRPr="00CA0648">
        <w:rPr>
          <w:rFonts w:ascii="標楷體" w:eastAsia="標楷體" w:hAnsi="標楷體" w:hint="eastAsia"/>
          <w:sz w:val="28"/>
          <w:szCs w:val="28"/>
        </w:rPr>
        <w:t>(以下簡稱本小組)</w:t>
      </w:r>
      <w:r w:rsidRPr="00CA0648">
        <w:rPr>
          <w:rFonts w:ascii="標楷體" w:eastAsia="標楷體" w:hAnsi="標楷體" w:cs="新細明體" w:hint="eastAsia"/>
          <w:bCs/>
          <w:sz w:val="28"/>
          <w:szCs w:val="28"/>
        </w:rPr>
        <w:t>，</w:t>
      </w:r>
      <w:r w:rsidRPr="00CA0648">
        <w:rPr>
          <w:rFonts w:ascii="標楷體" w:eastAsia="標楷體" w:hAnsi="標楷體" w:hint="eastAsia"/>
          <w:sz w:val="28"/>
          <w:szCs w:val="28"/>
        </w:rPr>
        <w:t>特訂定本計畫</w:t>
      </w:r>
      <w:r w:rsidRPr="00CA0648">
        <w:rPr>
          <w:rFonts w:ascii="標楷體" w:eastAsia="標楷體" w:hAnsi="標楷體" w:cs="新細明體" w:hint="eastAsia"/>
          <w:bCs/>
          <w:kern w:val="0"/>
          <w:sz w:val="28"/>
          <w:szCs w:val="28"/>
        </w:rPr>
        <w:t>。</w:t>
      </w:r>
    </w:p>
    <w:p w:rsidR="00164DDC" w:rsidRPr="00CA0648" w:rsidRDefault="00164DDC" w:rsidP="00164DDC">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本小組之設置：</w:t>
      </w:r>
    </w:p>
    <w:p w:rsidR="00164DDC" w:rsidRPr="00CA0648" w:rsidRDefault="00164DDC" w:rsidP="00164DDC">
      <w:pPr>
        <w:numPr>
          <w:ilvl w:val="1"/>
          <w:numId w:val="2"/>
        </w:numPr>
        <w:tabs>
          <w:tab w:val="left" w:pos="1134"/>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召集人一人，</w:t>
      </w:r>
      <w:r w:rsidRPr="00CA0648">
        <w:rPr>
          <w:rFonts w:ascii="標楷體" w:eastAsia="標楷體" w:hAnsi="標楷體" w:hint="eastAsia"/>
          <w:sz w:val="28"/>
          <w:szCs w:val="28"/>
        </w:rPr>
        <w:t>由  市長指派本府參議層級以上一人擔任，督導協調本府跨機關特殊陳情案件業務權責歸屬。</w:t>
      </w:r>
    </w:p>
    <w:p w:rsidR="00164DDC" w:rsidRPr="00CA0648" w:rsidRDefault="00164DDC" w:rsidP="00164DDC">
      <w:pPr>
        <w:numPr>
          <w:ilvl w:val="1"/>
          <w:numId w:val="2"/>
        </w:numPr>
        <w:tabs>
          <w:tab w:val="left" w:pos="1134"/>
        </w:tabs>
        <w:spacing w:line="460" w:lineRule="exact"/>
        <w:rPr>
          <w:rFonts w:ascii="標楷體" w:eastAsia="標楷體" w:hAnsi="標楷體" w:cs="新細明體"/>
          <w:bCs/>
          <w:kern w:val="0"/>
          <w:sz w:val="28"/>
          <w:szCs w:val="28"/>
        </w:rPr>
      </w:pPr>
      <w:r w:rsidRPr="00CA0648">
        <w:rPr>
          <w:rFonts w:ascii="標楷體" w:eastAsia="標楷體" w:hAnsi="標楷體" w:hint="eastAsia"/>
          <w:sz w:val="28"/>
          <w:szCs w:val="28"/>
        </w:rPr>
        <w:t>副召集人一人，由本府研究發展考核委員會(以下簡稱研考會)指派主任秘書以上一人擔任，綜理本小組業務執行。</w:t>
      </w:r>
    </w:p>
    <w:p w:rsidR="00164DDC" w:rsidRPr="00CA0648" w:rsidRDefault="00164DDC" w:rsidP="00164DDC">
      <w:pPr>
        <w:numPr>
          <w:ilvl w:val="1"/>
          <w:numId w:val="2"/>
        </w:numPr>
        <w:tabs>
          <w:tab w:val="left" w:pos="1134"/>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小組成員若干人，由</w:t>
      </w:r>
      <w:r w:rsidRPr="00CA0648">
        <w:rPr>
          <w:rFonts w:ascii="標楷體" w:eastAsia="標楷體" w:hAnsi="標楷體" w:hint="eastAsia"/>
          <w:sz w:val="28"/>
          <w:szCs w:val="28"/>
        </w:rPr>
        <w:t>研考會指定人員擔任，辦理本府人民陳情案件之蒐集、管制、考核、檢討分析等業務。</w:t>
      </w:r>
    </w:p>
    <w:p w:rsidR="00164DDC" w:rsidRPr="00CA0648" w:rsidRDefault="00164DDC" w:rsidP="00164DDC">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細明體" w:hint="eastAsia"/>
          <w:kern w:val="0"/>
          <w:sz w:val="28"/>
          <w:szCs w:val="28"/>
        </w:rPr>
        <w:t>陳情案件來源：</w:t>
      </w:r>
    </w:p>
    <w:p w:rsidR="00164DDC" w:rsidRPr="00CA0648" w:rsidRDefault="00164DDC" w:rsidP="00164DDC">
      <w:pPr>
        <w:numPr>
          <w:ilvl w:val="1"/>
          <w:numId w:val="2"/>
        </w:numPr>
        <w:tabs>
          <w:tab w:val="left" w:pos="567"/>
          <w:tab w:val="left" w:pos="1134"/>
        </w:tabs>
        <w:spacing w:line="460" w:lineRule="exact"/>
        <w:ind w:leftChars="-1" w:left="-2" w:firstLineChars="152" w:firstLine="426"/>
        <w:rPr>
          <w:rFonts w:ascii="標楷體" w:eastAsia="標楷體" w:hAnsi="標楷體" w:cs="細明體"/>
          <w:sz w:val="28"/>
          <w:szCs w:val="28"/>
        </w:rPr>
      </w:pPr>
      <w:r w:rsidRPr="00CA0648">
        <w:rPr>
          <w:rFonts w:ascii="標楷體" w:eastAsia="標楷體" w:hAnsi="標楷體" w:cs="細明體" w:hint="eastAsia"/>
          <w:sz w:val="28"/>
          <w:szCs w:val="28"/>
        </w:rPr>
        <w:t>一般案件：透過本府市長電子信箱、市長室受理書面陳情、1999</w:t>
      </w:r>
    </w:p>
    <w:p w:rsidR="00164DDC" w:rsidRPr="00CA0648" w:rsidRDefault="00164DDC" w:rsidP="00164DDC">
      <w:pPr>
        <w:tabs>
          <w:tab w:val="left" w:pos="567"/>
          <w:tab w:val="left" w:pos="1134"/>
        </w:tabs>
        <w:spacing w:line="460" w:lineRule="exact"/>
        <w:ind w:leftChars="50" w:left="120"/>
        <w:rPr>
          <w:rFonts w:ascii="標楷體" w:eastAsia="標楷體" w:hAnsi="標楷體" w:cs="細明體"/>
          <w:sz w:val="28"/>
          <w:szCs w:val="28"/>
        </w:rPr>
      </w:pPr>
      <w:r w:rsidRPr="00CA0648">
        <w:rPr>
          <w:rFonts w:ascii="標楷體" w:eastAsia="標楷體" w:hAnsi="標楷體" w:cs="細明體" w:hint="eastAsia"/>
          <w:sz w:val="28"/>
          <w:szCs w:val="28"/>
        </w:rPr>
        <w:t xml:space="preserve">                話務中心、聯合服務中心及上級機關交辦(或其他機</w:t>
      </w:r>
    </w:p>
    <w:p w:rsidR="00164DDC" w:rsidRPr="00CA0648" w:rsidRDefault="00164DDC" w:rsidP="00164DDC">
      <w:pPr>
        <w:tabs>
          <w:tab w:val="left" w:pos="567"/>
          <w:tab w:val="left" w:pos="1134"/>
        </w:tabs>
        <w:spacing w:line="460" w:lineRule="exact"/>
        <w:ind w:leftChars="50" w:left="120" w:firstLineChars="800" w:firstLine="2240"/>
        <w:rPr>
          <w:rFonts w:ascii="標楷體" w:eastAsia="標楷體" w:hAnsi="標楷體"/>
          <w:sz w:val="28"/>
          <w:szCs w:val="28"/>
        </w:rPr>
      </w:pPr>
      <w:r w:rsidRPr="00CA0648">
        <w:rPr>
          <w:rFonts w:ascii="標楷體" w:eastAsia="標楷體" w:hAnsi="標楷體" w:cs="細明體" w:hint="eastAsia"/>
          <w:sz w:val="28"/>
          <w:szCs w:val="28"/>
        </w:rPr>
        <w:t>關函轉)等管道收錄之陳情案件，由</w:t>
      </w:r>
      <w:r w:rsidRPr="00CA0648">
        <w:rPr>
          <w:rFonts w:ascii="標楷體" w:eastAsia="標楷體" w:hAnsi="標楷體" w:hint="eastAsia"/>
          <w:sz w:val="28"/>
          <w:szCs w:val="28"/>
        </w:rPr>
        <w:t>研考會為民服務</w:t>
      </w:r>
    </w:p>
    <w:p w:rsidR="00164DDC" w:rsidRPr="00CA0648" w:rsidRDefault="00164DDC" w:rsidP="00164DDC">
      <w:pPr>
        <w:tabs>
          <w:tab w:val="left" w:pos="567"/>
          <w:tab w:val="left" w:pos="1134"/>
        </w:tabs>
        <w:spacing w:line="460" w:lineRule="exact"/>
        <w:ind w:leftChars="50" w:left="120" w:firstLineChars="800" w:firstLine="2240"/>
        <w:rPr>
          <w:rFonts w:ascii="標楷體" w:eastAsia="標楷體" w:hAnsi="標楷體" w:cs="細明體"/>
          <w:sz w:val="28"/>
          <w:szCs w:val="28"/>
        </w:rPr>
      </w:pPr>
      <w:r w:rsidRPr="00CA0648">
        <w:rPr>
          <w:rFonts w:ascii="標楷體" w:eastAsia="標楷體" w:hAnsi="標楷體" w:hint="eastAsia"/>
          <w:sz w:val="28"/>
          <w:szCs w:val="28"/>
        </w:rPr>
        <w:t>組</w:t>
      </w:r>
      <w:r w:rsidRPr="00CA0648">
        <w:rPr>
          <w:rFonts w:ascii="標楷體" w:eastAsia="標楷體" w:hAnsi="標楷體" w:cs="細明體" w:hint="eastAsia"/>
          <w:sz w:val="28"/>
          <w:szCs w:val="28"/>
        </w:rPr>
        <w:t>登錄於本府人民陳情管理系統管制追蹤。</w:t>
      </w:r>
    </w:p>
    <w:p w:rsidR="00164DDC" w:rsidRPr="00CA0648" w:rsidRDefault="00164DDC" w:rsidP="00164DDC">
      <w:pPr>
        <w:numPr>
          <w:ilvl w:val="1"/>
          <w:numId w:val="2"/>
        </w:numPr>
        <w:tabs>
          <w:tab w:val="left" w:pos="567"/>
          <w:tab w:val="left" w:pos="1134"/>
        </w:tabs>
        <w:spacing w:line="460" w:lineRule="exact"/>
        <w:ind w:left="480" w:hanging="54"/>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特殊案件：非透過一般案件陳情管道(如電子及書面媒體、社</w:t>
      </w:r>
    </w:p>
    <w:p w:rsidR="00164DDC" w:rsidRPr="00CA0648" w:rsidRDefault="00164DDC" w:rsidP="00164DDC">
      <w:pPr>
        <w:tabs>
          <w:tab w:val="left" w:pos="567"/>
          <w:tab w:val="left" w:pos="1134"/>
        </w:tabs>
        <w:spacing w:line="460" w:lineRule="exact"/>
        <w:ind w:left="426" w:firstLineChars="750" w:firstLine="210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群網站等)陳情案件，專人即時處理交權責機關辦</w:t>
      </w:r>
    </w:p>
    <w:p w:rsidR="00164DDC" w:rsidRPr="00CA0648" w:rsidRDefault="00164DDC" w:rsidP="00164DDC">
      <w:pPr>
        <w:tabs>
          <w:tab w:val="left" w:pos="567"/>
          <w:tab w:val="left" w:pos="1134"/>
        </w:tabs>
        <w:spacing w:line="460" w:lineRule="exact"/>
        <w:ind w:left="426" w:firstLineChars="750" w:firstLine="210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理，另視案情需要轉一般案件處理。</w:t>
      </w:r>
    </w:p>
    <w:p w:rsidR="00CA0648" w:rsidRPr="00CA0648" w:rsidRDefault="00CA0648" w:rsidP="00752E67">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細明體" w:hint="eastAsia"/>
          <w:sz w:val="28"/>
          <w:szCs w:val="28"/>
        </w:rPr>
        <w:t>處理流程</w:t>
      </w:r>
      <w:r w:rsidRPr="00CA0648">
        <w:rPr>
          <w:rFonts w:ascii="標楷體" w:eastAsia="標楷體" w:hAnsi="標楷體" w:cs="新細明體" w:hint="eastAsia"/>
          <w:bCs/>
          <w:sz w:val="28"/>
          <w:szCs w:val="28"/>
        </w:rPr>
        <w:t>：(流程圖如附件一)</w:t>
      </w:r>
    </w:p>
    <w:p w:rsidR="00CA0648" w:rsidRPr="00CA0648" w:rsidRDefault="00CA0648" w:rsidP="00CA0648">
      <w:pPr>
        <w:numPr>
          <w:ilvl w:val="1"/>
          <w:numId w:val="2"/>
        </w:numPr>
        <w:tabs>
          <w:tab w:val="left" w:pos="993"/>
          <w:tab w:val="left" w:pos="1134"/>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一般案件：</w:t>
      </w:r>
    </w:p>
    <w:p w:rsidR="00CA0648" w:rsidRPr="00CA0648" w:rsidRDefault="00CA0648" w:rsidP="00CA0648">
      <w:pPr>
        <w:numPr>
          <w:ilvl w:val="3"/>
          <w:numId w:val="2"/>
        </w:numPr>
        <w:tabs>
          <w:tab w:val="left" w:pos="993"/>
        </w:tabs>
        <w:spacing w:line="460" w:lineRule="exact"/>
        <w:ind w:left="632" w:hanging="65"/>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錄案管制：依陳情管道來源編列管制案號，登錄於本府人民陳</w:t>
      </w:r>
    </w:p>
    <w:p w:rsidR="00CA0648" w:rsidRPr="00CA0648" w:rsidRDefault="00CA0648" w:rsidP="00CA0648">
      <w:pPr>
        <w:tabs>
          <w:tab w:val="left" w:pos="993"/>
        </w:tabs>
        <w:spacing w:line="460" w:lineRule="exact"/>
        <w:ind w:left="567" w:firstLineChars="650" w:firstLine="18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情管理系統，分為下列五大類：</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(1)市長信箱(案號格式為</w:t>
      </w:r>
      <w:r w:rsidR="00FE5DC6" w:rsidRPr="00F75495">
        <w:rPr>
          <w:rFonts w:ascii="標楷體" w:eastAsia="標楷體" w:hAnsi="標楷體" w:cs="新細明體" w:hint="eastAsia"/>
          <w:bCs/>
          <w:kern w:val="0"/>
          <w:sz w:val="28"/>
          <w:szCs w:val="28"/>
        </w:rPr>
        <w:t>年度</w:t>
      </w:r>
      <w:r w:rsidRPr="00CA0648">
        <w:rPr>
          <w:rFonts w:ascii="標楷體" w:eastAsia="標楷體" w:hAnsi="標楷體" w:cs="新細明體" w:hint="eastAsia"/>
          <w:bCs/>
          <w:kern w:val="0"/>
          <w:sz w:val="28"/>
          <w:szCs w:val="28"/>
        </w:rPr>
        <w:t>-(市信)000000)：透過本府網站市長</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信箱管理系統之陳情，由專人經系統列管交辦後，承辦機關以</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電子郵件回復陳情人。</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(2)市長室受理書信(案號格式為</w:t>
      </w:r>
      <w:r w:rsidR="00FE5DC6" w:rsidRPr="00F75495">
        <w:rPr>
          <w:rFonts w:ascii="標楷體" w:eastAsia="標楷體" w:hAnsi="標楷體" w:cs="新細明體" w:hint="eastAsia"/>
          <w:bCs/>
          <w:kern w:val="0"/>
          <w:sz w:val="28"/>
          <w:szCs w:val="28"/>
        </w:rPr>
        <w:t>年度</w:t>
      </w:r>
      <w:r w:rsidRPr="00CA0648">
        <w:rPr>
          <w:rFonts w:ascii="標楷體" w:eastAsia="標楷體" w:hAnsi="標楷體" w:cs="新細明體" w:hint="eastAsia"/>
          <w:bCs/>
          <w:kern w:val="0"/>
          <w:sz w:val="28"/>
          <w:szCs w:val="28"/>
        </w:rPr>
        <w:t>-000000)：陳情人以書面投書</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至本府市長室之陳情，由專人經系統列管交辦後，承辦機關以</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lastRenderedPageBreak/>
        <w:t>公文函復陳情人。</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(3)1999話務中心(案號格式為</w:t>
      </w:r>
      <w:r w:rsidR="00FE5DC6" w:rsidRPr="00F75495">
        <w:rPr>
          <w:rFonts w:ascii="標楷體" w:eastAsia="標楷體" w:hAnsi="標楷體" w:cs="新細明體" w:hint="eastAsia"/>
          <w:bCs/>
          <w:kern w:val="0"/>
          <w:sz w:val="28"/>
          <w:szCs w:val="28"/>
        </w:rPr>
        <w:t>年度</w:t>
      </w:r>
      <w:r w:rsidRPr="00CA0648">
        <w:rPr>
          <w:rFonts w:ascii="標楷體" w:eastAsia="標楷體" w:hAnsi="標楷體" w:cs="新細明體" w:hint="eastAsia"/>
          <w:bCs/>
          <w:kern w:val="0"/>
          <w:sz w:val="28"/>
          <w:szCs w:val="28"/>
        </w:rPr>
        <w:t>-B00000)：透過本府1999市民</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一碼通之陳情，由話務人員登錄交專人列管交辦後，承辦機關</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以電話、公文或電子郵件回復陳情人。</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(4)聯合服務中心(案號格式為</w:t>
      </w:r>
      <w:r w:rsidR="00FE5DC6" w:rsidRPr="00F75495">
        <w:rPr>
          <w:rFonts w:ascii="標楷體" w:eastAsia="標楷體" w:hAnsi="標楷體" w:cs="新細明體" w:hint="eastAsia"/>
          <w:bCs/>
          <w:kern w:val="0"/>
          <w:sz w:val="28"/>
          <w:szCs w:val="28"/>
        </w:rPr>
        <w:t>年度</w:t>
      </w:r>
      <w:r w:rsidRPr="00CA0648">
        <w:rPr>
          <w:rFonts w:ascii="標楷體" w:eastAsia="標楷體" w:hAnsi="標楷體" w:cs="新細明體" w:hint="eastAsia"/>
          <w:bCs/>
          <w:kern w:val="0"/>
          <w:sz w:val="28"/>
          <w:szCs w:val="28"/>
        </w:rPr>
        <w:t>-A00000)：陳情人親至或電話至</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本府研考會陳情之案件，由專人列管交辦後，承辦機關以電話、</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公文或電子郵件回復陳情人。</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(5)上級機關交辦案件(案號格式為</w:t>
      </w:r>
      <w:r w:rsidR="00FE5DC6" w:rsidRPr="00F75495">
        <w:rPr>
          <w:rFonts w:ascii="標楷體" w:eastAsia="標楷體" w:hAnsi="標楷體" w:cs="新細明體" w:hint="eastAsia"/>
          <w:bCs/>
          <w:kern w:val="0"/>
          <w:sz w:val="28"/>
          <w:szCs w:val="28"/>
        </w:rPr>
        <w:t>年度</w:t>
      </w:r>
      <w:r w:rsidRPr="00CA0648">
        <w:rPr>
          <w:rFonts w:ascii="標楷體" w:eastAsia="標楷體" w:hAnsi="標楷體" w:cs="新細明體" w:hint="eastAsia"/>
          <w:bCs/>
          <w:kern w:val="0"/>
          <w:sz w:val="28"/>
          <w:szCs w:val="28"/>
        </w:rPr>
        <w:t>-C00000)：經總統府、行政</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院、監察院等列管陳情案交本府辦理，由專人列管交辦後，承</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辦機關以電子郵件回復陳情人。</w:t>
      </w:r>
    </w:p>
    <w:p w:rsidR="00CA0648" w:rsidRPr="00CA0648" w:rsidRDefault="00CA0648" w:rsidP="00CA0648">
      <w:pPr>
        <w:numPr>
          <w:ilvl w:val="3"/>
          <w:numId w:val="2"/>
        </w:numPr>
        <w:tabs>
          <w:tab w:val="left" w:pos="993"/>
        </w:tabs>
        <w:spacing w:line="460" w:lineRule="exact"/>
        <w:ind w:left="632" w:hanging="65"/>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分案辦理：陳情案件依案管制後，依公文處理流程交各權責機</w:t>
      </w:r>
    </w:p>
    <w:p w:rsidR="00CA0648" w:rsidRPr="00CA0648" w:rsidRDefault="00CA0648" w:rsidP="00CA0648">
      <w:pPr>
        <w:tabs>
          <w:tab w:val="left" w:pos="993"/>
        </w:tabs>
        <w:spacing w:line="460" w:lineRule="exact"/>
        <w:ind w:left="567" w:firstLineChars="650" w:firstLine="18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關辦理。</w:t>
      </w:r>
    </w:p>
    <w:p w:rsidR="00CA0648" w:rsidRPr="00CA0648" w:rsidRDefault="00CA0648" w:rsidP="00CA0648">
      <w:pPr>
        <w:numPr>
          <w:ilvl w:val="3"/>
          <w:numId w:val="2"/>
        </w:numPr>
        <w:tabs>
          <w:tab w:val="left" w:pos="993"/>
        </w:tabs>
        <w:spacing w:line="460" w:lineRule="exact"/>
        <w:ind w:left="567" w:hanging="65"/>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處理回復：權責機關依規妥處各類陳情案件，以公文、電話或</w:t>
      </w:r>
    </w:p>
    <w:p w:rsidR="00CA0648" w:rsidRPr="00CA0648" w:rsidRDefault="00CA0648" w:rsidP="00CA0648">
      <w:pPr>
        <w:tabs>
          <w:tab w:val="left" w:pos="993"/>
        </w:tabs>
        <w:spacing w:line="460" w:lineRule="exact"/>
        <w:ind w:left="502" w:firstLineChars="700" w:firstLine="196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電子郵件回復陳情人辦理情形。</w:t>
      </w:r>
    </w:p>
    <w:p w:rsidR="00CA0648" w:rsidRPr="00CA0648" w:rsidRDefault="00CA0648" w:rsidP="00CA0648">
      <w:pPr>
        <w:numPr>
          <w:ilvl w:val="3"/>
          <w:numId w:val="2"/>
        </w:numPr>
        <w:tabs>
          <w:tab w:val="left" w:pos="993"/>
          <w:tab w:val="left" w:pos="2410"/>
        </w:tabs>
        <w:spacing w:line="460" w:lineRule="exact"/>
        <w:ind w:left="567" w:hanging="65"/>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登錄結案：承辦人將辦理情形登錄於本府人民陳情管理系統，</w:t>
      </w:r>
    </w:p>
    <w:p w:rsidR="00CA0648" w:rsidRDefault="00CA0648" w:rsidP="00CA0648">
      <w:pPr>
        <w:tabs>
          <w:tab w:val="left" w:pos="993"/>
          <w:tab w:val="left" w:pos="2410"/>
        </w:tabs>
        <w:spacing w:line="460" w:lineRule="exact"/>
        <w:ind w:left="502" w:firstLineChars="700" w:firstLine="196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研考會檢視後據以結案。</w:t>
      </w:r>
    </w:p>
    <w:p w:rsidR="00164DDC" w:rsidRPr="00CA0648" w:rsidRDefault="00164DDC" w:rsidP="00164DDC">
      <w:pPr>
        <w:numPr>
          <w:ilvl w:val="1"/>
          <w:numId w:val="2"/>
        </w:numPr>
        <w:tabs>
          <w:tab w:val="left" w:pos="993"/>
          <w:tab w:val="left" w:pos="1134"/>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特殊案件：</w:t>
      </w:r>
    </w:p>
    <w:p w:rsidR="00164DDC" w:rsidRPr="00CA0648" w:rsidRDefault="00164DDC" w:rsidP="00164DDC">
      <w:pPr>
        <w:numPr>
          <w:ilvl w:val="3"/>
          <w:numId w:val="2"/>
        </w:numPr>
        <w:tabs>
          <w:tab w:val="left" w:pos="142"/>
          <w:tab w:val="left" w:pos="993"/>
        </w:tabs>
        <w:spacing w:line="460" w:lineRule="exact"/>
        <w:ind w:leftChars="-1" w:left="-2" w:firstLineChars="203" w:firstLine="568"/>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錄案管制：非經一般案件陳情管道之陳情，由專人即時受理並</w:t>
      </w:r>
    </w:p>
    <w:p w:rsidR="00164DDC" w:rsidRPr="00CA0648" w:rsidRDefault="00164DDC" w:rsidP="00164DDC">
      <w:pPr>
        <w:tabs>
          <w:tab w:val="left" w:pos="142"/>
          <w:tab w:val="left" w:pos="993"/>
        </w:tabs>
        <w:spacing w:line="460" w:lineRule="exact"/>
        <w:ind w:left="566" w:firstLineChars="650" w:firstLine="18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填列紀錄單(附件二)。</w:t>
      </w:r>
    </w:p>
    <w:p w:rsidR="00164DDC" w:rsidRPr="00CA0648" w:rsidRDefault="00164DDC" w:rsidP="00164DDC">
      <w:pPr>
        <w:numPr>
          <w:ilvl w:val="3"/>
          <w:numId w:val="2"/>
        </w:numPr>
        <w:tabs>
          <w:tab w:val="left" w:pos="993"/>
        </w:tabs>
        <w:spacing w:line="460" w:lineRule="exact"/>
        <w:ind w:left="567" w:firstLine="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分案辦理：依案情內容交權責機關辦理。</w:t>
      </w:r>
    </w:p>
    <w:p w:rsidR="00164DDC" w:rsidRPr="00CA0648" w:rsidRDefault="00164DDC" w:rsidP="00164DDC">
      <w:pPr>
        <w:numPr>
          <w:ilvl w:val="3"/>
          <w:numId w:val="2"/>
        </w:numPr>
        <w:tabs>
          <w:tab w:val="left" w:pos="993"/>
        </w:tabs>
        <w:spacing w:line="460" w:lineRule="exact"/>
        <w:ind w:left="567" w:firstLine="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處理回復：專人將權責機關辦理情形逕復陳情人。</w:t>
      </w:r>
    </w:p>
    <w:p w:rsidR="00164DDC" w:rsidRPr="00CA0648" w:rsidRDefault="00164DDC" w:rsidP="00164DDC">
      <w:pPr>
        <w:numPr>
          <w:ilvl w:val="3"/>
          <w:numId w:val="2"/>
        </w:numPr>
        <w:tabs>
          <w:tab w:val="left" w:pos="993"/>
        </w:tabs>
        <w:spacing w:line="460" w:lineRule="exact"/>
        <w:ind w:leftChars="236" w:left="566" w:firstLine="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解除列管：案件經妥善處理並回復得以結案，因案情複雜有續</w:t>
      </w:r>
    </w:p>
    <w:p w:rsidR="00164DDC" w:rsidRPr="00CA0648" w:rsidRDefault="00164DDC" w:rsidP="00164DDC">
      <w:pPr>
        <w:tabs>
          <w:tab w:val="left" w:pos="993"/>
        </w:tabs>
        <w:spacing w:line="460" w:lineRule="exact"/>
        <w:ind w:left="241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處必要者，轉一般陳情案件處理，依規登錄於本府人民陳情管理系統另案管制。</w:t>
      </w:r>
    </w:p>
    <w:p w:rsidR="00CA0648" w:rsidRPr="00CA0648" w:rsidRDefault="00CA0648" w:rsidP="00CA0648">
      <w:pPr>
        <w:numPr>
          <w:ilvl w:val="0"/>
          <w:numId w:val="2"/>
        </w:numPr>
        <w:tabs>
          <w:tab w:val="left" w:pos="567"/>
          <w:tab w:val="left" w:pos="993"/>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管制考核：</w:t>
      </w:r>
    </w:p>
    <w:p w:rsidR="00CA0648" w:rsidRPr="00CA0648" w:rsidRDefault="00CA0648" w:rsidP="00CA0648">
      <w:pPr>
        <w:numPr>
          <w:ilvl w:val="3"/>
          <w:numId w:val="3"/>
        </w:numPr>
        <w:tabs>
          <w:tab w:val="left" w:pos="993"/>
        </w:tabs>
        <w:spacing w:line="460" w:lineRule="exact"/>
        <w:ind w:left="426" w:firstLine="0"/>
        <w:rPr>
          <w:rFonts w:ascii="標楷體" w:eastAsia="標楷體" w:hAnsi="標楷體" w:cs="新細明體"/>
          <w:bCs/>
          <w:sz w:val="28"/>
          <w:szCs w:val="28"/>
        </w:rPr>
      </w:pPr>
      <w:r w:rsidRPr="00CA0648">
        <w:rPr>
          <w:rFonts w:ascii="標楷體" w:eastAsia="標楷體" w:hAnsi="標楷體" w:cs="新細明體" w:hint="eastAsia"/>
          <w:bCs/>
          <w:sz w:val="28"/>
          <w:szCs w:val="28"/>
        </w:rPr>
        <w:t>平時管考：各機關應自行成立陳情案件</w:t>
      </w:r>
      <w:r w:rsidR="00254B3E" w:rsidRPr="00F75495">
        <w:rPr>
          <w:rFonts w:ascii="標楷體" w:eastAsia="標楷體" w:hAnsi="標楷體" w:cs="新細明體" w:hint="eastAsia"/>
          <w:bCs/>
          <w:sz w:val="28"/>
          <w:szCs w:val="28"/>
        </w:rPr>
        <w:t>管考</w:t>
      </w:r>
      <w:r w:rsidRPr="00CA0648">
        <w:rPr>
          <w:rFonts w:ascii="標楷體" w:eastAsia="標楷體" w:hAnsi="標楷體" w:cs="新細明體" w:hint="eastAsia"/>
          <w:bCs/>
          <w:sz w:val="28"/>
          <w:szCs w:val="28"/>
        </w:rPr>
        <w:t>小組專責辦理陳情</w:t>
      </w:r>
    </w:p>
    <w:p w:rsidR="00CA0648" w:rsidRPr="00CA0648" w:rsidRDefault="00CA0648" w:rsidP="00CA0648">
      <w:pPr>
        <w:tabs>
          <w:tab w:val="left" w:pos="993"/>
        </w:tabs>
        <w:spacing w:line="460" w:lineRule="exact"/>
        <w:ind w:left="426" w:firstLineChars="700" w:firstLine="1960"/>
        <w:rPr>
          <w:rFonts w:ascii="標楷體" w:eastAsia="標楷體" w:hAnsi="標楷體" w:cs="新細明體"/>
          <w:bCs/>
          <w:sz w:val="28"/>
          <w:szCs w:val="28"/>
        </w:rPr>
      </w:pPr>
      <w:r w:rsidRPr="00CA0648">
        <w:rPr>
          <w:rFonts w:ascii="標楷體" w:eastAsia="標楷體" w:hAnsi="標楷體" w:cs="新細明體" w:hint="eastAsia"/>
          <w:bCs/>
          <w:sz w:val="28"/>
          <w:szCs w:val="28"/>
        </w:rPr>
        <w:t>案件管考事宜，並指定主任秘書以上人員負責陳情</w:t>
      </w:r>
    </w:p>
    <w:p w:rsidR="00CA0648" w:rsidRPr="00CA0648" w:rsidRDefault="00CA0648" w:rsidP="00CA0648">
      <w:pPr>
        <w:tabs>
          <w:tab w:val="left" w:pos="993"/>
        </w:tabs>
        <w:spacing w:line="460" w:lineRule="exact"/>
        <w:ind w:left="426" w:firstLineChars="700" w:firstLine="1960"/>
        <w:rPr>
          <w:rFonts w:ascii="標楷體" w:eastAsia="標楷體" w:hAnsi="標楷體" w:cs="新細明體"/>
          <w:bCs/>
          <w:sz w:val="28"/>
          <w:szCs w:val="28"/>
        </w:rPr>
      </w:pPr>
      <w:r w:rsidRPr="00CA0648">
        <w:rPr>
          <w:rFonts w:ascii="標楷體" w:eastAsia="標楷體" w:hAnsi="標楷體" w:cs="新細明體" w:hint="eastAsia"/>
          <w:bCs/>
          <w:sz w:val="28"/>
          <w:szCs w:val="28"/>
        </w:rPr>
        <w:t>案件督導及追蹤各類案件執行情形。本小組每日依</w:t>
      </w:r>
    </w:p>
    <w:p w:rsidR="00CA0648" w:rsidRPr="00CA0648" w:rsidRDefault="00CA0648" w:rsidP="00CA0648">
      <w:pPr>
        <w:tabs>
          <w:tab w:val="left" w:pos="993"/>
        </w:tabs>
        <w:spacing w:line="460" w:lineRule="exact"/>
        <w:ind w:left="426" w:firstLineChars="700" w:firstLine="1960"/>
        <w:rPr>
          <w:rFonts w:ascii="標楷體" w:eastAsia="標楷體" w:hAnsi="標楷體" w:cs="新細明體"/>
          <w:bCs/>
          <w:sz w:val="28"/>
          <w:szCs w:val="28"/>
        </w:rPr>
      </w:pPr>
      <w:r w:rsidRPr="00CA0648">
        <w:rPr>
          <w:rFonts w:ascii="標楷體" w:eastAsia="標楷體" w:hAnsi="標楷體" w:cs="新細明體" w:hint="eastAsia"/>
          <w:bCs/>
          <w:sz w:val="28"/>
          <w:szCs w:val="28"/>
        </w:rPr>
        <w:t>規管考、監督各機關陳情案件處理情形，予以結案</w:t>
      </w:r>
    </w:p>
    <w:p w:rsidR="00CA0648" w:rsidRPr="00CA0648" w:rsidRDefault="00CA0648" w:rsidP="00CA0648">
      <w:pPr>
        <w:tabs>
          <w:tab w:val="left" w:pos="993"/>
        </w:tabs>
        <w:spacing w:line="460" w:lineRule="exact"/>
        <w:ind w:left="426" w:firstLineChars="700" w:firstLine="1960"/>
        <w:rPr>
          <w:rFonts w:ascii="標楷體" w:eastAsia="標楷體" w:hAnsi="標楷體" w:cs="新細明體"/>
          <w:bCs/>
          <w:sz w:val="28"/>
          <w:szCs w:val="28"/>
        </w:rPr>
      </w:pPr>
      <w:r w:rsidRPr="00CA0648">
        <w:rPr>
          <w:rFonts w:ascii="標楷體" w:eastAsia="標楷體" w:hAnsi="標楷體" w:cs="新細明體" w:hint="eastAsia"/>
          <w:bCs/>
          <w:sz w:val="28"/>
          <w:szCs w:val="28"/>
        </w:rPr>
        <w:t>或稽催。</w:t>
      </w:r>
    </w:p>
    <w:p w:rsidR="00CA0648" w:rsidRPr="00CA0648" w:rsidRDefault="00CA0648" w:rsidP="00CA0648">
      <w:pPr>
        <w:numPr>
          <w:ilvl w:val="3"/>
          <w:numId w:val="3"/>
        </w:numPr>
        <w:tabs>
          <w:tab w:val="left" w:pos="993"/>
        </w:tabs>
        <w:spacing w:line="460" w:lineRule="exact"/>
        <w:ind w:left="426" w:firstLine="0"/>
        <w:rPr>
          <w:rFonts w:ascii="標楷體" w:eastAsia="標楷體" w:hAnsi="標楷體" w:cs="細明體"/>
          <w:sz w:val="28"/>
          <w:szCs w:val="28"/>
        </w:rPr>
      </w:pPr>
      <w:r w:rsidRPr="00CA0648">
        <w:rPr>
          <w:rFonts w:ascii="標楷體" w:eastAsia="標楷體" w:hAnsi="標楷體" w:cs="新細明體" w:hint="eastAsia"/>
          <w:bCs/>
          <w:kern w:val="0"/>
          <w:sz w:val="28"/>
          <w:szCs w:val="28"/>
        </w:rPr>
        <w:lastRenderedPageBreak/>
        <w:t>年度考核：</w:t>
      </w:r>
      <w:r w:rsidRPr="00CA0648">
        <w:rPr>
          <w:rFonts w:ascii="標楷體" w:eastAsia="標楷體" w:hAnsi="標楷體" w:cs="細明體" w:hint="eastAsia"/>
          <w:sz w:val="28"/>
          <w:szCs w:val="28"/>
        </w:rPr>
        <w:t>由本小組每年定期成立人民陳情案件</w:t>
      </w:r>
      <w:r w:rsidR="00254B3E" w:rsidRPr="00F75495">
        <w:rPr>
          <w:rFonts w:ascii="標楷體" w:eastAsia="標楷體" w:hAnsi="標楷體" w:cs="細明體" w:hint="eastAsia"/>
          <w:sz w:val="28"/>
          <w:szCs w:val="28"/>
        </w:rPr>
        <w:t>考核</w:t>
      </w:r>
      <w:r w:rsidRPr="00CA0648">
        <w:rPr>
          <w:rFonts w:ascii="標楷體" w:eastAsia="標楷體" w:hAnsi="標楷體" w:cs="細明體" w:hint="eastAsia"/>
          <w:sz w:val="28"/>
          <w:szCs w:val="28"/>
        </w:rPr>
        <w:t>小組(以下</w:t>
      </w:r>
    </w:p>
    <w:p w:rsidR="00CA0648" w:rsidRPr="00CA0648" w:rsidRDefault="00CA0648" w:rsidP="00CA0648">
      <w:pPr>
        <w:tabs>
          <w:tab w:val="left" w:pos="993"/>
        </w:tabs>
        <w:spacing w:line="460" w:lineRule="exact"/>
        <w:ind w:left="426" w:firstLineChars="700" w:firstLine="1960"/>
        <w:rPr>
          <w:rFonts w:ascii="標楷體" w:eastAsia="標楷體" w:hAnsi="標楷體" w:cs="細明體"/>
          <w:sz w:val="28"/>
          <w:szCs w:val="28"/>
        </w:rPr>
      </w:pPr>
      <w:r w:rsidRPr="00CA0648">
        <w:rPr>
          <w:rFonts w:ascii="標楷體" w:eastAsia="標楷體" w:hAnsi="標楷體" w:cs="細明體" w:hint="eastAsia"/>
          <w:sz w:val="28"/>
          <w:szCs w:val="28"/>
        </w:rPr>
        <w:t>簡稱</w:t>
      </w:r>
      <w:r w:rsidR="00254B3E" w:rsidRPr="00F75495">
        <w:rPr>
          <w:rFonts w:ascii="標楷體" w:eastAsia="標楷體" w:hAnsi="標楷體" w:cs="細明體" w:hint="eastAsia"/>
          <w:sz w:val="28"/>
          <w:szCs w:val="28"/>
        </w:rPr>
        <w:t>考核</w:t>
      </w:r>
      <w:r w:rsidRPr="00CA0648">
        <w:rPr>
          <w:rFonts w:ascii="標楷體" w:eastAsia="標楷體" w:hAnsi="標楷體" w:cs="細明體" w:hint="eastAsia"/>
          <w:sz w:val="28"/>
          <w:szCs w:val="28"/>
        </w:rPr>
        <w:t>小組)，依臺中市政府各機關處理人民陳情</w:t>
      </w:r>
    </w:p>
    <w:p w:rsidR="00CA0648" w:rsidRPr="00CA0648" w:rsidRDefault="00CA0648" w:rsidP="00CA0648">
      <w:pPr>
        <w:tabs>
          <w:tab w:val="left" w:pos="993"/>
        </w:tabs>
        <w:spacing w:line="460" w:lineRule="exact"/>
        <w:ind w:left="426" w:firstLineChars="700" w:firstLine="1960"/>
        <w:rPr>
          <w:rFonts w:ascii="標楷體" w:eastAsia="標楷體" w:hAnsi="標楷體" w:cs="細明體"/>
          <w:sz w:val="28"/>
          <w:szCs w:val="28"/>
        </w:rPr>
      </w:pPr>
      <w:r w:rsidRPr="00CA0648">
        <w:rPr>
          <w:rFonts w:ascii="標楷體" w:eastAsia="標楷體" w:hAnsi="標楷體" w:cs="細明體" w:hint="eastAsia"/>
          <w:sz w:val="28"/>
          <w:szCs w:val="28"/>
        </w:rPr>
        <w:t>案件</w:t>
      </w:r>
      <w:r w:rsidR="00FE5DC6" w:rsidRPr="00F75495">
        <w:rPr>
          <w:rFonts w:ascii="標楷體" w:eastAsia="標楷體" w:hAnsi="標楷體" w:cs="細明體" w:hint="eastAsia"/>
          <w:sz w:val="28"/>
          <w:szCs w:val="28"/>
        </w:rPr>
        <w:t>考</w:t>
      </w:r>
      <w:r w:rsidRPr="00F75495">
        <w:rPr>
          <w:rFonts w:ascii="標楷體" w:eastAsia="標楷體" w:hAnsi="標楷體" w:cs="細明體" w:hint="eastAsia"/>
          <w:sz w:val="28"/>
          <w:szCs w:val="28"/>
        </w:rPr>
        <w:t>核評</w:t>
      </w:r>
      <w:r w:rsidRPr="00CA0648">
        <w:rPr>
          <w:rFonts w:ascii="標楷體" w:eastAsia="標楷體" w:hAnsi="標楷體" w:cs="細明體" w:hint="eastAsia"/>
          <w:sz w:val="28"/>
          <w:szCs w:val="28"/>
        </w:rPr>
        <w:t>分量表(附件三)考核各機關辦理人民陳</w:t>
      </w:r>
    </w:p>
    <w:p w:rsidR="00CA0648" w:rsidRPr="00CA0648" w:rsidRDefault="00CA0648" w:rsidP="00CA0648">
      <w:pPr>
        <w:tabs>
          <w:tab w:val="left" w:pos="993"/>
        </w:tabs>
        <w:spacing w:line="460" w:lineRule="exact"/>
        <w:ind w:left="426" w:firstLineChars="700" w:firstLine="1960"/>
        <w:rPr>
          <w:rFonts w:ascii="標楷體" w:eastAsia="標楷體" w:hAnsi="標楷體" w:cs="細明體"/>
          <w:sz w:val="28"/>
          <w:szCs w:val="28"/>
        </w:rPr>
      </w:pPr>
      <w:r w:rsidRPr="00CA0648">
        <w:rPr>
          <w:rFonts w:ascii="標楷體" w:eastAsia="標楷體" w:hAnsi="標楷體" w:cs="細明體" w:hint="eastAsia"/>
          <w:sz w:val="28"/>
          <w:szCs w:val="28"/>
        </w:rPr>
        <w:t>情案件之時效及品質。</w:t>
      </w: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分析檢討：</w:t>
      </w:r>
    </w:p>
    <w:p w:rsidR="00CA0648" w:rsidRPr="00CA0648" w:rsidRDefault="00CA0648" w:rsidP="00CA0648">
      <w:pPr>
        <w:numPr>
          <w:ilvl w:val="0"/>
          <w:numId w:val="5"/>
        </w:numPr>
        <w:tabs>
          <w:tab w:val="left" w:pos="993"/>
        </w:tabs>
        <w:spacing w:line="460" w:lineRule="exact"/>
        <w:ind w:left="318" w:firstLine="54"/>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平時分析：由本小組</w:t>
      </w:r>
      <w:r w:rsidR="00254B3E" w:rsidRPr="00F75495">
        <w:rPr>
          <w:rFonts w:ascii="標楷體" w:eastAsia="標楷體" w:hAnsi="標楷體" w:cs="新細明體" w:hint="eastAsia"/>
          <w:bCs/>
          <w:kern w:val="0"/>
          <w:sz w:val="28"/>
          <w:szCs w:val="28"/>
        </w:rPr>
        <w:t>定期</w:t>
      </w:r>
      <w:r w:rsidRPr="00F75495">
        <w:rPr>
          <w:rFonts w:ascii="標楷體" w:eastAsia="標楷體" w:hAnsi="標楷體" w:cs="新細明體" w:hint="eastAsia"/>
          <w:bCs/>
          <w:kern w:val="0"/>
          <w:sz w:val="28"/>
          <w:szCs w:val="28"/>
        </w:rPr>
        <w:t>將</w:t>
      </w:r>
      <w:r w:rsidRPr="00CA0648">
        <w:rPr>
          <w:rFonts w:ascii="標楷體" w:eastAsia="標楷體" w:hAnsi="標楷體" w:cs="新細明體" w:hint="eastAsia"/>
          <w:bCs/>
          <w:kern w:val="0"/>
          <w:sz w:val="28"/>
          <w:szCs w:val="28"/>
        </w:rPr>
        <w:t>各機關處理人民陳情案件質量分析</w:t>
      </w:r>
    </w:p>
    <w:p w:rsidR="00CA0648" w:rsidRPr="00CA0648" w:rsidRDefault="00CA0648" w:rsidP="00254B3E">
      <w:pPr>
        <w:tabs>
          <w:tab w:val="left" w:pos="993"/>
        </w:tabs>
        <w:spacing w:line="460" w:lineRule="exact"/>
        <w:ind w:left="372" w:firstLineChars="727" w:firstLine="2036"/>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報告提出於市政會議，各機關應按季於每年一月、</w:t>
      </w:r>
    </w:p>
    <w:p w:rsidR="00CA0648" w:rsidRPr="00CA0648" w:rsidRDefault="00CA0648" w:rsidP="00254B3E">
      <w:pPr>
        <w:tabs>
          <w:tab w:val="left" w:pos="993"/>
        </w:tabs>
        <w:spacing w:line="460" w:lineRule="exact"/>
        <w:ind w:left="372" w:firstLineChars="727" w:firstLine="2036"/>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四月、七月、十月之十號以前提出具體檢討改善方</w:t>
      </w:r>
    </w:p>
    <w:p w:rsidR="00CA0648" w:rsidRDefault="00CA0648" w:rsidP="00254B3E">
      <w:pPr>
        <w:tabs>
          <w:tab w:val="left" w:pos="993"/>
        </w:tabs>
        <w:spacing w:line="460" w:lineRule="exact"/>
        <w:ind w:left="372" w:firstLineChars="727" w:firstLine="2036"/>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案，由本小組列入追蹤管制及年度考核依據。</w:t>
      </w:r>
    </w:p>
    <w:p w:rsidR="007576EB" w:rsidRDefault="007576EB" w:rsidP="000C04C8">
      <w:pPr>
        <w:pStyle w:val="a9"/>
        <w:numPr>
          <w:ilvl w:val="0"/>
          <w:numId w:val="6"/>
        </w:numPr>
        <w:tabs>
          <w:tab w:val="left" w:pos="993"/>
        </w:tabs>
        <w:spacing w:line="460" w:lineRule="exact"/>
        <w:ind w:leftChars="0" w:left="2410" w:hanging="1984"/>
        <w:rPr>
          <w:rFonts w:ascii="標楷體" w:eastAsia="標楷體" w:hAnsi="標楷體" w:cs="新細明體"/>
          <w:bCs/>
          <w:kern w:val="0"/>
          <w:sz w:val="28"/>
          <w:szCs w:val="28"/>
        </w:rPr>
      </w:pPr>
      <w:r w:rsidRPr="007576EB">
        <w:rPr>
          <w:rFonts w:ascii="標楷體" w:eastAsia="標楷體" w:hAnsi="標楷體" w:cs="新細明體" w:hint="eastAsia"/>
          <w:bCs/>
          <w:kern w:val="0"/>
          <w:sz w:val="28"/>
          <w:szCs w:val="28"/>
        </w:rPr>
        <w:t>年度檢討：每年由本小組</w:t>
      </w:r>
      <w:r w:rsidR="00E11F28" w:rsidRPr="00F75495">
        <w:rPr>
          <w:rFonts w:ascii="標楷體" w:eastAsia="標楷體" w:hAnsi="標楷體" w:cs="新細明體" w:hint="eastAsia"/>
          <w:bCs/>
          <w:kern w:val="0"/>
          <w:sz w:val="28"/>
          <w:szCs w:val="28"/>
        </w:rPr>
        <w:t>於相關會議</w:t>
      </w:r>
      <w:r w:rsidRPr="00F75495">
        <w:rPr>
          <w:rFonts w:ascii="標楷體" w:eastAsia="標楷體" w:hAnsi="標楷體" w:cs="新細明體" w:hint="eastAsia"/>
          <w:bCs/>
          <w:kern w:val="0"/>
          <w:sz w:val="28"/>
          <w:szCs w:val="28"/>
        </w:rPr>
        <w:t>提報年度人民陳情案件質量分析報告及各機關處理人民陳情案件滿意度調查結果，做為</w:t>
      </w:r>
      <w:r w:rsidRPr="007576EB">
        <w:rPr>
          <w:rFonts w:ascii="標楷體" w:eastAsia="標楷體" w:hAnsi="標楷體" w:cs="新細明體" w:hint="eastAsia"/>
          <w:bCs/>
          <w:kern w:val="0"/>
          <w:sz w:val="28"/>
          <w:szCs w:val="28"/>
        </w:rPr>
        <w:t>各機關施政參考依據。</w:t>
      </w:r>
    </w:p>
    <w:p w:rsidR="00164DDC" w:rsidRPr="00164DDC" w:rsidRDefault="00164DDC" w:rsidP="00164DDC">
      <w:pPr>
        <w:pStyle w:val="a9"/>
        <w:numPr>
          <w:ilvl w:val="0"/>
          <w:numId w:val="6"/>
        </w:numPr>
        <w:tabs>
          <w:tab w:val="left" w:pos="993"/>
        </w:tabs>
        <w:spacing w:line="460" w:lineRule="exact"/>
        <w:ind w:leftChars="0" w:left="2410" w:hanging="1984"/>
        <w:rPr>
          <w:rFonts w:ascii="標楷體" w:eastAsia="標楷體" w:hAnsi="標楷體" w:cs="新細明體"/>
          <w:bCs/>
          <w:kern w:val="0"/>
          <w:sz w:val="28"/>
          <w:szCs w:val="28"/>
        </w:rPr>
      </w:pPr>
      <w:r w:rsidRPr="00164DDC">
        <w:rPr>
          <w:rFonts w:ascii="標楷體" w:eastAsia="標楷體" w:hAnsi="標楷體" w:cs="新細明體" w:hint="eastAsia"/>
          <w:bCs/>
          <w:kern w:val="0"/>
          <w:sz w:val="28"/>
          <w:szCs w:val="28"/>
        </w:rPr>
        <w:t>協調會議：經前項平時分析或年度檢討有協調之必要者，得由召集人適時召開專案協調會議，俾利陳情案件處理順利進行。</w:t>
      </w: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細明體" w:hint="eastAsia"/>
          <w:kern w:val="0"/>
          <w:sz w:val="28"/>
          <w:szCs w:val="28"/>
        </w:rPr>
        <w:t>第五點第二款規定之年度考核，依下列方式辦理：</w:t>
      </w:r>
    </w:p>
    <w:p w:rsidR="00CA0648" w:rsidRPr="00164DDC" w:rsidRDefault="00CA0648" w:rsidP="00CA0648">
      <w:pPr>
        <w:numPr>
          <w:ilvl w:val="0"/>
          <w:numId w:val="4"/>
        </w:numPr>
        <w:spacing w:line="460" w:lineRule="exact"/>
        <w:ind w:left="993" w:hanging="567"/>
        <w:rPr>
          <w:rFonts w:ascii="標楷體" w:eastAsia="標楷體" w:hAnsi="標楷體" w:cs="新細明體"/>
          <w:bCs/>
          <w:kern w:val="0"/>
          <w:sz w:val="28"/>
          <w:szCs w:val="28"/>
        </w:rPr>
      </w:pPr>
      <w:r w:rsidRPr="00CA0648">
        <w:rPr>
          <w:rFonts w:ascii="標楷體" w:eastAsia="標楷體" w:hAnsi="標楷體" w:cs="細明體" w:hint="eastAsia"/>
          <w:sz w:val="28"/>
          <w:szCs w:val="28"/>
        </w:rPr>
        <w:t>由</w:t>
      </w:r>
      <w:r w:rsidR="00254B3E" w:rsidRPr="00F75495">
        <w:rPr>
          <w:rFonts w:ascii="標楷體" w:eastAsia="標楷體" w:hAnsi="標楷體" w:cs="細明體" w:hint="eastAsia"/>
          <w:sz w:val="28"/>
          <w:szCs w:val="28"/>
        </w:rPr>
        <w:t>考核</w:t>
      </w:r>
      <w:r w:rsidRPr="00CA0648">
        <w:rPr>
          <w:rFonts w:ascii="標楷體" w:eastAsia="標楷體" w:hAnsi="標楷體" w:cs="細明體" w:hint="eastAsia"/>
          <w:sz w:val="28"/>
          <w:szCs w:val="28"/>
        </w:rPr>
        <w:t>小組辦理本府各機關處理人民陳情案件年度績效考核作業。</w:t>
      </w:r>
    </w:p>
    <w:p w:rsidR="00164DDC" w:rsidRPr="00CA0648" w:rsidRDefault="00164DDC" w:rsidP="00CA0648">
      <w:pPr>
        <w:numPr>
          <w:ilvl w:val="0"/>
          <w:numId w:val="4"/>
        </w:numPr>
        <w:spacing w:line="460" w:lineRule="exact"/>
        <w:ind w:left="993" w:hanging="567"/>
        <w:rPr>
          <w:rFonts w:ascii="標楷體" w:eastAsia="標楷體" w:hAnsi="標楷體" w:cs="新細明體"/>
          <w:bCs/>
          <w:kern w:val="0"/>
          <w:sz w:val="28"/>
          <w:szCs w:val="28"/>
        </w:rPr>
      </w:pPr>
      <w:r w:rsidRPr="00CA0648">
        <w:rPr>
          <w:rFonts w:ascii="標楷體" w:eastAsia="標楷體" w:hAnsi="標楷體" w:cs="細明體" w:hint="eastAsia"/>
          <w:sz w:val="28"/>
          <w:szCs w:val="28"/>
        </w:rPr>
        <w:t>考核對象：本府各一級機關(含所屬機關)及所屬各區公所。</w:t>
      </w:r>
    </w:p>
    <w:p w:rsidR="00CA0648" w:rsidRPr="00CA0648" w:rsidRDefault="00CA0648" w:rsidP="00752E67">
      <w:pPr>
        <w:numPr>
          <w:ilvl w:val="0"/>
          <w:numId w:val="7"/>
        </w:numPr>
        <w:tabs>
          <w:tab w:val="left" w:pos="993"/>
        </w:tabs>
        <w:spacing w:line="460" w:lineRule="exact"/>
        <w:ind w:left="426" w:firstLine="0"/>
        <w:rPr>
          <w:rFonts w:ascii="標楷體" w:eastAsia="標楷體" w:hAnsi="標楷體" w:cs="新細明體"/>
          <w:bCs/>
          <w:kern w:val="0"/>
          <w:sz w:val="28"/>
          <w:szCs w:val="28"/>
        </w:rPr>
      </w:pPr>
      <w:r w:rsidRPr="00CA0648">
        <w:rPr>
          <w:rFonts w:ascii="標楷體" w:eastAsia="標楷體" w:hAnsi="標楷體" w:cs="細明體" w:hint="eastAsia"/>
          <w:sz w:val="28"/>
          <w:szCs w:val="28"/>
        </w:rPr>
        <w:t>考核期間：每年</w:t>
      </w:r>
      <w:r w:rsidR="00254B3E" w:rsidRPr="00F75495">
        <w:rPr>
          <w:rFonts w:ascii="標楷體" w:eastAsia="標楷體" w:hAnsi="標楷體" w:cs="細明體" w:hint="eastAsia"/>
          <w:sz w:val="28"/>
          <w:szCs w:val="28"/>
        </w:rPr>
        <w:t>九</w:t>
      </w:r>
      <w:r w:rsidRPr="00F75495">
        <w:rPr>
          <w:rFonts w:ascii="標楷體" w:eastAsia="標楷體" w:hAnsi="標楷體" w:cs="細明體" w:hint="eastAsia"/>
          <w:sz w:val="28"/>
          <w:szCs w:val="28"/>
        </w:rPr>
        <w:t>至十</w:t>
      </w:r>
      <w:r w:rsidR="00254B3E" w:rsidRPr="00F75495">
        <w:rPr>
          <w:rFonts w:ascii="標楷體" w:eastAsia="標楷體" w:hAnsi="標楷體" w:cs="細明體" w:hint="eastAsia"/>
          <w:sz w:val="28"/>
          <w:szCs w:val="28"/>
        </w:rPr>
        <w:t>一</w:t>
      </w:r>
      <w:r w:rsidRPr="00F75495">
        <w:rPr>
          <w:rFonts w:ascii="標楷體" w:eastAsia="標楷體" w:hAnsi="標楷體" w:cs="細明體" w:hint="eastAsia"/>
          <w:sz w:val="28"/>
          <w:szCs w:val="28"/>
        </w:rPr>
        <w:t>月</w:t>
      </w:r>
      <w:r w:rsidRPr="00CA0648">
        <w:rPr>
          <w:rFonts w:ascii="標楷體" w:eastAsia="標楷體" w:hAnsi="標楷體" w:cs="細明體" w:hint="eastAsia"/>
          <w:sz w:val="28"/>
          <w:szCs w:val="28"/>
        </w:rPr>
        <w:t>辦理，一級機關每年辦理、區公所</w:t>
      </w:r>
    </w:p>
    <w:p w:rsidR="00CA0648" w:rsidRPr="00CA0648" w:rsidRDefault="00CA0648" w:rsidP="00CA0648">
      <w:pPr>
        <w:spacing w:line="460" w:lineRule="exact"/>
        <w:ind w:left="426" w:firstLineChars="700" w:firstLine="1960"/>
        <w:rPr>
          <w:rFonts w:ascii="標楷體" w:eastAsia="標楷體" w:hAnsi="標楷體" w:cs="新細明體"/>
          <w:bCs/>
          <w:kern w:val="0"/>
          <w:sz w:val="28"/>
          <w:szCs w:val="28"/>
        </w:rPr>
      </w:pPr>
      <w:r w:rsidRPr="00CA0648">
        <w:rPr>
          <w:rFonts w:ascii="標楷體" w:eastAsia="標楷體" w:hAnsi="標楷體" w:cs="細明體" w:hint="eastAsia"/>
          <w:sz w:val="28"/>
          <w:szCs w:val="28"/>
        </w:rPr>
        <w:t>每兩年辦理，各機關受檢期程表另函通知。</w:t>
      </w:r>
    </w:p>
    <w:p w:rsidR="00CA0648" w:rsidRPr="00CA0648" w:rsidRDefault="00CA0648" w:rsidP="00CA0648">
      <w:pPr>
        <w:tabs>
          <w:tab w:val="left" w:pos="426"/>
        </w:tabs>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(四)考核內容：</w:t>
      </w:r>
    </w:p>
    <w:p w:rsidR="00CA0648" w:rsidRPr="00CA0648" w:rsidRDefault="00CA0648" w:rsidP="00CA0648">
      <w:pPr>
        <w:tabs>
          <w:tab w:val="left" w:pos="567"/>
        </w:tabs>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1.各機關受理經本府列管之人民陳情案件辦理情形。</w:t>
      </w:r>
    </w:p>
    <w:p w:rsidR="00CA0648" w:rsidRPr="00F75495"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2.受考期間為考核前一年度</w:t>
      </w:r>
      <w:r w:rsidR="00FB7EE4" w:rsidRPr="00F75495">
        <w:rPr>
          <w:rFonts w:ascii="標楷體" w:eastAsia="標楷體" w:hAnsi="標楷體" w:cs="細明體" w:hint="eastAsia"/>
          <w:sz w:val="28"/>
          <w:szCs w:val="28"/>
        </w:rPr>
        <w:t>九</w:t>
      </w:r>
      <w:r w:rsidRPr="00F75495">
        <w:rPr>
          <w:rFonts w:ascii="標楷體" w:eastAsia="標楷體" w:hAnsi="標楷體" w:cs="細明體" w:hint="eastAsia"/>
          <w:sz w:val="28"/>
          <w:szCs w:val="28"/>
        </w:rPr>
        <w:t>月份至當年度</w:t>
      </w:r>
      <w:r w:rsidR="00FB7EE4" w:rsidRPr="00F75495">
        <w:rPr>
          <w:rFonts w:ascii="標楷體" w:eastAsia="標楷體" w:hAnsi="標楷體" w:cs="細明體" w:hint="eastAsia"/>
          <w:sz w:val="28"/>
          <w:szCs w:val="28"/>
        </w:rPr>
        <w:t>八</w:t>
      </w:r>
      <w:r w:rsidRPr="00F75495">
        <w:rPr>
          <w:rFonts w:ascii="標楷體" w:eastAsia="標楷體" w:hAnsi="標楷體" w:cs="細明體" w:hint="eastAsia"/>
          <w:sz w:val="28"/>
          <w:szCs w:val="28"/>
        </w:rPr>
        <w:t>月份之列管案件。</w:t>
      </w:r>
    </w:p>
    <w:p w:rsidR="00CA0648" w:rsidRPr="00F75495" w:rsidRDefault="00CA0648" w:rsidP="00CA0648">
      <w:pPr>
        <w:spacing w:line="460" w:lineRule="exact"/>
        <w:rPr>
          <w:rFonts w:ascii="標楷體" w:eastAsia="標楷體" w:hAnsi="標楷體" w:cs="細明體"/>
          <w:sz w:val="28"/>
          <w:szCs w:val="28"/>
        </w:rPr>
      </w:pPr>
      <w:r w:rsidRPr="00F75495">
        <w:rPr>
          <w:rFonts w:ascii="標楷體" w:eastAsia="標楷體" w:hAnsi="標楷體" w:cs="細明體" w:hint="eastAsia"/>
          <w:sz w:val="28"/>
          <w:szCs w:val="28"/>
        </w:rPr>
        <w:t xml:space="preserve">   (五)考核方式：由</w:t>
      </w:r>
      <w:r w:rsidR="00FB7EE4" w:rsidRPr="00F75495">
        <w:rPr>
          <w:rFonts w:ascii="標楷體" w:eastAsia="標楷體" w:hAnsi="標楷體" w:cs="細明體" w:hint="eastAsia"/>
          <w:sz w:val="28"/>
          <w:szCs w:val="28"/>
        </w:rPr>
        <w:t>考核</w:t>
      </w:r>
      <w:r w:rsidRPr="00F75495">
        <w:rPr>
          <w:rFonts w:ascii="標楷體" w:eastAsia="標楷體" w:hAnsi="標楷體" w:cs="細明體" w:hint="eastAsia"/>
          <w:sz w:val="28"/>
          <w:szCs w:val="28"/>
        </w:rPr>
        <w:t>小組依臺中市政府各機關處理人民陳情案件</w:t>
      </w:r>
    </w:p>
    <w:p w:rsidR="00CA0648" w:rsidRPr="00F75495" w:rsidRDefault="00B27CAB" w:rsidP="00B27CAB">
      <w:pPr>
        <w:spacing w:line="460" w:lineRule="exact"/>
        <w:ind w:firstLineChars="850" w:firstLine="2380"/>
        <w:rPr>
          <w:rFonts w:ascii="標楷體" w:eastAsia="標楷體" w:hAnsi="標楷體" w:cs="細明體"/>
          <w:sz w:val="28"/>
          <w:szCs w:val="28"/>
        </w:rPr>
      </w:pPr>
      <w:r w:rsidRPr="00F75495">
        <w:rPr>
          <w:rFonts w:ascii="標楷體" w:eastAsia="標楷體" w:hAnsi="標楷體" w:cs="細明體" w:hint="eastAsia"/>
          <w:sz w:val="28"/>
          <w:szCs w:val="28"/>
        </w:rPr>
        <w:t>考核</w:t>
      </w:r>
      <w:r w:rsidR="00CA0648" w:rsidRPr="00F75495">
        <w:rPr>
          <w:rFonts w:ascii="標楷體" w:eastAsia="標楷體" w:hAnsi="標楷體" w:cs="細明體" w:hint="eastAsia"/>
          <w:sz w:val="28"/>
          <w:szCs w:val="28"/>
        </w:rPr>
        <w:t>評分量表(附件三)逐項檢核並予以評分。</w:t>
      </w:r>
    </w:p>
    <w:p w:rsidR="00CA0648" w:rsidRPr="00CA0648" w:rsidRDefault="00CA0648" w:rsidP="00CA0648">
      <w:pPr>
        <w:tabs>
          <w:tab w:val="left" w:pos="8787"/>
        </w:tabs>
        <w:spacing w:line="460" w:lineRule="exact"/>
        <w:rPr>
          <w:rFonts w:ascii="標楷體" w:eastAsia="標楷體" w:hAnsi="標楷體" w:cs="細明體"/>
          <w:sz w:val="28"/>
          <w:szCs w:val="28"/>
        </w:rPr>
      </w:pPr>
      <w:r w:rsidRPr="00F75495">
        <w:rPr>
          <w:rFonts w:ascii="標楷體" w:eastAsia="標楷體" w:hAnsi="標楷體" w:cs="細明體" w:hint="eastAsia"/>
          <w:sz w:val="28"/>
          <w:szCs w:val="28"/>
        </w:rPr>
        <w:t xml:space="preserve">                 受檢當日並由</w:t>
      </w:r>
      <w:r w:rsidR="00FB7EE4" w:rsidRPr="00F75495">
        <w:rPr>
          <w:rFonts w:ascii="標楷體" w:eastAsia="標楷體" w:hAnsi="標楷體" w:cs="細明體" w:hint="eastAsia"/>
          <w:sz w:val="28"/>
          <w:szCs w:val="28"/>
        </w:rPr>
        <w:t>考核</w:t>
      </w:r>
      <w:r w:rsidRPr="00CA0648">
        <w:rPr>
          <w:rFonts w:ascii="標楷體" w:eastAsia="標楷體" w:hAnsi="標楷體" w:cs="細明體" w:hint="eastAsia"/>
          <w:sz w:val="28"/>
          <w:szCs w:val="28"/>
        </w:rPr>
        <w:t>小組與受檢機關召開檢討會議。</w:t>
      </w:r>
    </w:p>
    <w:p w:rsidR="00CA0648" w:rsidRPr="00F75495"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(六)成績評定：依臺中市政府各機關處理人民陳情案件</w:t>
      </w:r>
      <w:r w:rsidR="00B27CAB" w:rsidRPr="00F75495">
        <w:rPr>
          <w:rFonts w:ascii="標楷體" w:eastAsia="標楷體" w:hAnsi="標楷體" w:cs="細明體" w:hint="eastAsia"/>
          <w:sz w:val="28"/>
          <w:szCs w:val="28"/>
        </w:rPr>
        <w:t>考核</w:t>
      </w:r>
      <w:r w:rsidRPr="00F75495">
        <w:rPr>
          <w:rFonts w:ascii="標楷體" w:eastAsia="標楷體" w:hAnsi="標楷體" w:cs="細明體" w:hint="eastAsia"/>
          <w:sz w:val="28"/>
          <w:szCs w:val="28"/>
        </w:rPr>
        <w:t>評分量</w:t>
      </w:r>
    </w:p>
    <w:p w:rsidR="00CA0648" w:rsidRPr="00CA0648" w:rsidRDefault="00CA0648" w:rsidP="00CA0648">
      <w:pPr>
        <w:spacing w:line="460" w:lineRule="exact"/>
        <w:ind w:firstLineChars="850" w:firstLine="2380"/>
        <w:rPr>
          <w:rFonts w:ascii="標楷體" w:eastAsia="標楷體" w:hAnsi="標楷體" w:cs="細明體"/>
          <w:sz w:val="28"/>
          <w:szCs w:val="28"/>
        </w:rPr>
      </w:pPr>
      <w:r w:rsidRPr="00F75495">
        <w:rPr>
          <w:rFonts w:ascii="標楷體" w:eastAsia="標楷體" w:hAnsi="標楷體" w:cs="細明體" w:hint="eastAsia"/>
          <w:sz w:val="28"/>
          <w:szCs w:val="28"/>
        </w:rPr>
        <w:t>表各項</w:t>
      </w:r>
      <w:r w:rsidR="00E11F28" w:rsidRPr="00F75495">
        <w:rPr>
          <w:rFonts w:ascii="標楷體" w:eastAsia="標楷體" w:hAnsi="標楷體" w:cs="細明體" w:hint="eastAsia"/>
          <w:sz w:val="28"/>
          <w:szCs w:val="28"/>
        </w:rPr>
        <w:t>考</w:t>
      </w:r>
      <w:r w:rsidRPr="00F75495">
        <w:rPr>
          <w:rFonts w:ascii="標楷體" w:eastAsia="標楷體" w:hAnsi="標楷體" w:cs="細明體" w:hint="eastAsia"/>
          <w:sz w:val="28"/>
          <w:szCs w:val="28"/>
        </w:rPr>
        <w:t>核項目得分加總，為受</w:t>
      </w:r>
      <w:r w:rsidR="00E11F28" w:rsidRPr="00F75495">
        <w:rPr>
          <w:rFonts w:ascii="標楷體" w:eastAsia="標楷體" w:hAnsi="標楷體" w:cs="細明體" w:hint="eastAsia"/>
          <w:sz w:val="28"/>
          <w:szCs w:val="28"/>
        </w:rPr>
        <w:t>考</w:t>
      </w:r>
      <w:r w:rsidRPr="00F75495">
        <w:rPr>
          <w:rFonts w:ascii="標楷體" w:eastAsia="標楷體" w:hAnsi="標楷體" w:cs="細明體" w:hint="eastAsia"/>
          <w:sz w:val="28"/>
          <w:szCs w:val="28"/>
        </w:rPr>
        <w:t>機關實</w:t>
      </w:r>
      <w:r w:rsidRPr="00CA0648">
        <w:rPr>
          <w:rFonts w:ascii="標楷體" w:eastAsia="標楷體" w:hAnsi="標楷體" w:cs="細明體" w:hint="eastAsia"/>
          <w:sz w:val="28"/>
          <w:szCs w:val="28"/>
        </w:rPr>
        <w:t>際得分，</w:t>
      </w:r>
    </w:p>
    <w:p w:rsidR="00CA0648" w:rsidRPr="00CA0648" w:rsidRDefault="00CA0648" w:rsidP="00CA0648">
      <w:pPr>
        <w:spacing w:line="460" w:lineRule="exact"/>
        <w:ind w:firstLineChars="850" w:firstLine="2380"/>
        <w:rPr>
          <w:rFonts w:ascii="標楷體" w:eastAsia="標楷體" w:hAnsi="標楷體" w:cs="細明體"/>
          <w:sz w:val="28"/>
          <w:szCs w:val="28"/>
        </w:rPr>
      </w:pPr>
      <w:r w:rsidRPr="00CA0648">
        <w:rPr>
          <w:rFonts w:ascii="標楷體" w:eastAsia="標楷體" w:hAnsi="標楷體" w:cs="細明體" w:hint="eastAsia"/>
          <w:sz w:val="28"/>
          <w:szCs w:val="28"/>
        </w:rPr>
        <w:t>評定成績等第如下：</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lastRenderedPageBreak/>
        <w:t xml:space="preserve">     1.特優：總分九十五分以上者。</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2.優等：總分九十分以上未滿九十五分者。</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3.甲等：總分八十以上未滿九十分者。</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4.乙等：總分七十分以上未滿八十分者。</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5.丙等：總分六十分以上未滿七十分者。</w:t>
      </w:r>
    </w:p>
    <w:p w:rsidR="00CA0648" w:rsidRPr="00CA0648" w:rsidRDefault="00CA0648" w:rsidP="00CA0648">
      <w:pPr>
        <w:spacing w:line="460" w:lineRule="exact"/>
        <w:rPr>
          <w:rFonts w:ascii="標楷體" w:eastAsia="標楷體" w:hAnsi="標楷體" w:cs="新細明體"/>
          <w:bCs/>
          <w:kern w:val="0"/>
          <w:sz w:val="28"/>
          <w:szCs w:val="28"/>
        </w:rPr>
      </w:pPr>
      <w:r w:rsidRPr="00CA0648">
        <w:rPr>
          <w:rFonts w:ascii="標楷體" w:eastAsia="標楷體" w:hAnsi="標楷體" w:cs="細明體" w:hint="eastAsia"/>
          <w:sz w:val="28"/>
          <w:szCs w:val="28"/>
        </w:rPr>
        <w:t xml:space="preserve">     6.丁等：總分未滿六十分者。</w:t>
      </w:r>
      <w:r w:rsidRPr="00CA0648">
        <w:rPr>
          <w:rFonts w:ascii="標楷體" w:eastAsia="標楷體" w:hAnsi="標楷體" w:cs="新細明體" w:hint="eastAsia"/>
          <w:bCs/>
          <w:kern w:val="0"/>
          <w:sz w:val="28"/>
          <w:szCs w:val="28"/>
        </w:rPr>
        <w:t xml:space="preserve"> </w:t>
      </w: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細明體" w:hint="eastAsia"/>
          <w:sz w:val="28"/>
          <w:szCs w:val="28"/>
        </w:rPr>
        <w:t>獎懲規定：</w:t>
      </w:r>
    </w:p>
    <w:p w:rsidR="00CA0648" w:rsidRPr="00CA0648" w:rsidRDefault="00CA0648" w:rsidP="00CA0648">
      <w:pPr>
        <w:spacing w:line="460" w:lineRule="exact"/>
        <w:ind w:left="567"/>
        <w:rPr>
          <w:rFonts w:ascii="標楷體" w:eastAsia="標楷體" w:hAnsi="標楷體" w:cs="細明體"/>
          <w:sz w:val="28"/>
          <w:szCs w:val="28"/>
        </w:rPr>
      </w:pPr>
      <w:r w:rsidRPr="00CA0648">
        <w:rPr>
          <w:rFonts w:ascii="標楷體" w:eastAsia="標楷體" w:hAnsi="標楷體" w:cs="細明體" w:hint="eastAsia"/>
          <w:sz w:val="28"/>
          <w:szCs w:val="28"/>
        </w:rPr>
        <w:t>(一)獎懲對象：</w:t>
      </w:r>
    </w:p>
    <w:p w:rsidR="00CA0648" w:rsidRPr="00CA0648" w:rsidRDefault="00CA0648" w:rsidP="00CA0648">
      <w:pPr>
        <w:spacing w:line="460" w:lineRule="exact"/>
        <w:ind w:left="567"/>
        <w:rPr>
          <w:rFonts w:ascii="標楷體" w:eastAsia="標楷體" w:hAnsi="Calibri"/>
          <w:sz w:val="28"/>
          <w:szCs w:val="28"/>
        </w:rPr>
      </w:pPr>
      <w:r w:rsidRPr="00CA0648">
        <w:rPr>
          <w:rFonts w:ascii="標楷體" w:eastAsia="標楷體" w:hAnsi="標楷體" w:cs="細明體" w:hint="eastAsia"/>
          <w:sz w:val="28"/>
          <w:szCs w:val="28"/>
        </w:rPr>
        <w:t xml:space="preserve"> 1.平時管考：本府各一級機關(含所屬機關)及所屬各區公所，</w:t>
      </w:r>
      <w:r w:rsidRPr="00CA0648">
        <w:rPr>
          <w:rFonts w:ascii="標楷體" w:eastAsia="標楷體" w:hAnsi="Calibri" w:hint="eastAsia"/>
          <w:sz w:val="28"/>
          <w:szCs w:val="28"/>
        </w:rPr>
        <w:t>負</w:t>
      </w:r>
    </w:p>
    <w:p w:rsidR="00CA0648" w:rsidRPr="00CA0648" w:rsidRDefault="00CA0648" w:rsidP="00CA0648">
      <w:pPr>
        <w:spacing w:line="460" w:lineRule="exact"/>
        <w:ind w:left="567" w:firstLineChars="650" w:firstLine="1820"/>
        <w:rPr>
          <w:rFonts w:ascii="標楷體" w:eastAsia="標楷體" w:hAnsi="Calibri"/>
          <w:sz w:val="28"/>
          <w:szCs w:val="28"/>
        </w:rPr>
      </w:pPr>
      <w:r w:rsidRPr="00CA0648">
        <w:rPr>
          <w:rFonts w:ascii="標楷體" w:eastAsia="標楷體" w:hAnsi="Calibri" w:hint="eastAsia"/>
          <w:sz w:val="28"/>
          <w:szCs w:val="28"/>
        </w:rPr>
        <w:t>責陳情案件管制之主管人員、研考人員及實際案件</w:t>
      </w:r>
    </w:p>
    <w:p w:rsidR="00CA0648" w:rsidRPr="00CA0648" w:rsidRDefault="00CA0648" w:rsidP="00CA0648">
      <w:pPr>
        <w:spacing w:line="460" w:lineRule="exact"/>
        <w:ind w:left="567" w:firstLineChars="650" w:firstLine="1820"/>
        <w:rPr>
          <w:rFonts w:ascii="標楷體" w:eastAsia="標楷體" w:hAnsi="標楷體" w:cs="細明體"/>
          <w:sz w:val="28"/>
          <w:szCs w:val="28"/>
        </w:rPr>
      </w:pPr>
      <w:r w:rsidRPr="00CA0648">
        <w:rPr>
          <w:rFonts w:ascii="標楷體" w:eastAsia="標楷體" w:hAnsi="Calibri" w:hint="eastAsia"/>
          <w:sz w:val="28"/>
          <w:szCs w:val="28"/>
        </w:rPr>
        <w:t>之承辦人員</w:t>
      </w:r>
      <w:r w:rsidRPr="00CA0648">
        <w:rPr>
          <w:rFonts w:ascii="標楷體" w:eastAsia="標楷體" w:hAnsi="標楷體" w:cs="細明體" w:hint="eastAsia"/>
          <w:sz w:val="28"/>
          <w:szCs w:val="28"/>
        </w:rPr>
        <w:t xml:space="preserve">。  </w:t>
      </w:r>
    </w:p>
    <w:p w:rsidR="00FB7EE4" w:rsidRDefault="00CA0648" w:rsidP="00FB7EE4">
      <w:pPr>
        <w:spacing w:line="460" w:lineRule="exact"/>
        <w:ind w:left="567"/>
        <w:rPr>
          <w:rFonts w:ascii="標楷體" w:eastAsia="標楷體" w:hAnsi="標楷體" w:cs="細明體"/>
          <w:sz w:val="28"/>
          <w:szCs w:val="28"/>
        </w:rPr>
      </w:pPr>
      <w:r w:rsidRPr="00CA0648">
        <w:rPr>
          <w:rFonts w:ascii="標楷體" w:eastAsia="標楷體" w:hAnsi="標楷體" w:cs="細明體" w:hint="eastAsia"/>
          <w:sz w:val="28"/>
          <w:szCs w:val="28"/>
        </w:rPr>
        <w:t xml:space="preserve"> 2.年度考核：本小組辦理年度考核作業之</w:t>
      </w:r>
      <w:r w:rsidR="00FB7EE4" w:rsidRPr="00F75495">
        <w:rPr>
          <w:rFonts w:ascii="標楷體" w:eastAsia="標楷體" w:hAnsi="標楷體" w:cs="細明體" w:hint="eastAsia"/>
          <w:sz w:val="28"/>
          <w:szCs w:val="28"/>
        </w:rPr>
        <w:t>考核小組人員</w:t>
      </w:r>
      <w:r w:rsidR="00B27CAB" w:rsidRPr="00F75495">
        <w:rPr>
          <w:rFonts w:ascii="標楷體" w:eastAsia="標楷體" w:hAnsi="標楷體" w:cs="細明體" w:hint="eastAsia"/>
          <w:sz w:val="28"/>
          <w:szCs w:val="28"/>
        </w:rPr>
        <w:t>；</w:t>
      </w:r>
      <w:r w:rsidRPr="00F75495">
        <w:rPr>
          <w:rFonts w:ascii="標楷體" w:eastAsia="標楷體" w:hAnsi="標楷體" w:cs="細明體" w:hint="eastAsia"/>
          <w:sz w:val="28"/>
          <w:szCs w:val="28"/>
        </w:rPr>
        <w:t>受</w:t>
      </w:r>
      <w:r w:rsidR="00E11F28" w:rsidRPr="00F75495">
        <w:rPr>
          <w:rFonts w:ascii="標楷體" w:eastAsia="標楷體" w:hAnsi="標楷體" w:cs="細明體" w:hint="eastAsia"/>
          <w:sz w:val="28"/>
          <w:szCs w:val="28"/>
        </w:rPr>
        <w:t>考</w:t>
      </w:r>
      <w:r w:rsidRPr="00CA0648">
        <w:rPr>
          <w:rFonts w:ascii="標楷體" w:eastAsia="標楷體" w:hAnsi="標楷體" w:cs="細明體" w:hint="eastAsia"/>
          <w:sz w:val="28"/>
          <w:szCs w:val="28"/>
        </w:rPr>
        <w:t>機</w:t>
      </w:r>
    </w:p>
    <w:p w:rsidR="00FB7EE4" w:rsidRDefault="00FB7EE4" w:rsidP="00FB7EE4">
      <w:pPr>
        <w:spacing w:line="460" w:lineRule="exact"/>
        <w:ind w:left="567"/>
        <w:rPr>
          <w:rFonts w:ascii="標楷體" w:eastAsia="標楷體" w:hAnsi="Calibri"/>
          <w:sz w:val="28"/>
          <w:szCs w:val="28"/>
        </w:rPr>
      </w:pPr>
      <w:r>
        <w:rPr>
          <w:rFonts w:ascii="標楷體" w:eastAsia="標楷體" w:hAnsi="標楷體" w:cs="細明體" w:hint="eastAsia"/>
          <w:sz w:val="28"/>
          <w:szCs w:val="28"/>
        </w:rPr>
        <w:t xml:space="preserve">             </w:t>
      </w:r>
      <w:r w:rsidR="00CA0648" w:rsidRPr="00CA0648">
        <w:rPr>
          <w:rFonts w:ascii="標楷體" w:eastAsia="標楷體" w:hAnsi="標楷體" w:cs="細明體" w:hint="eastAsia"/>
          <w:sz w:val="28"/>
          <w:szCs w:val="28"/>
        </w:rPr>
        <w:t>關</w:t>
      </w:r>
      <w:r w:rsidR="00CA0648" w:rsidRPr="00CA0648">
        <w:rPr>
          <w:rFonts w:ascii="標楷體" w:eastAsia="標楷體" w:hAnsi="Calibri" w:hint="eastAsia"/>
          <w:sz w:val="28"/>
          <w:szCs w:val="28"/>
        </w:rPr>
        <w:t>負責陳情案件管制之主管人員、 研考人員及實際</w:t>
      </w:r>
    </w:p>
    <w:p w:rsidR="00CA0648" w:rsidRPr="00CA0648" w:rsidRDefault="00FB7EE4" w:rsidP="00FB7EE4">
      <w:pPr>
        <w:spacing w:line="460" w:lineRule="exact"/>
        <w:ind w:left="567"/>
        <w:rPr>
          <w:rFonts w:ascii="標楷體" w:eastAsia="標楷體" w:hAnsi="Calibri"/>
          <w:sz w:val="28"/>
          <w:szCs w:val="28"/>
        </w:rPr>
      </w:pPr>
      <w:r>
        <w:rPr>
          <w:rFonts w:ascii="標楷體" w:eastAsia="標楷體" w:hAnsi="Calibri" w:hint="eastAsia"/>
          <w:sz w:val="28"/>
          <w:szCs w:val="28"/>
        </w:rPr>
        <w:t xml:space="preserve">             </w:t>
      </w:r>
      <w:r w:rsidR="00CA0648" w:rsidRPr="00CA0648">
        <w:rPr>
          <w:rFonts w:ascii="標楷體" w:eastAsia="標楷體" w:hAnsi="Calibri" w:hint="eastAsia"/>
          <w:sz w:val="28"/>
          <w:szCs w:val="28"/>
        </w:rPr>
        <w:t>案件之承辦人員。</w:t>
      </w:r>
    </w:p>
    <w:p w:rsidR="00CA0648" w:rsidRPr="00CA0648" w:rsidRDefault="00CA0648" w:rsidP="00CA0648">
      <w:pPr>
        <w:spacing w:line="460" w:lineRule="exact"/>
        <w:ind w:left="567"/>
        <w:rPr>
          <w:rFonts w:ascii="標楷體" w:eastAsia="標楷體" w:hAnsi="Calibri"/>
          <w:sz w:val="28"/>
          <w:szCs w:val="28"/>
        </w:rPr>
      </w:pPr>
      <w:r w:rsidRPr="00CA0648">
        <w:rPr>
          <w:rFonts w:ascii="標楷體" w:eastAsia="標楷體" w:hAnsi="Calibri" w:hint="eastAsia"/>
          <w:sz w:val="28"/>
          <w:szCs w:val="28"/>
        </w:rPr>
        <w:t>(二)獎懲內容：</w:t>
      </w:r>
    </w:p>
    <w:p w:rsidR="00CA0648" w:rsidRPr="00CA0648" w:rsidRDefault="00CA0648" w:rsidP="00CA0648">
      <w:pPr>
        <w:spacing w:line="460" w:lineRule="exact"/>
        <w:ind w:left="567"/>
        <w:rPr>
          <w:rFonts w:ascii="標楷體" w:eastAsia="標楷體" w:hAnsi="標楷體"/>
          <w:sz w:val="28"/>
          <w:szCs w:val="28"/>
        </w:rPr>
      </w:pPr>
      <w:r w:rsidRPr="00CA0648">
        <w:rPr>
          <w:rFonts w:ascii="標楷體" w:eastAsia="標楷體" w:hAnsi="Calibri" w:hint="eastAsia"/>
          <w:sz w:val="28"/>
          <w:szCs w:val="28"/>
        </w:rPr>
        <w:t xml:space="preserve"> 1.平時管考：各機關處理各類陳情案件之優劣，依</w:t>
      </w:r>
      <w:r w:rsidRPr="00CA0648">
        <w:rPr>
          <w:rFonts w:ascii="標楷體" w:eastAsia="標楷體" w:hAnsi="標楷體" w:hint="eastAsia"/>
          <w:sz w:val="28"/>
          <w:szCs w:val="28"/>
        </w:rPr>
        <w:t>臺中市政府及</w:t>
      </w:r>
    </w:p>
    <w:p w:rsidR="00CA0648" w:rsidRPr="00CA0648" w:rsidRDefault="00CA0648" w:rsidP="00CA0648">
      <w:pPr>
        <w:spacing w:line="460" w:lineRule="exact"/>
        <w:ind w:left="567" w:firstLineChars="650" w:firstLine="1820"/>
        <w:rPr>
          <w:rFonts w:ascii="標楷體" w:eastAsia="標楷體" w:hAnsi="Calibri"/>
          <w:sz w:val="28"/>
          <w:szCs w:val="28"/>
        </w:rPr>
      </w:pPr>
      <w:r w:rsidRPr="00CA0648">
        <w:rPr>
          <w:rFonts w:ascii="標楷體" w:eastAsia="標楷體" w:hAnsi="標楷體" w:hint="eastAsia"/>
          <w:sz w:val="28"/>
          <w:szCs w:val="28"/>
        </w:rPr>
        <w:t>所屬機關處理人民陳情案件作業要點</w:t>
      </w:r>
      <w:r w:rsidRPr="00CA0648">
        <w:rPr>
          <w:rFonts w:ascii="標楷體" w:eastAsia="標楷體" w:hAnsi="Calibri" w:hint="eastAsia"/>
          <w:sz w:val="28"/>
          <w:szCs w:val="28"/>
        </w:rPr>
        <w:t>第十三點及第</w:t>
      </w:r>
    </w:p>
    <w:p w:rsidR="00CA0648" w:rsidRPr="00CA0648" w:rsidRDefault="00CA0648" w:rsidP="00CA0648">
      <w:pPr>
        <w:spacing w:line="460" w:lineRule="exact"/>
        <w:ind w:left="567" w:firstLineChars="650" w:firstLine="1820"/>
        <w:rPr>
          <w:rFonts w:ascii="標楷體" w:eastAsia="標楷體" w:hAnsi="Calibri"/>
          <w:sz w:val="28"/>
          <w:szCs w:val="28"/>
        </w:rPr>
      </w:pPr>
      <w:r w:rsidRPr="00CA0648">
        <w:rPr>
          <w:rFonts w:ascii="標楷體" w:eastAsia="標楷體" w:hAnsi="Calibri" w:hint="eastAsia"/>
          <w:sz w:val="28"/>
          <w:szCs w:val="28"/>
        </w:rPr>
        <w:t>十四點之規定個案辦理獎勵或懲處。</w:t>
      </w:r>
    </w:p>
    <w:p w:rsidR="00CA0648" w:rsidRPr="00CA0648" w:rsidRDefault="00CA0648" w:rsidP="00CA0648">
      <w:pPr>
        <w:tabs>
          <w:tab w:val="left" w:pos="709"/>
        </w:tabs>
        <w:spacing w:line="460" w:lineRule="exact"/>
        <w:ind w:left="567"/>
        <w:rPr>
          <w:rFonts w:ascii="標楷體" w:eastAsia="標楷體" w:hAnsi="Calibri"/>
          <w:sz w:val="28"/>
          <w:szCs w:val="28"/>
        </w:rPr>
      </w:pPr>
      <w:r w:rsidRPr="00CA0648">
        <w:rPr>
          <w:rFonts w:ascii="標楷體" w:eastAsia="標楷體" w:hAnsi="Calibri" w:hint="eastAsia"/>
          <w:sz w:val="28"/>
          <w:szCs w:val="28"/>
        </w:rPr>
        <w:t xml:space="preserve"> 2.年度考核：</w:t>
      </w:r>
    </w:p>
    <w:p w:rsidR="00A71ACB" w:rsidRDefault="00CA0648" w:rsidP="0045089D">
      <w:pPr>
        <w:spacing w:line="460" w:lineRule="exact"/>
        <w:ind w:leftChars="296" w:left="1984" w:hangingChars="455" w:hanging="1274"/>
        <w:jc w:val="both"/>
        <w:textDirection w:val="lrTbV"/>
        <w:rPr>
          <w:rFonts w:ascii="標楷體" w:eastAsia="標楷體" w:hAnsi="Calibri"/>
          <w:sz w:val="28"/>
          <w:szCs w:val="28"/>
        </w:rPr>
      </w:pPr>
      <w:r w:rsidRPr="00CA0648">
        <w:rPr>
          <w:rFonts w:ascii="標楷體" w:eastAsia="標楷體" w:hAnsi="Calibri" w:hint="eastAsia"/>
          <w:sz w:val="28"/>
          <w:szCs w:val="28"/>
        </w:rPr>
        <w:t>(1)</w:t>
      </w:r>
      <w:r w:rsidRPr="0045089D">
        <w:rPr>
          <w:rFonts w:ascii="標楷體" w:eastAsia="標楷體" w:hAnsi="Calibri" w:hint="eastAsia"/>
          <w:sz w:val="28"/>
          <w:szCs w:val="28"/>
        </w:rPr>
        <w:t>獎勵：</w:t>
      </w:r>
    </w:p>
    <w:p w:rsidR="00A71ACB" w:rsidRPr="00F75495" w:rsidRDefault="00A71ACB" w:rsidP="00A71ACB">
      <w:pPr>
        <w:spacing w:line="460" w:lineRule="exact"/>
        <w:ind w:leftChars="296" w:left="1133" w:hangingChars="151" w:hanging="423"/>
        <w:jc w:val="both"/>
        <w:textDirection w:val="lrTbV"/>
        <w:rPr>
          <w:rFonts w:ascii="標楷體" w:eastAsia="標楷體" w:hAnsi="標楷體"/>
          <w:sz w:val="28"/>
          <w:szCs w:val="28"/>
        </w:rPr>
      </w:pPr>
      <w:r w:rsidRPr="00F75495">
        <w:rPr>
          <w:rFonts w:ascii="標楷體" w:eastAsia="標楷體" w:hAnsi="Calibri" w:hint="eastAsia"/>
          <w:sz w:val="28"/>
          <w:szCs w:val="28"/>
        </w:rPr>
        <w:t>甲.</w:t>
      </w:r>
      <w:r w:rsidR="00E11F28" w:rsidRPr="00F75495">
        <w:rPr>
          <w:rFonts w:ascii="標楷體" w:eastAsia="標楷體" w:hAnsi="標楷體" w:hint="eastAsia"/>
          <w:kern w:val="18"/>
          <w:sz w:val="28"/>
          <w:szCs w:val="28"/>
        </w:rPr>
        <w:t>考</w:t>
      </w:r>
      <w:r w:rsidR="00CA0648" w:rsidRPr="00F75495">
        <w:rPr>
          <w:rFonts w:ascii="標楷體" w:eastAsia="標楷體" w:hAnsi="標楷體"/>
          <w:kern w:val="18"/>
          <w:sz w:val="28"/>
          <w:szCs w:val="28"/>
        </w:rPr>
        <w:t>核成績</w:t>
      </w:r>
      <w:r w:rsidR="00CA0648" w:rsidRPr="00F75495">
        <w:rPr>
          <w:rFonts w:ascii="標楷體" w:eastAsia="標楷體" w:hAnsi="標楷體" w:hint="eastAsia"/>
          <w:kern w:val="18"/>
          <w:sz w:val="28"/>
          <w:szCs w:val="28"/>
        </w:rPr>
        <w:t>前三名</w:t>
      </w:r>
      <w:r w:rsidR="00CA0648" w:rsidRPr="00F75495">
        <w:rPr>
          <w:rFonts w:ascii="標楷體" w:eastAsia="標楷體" w:hAnsi="標楷體" w:hint="eastAsia"/>
          <w:sz w:val="28"/>
          <w:szCs w:val="28"/>
        </w:rPr>
        <w:t>且評定分數達八十分以上之機關，</w:t>
      </w:r>
      <w:r w:rsidRPr="00F75495">
        <w:rPr>
          <w:rFonts w:ascii="標楷體" w:eastAsia="標楷體" w:hAnsi="標楷體" w:hint="eastAsia"/>
          <w:sz w:val="28"/>
          <w:szCs w:val="28"/>
        </w:rPr>
        <w:t>依臺中市政府及所屬各機關學校公務人員平時獎懲案件處理原則第</w:t>
      </w:r>
      <w:r w:rsidR="00E11F28" w:rsidRPr="00F75495">
        <w:rPr>
          <w:rFonts w:ascii="標楷體" w:eastAsia="標楷體" w:hAnsi="標楷體" w:hint="eastAsia"/>
          <w:sz w:val="28"/>
          <w:szCs w:val="28"/>
        </w:rPr>
        <w:t>九</w:t>
      </w:r>
      <w:r w:rsidRPr="00F75495">
        <w:rPr>
          <w:rFonts w:ascii="標楷體" w:eastAsia="標楷體" w:hAnsi="標楷體" w:hint="eastAsia"/>
          <w:sz w:val="28"/>
          <w:szCs w:val="28"/>
        </w:rPr>
        <w:t>點附表第1點第1款所定額度獎勵之。</w:t>
      </w:r>
    </w:p>
    <w:p w:rsidR="00A71ACB" w:rsidRPr="00F75495" w:rsidRDefault="00A71ACB" w:rsidP="00A71ACB">
      <w:pPr>
        <w:spacing w:line="460" w:lineRule="exact"/>
        <w:ind w:leftChars="296" w:left="1133" w:hangingChars="151" w:hanging="423"/>
        <w:jc w:val="both"/>
        <w:textDirection w:val="lrTbV"/>
        <w:rPr>
          <w:rFonts w:ascii="標楷體" w:eastAsia="標楷體" w:hAnsi="標楷體"/>
          <w:sz w:val="28"/>
          <w:szCs w:val="28"/>
        </w:rPr>
      </w:pPr>
      <w:r w:rsidRPr="00F75495">
        <w:rPr>
          <w:rFonts w:ascii="標楷體" w:eastAsia="標楷體" w:hAnsi="標楷體" w:hint="eastAsia"/>
          <w:sz w:val="28"/>
          <w:szCs w:val="28"/>
        </w:rPr>
        <w:t>乙.特別獎：各機關</w:t>
      </w:r>
      <w:r w:rsidR="0045089D" w:rsidRPr="00F75495">
        <w:rPr>
          <w:rFonts w:ascii="標楷體" w:eastAsia="標楷體" w:hAnsi="標楷體" w:hint="eastAsia"/>
          <w:sz w:val="28"/>
          <w:szCs w:val="28"/>
        </w:rPr>
        <w:t>受理陳情總件數高於各機關平均受理件數</w:t>
      </w:r>
      <w:r w:rsidRPr="00F75495">
        <w:rPr>
          <w:rFonts w:ascii="標楷體" w:eastAsia="標楷體" w:hAnsi="標楷體" w:hint="eastAsia"/>
          <w:sz w:val="28"/>
          <w:szCs w:val="28"/>
        </w:rPr>
        <w:t>，且</w:t>
      </w:r>
      <w:r w:rsidR="0045089D" w:rsidRPr="00F75495">
        <w:rPr>
          <w:rFonts w:ascii="標楷體" w:eastAsia="標楷體" w:hAnsi="標楷體" w:hint="eastAsia"/>
          <w:sz w:val="28"/>
          <w:szCs w:val="28"/>
        </w:rPr>
        <w:t>整體評分結果分數高於各機關平均總成績，</w:t>
      </w:r>
      <w:r w:rsidRPr="00F75495">
        <w:rPr>
          <w:rFonts w:ascii="標楷體" w:eastAsia="標楷體" w:hAnsi="標楷體" w:hint="eastAsia"/>
          <w:sz w:val="28"/>
          <w:szCs w:val="28"/>
        </w:rPr>
        <w:t>頒給特別獎，獎勵額度比照</w:t>
      </w:r>
      <w:r w:rsidR="00E11F28" w:rsidRPr="00F75495">
        <w:rPr>
          <w:rFonts w:ascii="標楷體" w:eastAsia="標楷體" w:hAnsi="標楷體" w:hint="eastAsia"/>
          <w:sz w:val="28"/>
          <w:szCs w:val="28"/>
        </w:rPr>
        <w:t>臺中市政府及所屬各機關學校公務人員平時獎懲案件處理原則</w:t>
      </w:r>
      <w:r w:rsidRPr="00F75495">
        <w:rPr>
          <w:rFonts w:ascii="標楷體" w:eastAsia="標楷體" w:hAnsi="標楷體" w:hint="eastAsia"/>
          <w:sz w:val="28"/>
          <w:szCs w:val="28"/>
        </w:rPr>
        <w:t>附表第1點第1款第</w:t>
      </w:r>
      <w:r w:rsidR="00E11F28" w:rsidRPr="00F75495">
        <w:rPr>
          <w:rFonts w:ascii="標楷體" w:eastAsia="標楷體" w:hAnsi="標楷體" w:hint="eastAsia"/>
          <w:sz w:val="28"/>
          <w:szCs w:val="28"/>
        </w:rPr>
        <w:t>三</w:t>
      </w:r>
      <w:r w:rsidRPr="00F75495">
        <w:rPr>
          <w:rFonts w:ascii="標楷體" w:eastAsia="標楷體" w:hAnsi="標楷體" w:hint="eastAsia"/>
          <w:sz w:val="28"/>
          <w:szCs w:val="28"/>
        </w:rPr>
        <w:t>名核敍獎勵。</w:t>
      </w:r>
    </w:p>
    <w:p w:rsidR="00CA0648" w:rsidRPr="00F75495" w:rsidRDefault="00A71ACB" w:rsidP="00A71ACB">
      <w:pPr>
        <w:spacing w:line="460" w:lineRule="exact"/>
        <w:ind w:leftChars="296" w:left="1133" w:hangingChars="151" w:hanging="423"/>
        <w:jc w:val="both"/>
        <w:textDirection w:val="lrTbV"/>
        <w:rPr>
          <w:rFonts w:ascii="標楷體" w:eastAsia="標楷體" w:hAnsi="標楷體"/>
          <w:sz w:val="28"/>
          <w:szCs w:val="28"/>
        </w:rPr>
      </w:pPr>
      <w:r w:rsidRPr="00F75495">
        <w:rPr>
          <w:rFonts w:ascii="標楷體" w:eastAsia="標楷體" w:hAnsi="標楷體" w:hint="eastAsia"/>
          <w:sz w:val="28"/>
          <w:szCs w:val="28"/>
        </w:rPr>
        <w:t>丙.得獎機關由本府研究發展考核委員會辦理公開表揚</w:t>
      </w:r>
      <w:r w:rsidR="00CA0648" w:rsidRPr="00F75495">
        <w:rPr>
          <w:rFonts w:ascii="標楷體" w:eastAsia="標楷體" w:hAnsi="標楷體" w:hint="eastAsia"/>
          <w:kern w:val="18"/>
          <w:sz w:val="28"/>
          <w:szCs w:val="28"/>
        </w:rPr>
        <w:t>。</w:t>
      </w:r>
    </w:p>
    <w:p w:rsidR="00CA0648" w:rsidRPr="00CA0648" w:rsidRDefault="00CA0648" w:rsidP="00CA0648">
      <w:pPr>
        <w:spacing w:line="460" w:lineRule="exact"/>
        <w:ind w:left="567"/>
        <w:rPr>
          <w:rFonts w:ascii="標楷體" w:eastAsia="標楷體" w:hAnsi="Calibri"/>
          <w:sz w:val="28"/>
          <w:szCs w:val="28"/>
        </w:rPr>
      </w:pPr>
      <w:r w:rsidRPr="00F75495">
        <w:rPr>
          <w:rFonts w:ascii="標楷體" w:eastAsia="標楷體" w:hAnsi="標楷體" w:hint="eastAsia"/>
          <w:kern w:val="18"/>
          <w:sz w:val="28"/>
          <w:szCs w:val="28"/>
        </w:rPr>
        <w:t xml:space="preserve"> (2)懲處：</w:t>
      </w:r>
      <w:r w:rsidRPr="00F75495">
        <w:rPr>
          <w:rFonts w:ascii="標楷體" w:eastAsia="標楷體" w:hAnsi="標楷體" w:hint="eastAsia"/>
          <w:sz w:val="28"/>
          <w:szCs w:val="28"/>
        </w:rPr>
        <w:t>檢核成績最低三名且評定分數未達七十分之機</w:t>
      </w:r>
      <w:r w:rsidRPr="00CA0648">
        <w:rPr>
          <w:rFonts w:ascii="標楷體" w:eastAsia="標楷體" w:hAnsi="標楷體" w:hint="eastAsia"/>
          <w:sz w:val="28"/>
          <w:szCs w:val="28"/>
        </w:rPr>
        <w:t>關，</w:t>
      </w:r>
      <w:r w:rsidRPr="00CA0648">
        <w:rPr>
          <w:rFonts w:ascii="標楷體" w:eastAsia="標楷體" w:hAnsi="Calibri" w:hint="eastAsia"/>
          <w:sz w:val="28"/>
          <w:szCs w:val="28"/>
        </w:rPr>
        <w:t>機關</w:t>
      </w:r>
    </w:p>
    <w:p w:rsidR="00CA0648" w:rsidRPr="00CA0648" w:rsidRDefault="00CA0648" w:rsidP="00CA0648">
      <w:pPr>
        <w:spacing w:line="460" w:lineRule="exact"/>
        <w:ind w:left="567"/>
        <w:rPr>
          <w:rFonts w:ascii="標楷體" w:eastAsia="標楷體" w:hAnsi="標楷體"/>
          <w:sz w:val="28"/>
          <w:szCs w:val="28"/>
        </w:rPr>
      </w:pPr>
      <w:r w:rsidRPr="00CA0648">
        <w:rPr>
          <w:rFonts w:ascii="標楷體" w:eastAsia="標楷體" w:hAnsi="標楷體" w:hint="eastAsia"/>
          <w:kern w:val="18"/>
          <w:sz w:val="28"/>
          <w:szCs w:val="28"/>
        </w:rPr>
        <w:t xml:space="preserve">          </w:t>
      </w:r>
      <w:r w:rsidRPr="00CA0648">
        <w:rPr>
          <w:rFonts w:ascii="標楷體" w:eastAsia="標楷體" w:hAnsi="Calibri" w:hint="eastAsia"/>
          <w:sz w:val="28"/>
          <w:szCs w:val="28"/>
        </w:rPr>
        <w:t>應提出</w:t>
      </w:r>
      <w:r w:rsidRPr="00CA0648">
        <w:rPr>
          <w:rFonts w:ascii="標楷體" w:eastAsia="標楷體" w:hAnsi="標楷體" w:hint="eastAsia"/>
          <w:sz w:val="28"/>
          <w:szCs w:val="28"/>
        </w:rPr>
        <w:t>檢討改進措施簽告市長；並由機關依臺中市政</w:t>
      </w:r>
    </w:p>
    <w:p w:rsidR="00CA0648" w:rsidRPr="00CA0648" w:rsidRDefault="00CA0648" w:rsidP="00CA0648">
      <w:pPr>
        <w:spacing w:line="460" w:lineRule="exact"/>
        <w:ind w:left="567"/>
        <w:rPr>
          <w:rFonts w:ascii="標楷體" w:eastAsia="標楷體" w:hAnsi="標楷體"/>
          <w:sz w:val="28"/>
          <w:szCs w:val="28"/>
        </w:rPr>
      </w:pPr>
      <w:r w:rsidRPr="00CA0648">
        <w:rPr>
          <w:rFonts w:ascii="標楷體" w:eastAsia="標楷體" w:hAnsi="標楷體" w:hint="eastAsia"/>
          <w:sz w:val="28"/>
          <w:szCs w:val="28"/>
        </w:rPr>
        <w:lastRenderedPageBreak/>
        <w:t xml:space="preserve">          府及所屬各機關公務人員平時獎懲標準表第四點及第</w:t>
      </w:r>
    </w:p>
    <w:p w:rsidR="00CA0648" w:rsidRDefault="00CA0648" w:rsidP="00CA0648">
      <w:pPr>
        <w:spacing w:line="460" w:lineRule="exact"/>
        <w:ind w:left="567"/>
        <w:rPr>
          <w:rFonts w:ascii="標楷體" w:eastAsia="標楷體" w:hAnsi="標楷體"/>
          <w:sz w:val="28"/>
          <w:szCs w:val="28"/>
        </w:rPr>
      </w:pPr>
      <w:r w:rsidRPr="00CA0648">
        <w:rPr>
          <w:rFonts w:ascii="標楷體" w:eastAsia="標楷體" w:hAnsi="標楷體" w:hint="eastAsia"/>
          <w:sz w:val="28"/>
          <w:szCs w:val="28"/>
        </w:rPr>
        <w:t xml:space="preserve">          五點規定，視案情輕重懲處並列入年終考績評量依據。</w:t>
      </w:r>
    </w:p>
    <w:p w:rsidR="00164DDC" w:rsidRPr="00CA0648" w:rsidRDefault="00164DDC" w:rsidP="00164DDC">
      <w:pPr>
        <w:spacing w:line="460" w:lineRule="exact"/>
        <w:ind w:leftChars="-1" w:left="-2"/>
        <w:rPr>
          <w:rFonts w:ascii="標楷體" w:eastAsia="標楷體" w:hAnsi="標楷體"/>
          <w:sz w:val="28"/>
          <w:szCs w:val="28"/>
        </w:rPr>
      </w:pPr>
      <w:r w:rsidRPr="00CA0648">
        <w:rPr>
          <w:rFonts w:ascii="標楷體" w:eastAsia="標楷體" w:hAnsi="Calibri" w:hint="eastAsia"/>
          <w:sz w:val="28"/>
          <w:szCs w:val="28"/>
        </w:rPr>
        <w:t>九、</w:t>
      </w:r>
      <w:r w:rsidRPr="00CA0648">
        <w:rPr>
          <w:rFonts w:ascii="標楷體" w:eastAsia="標楷體" w:hAnsi="標楷體" w:cs="細明體" w:hint="eastAsia"/>
          <w:kern w:val="0"/>
          <w:sz w:val="28"/>
          <w:szCs w:val="28"/>
        </w:rPr>
        <w:t>本實施計畫所需經費，由研考會於相關經費項下支應。</w:t>
      </w:r>
    </w:p>
    <w:p w:rsidR="00CA0648" w:rsidRPr="00CA0648" w:rsidRDefault="00CA0648" w:rsidP="00CA0648">
      <w:pPr>
        <w:spacing w:beforeLines="50" w:before="180" w:afterLines="50" w:after="180" w:line="460" w:lineRule="exact"/>
        <w:jc w:val="center"/>
        <w:rPr>
          <w:rFonts w:ascii="標楷體" w:eastAsia="標楷體" w:hAnsi="標楷體" w:cs="新細明體"/>
          <w:bCs/>
          <w:kern w:val="0"/>
          <w:sz w:val="28"/>
          <w:szCs w:val="28"/>
        </w:rPr>
        <w:sectPr w:rsidR="00CA0648" w:rsidRPr="00CA0648" w:rsidSect="00F914E9">
          <w:footerReference w:type="default" r:id="rId7"/>
          <w:pgSz w:w="11906" w:h="16838"/>
          <w:pgMar w:top="1418" w:right="1418" w:bottom="1418" w:left="1701" w:header="851" w:footer="992" w:gutter="0"/>
          <w:cols w:space="425"/>
          <w:docGrid w:type="linesAndChars" w:linePitch="360"/>
        </w:sectPr>
      </w:pPr>
    </w:p>
    <w:p w:rsidR="00164DDC" w:rsidRPr="00164DDC" w:rsidRDefault="00164DDC" w:rsidP="00164DDC">
      <w:pPr>
        <w:widowControl/>
        <w:spacing w:line="460" w:lineRule="exact"/>
        <w:rPr>
          <w:rFonts w:ascii="標楷體" w:eastAsia="標楷體" w:hAnsi="標楷體"/>
          <w:b/>
          <w:noProof/>
        </w:rPr>
      </w:pPr>
      <w:r w:rsidRPr="00164DDC">
        <w:rPr>
          <w:rFonts w:ascii="標楷體" w:eastAsia="標楷體" w:hAnsi="標楷體" w:hint="eastAsia"/>
          <w:b/>
          <w:noProof/>
        </w:rPr>
        <w:lastRenderedPageBreak/>
        <w:t>【附件一】陳情案件處理流程</w:t>
      </w:r>
    </w:p>
    <w:p w:rsidR="00164DDC" w:rsidRPr="00164DDC" w:rsidRDefault="00164DDC" w:rsidP="00CA0648">
      <w:pPr>
        <w:widowControl/>
        <w:spacing w:line="460" w:lineRule="exact"/>
        <w:rPr>
          <w:rFonts w:ascii="標楷體" w:eastAsia="標楷體" w:hAnsi="標楷體"/>
          <w:b/>
          <w:noProof/>
        </w:rPr>
      </w:pPr>
      <w:r w:rsidRPr="00CA0648">
        <w:rPr>
          <w:rFonts w:ascii="標楷體" w:eastAsia="標楷體" w:hAnsi="標楷體"/>
          <w:b/>
          <w:noProof/>
          <w:sz w:val="32"/>
          <w:szCs w:val="32"/>
        </w:rPr>
        <mc:AlternateContent>
          <mc:Choice Requires="wpg">
            <w:drawing>
              <wp:anchor distT="0" distB="0" distL="114300" distR="114300" simplePos="0" relativeHeight="251659264" behindDoc="0" locked="0" layoutInCell="1" allowOverlap="1" wp14:anchorId="3E341009" wp14:editId="6E580A26">
                <wp:simplePos x="0" y="0"/>
                <wp:positionH relativeFrom="column">
                  <wp:posOffset>-99060</wp:posOffset>
                </wp:positionH>
                <wp:positionV relativeFrom="paragraph">
                  <wp:posOffset>104140</wp:posOffset>
                </wp:positionV>
                <wp:extent cx="5532120" cy="8260080"/>
                <wp:effectExtent l="57150" t="57150" r="49530" b="0"/>
                <wp:wrapNone/>
                <wp:docPr id="4" name="群組 4"/>
                <wp:cNvGraphicFramePr/>
                <a:graphic xmlns:a="http://schemas.openxmlformats.org/drawingml/2006/main">
                  <a:graphicData uri="http://schemas.microsoft.com/office/word/2010/wordprocessingGroup">
                    <wpg:wgp>
                      <wpg:cNvGrpSpPr/>
                      <wpg:grpSpPr>
                        <a:xfrm>
                          <a:off x="0" y="0"/>
                          <a:ext cx="5532120" cy="8260080"/>
                          <a:chOff x="0" y="0"/>
                          <a:chExt cx="6320184" cy="8732520"/>
                        </a:xfrm>
                      </wpg:grpSpPr>
                      <wpg:grpSp>
                        <wpg:cNvPr id="17" name="群組 17"/>
                        <wpg:cNvGrpSpPr/>
                        <wpg:grpSpPr>
                          <a:xfrm>
                            <a:off x="323215" y="3291840"/>
                            <a:ext cx="5577840" cy="4015740"/>
                            <a:chOff x="0" y="0"/>
                            <a:chExt cx="5577840" cy="4015740"/>
                          </a:xfrm>
                        </wpg:grpSpPr>
                        <wpg:grpSp>
                          <wpg:cNvPr id="14" name="群組 14"/>
                          <wpg:cNvGrpSpPr/>
                          <wpg:grpSpPr>
                            <a:xfrm>
                              <a:off x="0" y="0"/>
                              <a:ext cx="2369820" cy="4015740"/>
                              <a:chOff x="0" y="0"/>
                              <a:chExt cx="2369820" cy="4015740"/>
                            </a:xfrm>
                          </wpg:grpSpPr>
                          <wpg:graphicFrame>
                            <wpg:cNvPr id="10" name="資料庫圖表 10"/>
                            <wpg:cNvFrPr/>
                            <wpg:xfrm>
                              <a:off x="0" y="822960"/>
                              <a:ext cx="2369820" cy="3192780"/>
                            </wpg:xfrm>
                            <a:graphic>
                              <a:graphicData uri="http://schemas.openxmlformats.org/drawingml/2006/diagram">
                                <dgm:relIds xmlns:dgm="http://schemas.openxmlformats.org/drawingml/2006/diagram" xmlns:r="http://schemas.openxmlformats.org/officeDocument/2006/relationships" r:dm="rId8" r:lo="rId9" r:qs="rId10" r:cs="rId11"/>
                              </a:graphicData>
                            </a:graphic>
                          </wpg:graphicFrame>
                          <wps:wsp>
                            <wps:cNvPr id="12" name="橢圓 12"/>
                            <wps:cNvSpPr/>
                            <wps:spPr>
                              <a:xfrm>
                                <a:off x="441960" y="0"/>
                                <a:ext cx="1455420" cy="632460"/>
                              </a:xfrm>
                              <a:prstGeom prst="ellipse">
                                <a:avLst/>
                              </a:prstGeom>
                              <a:solidFill>
                                <a:srgbClr val="FF9999"/>
                              </a:solidFill>
                              <a:ln w="25400" cap="flat" cmpd="sng" algn="ctr">
                                <a:noFill/>
                                <a:prstDash val="solid"/>
                              </a:ln>
                              <a:effectLst/>
                              <a:scene3d>
                                <a:camera prst="orthographicFront"/>
                                <a:lightRig rig="threePt" dir="t"/>
                              </a:scene3d>
                              <a:sp3d>
                                <a:bevelT/>
                              </a:sp3d>
                            </wps:spPr>
                            <wps:txbx>
                              <w:txbxContent>
                                <w:p w:rsidR="00164DDC" w:rsidRPr="003D71A0" w:rsidRDefault="00164DDC" w:rsidP="00164DDC">
                                  <w:pPr>
                                    <w:jc w:val="center"/>
                                    <w:rPr>
                                      <w:rFonts w:ascii="標楷體" w:eastAsia="標楷體" w:hAnsi="標楷體"/>
                                      <w:b/>
                                      <w:color w:val="000000" w:themeColor="text1"/>
                                      <w:sz w:val="28"/>
                                      <w:szCs w:val="28"/>
                                    </w:rPr>
                                  </w:pPr>
                                  <w:r w:rsidRPr="003D71A0">
                                    <w:rPr>
                                      <w:rFonts w:ascii="標楷體" w:eastAsia="標楷體" w:hAnsi="標楷體" w:hint="eastAsia"/>
                                      <w:b/>
                                      <w:color w:val="000000" w:themeColor="text1"/>
                                      <w:sz w:val="28"/>
                                      <w:szCs w:val="28"/>
                                    </w:rPr>
                                    <w:t>一般案件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 name="群組 15"/>
                          <wpg:cNvGrpSpPr/>
                          <wpg:grpSpPr>
                            <a:xfrm>
                              <a:off x="3208020" y="0"/>
                              <a:ext cx="2369820" cy="3977640"/>
                              <a:chOff x="0" y="0"/>
                              <a:chExt cx="2369820" cy="3977640"/>
                            </a:xfrm>
                          </wpg:grpSpPr>
                          <wpg:graphicFrame>
                            <wpg:cNvPr id="11" name="資料庫圖表 11"/>
                            <wpg:cNvFrPr/>
                            <wpg:xfrm>
                              <a:off x="0" y="784860"/>
                              <a:ext cx="2369820" cy="3192780"/>
                            </wpg:xfrm>
                            <a:graphic>
                              <a:graphicData uri="http://schemas.openxmlformats.org/drawingml/2006/diagram">
                                <dgm:relIds xmlns:dgm="http://schemas.openxmlformats.org/drawingml/2006/diagram" xmlns:r="http://schemas.openxmlformats.org/officeDocument/2006/relationships" r:dm="rId13" r:lo="rId14" r:qs="rId15" r:cs="rId16"/>
                              </a:graphicData>
                            </a:graphic>
                          </wpg:graphicFrame>
                          <wps:wsp>
                            <wps:cNvPr id="13" name="橢圓 13"/>
                            <wps:cNvSpPr/>
                            <wps:spPr>
                              <a:xfrm>
                                <a:off x="464820" y="0"/>
                                <a:ext cx="1455420" cy="632460"/>
                              </a:xfrm>
                              <a:prstGeom prst="ellipse">
                                <a:avLst/>
                              </a:prstGeom>
                              <a:solidFill>
                                <a:srgbClr val="FF9999"/>
                              </a:solidFill>
                              <a:ln w="25400" cap="flat" cmpd="sng" algn="ctr">
                                <a:noFill/>
                                <a:prstDash val="solid"/>
                              </a:ln>
                              <a:effectLst/>
                              <a:scene3d>
                                <a:camera prst="orthographicFront"/>
                                <a:lightRig rig="threePt" dir="t"/>
                              </a:scene3d>
                              <a:sp3d>
                                <a:bevelT/>
                              </a:sp3d>
                            </wps:spPr>
                            <wps:txbx>
                              <w:txbxContent>
                                <w:p w:rsidR="00164DDC" w:rsidRPr="003D71A0" w:rsidRDefault="00164DDC" w:rsidP="00164DDC">
                                  <w:pPr>
                                    <w:jc w:val="center"/>
                                    <w:rPr>
                                      <w:rFonts w:ascii="標楷體" w:eastAsia="標楷體" w:hAnsi="標楷體"/>
                                      <w:b/>
                                      <w:color w:val="000000" w:themeColor="text1"/>
                                      <w:sz w:val="28"/>
                                      <w:szCs w:val="28"/>
                                    </w:rPr>
                                  </w:pPr>
                                  <w:r w:rsidRPr="003D71A0">
                                    <w:rPr>
                                      <w:rFonts w:ascii="標楷體" w:eastAsia="標楷體" w:hAnsi="標楷體" w:hint="eastAsia"/>
                                      <w:b/>
                                      <w:color w:val="000000" w:themeColor="text1"/>
                                      <w:sz w:val="28"/>
                                      <w:szCs w:val="28"/>
                                    </w:rPr>
                                    <w:t>特殊案件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aphicFrame>
                        <wpg:cNvPr id="20" name="資料庫圖表 20"/>
                        <wpg:cNvFrPr/>
                        <wpg:xfrm>
                          <a:off x="193675" y="0"/>
                          <a:ext cx="5135880" cy="2324100"/>
                        </wpg:xfrm>
                        <a:graphic>
                          <a:graphicData uri="http://schemas.openxmlformats.org/drawingml/2006/diagram">
                            <dgm:relIds xmlns:dgm="http://schemas.openxmlformats.org/drawingml/2006/diagram" xmlns:r="http://schemas.openxmlformats.org/officeDocument/2006/relationships" r:dm="rId18" r:lo="rId19" r:qs="rId20" r:cs="rId21"/>
                          </a:graphicData>
                        </a:graphic>
                      </wpg:graphicFrame>
                      <wps:wsp>
                        <wps:cNvPr id="23" name="上彎箭號 23"/>
                        <wps:cNvSpPr/>
                        <wps:spPr>
                          <a:xfrm rot="5400000" flipH="1">
                            <a:off x="-1677035" y="5795010"/>
                            <a:ext cx="4287520" cy="933450"/>
                          </a:xfrm>
                          <a:prstGeom prst="bentUpArrow">
                            <a:avLst>
                              <a:gd name="adj1" fmla="val 29938"/>
                              <a:gd name="adj2" fmla="val 27778"/>
                              <a:gd name="adj3" fmla="val 37733"/>
                            </a:avLst>
                          </a:prstGeom>
                          <a:gradFill>
                            <a:gsLst>
                              <a:gs pos="0">
                                <a:srgbClr val="FFFFFF"/>
                              </a:gs>
                              <a:gs pos="7001">
                                <a:srgbClr val="E6E6E6"/>
                              </a:gs>
                              <a:gs pos="32001">
                                <a:srgbClr val="7D8496"/>
                              </a:gs>
                              <a:gs pos="47000">
                                <a:srgbClr val="E6E6E6"/>
                              </a:gs>
                              <a:gs pos="85001">
                                <a:srgbClr val="7D8496"/>
                              </a:gs>
                              <a:gs pos="100000">
                                <a:srgbClr val="E6E6E6"/>
                              </a:gs>
                            </a:gsLst>
                            <a:lin ang="5400000" scaled="0"/>
                          </a:grad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 name="群組 30"/>
                        <wpg:cNvGrpSpPr/>
                        <wpg:grpSpPr>
                          <a:xfrm>
                            <a:off x="4681855" y="7452360"/>
                            <a:ext cx="129540" cy="899160"/>
                            <a:chOff x="0" y="0"/>
                            <a:chExt cx="129540" cy="899160"/>
                          </a:xfrm>
                          <a:gradFill>
                            <a:gsLst>
                              <a:gs pos="0">
                                <a:srgbClr val="FFFFFF"/>
                              </a:gs>
                              <a:gs pos="7001">
                                <a:srgbClr val="E6E6E6"/>
                              </a:gs>
                              <a:gs pos="32001">
                                <a:srgbClr val="7D8496"/>
                              </a:gs>
                              <a:gs pos="47000">
                                <a:srgbClr val="E6E6E6"/>
                              </a:gs>
                              <a:gs pos="85001">
                                <a:srgbClr val="7D8496"/>
                              </a:gs>
                              <a:gs pos="100000">
                                <a:srgbClr val="E6E6E6"/>
                              </a:gs>
                            </a:gsLst>
                            <a:lin ang="5400000" scaled="0"/>
                          </a:gradFill>
                        </wpg:grpSpPr>
                        <wps:wsp>
                          <wps:cNvPr id="27" name="矩形 27"/>
                          <wps:cNvSpPr/>
                          <wps:spPr>
                            <a:xfrm>
                              <a:off x="0" y="0"/>
                              <a:ext cx="129540" cy="259080"/>
                            </a:xfrm>
                            <a:prstGeom prst="rect">
                              <a:avLst/>
                            </a:prstGeom>
                            <a:grp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矩形 28"/>
                          <wps:cNvSpPr/>
                          <wps:spPr>
                            <a:xfrm>
                              <a:off x="0" y="327660"/>
                              <a:ext cx="129540" cy="259080"/>
                            </a:xfrm>
                            <a:prstGeom prst="rect">
                              <a:avLst/>
                            </a:prstGeom>
                            <a:grp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矩形 29"/>
                          <wps:cNvSpPr/>
                          <wps:spPr>
                            <a:xfrm>
                              <a:off x="0" y="640080"/>
                              <a:ext cx="129540" cy="259080"/>
                            </a:xfrm>
                            <a:prstGeom prst="rect">
                              <a:avLst/>
                            </a:prstGeom>
                            <a:grp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7" name="文字方塊 2"/>
                        <wps:cNvSpPr txBox="1">
                          <a:spLocks noChangeArrowheads="1"/>
                        </wps:cNvSpPr>
                        <wps:spPr bwMode="auto">
                          <a:xfrm>
                            <a:off x="4978430" y="7810500"/>
                            <a:ext cx="1341754" cy="329564"/>
                          </a:xfrm>
                          <a:prstGeom prst="rect">
                            <a:avLst/>
                          </a:prstGeom>
                          <a:gradFill>
                            <a:gsLst>
                              <a:gs pos="0">
                                <a:srgbClr val="FBEAC7"/>
                              </a:gs>
                              <a:gs pos="17999">
                                <a:srgbClr val="FEE7F2"/>
                              </a:gs>
                              <a:gs pos="100000">
                                <a:srgbClr val="FAC77D"/>
                              </a:gs>
                              <a:gs pos="100000">
                                <a:srgbClr val="FBA97D"/>
                              </a:gs>
                              <a:gs pos="82001">
                                <a:srgbClr val="FBD49C"/>
                              </a:gs>
                              <a:gs pos="100000">
                                <a:srgbClr val="FEE7F2"/>
                              </a:gs>
                            </a:gsLst>
                            <a:lin ang="5400000" scaled="0"/>
                          </a:gradFill>
                          <a:ln w="9525">
                            <a:noFill/>
                            <a:miter lim="800000"/>
                            <a:headEnd/>
                            <a:tailEnd/>
                          </a:ln>
                          <a:scene3d>
                            <a:camera prst="orthographicFront"/>
                            <a:lightRig rig="threePt" dir="t"/>
                          </a:scene3d>
                          <a:sp3d>
                            <a:bevelT/>
                          </a:sp3d>
                        </wps:spPr>
                        <wps:txbx>
                          <w:txbxContent>
                            <w:p w:rsidR="00164DDC" w:rsidRPr="000D33A7" w:rsidRDefault="00164DDC" w:rsidP="00164DDC">
                              <w:pPr>
                                <w:jc w:val="center"/>
                                <w:rPr>
                                  <w:rFonts w:ascii="標楷體" w:eastAsia="標楷體" w:hAnsi="標楷體"/>
                                  <w:b/>
                                  <w:color w:val="FF0000"/>
                                  <w:sz w:val="22"/>
                                </w:rPr>
                              </w:pPr>
                              <w:r w:rsidRPr="000D33A7">
                                <w:rPr>
                                  <w:rFonts w:ascii="標楷體" w:eastAsia="標楷體" w:hAnsi="標楷體" w:hint="eastAsia"/>
                                  <w:b/>
                                  <w:color w:val="FF0000"/>
                                  <w:sz w:val="22"/>
                                </w:rPr>
                                <w:t>案情複雜需續處</w:t>
                              </w:r>
                            </w:p>
                          </w:txbxContent>
                        </wps:txbx>
                        <wps:bodyPr rot="0" vert="horz" wrap="square" lIns="91440" tIns="45720" rIns="91440" bIns="45720" anchor="t" anchorCtr="0">
                          <a:noAutofit/>
                        </wps:bodyPr>
                      </wps:wsp>
                      <wps:wsp>
                        <wps:cNvPr id="288" name="向下箭號 288"/>
                        <wps:cNvSpPr/>
                        <wps:spPr>
                          <a:xfrm rot="1979289">
                            <a:off x="1572895" y="2506980"/>
                            <a:ext cx="340963" cy="662940"/>
                          </a:xfrm>
                          <a:prstGeom prst="downArrow">
                            <a:avLst/>
                          </a:prstGeom>
                          <a:solidFill>
                            <a:srgbClr val="666699"/>
                          </a:solid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9" name="向下箭號 289"/>
                        <wps:cNvSpPr/>
                        <wps:spPr>
                          <a:xfrm rot="19721531">
                            <a:off x="4323715" y="2506980"/>
                            <a:ext cx="340360" cy="662940"/>
                          </a:xfrm>
                          <a:prstGeom prst="downArrow">
                            <a:avLst/>
                          </a:prstGeom>
                          <a:solidFill>
                            <a:srgbClr val="666699"/>
                          </a:solid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1" name="向右箭號 291"/>
                        <wps:cNvSpPr/>
                        <wps:spPr>
                          <a:xfrm rot="10800000">
                            <a:off x="3175" y="8305800"/>
                            <a:ext cx="4869180" cy="426720"/>
                          </a:xfrm>
                          <a:prstGeom prst="rightArrow">
                            <a:avLst>
                              <a:gd name="adj1" fmla="val 50000"/>
                              <a:gd name="adj2" fmla="val 0"/>
                            </a:avLst>
                          </a:prstGeom>
                          <a:gradFill>
                            <a:gsLst>
                              <a:gs pos="0">
                                <a:srgbClr val="FFFFFF"/>
                              </a:gs>
                              <a:gs pos="7001">
                                <a:srgbClr val="E6E6E6"/>
                              </a:gs>
                              <a:gs pos="32001">
                                <a:srgbClr val="7D8496"/>
                              </a:gs>
                              <a:gs pos="47000">
                                <a:srgbClr val="E6E6E6"/>
                              </a:gs>
                              <a:gs pos="85001">
                                <a:srgbClr val="7D8496"/>
                              </a:gs>
                              <a:gs pos="100000">
                                <a:srgbClr val="E6E6E6"/>
                              </a:gs>
                            </a:gsLst>
                            <a:lin ang="5400000" scaled="0"/>
                          </a:grad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文字方塊 2"/>
                        <wps:cNvSpPr txBox="1">
                          <a:spLocks noChangeArrowheads="1"/>
                        </wps:cNvSpPr>
                        <wps:spPr bwMode="auto">
                          <a:xfrm>
                            <a:off x="1694601" y="8145780"/>
                            <a:ext cx="2232659" cy="329564"/>
                          </a:xfrm>
                          <a:prstGeom prst="rect">
                            <a:avLst/>
                          </a:prstGeom>
                          <a:gradFill>
                            <a:gsLst>
                              <a:gs pos="0">
                                <a:srgbClr val="FBEAC7"/>
                              </a:gs>
                              <a:gs pos="17999">
                                <a:srgbClr val="FEE7F2"/>
                              </a:gs>
                              <a:gs pos="100000">
                                <a:srgbClr val="FAC77D"/>
                              </a:gs>
                              <a:gs pos="100000">
                                <a:srgbClr val="FBA97D"/>
                              </a:gs>
                              <a:gs pos="82001">
                                <a:srgbClr val="FBD49C"/>
                              </a:gs>
                              <a:gs pos="100000">
                                <a:srgbClr val="FEE7F2"/>
                              </a:gs>
                            </a:gsLst>
                            <a:lin ang="5400000" scaled="0"/>
                          </a:gradFill>
                          <a:ln w="9525">
                            <a:noFill/>
                            <a:miter lim="800000"/>
                            <a:headEnd/>
                            <a:tailEnd/>
                          </a:ln>
                          <a:scene3d>
                            <a:camera prst="orthographicFront"/>
                            <a:lightRig rig="threePt" dir="t"/>
                          </a:scene3d>
                          <a:sp3d>
                            <a:bevelT/>
                          </a:sp3d>
                        </wps:spPr>
                        <wps:txbx>
                          <w:txbxContent>
                            <w:p w:rsidR="00164DDC" w:rsidRPr="000D33A7" w:rsidRDefault="00164DDC" w:rsidP="00164DDC">
                              <w:pPr>
                                <w:jc w:val="center"/>
                                <w:rPr>
                                  <w:rFonts w:ascii="標楷體" w:eastAsia="標楷體" w:hAnsi="標楷體"/>
                                  <w:b/>
                                  <w:color w:val="FF0000"/>
                                </w:rPr>
                              </w:pPr>
                              <w:r w:rsidRPr="000D33A7">
                                <w:rPr>
                                  <w:rFonts w:ascii="標楷體" w:eastAsia="標楷體" w:hAnsi="標楷體" w:hint="eastAsia"/>
                                  <w:b/>
                                  <w:color w:val="FF0000"/>
                                </w:rPr>
                                <w:t>轉一般陳情案件另案管制</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E341009" id="群組 4" o:spid="_x0000_s1026" style="position:absolute;margin-left:-7.8pt;margin-top:8.2pt;width:435.6pt;height:650.4pt;z-index:251659264;mso-width-relative:margin;mso-height-relative:margin" coordsize="63201,87325" o:gfxdata="UEsDBBQABgAIAAAAIQA8rp2mkAEAAKAJAAATAAAAW0NvbnRlbnRfVHlwZXNdLnhtbMyWXWvCMBSG&#10;7wf7DyW3w0YdjDGsXlh3NbaxuR9wSI61mCZdklb994u1IvtwhGLAyzY57/uQPJSOJptCRDVqkyuZ&#10;kEHcJxFKpngus4R8zB979yQyFiQHoSQmZIuGTMbXV6P5tkQTuWlpErK0tnyg1LAlFmBiVaJ0Kwul&#10;C7DuUWe0BLaCDOmw37+jTEmL0vbsLoOMRykuoBI2mm3c6z2JRmFINN1v3HUlBMpS5AysI6W15D9a&#10;em1D7CabPWaZl+bGYRD6Z8Nu5XRBO/fijkbnHKNX0PYZCodBuTYUhypVLP4/YwdZmJ5aLHKGcarN&#10;rJk6MJ3K5jlkGgpDOVgYeHR8P+62jytWFe6QY65h7W6zEHEbnLpYbwYBW1XZABRPTbA3x2eVs9W7&#10;3QoMwNLkeqMwJZQ2ATCmTbA3R3uxPiBHC3/bsNfDv9XZM7wIKQNQdJYyAEsXKQNgdJPSB+TMUt5e&#10;hJQBKDpLGYCli5QBMLpJ6QNyBinVWmqsPWw8drl/g9SNvWF9+A7T5v9q/AU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JYKjtEMDgAAWlAAABYAAABkcnMvZGlh&#10;Z3JhbXMvZGF0YTIueG1s7FxbjyQ5lX5fif+QyteVp3wPuzTVyA6H2ZEGZjTTwANaraIys6pyyRsR&#10;2TPdIN4QzANCPLCwCAkJLWK1QrviAfHIv+kZ5l/s58h71qUjq7qqm92akbKinRkO+/j4O8fnOyfe&#10;/erz8ajzyaCqh9PJSZe9Q7udwaQ37Q8n5yfdbz6NxHQ79byc9MvRdDI46b4Y1N2vPvnKP7zbPx8f&#10;98t5+fVpfzDqoJdJfYy2k+7FfD47PjqqexeDcVm/M50NJvj2bFqNyzn+WZ0f9avyU/Q/Hh1xSvVR&#10;f1ieV+W4u+ykvEUX43I46T5pxjSbv1/PV5edcRrde/2T7g+MtcaJKElUtCDS5QVx2lBiVWTe2GiZ&#10;ED/sduYvZphlf9pbdVd9PJh3RtOnaE/9PKsmx+Nhr5rW07P5O73p+Gh6djbsDZZ/ymqeJqWOzNGo&#10;fDF9Nj+aVdPeoK55F53k5Tz1sWzqdr5XH97t954Ne9+t5y9Gg6N6OJ6NBiz1s+x50dLt9G7RcW86&#10;mlb1UdnrDSZz9i8YcG/V7bKt25ldjPoV1KR7tJBwPfuwwuVRUobZVVLnNHrGnSGGeUEkz3AVYkYY&#10;05JH6Vzh1A93RN084ulJ9zuf//InL//7V/+8/agn75bHz8+qcfoLsXeen3Q1F9TKbucFRqWUSb8u&#10;jwfP550evmSMCy2g0j18rTJrRfODo00v9XQ07MfhaJRuq6vz03xUdT4pRyddGTHkgKGVxxfPBh/g&#10;aU0zXTyhLuf7TaNn4/2mcjS7KHcb8ezlYyA2XG8/fzTpfHrS5UrSNORydtI9G5VzXI5n0Jp6ct7t&#10;lKNzbNPevGoGtnN3/aJeDx7bqz/9FCpX1nM0nnTzrAh5fi+zaR57eTKzqp6Hsr5YiK0ZaRId5jya&#10;NGt0djbopb3arFgNpRuIfvqiV44HVdlJ9590p9X8Ygp0mF0Me7GaTuYL8Y+G5xfzj4bnnWoImJpf&#10;VIPBhxBUf4ipNj9Jot10Wc8WXZ8OPhmMni5GsWhrNDdp8UKfocLl8em0/6JRawy1nn/cbLXUPksf&#10;+CE+Pqwg2oSQ378gT7+dlmX+fvPvwYR88+Nu5zTtkfTLg1doObgdtSjnw0kDTGdlD+CUl6PhaTVc&#10;qnq59c3nv/zTF3/+0+f//rMv//iLxde9euvrfxxPSK9ergLmkAY4f/LlT3/0+e8+++J/fvfys7+k&#10;5YEM8Ikv8YkpNxJKbdfu8Yz6PObeEOG4JrIwmgBPPSkU9V4J57iUa2SdldXTqpzU0OrnkwaYubah&#10;MDYnmS8okbmSxAmfA6JDFp2hITK6AxEQURrLEnvS5auXbTDpf1hW5UevWLiF9NvNmmkaaAwkzwtG&#10;JIuK2Jw64piJlgbHiixfz7oenr7GWad1SzDYqabYIgku8F+jbtMFKDKaaZbBMCTYs8patVSWJS5y&#10;lslML2CRa2ozvlSKFbjuqu01sAitnC92t24GAOE9JFamp02mCbsXq/Z3DSst9TPNeXdtWoD+Qjw7&#10;t8Gs3AOkbCbRHjw4kxl3lBEnRUakEJpYrz2hgvncSiOUdju7f+GDPL2Ng2AyJrXe3QqPLsKji9Ds&#10;qkcXIfkWV7sILz/7MVyEv/31D1/8/Me3chGClk4z6wjj0cBFUAUxuYvEOxkos4WSBja+cVVwPLrk&#10;IjD8yjruARIMtlYowIUJ8DAy7aKSXmu3CxKAvLfARcD5BnimIlF5DmyzyhBLC0fgF4VoZOY4j+tZ&#10;X3YR7jLrpNKtXQSgorJU7ALjo4/wth09Nub1xsPH/0EfIRgfE3DkVHBs/yCJt7kn3mTOxDxGQcPr&#10;8hHgGTORyd298OgkPDoJj04CIqCLAMTVTsLffv1vcA9e/ua3L//6X7dyEjKqtZLSEhcpjv+e4krY&#10;jAjYSm0zpuKNcYSMRRuVl0RKxHZl9AjwulwQl9NQcGk8i2+jk6BjYBgwJZoHRE+cz4izBrFSr4rc&#10;cmFyigjp0jW67CTcZdYHOQlcCGVYE/ndBFgfnYRHJ+EtCSQESmPBMlALGbdgGihFFFJbUug8z7VT&#10;XHg424tzwawhdW7PNHANj8A0QbPNXnh0Eh6dhEcn4VVOwn/+x5e//v3Lz34FvuFWToKVknGFUKHR&#10;PBJpnCImevAGlIWMZcbIHGeBayMJQtM8CCMJpQy3s0KAmWSW2BAC9U4gnOB3UOLtiCR4rnNhwDOI&#10;3Cg4OAyHH+UCGGxlQmZ0YOkEdK2T8Hc6a5pRJYWTJOcyEBkUVt1JSZShNpdcB+Xh0a3WukJmwg68&#10;o8HV9bT3XmhP/89w0zdAQJ50R8PJoKziKNGoqbXhAfPJ/KSbqJYUXUqt7zck/7fKql60oWn4/cE/&#10;IV9iNKgX5MjgedlbcJJX3bSg1ZI9WnTwSkY9d6owQhYk4wK+rnIaXnLk0AzuHQhuavlGFdIQ16NN&#10;iQypYSOUdux8c9NCKBOkU2yJ4/1TEOWpDVTTWkbv9cG8g8BeNzRCk+thXBba6bPRaDAvJuXpaNBf&#10;CK3xM5ey2b3hKoGtHNn0d0mB6USA2WVegN431VRqSGpBgMGrFXyfAEvs89cG0zFmkWjoavps0v8I&#10;fDVmUR6XnzQpJuXxeb8zaZSl7P9rt3M2HiF3BVkCHbbiw0ChLn+cyNRln0su9RDWuWXoZ8H0tKIv&#10;IzXSsBhJbiJOSzIgGFvwgkSAKRhFBFyDbbu3snZUaFKIhRptjjFrJWlUadXOw6sVqglXroK8KwW4&#10;iRFVliGnpWFEEePZyxTBQSaxpE2iCLw7kKZ7jOhq8VYKkRIQXFUBHa7VCMxhoxJbFOm21mBEm9+o&#10;t19tcu8KUcDyaljapDYwv0anQzak5jNlhczuTW1608kEe3BaPUWCzxbA3E13lhb+TeQQBGoKGxgn&#10;Rqkm4oFNGCwnXMEPyUPGmWVtpdmOSG1Q+UAs396LbxrLTSaU3KdwH9FcZIpRHTgBFYYIOUUQzXhs&#10;UBGdMMwY7o1uq0gtWas7ofkllbo9moO8spLuGfhHOG+XuoXQiOUMcUdaMJyhZIZzRe4soUzkPhYh&#10;6GKLl73ZmTxYb24L5zcrzxuEc+6tsxYMNeOFB8tdIBGOg6yK1sdgIvLFDG+7C3krzus2cA6XY+11&#10;vWk4B9umFBJ0sWhbgbRHPKc6U6JAvgTC+6ACkIlMrMyQNME8j0WuM01bn3xbEgx3wvNLOnV7PMep&#10;lgmzZ+If8bwdniMmol0hI6G5SxknmSLOW0Z04XzULHjkqbZFoIP15rZ4frPyvEE8R34v8o+RtZPx&#10;APccUIUEJJORXBvE4awzCEu1lWY7euI2eC7eIjzHIRCe6H72xP87PF/myq8LkZDqvn29VZWECqRI&#10;KQgrKkRKfi8ypIghFx55qpY75SO1xY6KfXCGeqyqt8icb+cj9Ad1U3b0g5b+Cbr/oOo3Mbx06+o6&#10;GYi7VUAttzKksSUBiyAuotcF4dzB1CnKUZKFYgI4UlSxAkF9ses0bUug5a5aS6Dljn5YCSgLa58h&#10;ppLlHsylzASxqItCOUUA/ERuFN9UEqRV2JZAS5ReS6ClhVhJAL72A+gAuNk8JWcTLWGxJDcRORAK&#10;9IZFJC59RHW9DrQMfKwl0DLospIAosQPIAEkuxvkhgIHnEeGazP5IHKCwpigEfLXxu/G1bZ1oGVp&#10;41oCLXmVh5VAO45qjX2HzrklUqzmDKO6s+rLlOQGdltSkKtgdnNPOwLvSoDkreqjbi2YlhzQSjD7&#10;22FbMC0LwXYE0447uFIwvmDBBOZgKnJwuRlyqLyUlFBELYRHgVOursfNds9tlKBZwJZ8yXViuh/b&#10;2S5D/Paq0ao2J3Xf+Aj7tmJbNVoWAOyoRruA0pWqAY1wCBUHIgqU5MGoBERiClgVrZgHVwGfa5NU&#10;t29SW+6INZy2ZGRXYtrfQfejGpY6p3CQRp5EAaIGRZQE/BcCUsxkOaTCs2w3IrxtUNpJfrM5Woaf&#10;H1YCUcCDRCEqUkFTZZnSqcaM50RkEIFSvkAS17Wu9aHw0JIXW0lgf6vcjw4g14VlFCX3mTXgeCkC&#10;AV47pApkCCEpI4wPr08HWoaSH1YChqL+P/GTSKRNyRI4aCE8okgWBEsF/jlK/K/VgUNd65ZBu5UE&#10;HgYH2uUH395EtDuCruaMUM+1blXL9O8dE9Fuia40EVkMOGTLHKlf6c0UcLKwOVBTpmVBqfCcGr97&#10;5kD9+DZGtnSi324rkUWBoCDMQqY1MJLCYrocJBBzgEpZOFSv7SLEHYVwoBf1MDAZpCkCsoaJ4gbF&#10;iQIEjmeAC+2sQzQr5DqXOyCxJ4SWk9poQrscitWeeRiccJx6ZMAIJNc5BKJiRB22hG/NfZChQCIe&#10;ZHOTEA7dDgeewveB434MJkrLEHFKZaq5xCk8IIZuUZeOXEsklwahvFa75mJPEw4VwoF+0/6h9H6E&#10;oFFVxzMsvYwcmiAQiUIYEjipCl8U1NJcxps0oeWkNtuhHQf9sNsBcBA0DhGEhwBN0EhC9QpJqKgx&#10;yjReGIX/XyswHhiaxQuPduzo/WhCQORN2+Q3U4+sEoO3ZcF70kSAiwwxgImMu9kBd9wOBzpQSNd7&#10;ACFYC+KMplOk0CnhHJ604ShDVS5HcBLWk9kbt0PLSa23w4EB2oexDhnFW6mC10RT8F8SOWtI+2PI&#10;nccrtULucxWLG03kocB4YJwer7J57ZrQcDjbxM3p+dKP/PRiipevLdK1kYi4zAVO7xx7Vg0vvbzu&#10;ypfFLd+Al14VZ9bvv0OP9WzzTr0CHS5fq1fP7tBtp1q8Aa96r8+gLePh5FuD6lJ/7V/Th5kjmRnT&#10;XeYxr0TQCGz9RsAn/wsAAP//AwBQSwMEFAAGAAgAAAAhAGtsEwitDQAAEE4AABYAAABkcnMvZGlh&#10;Z3JhbXMvZGF0YTEueG1s7FxbjyQ3FX5H4j+0+hU5Y7tcLnuU2ciXMkQKJEo24QEhVNNdM9PQt1T1&#10;JruJ8oZCHhDKAwQiJKS8ICEEygPwgpR/s9nkX/C5+j6X3eqZzGSDeh96al1VLvv4nM/H5zv2iy89&#10;HA0775RVPZiMj7rsBdrtlOPepD8Ynx5137wfiOp26lkx7hfDybg86j4q6+5L977/vRf7p6PDfjEr&#10;fjzpl8MOahnXhyg76p7NZtPDg4O6d1aOivqFybQc4+7JpBoVM/y3Oj3oV8W7qH80POCUyoP+oDit&#10;ilF3UUlxjSpGxWDcvde0aTp7pZ4tLzuj2LqX+0fd95XWyiRBkJDSnAjjcmKkokSngVmlg2ZJ8kG3&#10;M3s0RS/7k96yuuqNctYZTu6jPNbzoBofjga9alJPTmYv9Cajg8nJyaBXLv4U1Sx2Kj1QB8Pi0eTB&#10;7GBaTXplXfMuKnHFLNaxKOp23q53r/btB4Per+rZo2F5UA9G02HJYj2Lmucl3U7vGhX3JsNJVR8U&#10;vV45nrFfoMG9ZbWLsm5nejbsV1CT7sFcwvX0tQqXB1EZppdJndNgGTeKKGYTIniGKx8ywpgUPAhj&#10;cpN+sCXq5hP3j7o/+/KT3zz+xx9/vvmpey8Whw9PqlH8C7F3Hh51JU+oFt3OI7QqTVV8ujgsH846&#10;PdxkjCcygUr3cDvNtE6aBw7WtdST4aAfBsNhfK2uTo/dsOq8UwyPuiKgyR5NKw7PHpSv4mtNMZ1/&#10;oS5m54uGD0bni4rh9KzYLsS3F5+B2HC9+f3huPPuUZengsYmF9Oj7smwmOFyNIXW1OPTbqcYnsJM&#10;e7OqadjW2/WjetV4mFd/8i5UrqhnKDzquiz3zt1Kb5rPXuzMtKpnvqjP5mJrWhpFhz4Px80YnZyU&#10;vWirzYjVULoy6ccbvWJUVkUnvn/UnVSzswnQYXo26IVqMp7NxT8cnJ7NXh+cdqoBYGp2VpXlaxBU&#10;f4CuNo9E0a6rrKfzqo/Ld8rh/Xkr5mWN5kYtnuszVLg4PJ70HzVqjabWszcaU4vl0/iDB/HzWgXR&#10;RoR874zc/2kcltkrzf/LMXnzjW7nONpIfHLnEVo0bkstitlg3ADTSdEDOLliODiuBgtVLzbufPnJ&#10;50/+9fmXf/rd13///fx2r964/YPRmPTqxSigD7GBs3tf//bXX3720ZN/fvb4o//E4YEM8Iub+EWX&#10;GwnFsittPKPWBWcVSQyXRORKEuCpJXlKrU0TY7gQK2SdFtX9qhjX0OqH4waYudQ+V9qRzOaUCJcK&#10;YhLrANE+C0ZRHxjdggiIKLZlgT3x8tnDVo77rxVV8fozBm4u/Xa9ZpJ6GjxxLmdEsJAS7aghhqmg&#10;qTcsz9yq1/Xg+BvsdRy3CIOdagITiXCBf426TeagyGgmWYaJIcKeTrVOF8qywEXOMpHJOSxySXXG&#10;F0qxBNdttb0CFqGVs7l1y6YBEN5dYmX82ngSsXs+at9pWGmpn7HP22PTAvTn4tl6DdPKLUDKuhPt&#10;wYMzkXFDGTEiyYhIEkm0lZbQhFmnhUpSabasf+6D3L+Og6AyJqTcNoW9i7B3ERqr2rsI0be43EV4&#10;/NGHcBG++uKvTz7+8FougpfCSKYNYTwouAhpTpQzgVgjPGU6T4XCHN+4KlgeXXARGJ7ShluABMNc&#10;m6SAC+XhYWTShFRYKc02SADyngMXAesb4FkaSOocsE2nimiaGwK/yAclMsN5WPX6ootwk15HlW7t&#10;IgAVU02TbWDc+wjP29JjPb0+dfHxf+gjeGVDBA5HEw7z94JY7SyxKjMquBAS6r8pHwGeMUsysW0L&#10;eydh7yTsnQREQOcBiMudhK8+/QPcg8d//svjL/52LScho1KmQmhiAsXy31JcJTojCeZKqTOWhqfG&#10;ETIWdEitIEIgtiuCRYDXuIQYR33OhbIsPI9OggyeocGUSO4RPTE2I0YrxEptmjvNE+UoIqQL1+ii&#10;k3CTXu/kJPAkSRVrIr/rAOveSdg7Cc9JIMFTGnKWgVrIuAbTQCmikFKTXDrnpEl5YuFsz9cF04bU&#10;uT7TwCU8AtUEzda2sHcS9k7C3kl4hpPw5NP/gm948u+PEU+4lpOghWA8RahQSR6IUCYlKljwBpT5&#10;jGVKCYe1wJWRhERS5xMlCKUMr7M8ATPJNNHee2pNgnCC3UKJ5yOSYLl0iQLPkDiVwsFhWPykxoPB&#10;TpXPlPQsroCudBK+o72mGU1FYgRxXHgifIpRN0KQVFHtBJc+tfDolmNdITNhC95RYOp60nvZt6f/&#10;p3jpJyAgj7rDwbgsqjCMNGosbXhAN54ddSPVEqNLsfSVhuR/q6jqeRmKBu+VP0K+xLCs5+RI+bDo&#10;zTnJy16a02pxPppX8ExG3Zk0V4nIScYT+LqpkfCSA4dmcGtAcFPN16oQm7hqbUxkiAVrobRj55uX&#10;5kIZI51iQxyvHIMoj2WgmlYyerkP5h0E9qqgEZpYNeOi0I4fDIflLB8Xx8OyPxda42cuZLP9wmUC&#10;i7Ab+eIflpMRvhuJ42ryYNx/HQwzvlscFu80SSHF4Wm/M26Gt+j/sts5GQ2RbQJev8OWDBZIz8XD&#10;kf5c1LlgP3fhiVsGa+bcTCvCMVAlFAuBOBWwvhEe4dOc5yQA/sABIkTqdVtryNqRl3EI5wO/Xnis&#10;hrUZ/GU5989WgSbAuAzLXjZkkdQ3VQWLu3LM8JX1oG3QjpvjisyV9TPp8z+wzpo8yTGbScxecWAx&#10;pSkZF67wM22W6kRktzawvcl4DCuZVPeRNLNhtDcb3cWs+W3w8p6qXHvGiUrTJooAM/GaE55ibnc+&#10;40yzttJsR05eBx83rWWPj1dn0uyAj0mWMio9J6CDECWmCCQpC4NKgkkUU4pbJdsOfEvm5kb4eEEF&#10;9vh4eQ4h1u+aMwTHaM7g6IsMzq8zmlCWOBty72W+QR4+3ePZeWCvi49PH91vER+51UZr0KiM5xZU&#10;bI5sLQ5GJWgbvApIalK8rZnwVsTMdfARc/jK0djj4zeCj1RmaZKDg0fIGOFlZLcSLTIQ8czykDuZ&#10;Sdp6NdUyaH0jfLygAnt8vBwfsRCWJheBUGdimkGWEmM1IzI3NkjmLZIT21r0zgN7XXx8+uh+i/iI&#10;pE4knSJVI+Me/qNIIU2hMuKkQvBFG4VYRFtptotJXwcfkz0+3jChd5HPvNosgnTkzeuNnSMILFLD&#10;WAqNiLwc5VifWRlIIizSbEWgjOZbGvHqCfbMVL1dtp30y7rZGvJ+y5gXqn+16jdxlvjq8joC7s12&#10;qSwsD9LYkIAJygRIgQQe+VXjKUHMAd6Dpjzh3GBptc51jm3YlEBLSFlLoN08dbcSaBdBvfaotwSK&#10;ZZ9h/VujvkiYaxSuZYB8Gbhp3mkXXr5UNXir7P1rC6ZlhHIpGIQdrxRMy20KW4JpFye7XDDeg4Rk&#10;kvgEGYAxWh2JCmQu5dyxRBqhNZiGjeD1TWympQuwFBMWJ1tiuh3UQH6j4Q75DMpxhO914hGJAS0L&#10;Mhbep3Est9sL8k0JtFyorVCj5ep/KYHzinI7EtAmARmNCL1P4Y+JBHntJreYSCwSVk3iLVLdr9SB&#10;lpiwkkBLx+VuJdAuh/X68NBq90Csvpkhz+v9Jm62TFHegod2SnopPFCX8TQPjPBMw6kQOhDjNcIb&#10;3jivAwt8g9E7P6W2RMWVarTkjJZiuhvjSKlmmcOGUM7jvi/szsXeqTwnadB5yJDumSTbgYhNeGgZ&#10;eVhJoGXU424lEKxHUjgW4ylNow5QELpwNknKke+GqSMJ+faKfFMC7aamBuebOb4ly7CUwHlTuR2A&#10;NA4pOppjiuAUMVtlTUzaYXFfAM2Bjkjdu1oC7axvQwLt4oh3KwEvpfMgeUjmY1QmxNzmDA5DrnN4&#10;coqD3t9ebt5EB1pSiEsJ3A0OMM6Uy7A7PIgY3kUQkmgkd4DattwylxmfXL28asnQrHCgJTt0txJo&#10;l8N5/UmyXZR22WdEZqK4VkvKzUmyZYru1iTZbv136SSJiKR32EaMjA+JdacEoacM9ENmgqY0LkrF&#10;NpeHPb6b9tFyMb3SjudynqSea5qZnOhAgRDodNxojLRobrmDSATT207kDYWwI0jczUSRJEjf9hBC&#10;QLATm8SR9mUzSAL4KJWz3oIo3/KkzwmhZafWmtCOk1/azB0hpeepozmy1UycLbUFESYssuRzTBQy&#10;WJnR8DQh7GoOO4LleeC4HZchyTyFf4iALLYURhoDR7h4HBeA/XRwm3Nk8cl1vnx0nM9pwq5C2HFh&#10;eT40cztCcB4agBw4EjL8IB1Q4FgVgQ2RjArOsZsPp908TRNadmptDru5TndjDtIHl8cN4wkO8okL&#10;J7jPGfynzKnEByyjjNyOsNxQE3ZcQ+BQmq159HY0AWsFZhpCT8BvBp2LE5syJEpKn4EN4orJc2Gm&#10;GwqhJYu4BMb0ToQgvYNGW2RQ4cwQLKQcDhFgKZhOBKc99hFhU9/2UvK8ENqFnFfmsGO47W7MwXBl&#10;sUUqQ5DNItxmIjDG8660d0Iggp+L/KmYsCsw7hhvwnEj37g5NBzOJnFzfBozB9engsRsw1gW/757&#10;NsGZWfNr5LotEkLjUVEPqsGFM8cuPeNrcXBZPOFLrY4tQ431dH0UWo4KF6eh1dMbVNup5geXVS/3&#10;YUSjwfitsrpQXfvD1dBxJLSit4tc1qUEGhGuznG79z8AAAD//wMAUEsDBBQABgAIAAAAIQAg3z8E&#10;DRkAAMujAAAWAAAAZHJzL2RpYWdyYW1zL2RhdGEzLnhtbOxdbW8kx3H+HiD/gdivwYjT792ET0b3&#10;zHQiQLYO0tlJEATB3O6SXGRf6N29050MAwGSOLbzYgNxYghRYAiBASeREyNB7MT5kD/jO0n/Ik/P&#10;7gxn+XY9JO+WPFECSN7s7uxMTXVVPVVPVX/py08m453Hw/liNJve65E30t7OcNqfDUbTg3u9rz3w&#10;ie7tLJbldFCOZ9Phvd7T4aL35Td/8ze+NDiY7A3KZfmV2WA43sFZpos9HLvXO1wuj/Z2dxf9w+Gk&#10;XLwxOxpO8er+bD4pl/jn/GB3MC/fx/kn412apnJ3MCoP5uWktz5JeYlTTMrRtPdmdU1Hy7cXy/rP&#10;nUm4urcG93rfzFhuaSppUkiTJdwKnTiq0kQRm6cs41xL8q3ezvLpEe5yMOvXp5u/N1zujGcPcDyc&#10;59F8ujcZ9eezxWx/+UZ/Ntmd7e+P+sP1r3K+DDeld8fl09mj5e5Xy8kQwnswWo6H78wPyunog3IJ&#10;UZfj7BDv7eHMWbkMJz4cDeflvH/4tLfzjUW3bxO7evcbj0b9P14sn46Hu4vR5Gg8JOE863OvjvR2&#10;+pc4cX82ns0Xu2W/P5wuyR/RcJb1adfHejtHh+PBHNrT210JfnF0f77+E4+i3Hs4GzytjpR748Xy&#10;veoqw/Gj8GM4Hdwv5+W79+c74zJo3QeHyYPf7e2U4+Xb1b+H0+Rr74VT71af2A2ah9NWv4/OetTK&#10;K0uMsIlhmiXcO55oZYpE6cwJYSkRmf/WxvOtbuDBvd4fPP/7v3j2sx/9IW7y0WKJAxu3FK72yf58&#10;En7jqe88wetCUSZEb+cp/sa3hcvELT1Z7vTxKiWcK4YV1MfLIhUq5ev7qE+zmI1HAz8aj8PHFvOD&#10;h9l4vvO4HN/rca+Jy3GV5d7ho+E7+LrqcLr6hkW5PHlo/GiyeQjiWp+xEt3GV42nO+/j+gRPseD7&#10;5dG93v64hDr2J0eDe73F9CDI/wAWob+cV9ew8enF00VznVjJg9n7UORyscTBe71MFXmWXeXCy71y&#10;fHRYnr6b6mtP38zRfLHMy8XhSkLVla7FPJ5Wj2N/f9gPZqF6OAso8pANwgt9rM55uRM+f683my8P&#10;ZzBER4ejvp/PpsuVpMejg8Plu6ODnfkIurk8nA+H9yGowQi3Wr0liPn4lIuj1akfDh8Pxw9WSrs6&#10;VulrWBmrNfLihYE3lnvzFyyLncUH0DyYnMs9pfUFtrUQejCaVnZwv+zDFj7/6YfPf/LLz//1h1jn&#10;5XS2wKGUpWkqUoOfzX94dbTsH/pyMhpD2yXWRB8mbjGEaBNc4Eqaw/Jlnbm/aJ35tybTpL9YKwFE&#10;GCS5fPPZ9z/5/B++/etf/SpYkmBBIN7qJ+zQi62KzrjPpWMJ09IkPIUD0TZlSUFSbTT33HvVOJCj&#10;cv5gXk4XEMKTaeV/rJDME5smQmv4H8V9Ypz0CaMq81pkPPd2wyjh0QRLt2Vb6lNuOIOfTDnulcuC&#10;JUYKmVAmGeVCW+/y5q4Xo4dXvetYw0uN4ngGleFlREht1gq2Nr2EwdwSCflDGRknVMm1OpxteiMt&#10;WmWYVnam0v7Vl17SQHe1c1c02tfrXc69+NXXfGGsNAx6y1VWHibecEOHYuz2AwQULQ+7srnVB1+V&#10;5r22PuHTf/ynZz//m2d//cPP/uX/PvvlT5//848//9FHG/7hjAh1FZEeR6jriDW44rsnCle7DS9/&#10;DCNql77GF3cL9FYHbZ9+93+e/9v3Pv/wP5//6Z8///g7v/7fXzz/5Huf/ccnG2sUkVxUDGcKVTid&#10;kYQbjR/SAyP6TCTaW5EpRbhVsolmysViCSMbgrCjKgtweZSYUqoor4IVrTRJK1h5jBMJTyXCq1Ww&#10;8spxYmdPfsU4JDLUekWu7Q483oHHvRjw+N1/vxp+lEQwylwK6KR0wl3GEss94JTnzOWFzK0wje05&#10;jR9ZoYlw1CfKUQr7BUhmhFCJMTbXuUFWy5yLHwP8rWHPbJW4opwaQpGaqjJTKtVqEz8hSSZMwPAB&#10;y1NAXnECPk1nIW1VxbtXtAfn4JLFYTkYrqCWDBHvy4FaXzC0chwlXVeytbDasSJNE5IVPuF5IRJj&#10;GUkkpa5gImOK0UatTycIOqt1bIKAIDWL/O8qM0spFeREcpYwCV+8Ts5SjVTtxcnZSLd1lyFA8nq9&#10;WM9J437B1twdALndAOQXH336g28//+iTZz///qf/9WfPf/KzZ3/54bMf//Kzj//qUhgEjtfC7sBz&#10;ewVHznKZWEp1knHYKyaJpmLTka/Kaw8uU50iXBKDSiCcOFHMGHHSBlJuSBpqelUY8IoLVHfA465q&#10;FULTzrXFL1bVamV2vvODZ3/78aUMjrEpYjCeJqgyIenhwYHQBhFakWmNfAfNueVNhHYaeJgiNRIp&#10;i0TklCccoRRwC8cPgrDPApIgtDqvcHUG8CBKpYoj13EO8NCwUxomK1gkQhm9Qx6jwRp63epq9vUj&#10;D6EVyVhGE8ZUDkCtTaIzxhLg6dx6abzRFyGPznodjTwYQb1x5XUpoZSTuvhd1yYDD0kG4kXQcYNq&#10;+h3yuFbmS+fA4jVNAt4hj1uNPH7933/y2Xc+aZc+Pvvw74BFLhUFWMrAfyxUQi0B/8TlNnHWc/wT&#10;vBSuU1F4pB+vpdxBFbguSl0AOxjsormDHXdkuTuy3I0ly10VdigUJPIsJ4mnDuEZtSZx3okkI8Jk&#10;RSFToi/iyxGTae8IWLuOB76c5InVPBDv8iKXJAOjqwvsoBJU3HUJVqSn6x1KUWrWyeA72NF7bUi0&#10;1w87cp5LnYMCmktaoJFA20QXSiYEFQ+U8bWUsmjg9OmCR2e9joUdUF+mUzAeASooIQD8JymRWHhc&#10;rKE1JYAdVc0P3Im6Ntg5ERPw/V3B467gsdnRcQc7bjXsOM24ugLscKqQziLvaJ2WcONZEchWReK0&#10;p3mRUZpp0VjLozm6yzYgCA7YxWLWfyuPb+EKZwl9V6uequxwNB7A6IWjVedRNkVHQqDdrohdw8Xb&#10;VavW19GrsDqGFrWqOWvFPWg6gPqH9+fDdRdOcxBtIGuePlq7Ju9M14SFh+D+9w9D2i58SXjp7cdo&#10;swt9PePH4/o4rmj0wfB30B82Hi5CTvusK1ofRBfa6mRb7gdAbksxRtIkp84imUx8Yq3hiXBeFYYV&#10;jjkX+zzj+rSqJ3f8PN+dzZadHmdorHPV81g9gNF0tOrbiZV2VaI47vDZVtPQShHWWnC0bLU2enAX&#10;CwEKhqYWFUVJSeKMQ+BdiFxI5wqTt5hF0LpG+UNvY1gYx2us8zOZ43lks8nRbDFahqbDk+tsvQZW&#10;jU8brVI3T5CIn3SRSZcgMYJmF2tRmkVxBGZLeWGJLZQ5ziiHG71uQQaif1uGbz+ExZiihxXJ4kaw&#10;bw3QWtg+UFk0fCz0LL7XL8fD3wsRoBFaNNd32sr1D79SPlk/nLZpqyrE0ZYorI2QPP3t4WyCKwx9&#10;dHP02uF7ERg+XrXcBXLu+i1rG7dShrD+XtwFd/0BPAHTVwYSsC48GEsmRSeWylxSKM8dTbVlrFUP&#10;u+anvAydwGc+5v0D2++3H2vUcyZcC4ZUW/Psfx/PPkVnVmh9gj68PZr6sr/86hBtjA9nc2iGESSg&#10;hDNexEc5A0A43zVWSrMyo1VNIzzCtvJUB19r5eHGOjTBoY2PIZfKDXVoI3dFQtGuS3IvpWJIS6zb&#10;yF+Gichm0ylW2Gx+pp1oHzxbf2gdfWw5kMi9oGgk1EmREgiSB6srwSAkIO4xgmS0TbOXJsgQE1SB&#10;IXLQjV1dB4a3yWEJahWq+zJR0giQL1HaR7bMJR5LnGiH6EzrWCFG0gSCuFbRWPgZTE8jwMpbgUCQ&#10;HVZdoCRvS/dsbay8TbAidXwQzFJwJm0HUu4dDOru7fKw/guNtfWfweXsVCh8p4rtd9CbDUv6MPzE&#10;44T/KZfhc/Wf4fdk9nj4YFYdWYZO/pp3gOzJyoq13zKenvNWaCsyPjp8C9xc/bb6N6K0lavGSTu8&#10;c4P1sDpX8KG4h1VrU30zOHgsrsrqbtexVl0uueJJpnMsaYkYSmcwkIxIzbLMOUqitTGOJVfp3iY2&#10;aOvcC6He648NJFHeUp+BvUOAv60OxJ2conegQNuBYor4aLzW+ZlsYIOWobiFljZlylgPngn4kihH&#10;CONAc7c2gXSZlci7chcdNF5Kjqse4E1bG5BBjMc/jg4R/6FwAvbpi4K8tRdsB3evPzKgwqeZR49N&#10;Bg4aqLngFlkPU0Yz5kVBnU5bww7Co2ikeBpId37IDTJoW7DKpVbIoPtzZihphZ7CGhUivEdZQKOr&#10;5y7AvyCZonKJQMonMnNIpqQMtlIWBvYz5z5Dz4hNQc+OC/A768DKYK4D/JbBbPIAbd04O6JqcNmW&#10;43trwNyUmUlSn8HxSMkSpyRShqlMM5hOifkxL02OTXyPntvGZN5Cr5MhXy4k6t/Gp4jvdWYTaxhP&#10;pEUZXGECS2qiQVJnZWyEiDbA2yxEb0OIblIkqhnyPalTECJcdyGItLZg+D86BIokNQRxXRoktS19&#10;pbM3ByQBVEXgo9W7YgBPzbqIxEftt99WkMR0prSxBHwBhiXNEZVb602S5SxTQElCFDLWLsZx+u5A&#10;0goWn+/zKc1BhvAiKXQK4Grh7k0KcgchGBiBOACBf3SRsvMzeY1AErBkillbLkkZg6e3KPaavKCJ&#10;N1BsaYxSzL803Q5yjAZJp2wsAqsmUA4giQnApBcFyl9IkASqMIavYZwmQzwMkBQGEaR5ljALsh/R&#10;uqD58US4F4CkzoulK0h68XMmGN7XevYBJFGwDe+qIDUf4ayKM8F6zhFEwUKGQmkhQM4kEqSAHBEr&#10;0s7M2OhMX2cdeI1AEpVSFzkngJgoKWHka5HYHL3A0hPkGmReEBMdmnaWYxPf33KQxHPwG6hAVyPz&#10;ECLAO5J0VCSo2GuPmErm+hUI8ZaDJJErJIcgujTDYBoukd+0DDVyaVPqHCeZY9FWvTOHpNFEpKtu&#10;M9IEdYSjypEnFP/BNTqMT2dFDrhZWA6iG6hw0WYxclzQJtI0KOw3AnxxOa6dTbphSLOePxQBN1tv&#10;3ZhUVFfh6t/tatwZb7wVJTYMgEKEjWZsYtDQzQVSaxqNDaB6odyW+9wiux8bYUcOwzvWsLBM30WU&#10;fcYqPT+jHD70mtPvikLnKWYiE5+FgBhJTqcx2sNwLlzGTZHHl4Y6P5MN9HjGg1lDlLq83ppUfvPo&#10;dyArakREmMkIxjBId0h0oo/bg8yIjiHmGdiN0T7oUoIM8LEtw8qChjGQbRhxdtod79jAjxzTVtaY&#10;8jQFi6X67NeAPhIQCi4GnvcbGvLrX5FTOXfWYdpEwUHTA7UFqXCeBcIexk9wbjBP77jZJliqBrKf&#10;rsh1VokGbJ7Siaoi1/aecUqBeX1k/eArnmYAm1IaSZurPoen+YWm3BVOZpSh9AG2HXyeRicgRiEq&#10;jDPB1DbU3V1WRFPuOuvABtg8pQextqFlhdd/boP4ipZLgzEZCB6URurZC3RlIFYHSccW6KYsnE9f&#10;niCbGL8dot7CkhwDP1FkViW5C8xwih8a2onUB+g0hcPWJy46f99ZGxshtml3N1+I68x7xcCrKMMV&#10;dW8VM4LG12pl4AXJTMrh+FOHXl+pMNPFQbooXqKXARwc4jel+84+9qea96stNiLFORguqh2Xvhlp&#10;WHD6d+YDmGrs+oKPVn+vedovYUeoOqe8IZa4zUMaQUTuddUIIhKw14LAzW8IYr3XSfUMIndJqfti&#10;q8/E7TFypmDihvg0gom80UYwkTXzWjAnNaQtmEh67YZg4iYcnSkYr32huBIJq8wUMvSJzQJGQXOA&#10;TwubpScCp/ZCipzp2ogpMkqrxXRSfxC2vaqFxBzVaY5yK6AEAgp0RIMJCY+oPc9yT9H3Y9MN/NwW&#10;S2TxvxFLJPHgBoiFZyLX2BMvKajFrAaJWNuCFRFa3PGCzlIq6bliidPSymRUyz2SZXcDxBLXq39p&#10;6xKZsa8FAeRwrtmNVM0N6xI3yOBM62JZJhAuZmAtIBpHe5xIXBGYDKTAcA5OsefeZsq9vYy6eqfI&#10;FuJaTFu0LlQ6sDpSTKSTGZAKGi8TjFjE3lkSPWUWZGsmNtFqWyxxXvB4GUW2sd0AsaDExfIUoRwv&#10;GGi1BiPCHeI7FGiQ0YGdIfoC6xK5SBqjS+JKk7VYTrrsV+iLZCGxaZzJE5KHDQFsDkq5BsOcgoEq&#10;cgNo25qcHnIbbW2JjEwasUTy12uxbHERGZ1hBDLKoRk8MxYRWsRcjrGOztNUwGFjV7fzfVGcTTte&#10;RJFkhhsgFi4zzGvFVqappeDTEgkWI5XgKNGsyHJVMKyxc110V21Bo0MMCboWyxYXEeEYI+HARFBp&#10;COhElicuFS6RhS5YVjApivPF0hUORPaH12LZ4iJCWtRygf51zgjKuaLAkCKHsRuFR5jLDMhuZLNO&#10;1LYtXcUS2RNbi2WL2mJFmpMC/aaYBlYgzkXkbwz0hjgaUskGOwRvZsDaYolEcI3JjWzOrMWyRW2J&#10;24Tj0nFuZF7mPEG0UXRkVXwjzo1Ds2fGuXDDCkV9i4AOUR2saJhhh0x0LgS8UY4Flp5vXTpHLnHs&#10;yfPE9CojF4Lb98YnaD8AXzZXiFxSDaPrPYYda8zXk5s9MhvLKG4PtmYZRVYFb4BYQEnHfgqgz2C+&#10;OYF1EZh15BxiGOWdgYOGNp0fuURqdiOWSK7JDRBLgUIu9hkHFirQn44dKdAWLNFfpy11EhRrjMLe&#10;ZMXcL+dthYnEf41kIkcU3QDJaFcAOnsQpDFSEMAIDEqdo9hJLMEGhYpYf4K5dkIykXfaSCZyUNAN&#10;kAwmTGE3lBydmMJWCwjdOxR1X+xFkDn48NQLthHtnpBM5J02krk9kV2OXd8MCngQhQ4MIER2GEkC&#10;tmPBc9RLUufEZkvYFSXTMc2wxeAOka7yIbmASSwBIYE+gokDPsFGd9inAtNokbG6Tp3pGPaeTN+9&#10;Qn9tUD9SmcbWCLkKtTTUfK3BapIEiboCU0LQ7nyRZLramcjZLrWd2aLOYNUYNKKqBIsKie8cQnGw&#10;HQk2SclSnQm0/l64miLvtLEztwcTYD6sxpysAkjaQzIKCU1kZlA4QVoTYMkLYKWLdKarZCKHh9wA&#10;nSHQCewtGFLeCmEewYxqJKkkKEoyUwL5CBDSL5JM5J02OhM5wqOWzBZxJPiPcEKgPrNgbMDO0igj&#10;hZlEiqo0dUKJi+OZyDttJHN7kpqYfJ4H95TkPCQ1FSaGGYdeQx06D23OMKvpQgvcVTIda2xbtMCp&#10;pwCR1gEqeaRkvIfOFMImXqFmzR36EopNLHkinukqmY6pzS16bRFagxQ2DMYcfUR6XEFngK+TzOY8&#10;DCORhlxogbvamciJDbWd2aLOGPRYeEKhJJ4inkERBYTQFHOnUu2xxyFlGHl0nRY4cgxDLZkt6kxR&#10;pMJgwwUw0BlWk+DoQMHAkiTV2O5WYlY9O9GceWI1dfXaHSkOW5QMUlahDQf7bBZhbL8i4JiFvxia&#10;JoT0yiqyWbK+omQi+/xrnQG1NLi1bZDLqOPcERCEPKI81GiR0nOh/gaCIzZWw1Z/hvCLVlPknTZe&#10;O7LbvpbMFuMZDIi1qCOpkOdEcSkNDpsVMvHCUNTbsFXriX6uEzoTeaeNZCL752+AZNDo7QXPOOaf&#10;pcDa6G4L1UiaIDXB8sygFzzsztKaknRFyXSs027RN+lcZBg3gxYFVoAa48FzQGUfCIoqh8HDwoI4&#10;c52SId34Dlu0wCDAIJ6DW8LujKgaCCAokBSRhZAYchQ2AkCK4iLJdLYzcc3V9Wraos4Q7JcmsQ0r&#10;TEzYEtopjHmyGEfinHRhFB3CmmuVTGTHdC2ZLepMCiSJ1B3AZKAjcoV1BT54mqAIh9w44ZhqyS7U&#10;mbjtChoLHNkGfRMkkyEPk4OCRwmAAbbxDrv6IhpGOJMb7rG/z8WZq8g7bSRze+pNJpeY6gW7i8WD&#10;/IzC5DQDuiImdmMAncryDKngi3Smq2Qie3JrndmineE6N94XICRiSguynRq9KxJdQJiRwAswopH/&#10;3Cxnn/DakXfa6IyP64ytJbPFSK/AxCIfNqfJtPXw1dAebQG9Mb8Y01IZ19hO6yKdibzTRjK3p6iN&#10;MiTJU4zCLLABBhxUqB147DWigq8CoEQUeGGk11UyHXsJtriarMpNYcB/RgiM+A7ZYGxyhFnsyOsV&#10;gnm0iYkLsxBdJdOxXWmLXtuK3GYGRUlwwpHtFASNhswgQ06MzEgOOoDa7OK6op2JbGys7cwWdQaR&#10;F0eyVyQEtSVgbcQzDrgSfGjsHoiMp4XgLrIzXS1wZLdiLZlXpjNVR+Bqgv+qDfDhQRjFP5350XgM&#10;Klb1ejgW2gXfP5yNh2t+Fjr014P88dfOo/kIu3wtl0d7u7uL/uFwUi7emIz689litr98oz+b7M72&#10;90f94e5gXr4/mh7s0jTVu4NReTAvJ6HpenG0NyiX5VcwSHtc4IRPJuPpYg+Hr3DanflwHBpd5m8N&#10;CKYCTUbTrw+xIcGJy5wdDaf4tv3ZfFIuF29g07H6IifjcJmyucwgjnIPt7sWSy2CSkbN1b/5/wIA&#10;AAD//wMAUEsDBBQABgAIAAAAIQD3ADTpGgkAAKs6AAAOAAAAZHJzL2Uyb0RvYy54bWzsW1uP28YV&#10;fi/Q/0DwPRbvF8HrYL27cg24iRE7yPMsSUlsKQ4z5K7WeS4QIAXaBgVcBAgQJOhDgyJ9CQIkBdJf&#10;E9n+Gf3mQoqiJK8UZ2UDoQysh5z7mXP5zpnD229fzTLtMmFlSvMj3bxl6FqSRzRO88mR/v7j0VuB&#10;rpUVyWOS0Tw50p8kpf72nd/+5va8GCYWndIsTpiGQfJyOC+O9GlVFcPBoIymyYyUt2iR5KgcUzYj&#10;FR7ZZBAzMsfos2xgGYY3mFMWF4xGSVni7ams1O+I8cfjJKreHY/LpNKyIx1rq8RfJv6e87+DO7fJ&#10;cMJIMU0jtQzyM1YxI2mOSZuhTklFtAuWrg01SyNGSzqubkV0NqDjcRolYg/YjWl0dnOP0YtC7GUy&#10;nE+KhkwgbYdOP3vY6J3Lh0xL4yPd0bWczHBEz//3z+ff/UlzOG3mxWSIJvdY8ah4yNSLiXzi270a&#10;sxn/HxvRrgRVnzRUTa4qLcJL17Ut0wLxI9QFlmcYgaJ7NMXhrPWLpmeqp2eDKAEWJnr6tuViGCxi&#10;UE884OtrltM8NOtWWzP9zt7wYv/N2Rb24eoadmFbIdaldrHcp+/zl2K1jmG6ft3iun267uaee++z&#10;e4bmL3aIlu2FQX2Ie21uW8+Xbk7I44iBH9fOEgSWfPri24+fPf1s8d9/Lz5/+uLLf2mmOA/FsSPW&#10;sOtGHg0sK/Q6B7iyUtsMLV8yquCyehSlK3aR9euVV5wSjDeDiMeT2ZAl2f24VFKOF2tSvvuAahAo&#10;uo6i2DCEVEKnNLqYJXkltSqWQiqo9HKaFqWusWGM1bD7scnLGRVli5c/LEXZ5uVIlgXP4XQVpbgq&#10;FCLbUE5J7eoZQ/2XSw2HkToL30vDPZqSIhGKs+Tqq1YDWLFknWdff7X4/O+aaUk1IBo1Cq4cltB1&#10;G7Sb45icZ7gC6HCO6biuU0sHtJYjWathcTIsWFndS+hM44UjPckyEJYvkQzJ5YOyklqtbsVflzRL&#10;41GaZeKBTc5PMqZdEtix0SjETynClWZZrs2PdMt1DK6GCOzpGOeI4qyAhi/zia6RbAJDHVVMzJ1T&#10;PgMmlys8JeVUziGGVVNkOa9PhDWVS8XqoiRP7JhXRJBSRtTGKKumVJ30iNG84mOQYZZOptV76URj&#10;KYxXNWVJ8hDrilNwqGgCUrWGLAs59HlymWSPJW3kO/BOfT68VF2dX6GaF89p/AQHzai08WURjVLQ&#10;+gEpq4eEwaiDJAAq1bv4M84o6ERVSdemlH206T1vD05Era7NARJAww8vCEt0Lbufg0dD0+EKvxIP&#10;jutzFmDtmvN2TX4xO6E4PwgRVieKvH2V1cUxo7MPgGeO+ayoInmEueVpqYeTCs+oAiKKkuNjUQaS&#10;KEj1IH9URHzw+jAfX31AWKHOpYKVeofWcrHGdLIt75nT44uKjlPBkUu6QoL5A2RUlJTVlcpZGOA1&#10;PQ1LuYInYDrFSe0FKAAAAoNTdV3mVrV16PveruZ2W89GXJWCEpin3uKqthKbqNUKznOLRTJbW77O&#10;IgE7BL1FEhB/H4vkccujLBJgXmOR4Hc0FqnWlW+eRYLdXLVItuSYXS2S5whQti4dvUV6jRZJ+FNK&#10;9nvD9HoM01KHX6/BuYHZrMFRszRa2zW4GdqeL13DDjJ0TdsN4EYIpxAOpGMCmnFAw/2U3qcQPkXb&#10;qQAkX+pws+1WSF/2TfQrrEaL//T9J4sf//L8P9+8+OwLDa8VNIULssW7kHCV43X8gOrgFfyuxnAq&#10;pvKW6fm+YUvucv3QRZyIDwxErsIkjhX4PDIieCy0bceVLFZHSda8j3P4ee8Xx4zR+dID4SNOYiUH&#10;JP4DTmU8y4Cb4XNoVhjagZy13QaH1WrjI4qx3gbEWbaxfd8WZME5Cr9HeIZttwc2uvF6JiXcDbGu&#10;Uiso8LYhlluuOkMj/Pi0nDXKdmvfMCQaXulw5vF/GzsAbW7q4Z8GTri5h4M5NizqJXME7r5zQGPs&#10;NokggKJYlubwGOBrNbxVRiRL4AXWvNEm9K/Ob+ydxUM5i1uDsnZjdFXAGS+EvtzLQXS8wAxcqRx9&#10;x4Vr11GOphVCBKRuDMLQrOuvi8lu7gcRaxntXlGt6NsbV1RLTMfjcyoe0dyK3EjM0FpeHXzx9eLH&#10;rzS8uNaqcyOkrDc4b4Nz1uJJyw3VfUiLt2qDqII3DNdYS0MtTV3dRBg8VjRhvF6V93G/G4r7HUbg&#10;ELhRcUMlcAJT8rm3w+g1gbMt36s1fQ2T2xq9l7pXDLz3AOpwAOoAV2NW2JU6ETPdU+oQgW/u9nup&#10;u4Hrrl7qDiV1S6h5IKBpGw3SfPb048U3/3j29IfFl59o3Stqrbq6S5FVoyIbxQMa/bHUcnoyhbuf&#10;iJjONCExwLAIQGMfjeGUO+GX29r5/Pc0Rq4PwV2fQJa1V6NgqxPiOop7aACvfmAaCFpw2LuMOZm2&#10;Y/quSs1BOozr1df+9Ug1QN0Zw+4Z97l7dnwisPha3Mf0+fU4X+1K4Gd0duaPBDnXe2wJsYwwhX+6&#10;MVa0zdkZ3T0Ot3TBVc2m8NLo7qkTnuw3SXcrYkevEPoJXcsVFGslBMzSCql5WYrMj0DSR3AA566z&#10;PBbliqSZLGMBMk2gdYv/uhMDxDVMIz8d3fnLXu3XN/XIaZBFdU/PmXCHG/UDIesGWi/+9ulP3/+5&#10;jlMHOyBsGag2Qz+0AilbSlMgzQ1vZADGcg1kiXU0he0YoYcgMM/h8zwrlLf04JctiiKm87wTml73&#10;eEV6ysbkGA+/Pjmmz4g5aEbMgeS3Aekd+d0BqzfyixRWW2KH2tQjr9VXea3bBJhHVXsBRsbYYbPb&#10;Oiar7FPabiql7TACHDaZYhDgxV+/rQ0w3sPEtZC6emrnoSoBhn/NfwKrKQG2AcQFUA9sw0X1KlBH&#10;Uhly1ZX4OpbHcxSlPd1if5GhOa06BpjDmPa978rdMHyDetJ2m5W74XrO/s63lcf7knvlbd7F2sXy&#10;qwL/X1GucK9NDxU8OYg2BYqpcydff7zE9ELk/GNFcHIC5F6qL0eW8RILuV+eCwDH3aA+XtL6mKGP&#10;l7wpH1KIeEmTtNZRl29UvEREZ/FFpEz6kl9vbvzOaPmN6Z3/AwAA//8DAFBLAwQUAAYACAAAACEA&#10;WcukmtsDAAANUQAAHAAAAGRycy9kaWFncmFtcy9xdWlja1N0eWxlMy54bWzsnN1O2zAUx+8n7R0i&#10;34+0sE2oIkV8qBISQoixB3AdJ7Vw7GC7UN5+tpOmTGKioYQ54dy0aZrj1P7Z5xz/7fToeFXw6IEq&#10;zaRI0HhvhCIqiEyZyBP0+3b27RBF2mCRYi4FTdAT1eh4+vXLUZoXE22eOD2nWWQLEXpiTyVoYUw5&#10;iWNNFrTAek+WVNhvM6kKbOxHlcepwo+2+ILH+6PRzzhlOFe4QHUh+A1FFJgJFC0Fu1/SizRBSyUm&#10;BSNKapmZPSKLWGYZI7R+w8q4W/+ID+P7JSN3vhqxZkXJ6RhNfdUMM5xGD5gnCMXVqZRq8vcZgs2l&#10;NtW39jgyT6VtoqogFJWK2RYdjUcjV0LsGuy5gSZU0IN0eoTt6YIqbA20SZBUZiFti5QLRmZKCuOs&#10;8YSzfGFuWB4pZsmYhaL02qAoZcp+am7QFNrguZzzSNjyEyRkSkd19Zrrurt5eZDWDWdW16o+9E3t&#10;qyNubL9h6SpB+/Y34YkmKp+fcRXZ+thOaOtoX+fu1TWerb8zcBdmjPPG1uF63bY2cZfSLKPENPau&#10;PV63b4z8/S2Sxr5gQqq6DNvhqauA7zTcjOsfnlXX1z2gbgDfG/yx5VN1oPWnmhYXV5bXujsCr6qv&#10;hMvrgQog9pEjzKx2HGHYulRA9pHIdnaKLoSBS+xLCHO0XHD3uUj32Q4kHFWm9MaEw9E6AFo9SQ8d&#10;re9Aqye0svyiyK85JhC9mrnUeyb0zvE1M97nx/+aXfncD5jUU+owmMxhkDhho7OEvPUg0Wx+q7DQ&#10;++ch5tzbSQGfTTbK8l9ArdNh5ManV7ffUeybA7VK1e3M+XVBbe0fx0H6x+2k8Zf943a+tWtZvXXA&#10;IphzuTQwLepgWtQaBtbauH4E6s9muWi7cdWk485p1WpONVvqbrnJ0Qoxy4PFwc1K+2Yp19ECZbUv&#10;OrijBcpqn2iBstoXWiVWZ4uAVQqIXy/Fr+fUII71caxBPOsjNYhr/aMWprq0S1zbbhYcnLq0CVrj&#10;86EFrQEgGVpEGgCSoYWbniLJ8hNCQNzrIvS3VsWJFDPA0dWDGK1x+H1AMDo6ei6mNQ6jTtym/ECB&#10;7LKiup1tcDnvHHxVML5KS85SCB6dbRFp7a08kJAd1i6T9J46LM/kFLxWMF7LTz5m0m7MebyCp7dC&#10;SbTWeS+A8Q+ThxNTfMIFVAKj4p2YU39gM9t7b2ZrnXV5FkPT33uabXkWQxPe+8xiaIp7T1nY5zkW&#10;ZYDhYrsFjJefCegpivTuFGCEMu0wCmAENDMP00l9QtVK0Yfb1cDixXax5v+ueGz+NMD+i+H0DwAA&#10;AP//AwBQSwMEFAAGAAgAAAAhAJYYc7L5EQAAt6oAABgAAABkcnMvZGlhZ3JhbXMvbGF5b3V0My54&#10;bWzsHdly20byfav2H1h8j0VQF+WKkvJKm92tUuyUrK19BkFQxBYIMABky/769ByN6Rn0kABJUxfy&#10;4IgkpjHT9wn8/OvjMh18iYsyybPLYfBuNBzEWZTPkuz+cvjfu99+mgwHZRVmszDNs/hy+C0uh7/+&#10;8ve//Ty7X75Pw2/5Q3UdzwcAJSvfw3eXw0VVrd4fHZXRIl6G5bt8FWfw6zwvlmEFH4v7o1kRfgX4&#10;y/RoPBqdHc2S8L4Il0MNJNwCxDJMsuHgIUv+fIj/M7scPhTZ+2USFXmZz6t3Ub48yufzJIr1/8Ki&#10;EreeHKkDHH0MlzEc8S6p0vhTcR9myfewAoSE6dUCrh3+Ik9biZ8HX8L0cjg8Ul/N4jKyv4nC6qas&#10;1K/w96D6tgKsLZK4CIto8W04WBUJ4Hl8OhIwjgQW6ZIyXK6uwyrU4OGv3/NZnKqPKwN6VQ2W4gdx&#10;WCCZusssj3Bj9PdA739VfI6rwWqRzgrYQX37ld4tXTJGkGFZ4vE7LD/ufseT7ktONy+R+CVoix4z&#10;Q53HzODwFLi8iDQ2gaqV+DOQX34qFI7Ft/pvTX2AZiCc1RBgGUIAPALYlhDOOQjHBoKGu2YPQlbV&#10;KcgeTgwE2M6GU1xwEBRy5H1hOzYExcEErdN7jZ2vizyNkcdnhpPlCpvPy+pbGu+f7fVGKGMHY1ZC&#10;jok0UAahfxtSK6ruwiwByy2wuZpdNhM7YPklIAzTIPe2xLLJE6XFYWgFOFCKTWqhjtQUmtWi/Mmh&#10;aWx0CpHGAP5urxKeiE+kVaLKLWA1S7BOtWzJaxZzKfP8EQzdIAMTrezo1SJJZ2jTvoRFLaPgWkhz&#10;rQyyNHDyIIs/CvBQpN2uv5wlheYnMPbLT5m269MizKIFqgjx080XcI+EyU+/pPh9EZfJ9/jf4DGk&#10;cYkaju4kWuR5iXsWzsVIm6pkrg8ivgROmD9k0eUQlg4HYQEOF2xrOMhXl8P4z4ehum8GjpNeHab3&#10;xJ+QeEATGIIDpX9Lk+xagJG7nhf58qZmfACgfY5krlyKOLX2Od7tTrfMncQd0NGRaFE3LhfhKtYe&#10;H7gjm51G5cBd59HDMs6k+3Z2VMSp9NPKRbIqh4Pi/TRNAHl4iNn/gTeQPvKG2o8CAn6aa/pHeVZW&#10;honUR43Kr0ChHHYHJk/+Jah2OSzyvLrKl6u8TCpBROCuO+nlicvDqALHQTp3kvkkdKRaZ3AA+rd6&#10;A+oDvwd139G7U+TRrufY7zFsaIc7BRi/fVLDAbenc0AEsPwtz6rP3yk/rCrFRBloO6MDLCbVbFSu&#10;6DrUFpuvBFZWzCOikVtgYod3Ox9vXKtTi9vs/TXuCl5JTSNxqfe2ZptbnI2Sbpe7JNPPao+1iHv3&#10;6+oFlEkfmhRoRsGIg0vtbqFKXs5iYjMgCxu7AAKLb4i3CyBwjvYDCDzp/QACd7oNoDj6rPBdXwxq&#10;H/7upqd9PFFDb80WuILlDPyRM2M1l1nMgSu2B2exyO7gLEbZHZzFLruDs5iGgFPer+1aFA9prBwS&#10;4RkAgf8ZRgviDwIdwsekvByCB6ocleY1gFx1TRmnc0gmUaOh1rA+s9L26gLqqAoe+If0eZW7mGRJ&#10;Vftw9MKGR4vJF8ujBeS6Hq25gzFq2qHWh2yAPtc/WKAhAKmRUx9bxoX6llFWqTvcV2A/tbevTmz7&#10;zQIX+g4r4jaLjX5Ik3vII8rFlePMGm+uDjgsqxeKtZ/mQBS5fPTuTPpiLiPIzx7v+0Jv62n2O/bv&#10;l/HhrXNYlAogH9meCwofF0CgrKhnAweTeGA+cMKnA/AB5HB2YdxdN7w3RgBl1Z4RFmF27z+2ZY5+&#10;mAAGqNUYCeyyA+ta7bVP42x2nUA2ndhiVN+gh+5AC5fUAxFOvgwmdVDHKhJGMAV/Ppvg2jZ5DdPk&#10;eMwu00PdRgXZGNQ+/bn81ncABkiXVaSKcFNAkMrj9Bk4EO1lRJpnBUXZHl4SUs1j4EcIZjMZg7v4&#10;EYI+jjuRLTssAbdXOqmeJcaZ/sreUe1NOjvcJs1ycaEWhAsWEntcWaxT5zWgxJY1qDELikUDC4rs&#10;6pwFxaKHBUV2xR+QRRULiuxKljSMsdJaiM891EzCAqVr1gY6Gt0iI5GCE8bxGUsrpQayLI6qvOjI&#10;n1f52nUsFZz7WfyBBxRcrf52xWcDC7HE8t6xvosSBP6OgEhW+6MbaXtIE2ByJ63cwgm3QxXLs/XS&#10;rFcnG3ihVyfQMeEq4X2qEyhz8DaIqAUq3pxKYonkCCy37g2qFugOaK9a6siuVy2Ftr6sJmVtLvEJ&#10;ek9FybhdhGOxtk/VwtKqhVro1YloaTMybyWK3HIz1sXJ9Q2X1UuI3v3o3Q+uknq4aKZ3P3QzRB2D&#10;GWdrp8jGk9dqkU7S3qbsKLyZQt+OqKejmrErGr+Hj+jXkRYh0wpIrzYJweoRA1uVjVIdagXErtjA&#10;/DTtLO0zU0Y3N3QtNaCyjKGKGI3r0t+hXYlkK+k6zLCM+F6UYvul1fZLp85SEaXrTJDpC3SskOY2&#10;lW8TH5gcikQSlCgVsI/hx+FgGT5eDsVfGLbXcKQpNElQBdh81qVA6tkYNp7ff4giLx/rmhNyZkT4&#10;2fSZe/lZbYQWw0RC+vHm7pYWxIr6QCAMasmzlIB5nqb5VyjSm/JomUx1fn2RzOKbsKzkR9k676Rt&#10;DyQcvFPfRjb4lXsUDb8su0kooRZq5sYPhxESxxGH3uwv8f+SaqG685QRUDxqNDe0AWl9fzC+HQh+&#10;+1ecw1gMljPD9V2J3dW4PpMmBCodo1Z08pB+IWhlPru9tdgE2ijMQ9OKwqmVcBxDSbZ9ViBla3y+&#10;XtZo0dBAYu9UVTXaXe9sPWXFH/bGoeGi/cYxnWH4SWRV22287hze08ZPumycFFabFMWCp40Ypo9j&#10;H53JNjXbIUUWs12al3F0ZXGGbFphrrpxe6HXMYcbnGIfyo+j+C0qJMoX+z0c40lbEuEeeqLls8kq&#10;2J1iscox0+zRnVVQaWFBw9nUMeqddpRoaASJZnlqAKDVoQ8vzPeCr56+8qzVfO2jNtS+2CaEvqSp&#10;rIhX45Drl8ny7IMZ7LMXiXLXMah01WWzgsAmnlnOlPANVbNCCQXvn6CJWLtQyjY0GOcYu1lsxumk&#10;w8pqpvmyYbbkflGNGQYBPGV6CRUu8fUtzKzqLi3RlMHJ4CyBcVTp2wfX3O+w7HMFw5zykiz/UBTc&#10;VdP4/o8KmjrkVdOrir0IQJmLKs9FYp9/4Kb1ng1DGwZVwag8+4+arRh8h0HAuIBONyD+hfgPLXp7&#10;x8blZc050vfW/qPAXVjTRnG9/kngQv0kUaB+qzshNvlBqGNsbmQsnr9oStoweHZEy9GUBVSv9t2h&#10;rkK7OpVTMotXFYSpWE1XXIS+2dtk9HWW6wSD4zeMmrXGq9cNGKyiu2GEVzsFrG44AQvXPkwg3rYB&#10;T5q8T16LBC+T2c0A/nGcq94WkWHCtrbI8XdP0GPiOQgfldCwLifoBlnW5QRsW0fr0oSMFs2GDK1G&#10;2k0Mi4HomMKGVpF0H3Tuzpd+i/IFXpDP5hGEtbaq9pnqid5XcHYh+pRuMOb+UQ4zSv/XydihDt4c&#10;kaFSdoQEHqDiCThOMVy0mPXUxDQ9s7paex2znqI2eumOlSWoHZhVhHYSQZt5tXfAdgvOGPxJzOsU&#10;hRL4hlUUkdotTHWha0ULXSaKUwFUhwk3tLO2GhHFvu7tte40wCk7DXB6jgaVGtPOdhTxweQ/xE80&#10;pc5NuT2/XBeTH9jDuN0pBuNGsb1JzO1r3ut0u/ZQVzTO0LBbcncGUZjyNQ8mGswc3VsRjTNUpduJ&#10;xqvB3L5E46xTqdFkuxn069zpy+JEvWkrjftDBiIxWLB1R6daA8nu9uiHgST14BPxDBXsmPIPiiP6&#10;nVgNusiUCX8tCFW+5NoZf8aVFTGHSQmJTw1XVkXJOPbqIu1VDcSesS7wGbjA7f1rIqtOGchSNWtb&#10;yLFyZ62AWhvEHJ7pVHaFmNjwrzB9sVtMw5JGS9K3yM+KsketWwohB1JLtNjwDsOwFBTZ1TbDsBQU&#10;2RV/QHGvBp7ZA5Jd7TYMS/dHu+PUtKZ+PBw/ulmX7zgLyNLKypOxnOblzSuchWWXeRnULLOYA0/n&#10;m4TdxD4soezTmfvBxRvvh2kYJaiy4GvlrWybP4H9dY/T17R/eqklug1ZjHsJ5V3hpZFcYdDVKxF8&#10;rAEr+W9JiRScPvSJGc83Xj41moFTX15mNcsox24W8A326IkVynbZjV6hiOffs7pzk+iO2ytVFpTg&#10;F+3g9F6Jfm6t6ozvvRLxjD3hR5qHe3BKC67Z2StxQuFzzG4SL0ZEguqj7nBjxUXodK/j4FXh3hVe&#10;7d27GpdDFjmskuldDWBLTnZ6V4OoXGHJZKxCpF5+3j5LpMTUDAiKlhtsfKAF0GjRz7k2FCyN4mV3&#10;Sj/nqt8CJPKThxnho+rUsLGcc/Xysc671o5hP+dqjWb0c64w0vvOM3jujoBTHYBxglrqamqSt1cZ&#10;+cMJiRPIN8dcG4WVfsr1oRJth4pSjQKL6PCQQ5vY3dPodT1H7WPlE88hCdw9n2jXu9oNi7JTQo2Z&#10;trvapYB7rGtfP+9Uei4a/FQjjOkm2mags/3GT7pgnPTdNymK5UeboszMT/fRRcVmtO11G6Q83ZTr&#10;OXZ2b8OqKRpiev4Gq8oJAaFD6VWHnXK1CT/pwlimGaPJV9jGbYGfHGIkdoJKqh3ZeJpIO2fUBxOL&#10;yCuwqG+fspM+pHVat99rgv3FNnxG+rtLJ4ZdeAQnGTNBxXBALLpbOKsVueIvpVCeX3uPrgDY/QuQ&#10;QSPzxiKZNjmXOTN4DoccPkYCGDu8yS4jSRrSNsF2TZtPmLR8dz556Vr8ArOK7Rh5GxP1NFpcmI0X&#10;KwsX0LMK+WMlC9NazqksSAXb+EKLlXbr6M8CH+az++QW1KQN2bnAfk5Ldi4Y1/ANyg5GAr3swLu5&#10;f/hrFlvYEWE6pt52b6Wrm5bnAiYz9DRi54dWNERKmLILbFAzjAHp2xf4VAlr8Mk4fUa39qPhpC9z&#10;g0r2auBbKISgAqYJeBFAb/eOrQuMzWyt3Sl84Z+3JfbKxPNiq292OshGMuNWGkIOnXf08lmTtkh+&#10;NdMSLd54ZiE5GDGhsh/LJMVjNLK4XCJa25Xn5ywqe2XV97cZXnMw1+mhFCaH8VoQp6ltYfVwAyXB&#10;aNvsR49/CIj2MFESjMxzmmnexE5PNNy6QjYr6PEKNNaGJq9qviIYYWDjqI5OE8w0c7dtLyPffb+2&#10;ZYlfwrblCJqKZggIZmve4ptPVMuXZ6iDLhcX6s5BfgiBbdCqC9oUFOkPGmO23NJaLBpYUGRX2/Qz&#10;enbFH5BF1aZd8USz6qz1y+zr3jsWKF2DHXjy/R/qg+na04THh6RxZoGllVIE+rH1/L5ZwrRY52XS&#10;KxzPcCiBB/QNWsDlyI08C7HEcnZqZAOu3nxHQKSMgxSrbpi1CEZMKc3vx2FIQmCLoMqSCi/RFME5&#10;Onvp5V/iJVWvT0TXNoseVl6Jlnv1+qQAcWwMoHmljbdEXl4lOoLjcZYia+7dQtKfvW4571KtxUi8&#10;1y1Vu5eOObZovaFh2ZZVCL2vgla291Usw/4EvopTcQ9GWEjulUSvJNT7SakWJKqLDwxocCI9Ac+b&#10;CSlQuga9720Dmt4Bsd86RvG8U3DDNECJwKRFTknHC6aNXTyzDVu0aDGIvplJcpeMsugVJhvVv2lM&#10;TI46L+6igoTOiqfhu83blDxL9/g6JaJOTuoWEMfyaA5TlQLx4cATGCBBhnXlBAb2i1DOlJNE/QRG&#10;+Wmu+wz6N42BgHYQyJc/gQGC0hzBQD1vNHc/g9FuBgMbbBr9asGIba0Ogk4FY0w0GsKIpOSTTGEE&#10;QaeCLaYxttl5u6b81mMYQdCp1kmK9E2qBlhysytSwUkzxfP2+hCDAFuffxzVb7EE9UxGMYKgU+XA&#10;9DEwvMU2SwXBZB+8heUQzxxBEKC6ake6/Y9jBONOmpFUdbkdbzouvAgSL6HF9+fXe6Nz6HYE12wd&#10;DcQ7LCEs335qAZmvyZdjXueNe50HLbYBPGBXRT0cG6pfqKrqBxeK99M0WV0OEW3rX7qm+b8ON1vL&#10;A6jlWh6mtbCbfhpmNEFmMrRs+X5uALCvtz81LlZfXMfzX/4SAAAA//8DAFBLAwQUAAYACAAAACEA&#10;GFHoPG0JAABnUQAAGQAAAGRycy9kaWFncmFtcy9kcmF3aW5nMy54bWzsXFtv3MYVfi/Q/0DwtaDF&#10;ufC28CogucsgQNAIloL2dcTlXlAuyZKULLkoEKBt4KSXBGiKwqiLwCgCpK3bBi0at+lD/4wly/+i&#10;Z2ZI7cXeml5pjXVCCZBmOReeOTNzzvm+mdmbb5xMY+U4yotJmnRVdENXlSgJ08EkGXXVdw8CzVaV&#10;omTJgMVpEnXV06hQ39j99rduDoqsM8jZbSioQBtJ0RmMpl11XJZZZ2enCMfRlBU30ixKIHeY5lNW&#10;wsd8tFNVmsY7WNfNncGEjXI2VetGiuyZRqaTME+LdFjeCNPpTjocTsKoboY3Yi83wp5p4sVyTNkk&#10;UXdFt4rsII8imU6O38yz/Wwvlx/D7x7v5cpk0FVBUQmbgkbUncusqig82OHqWao7kg1VxYtMmaaD&#10;KH4L2vqRb3rU83BPw/CjUeKB3km/p7lO36W+bfRNz/5xJV1y3FQcXm4my6xWIbrDOifDfLp7k3VA&#10;o8pJV8UUOwjDeJ92VUO3dNviXWOd6KRUQp6PDMMxVCWEfBMT2zR4/s6snfCoKN+MUtEmO367KEX1&#10;0aBOsXGdCk+SOplHYanEQp+l+JuLv4f8r6ifsZLX45LwJP8/TY+jg1Q8KYXklWQgmKgEMs2KxMmK&#10;ogt9qEvV/zPRMAzycmdlAXiDFKZKCAEhPa+CJA0mcSz6ECfKbVCgQXVoMWQwxYcxKyE5zWD4i2Sk&#10;KiwewQIMyxyGmXWKNJ4MeHXxIR8d+nGuHDPQEw1s5PVkoTEbRPKpqcOP1Nf4KHoHBlQUrh4VrFx+&#10;FB9Nlx+xOBuzxYfQo0K+XAz0glRZXpQ9Vozlm0RWNR/ihEsdDYcwtPUwF2GURGTAM0JYNjlTeP2u&#10;mublOAUDkI0nYZCnSSk7EU9G4/LWZKTkE7BD5RjW4x7oazCB2SGKcMlmTRaZbPowOo7iA1A5zxbP&#10;xEKUE54vyaI8jWFls06c3IqGsJD5vJbKDCsty/kHb4WhqmchNCcq8JpDGJXLunqjulWVmVZesr5U&#10;JVQS7wclXdafTpI0F2qf613V59qYzdmZwKW2aTu65rok0KjuWWBiXFfrG8h03T6BX2/zdsak1MJ0&#10;pZ2xLIwdMEPcziBM8BYZGmkPXmRjZCmEEFf25ZqQVmjRvtRd5T19yeILimmNUmUqW6MEBu01M0oG&#10;di1Xt0zNMh1Doz0Tax71PS1AuolsL0CBvfngB1mWblGy0ijZFnFstJVGqRatQfQzV7SJvWluyKqS&#10;rVGK8zZS4qHV6x4pEVu3+wDLNDegRKOua2oudalGLSswXOT2LQdvPFJChoWJAZCLxwfEJjI2nuEx&#10;iKNIFSgZumHptAo2amDHvSEHZFWszaGWiFdrcAZhbV2Ej9dCeF/F/c+AjjXhBQ/IVyGJK6Kj0+IS&#10;HAEbMUhvq0rMihIedlXf6vd8X3R6TcFZZwUuEq9tF/tzFzvaClgk5jQnoqLLCRKXqFojQwmjYADn&#10;kBNPlideOjjldQ/hP7A9RRYGE1hJb8Ok2mM5kEvg7YAyA/Q6TvM7qnIb4Cug+B8esTyCufdWUnRV&#10;y8RQqpxL53PpQ5lGxIRCydHUTwHZQ3QBr5JJbEEGS0J4gSQFqg9+KeAply5J3aMyHU44ywKrSwrL&#10;M+Ki3OcwVzAPGX8CfI8SH0uSZcYzKINoeMAO9+8A3UMIpyZE7WQ/C3kCZNkDakbwCE5NLwggPCvg&#10;SUM/X7QGR/BslusOBX8zX44YFWPBLUMWihKQrKipnEuQc7EZJyLvjLWD73GOBAaBf44S7d19UBeI&#10;joAAVJUfRDmnL3layL5AnzQwEBVlMF8NCJpJopSnWTRkIfB855/fO//s0dM/f6IqGUvSAh7pBPpg&#10;6EI7XEP8B3InZTgO2HQSg9kGkkwJxywvIpguGghY2XC2qZbDYq7l70wTLSyqGQ/q5Lopd88+evj0&#10;d+8//uorPm9gYOAv5HDlV6uhXgJyOXx/kSZczynNN7Wan0C+ZZm2jzS7HwA/4eiB5lgABfpWQD2s&#10;2y7M0417XexYlOrS6xJkAF9SjVnFgyICvhaZEgsQirBlVhq+Fr/bYLbyYRReaWl1ss4rcnJX9NgV&#10;07bMZ1638KvijZYkAJJgO1w0t7sb8b8YaEOwxdIBw3KF5SwdcJUhPbDM2AIHDN4XHInwXfFr5oDB&#10;+72s/z0ACDMXpAu/KTt/3SZgRZD+9fXtT37/h7MvfnX2y08u/vTfi0efn//x06e/vb/g52FnJhnw&#10;OPbWZXhVhVOX4VUVbvHwqh3dLYjcZgNWh2kiVmsQ2Ld2pbUrL0YjDTDDkw/+ff7XD5/e+8f5T352&#10;/uDu4/98ef7ww4u/P1wwLU0hxLoRdjMQoRPLcQOrpzlI9zVqOJ4Ge5yuZgUucU1bN6m3eRABu3km&#10;cgDSc+oO9g4cY4m9Q5iCfFiiiG1n71aSYKtC7CsChIYY6BVFCy1e2Bq8IMidltJr4PlbSk/ESgt7&#10;Gl/fsP/si4+e/POn53c/Pvv1g7Vc8tr+qplPxkag+wEONB+20eGAo49hY61nadgngdHHnq17vY0T&#10;e4ggYOukT8YIY4pqNrZm9rBuYk4biKNHDtC717qj1tCrtcye2KkQ2xcr9t5WhR2tp94aT90ye3Jr&#10;rUXgLQK/FgT++F/vXdx9OI/AL+795snH76/n7td1hc3cPQo8HXbGPE0nxIXTM35fc3p9rAUO8X3T&#10;cSyLBBt399gyTGJZ/weCE4gCnBaCP/fOQcNgpYXgEma8issG27Fl10LwpuR7C8FbCP4SB2vW9lfN&#10;fLKtG8C7O32N0ABocWLpmqP3fI24fg8h2+7j3uYhOFzsgZO1cHYGaHGMgAPXlw/XIMOhRnXQHiOA&#10;4OIWIuwstIdrrnRZ8LoddQvBhXF7/rXA7fDULQRvIbjaHq5peCR3rU3wK0DwtV1hM3ffg4Or2DRd&#10;zfFccPcWocC4m4HmOYYDpDvBLt68u4cNblxf9bUtG+ni9P3sKwUQhd14HW7dccK93QRf2KwqWgS+&#10;ddf9t8Ovtwi8ReD8gk4DA8FDQCj5DbnX8sHfrni1ZU131cwjWz3quR7FWp/CvRa44e5rDvX5DRcX&#10;EUod4un9jZPiCK7vOPzSKD+XBl82ZKDlc2nEBE9d3SrFNqK03QO/lm/raQF4ZYy+OVR5C8BbAN4C&#10;8KZ3YpsA8C/vw473+f2H1Xm3z/5y9vN7Z58+unjwi/W2wdf1hs/1+NW9VvnlgeJD9V2Hu/8DAAD/&#10;/wMAUEsDBBQABgAIAAAAIQCD2SmH4QAAAAsBAAAPAAAAZHJzL2Rvd25yZXYueG1sTI9BS8NAEIXv&#10;gv9hGcFbu9nWxBKzKaWopyLYCuJtm0yT0OxsyG6T9N87Pelx3vt48162nmwrBux940iDmkcgkApX&#10;NlRp+Dq8zVYgfDBUmtYRariih3V+f5eZtHQjfeKwD5XgEPKp0VCH0KVS+qJGa/zcdUjsnVxvTeCz&#10;r2TZm5HDbSsXUZRIaxriD7XpcFtjcd5frIb30YybpXoddufT9vpziD++dwq1fnyYNi8gAk7hD4Zb&#10;fa4OOXc6uguVXrQaZipOGGUjeQLBwCq+CUcWlup5ATLP5P8N+S8AAAD//wMAUEsDBBQABgAIAAAA&#10;IQDf9S3NYwEAAP4IAAAZAAAAZHJzL19yZWxzL2Uyb0RvYy54bWwucmVsc8SW0U7CMBSG7018h6X3&#10;rhQU1DC4kJiQeKPCA5x03WhY29kWdW9vBSWSlKMXsl1uf3bOl/8/OWfj6buqkldhnTQ6IyztkURo&#10;bnKpy4wsF/cX1yRxHnQOldEiI41wZDo5Pxs/iQp8+MitZO2SUEW7jKy8r28pdXwlFLjU1EIHpTBW&#10;gQ+PtqQ18DWUgvZ7vSG1P2uQyUHNZJ5nxM7z0H/R1KHz77VNUUguZoZvlNA+0oLmEkoL6nEj+frZ&#10;N5UIxcGWwmfkS3L0ZS/20wBPaJyLDboDG2BgHXIxjGt0Ar8eoDEbHwmx2gp4gP32gdDgOuBBA2Mn&#10;8GcGHiJx5eE1yjJslwUfnJaNQYfm6ogxSnJrnCl8yo2iu834uRFHh0v3eyPOLLyFlR+LZqeg6bC2&#10;KFArWLhd0VPx316g03F5BCJyC/98r+5MZayLhMO3AprNTfs8qD+sA4P2Y0MP/lomHwAAAP//AwBQ&#10;SwMEFAAGAAgAAAAhAAPAojwRBAAA30EAABgAAABkcnMvZGlhZ3JhbXMvY29sb3JzMy54bWzsnF1P&#10;2zAUhu8n7T9Evh9pGSBWERAfq4SE0KSx68lNnDTCcTLbhfLvZzuf7aClsbs0xdyUJsqx8+T49fHx&#10;Sc8u5gl2nhBlcUo8MDwYAAcRPw1iEnng18P4yylwGIckgDglyAMviIGL88+fzoIoGfkpTim7QaEj&#10;rBA2Esc8MOU8G7ku86cogewgzRARZ8OUJpCLrzRyAwqfhf0Eu4eDwYkbxDCiMAGFEdjCRAJjApwZ&#10;if/M0G3ggRkloyT2acrSkB/4aeKmYRj7qPiAlMumj91TN78FF/o+Inz4+xCcqzvjMcfIeYLYA8DN&#10;DwWI+YtHfMjvGM/Piv8d/pIJQoUp4GQ0FkSHoiFpwlXAGlcw/oLR3QQ7BCbiMpIGaFC0HsYYX2Mq&#10;jDsJ4lMPUJQhyMVZOFJckTib96VsrWyhvjTvF47JOy1hPqz6WV2VG0FhiHye2ylo8Pldabk6Mq66&#10;XR36vnilglDeeG67/FZggDiOyL1gMeySxTLV7nhIt+gUxW64Be7eJ3YDxBMiuiikikCcTWGuIMcD&#10;8adGfkNcCr3qu5rI0VNKen0vH05UJYavXerpbowdieHIYgij2yT6gaGvM7FIEeEx4X3RkLVjvumi&#10;fF6HMnmUwuftIhlL+t+Q1TjpiXXoV1YGxjGzePJAIWGHNxoB6aJunGwl9iij9/e31V18H0Y/LVa1&#10;1K3WjLX2Voc2Ft+JxVqs+yuGJrCWEjDUkQDRI5UHqAPyTVMV5QAvLekO37XBAZ/XuREjwYEPMU5n&#10;MqMj00I1ibU9Wb71+tK2EBdVctVqsH+YIWPcJtWAxKAxZ5fDrL2vNWMRXS+qBG3jSUFisNkA5Q02&#10;G6Aw2GwAyCC9ntq4Xuy1VMIyrvYx1k7HTWEzEhg0H0enWrUcaOjKdrcoO9W7/ULZqWbuE8odWUSp&#10;1NEUBsV296qUzNY1wPg6q5bT4c1OyOmHob0TirtE+3RFurHfvr0TorzXtMPo0vdbLKJlhCjBNHbc&#10;v61ww/Zr7P8+NQaPppNiKRlbyksFXsYpqwor68uyPLEuozNOmdNLWclmjPOR1Yw8wb1ULzixgrFt&#10;wWApjgMdYdbPH/d/blMQNSXBcvSA4nilMegtRA+oWHacii3I53u9+uK3Ittmcdh2py7dHmx93Wc8&#10;tCgDOPsAVRlB/x6gilns0+vp01Pi2aKowCYC5AtN5fRbhvGvBvUKcYt0rUW8GeIWOVqLeDPELRKz&#10;FvG7EYsyz2nWvohOxo71SwzbjVNL4etfuBI8XuljZvUO46pdmB6lv+UwLR+qkdIPTg1wrt25quRc&#10;2HvYEyc3Dl/U4ZtTklV76O09vHnP/VMRip4e5ptL9SuTofmXVeUSfSmP8FYjWwevVwKh1lT5bxqI&#10;n2U4/wsAAP//AwBQSwMEFAAGAAgAAAAhAAPAojwRBAAA30EAABgAAABkcnMvZGlhZ3JhbXMvY29s&#10;b3JzMi54bWzsnF1P2zAUhu8n7T9Evh9pGSBWERAfq4SE0KSx68lNnDTCcTLbhfLvZzuf7aClsbs0&#10;xdyUJsqx8+T49fHxSc8u5gl2nhBlcUo8MDwYAAcRPw1iEnng18P4yylwGIckgDglyAMviIGL88+f&#10;zoIoGfkpTim7QaEjrBA2Esc8MOU8G7ku86cogewgzRARZ8OUJpCLrzRyAwqfhf0Eu4eDwYkbxDCi&#10;MAGFEdjCRAJjApwZif/M0G3ggRkloyT2acrSkB/4aeKmYRj7qPiAlMumj91TN78FF/o+Inz4+xCc&#10;qzvjMcfIeYLYA8DNDwWI+YtHfMjvGM/Piv8d/pIJQoUp4GQ0FkSHoiFpwlXAGlcw/oLR3QQ7BCbi&#10;MpIGaFC0HsYYX2MqjDsJ4lMPUJQhyMVZOFJckTib96VsrWyhvjTvF47JOy1hPqz6WV2VG0FhiHye&#10;2ylo8Pldabk6Mq66XR36vnilglDeeG67/FZggDiOyL1gMeySxTLV7nhIt+gUxW64Be7eJ3YDxBMi&#10;uiikikCcTWGuIMcD8adGfkNcCr3qu5rI0VNKen0vH05UJYavXerpbowdieHIYgij2yT6gaGvM7FI&#10;EeEx4X3RkLVjvumifF6HMnmUwuftIhlL+t+Q1TjpiXXoV1YGxjGzePJAIWGHNxoB6aJunGwl9iij&#10;9/e31V18H0Y/LVa11K3WjLX2Voc2Ft+JxVqs+yuGJrCWEjDUkQDRI5UHqAPyTVMV5QAvLekO37XB&#10;AZ/XuREjwYEPMU5nMqMj00I1ibU9Wb71+tK2EBdVctVqsH+YIWPcJtWAxKAxZ5fDrL2vNWMRXS+q&#10;BG3jSUFisNkA5Q02G6Aw2GwAyCC9ntq4Xuy1VMIyrvYx1k7HTWEzEhg0H0enWrUcaOjKdrcoO9W7&#10;/ULZqWbuE8odWUSp1NEUBsV296qUzNY1wPg6q5bT4c1OyOmHob0TirtE+3RFurHfvr0TorzXtMPo&#10;0vdbLKJlhCjBNHbcv61ww/Zr7P8+NQaPppNiKRlbyksFXsYpqwor68uyPLEuozNOmdNLWclmjPOR&#10;1Yw8wb1ULzixgrFtwWApjgMdYdbPH/d/blMQNSXBcvSA4nilMegtRA+oWHacii3I53u9+uK3Ittm&#10;cdh2py7dHmx93Wc8tCgDOPsAVRlB/x6gilns0+vp01Pi2aKowCYC5AtN5fRbhvGvBvUKcYt0rUW8&#10;GeIWOVqLeDPELRKzFvG7EYsyz2nWvohOxo71SwzbjVNL4etfuBI8XuljZvUO46pdmB6lv+UwLR+q&#10;kdIPTg1wrt25quRc2HvYEyc3Dl/U4ZtTklV76O09vHnP/VMRip4e5ptL9SuTofmXVeUSfSmP8FYj&#10;WwevVwKh1lT5bxqIn2U4/wsAAP//AwBQSwMEFAAGAAgAAAAhAFnLpJrbAwAADVEAABwAAABkcnMv&#10;ZGlhZ3JhbXMvcXVpY2tTdHlsZTIueG1s7JzdTtswFMfvJ+0dIt+PtLBNqCJFfKgSEkKIsQdwHSe1&#10;cOxgu1DefraTpkxioqGEOeHctGma49T+2ecc/+306HhV8OiBKs2kSNB4b4QiKohMmcgT9Pt29u0Q&#10;RdpgkWIuBU3QE9XoePr1y1GaFxNtnjg9p1lkCxF6Yk8laGFMOYljTRa0wHpPllTYbzOpCmzsR5XH&#10;qcKPtviCx/uj0c84ZThXuEB1IfgNRRSYCRQtBbtf0os0QUslJgUjSmqZmT0ii1hmGSO0fsPKuFv/&#10;iA/j+yUjd74asWZFyekYTX3VDDOcRg+YJwjF1amUavL3GYLNpTbVt/Y4Mk+lbaKqIBSVitkWHY1H&#10;I1dC7BrsuYEmVNCDdHqE7emCKmwNtEmQVGYhbYuUC0ZmSgrjrPGEs3xhblgeKWbJmIWi9NqgKGXK&#10;fmpu0BTa4Lmc80jY8hMkZEpHdfWa67q7eXmQ1g1nVteqPvRN7asjbmy/YekqQfv2N+GJJiqfn3EV&#10;2frYTmjraF/n7tU1nq2/M3AXZozzxtbhet22NnGX0iyjxDT2rj1et2+M/P0tksa+YEKqugzb4amr&#10;gO803IzrH55V19c9oG4A3xv8seVTdaD1p5oWF1eW17o7Aq+qr4TL64EKIPaRI8ysdhxh2LpUQPaR&#10;yHZ2ii6EgUvsSwhztFxw97lI99kOJBxVpvTGhMPROgBaPUkPHa3vQKsntLL8osivOSYQvZq51Hsm&#10;9M7xNTPe58f/ml353A+Y1FPqMJjMYZA4YaOzhLz1INFsfquw0PvnIebc20kBn002yvJfQK3TYeTG&#10;p1e331HsmwO1StXtzPl1QW3tH8dB+sftpPGX/eN2vrVrWb11wCKYc7k0MC3qYFrUGgbW2rh+BOrP&#10;Zrlou3HVpOPOadVqTjVb6m65ydEKMcuDxcHNSvtmKdfRAmW1Lzq4owXKap9ogbLaF1olVmeLgFUK&#10;iF8vxa/n1CCO9XGsQTzrIzWIa/2jFqa6tEtc224WHJy6tAla4/OhBa0BIBlaRBoAkqGFm54iyfIT&#10;QkDc6yL0t1bFiRQzwNHVgxitcfh9QDA6OnoupjUOo07cpvxAgeyyorqdbXA57xx8VTC+SkvOUgge&#10;nW0Rae2tPJCQHdYuk/SeOizP5BS8VjBey08+ZtJuzHm8gqe3Qkm01nkvgPEPk4cTU3zCBVQCo+Kd&#10;mFN/YDPbe29ma511eRZD0997mm15FkMT3vvMYmiKe09Z2Oc5FmWA4WK7BYyXnwnoKYr07hRghDLt&#10;MApgBDQzD9NJfULVStGH29XA4sV2seb/rnhs/jTA/ovh9A8AAAD//wMAUEsDBBQABgAIAAAAIQA0&#10;F+T0CQUAAH4SAAAYAAAAZHJzL2RpYWdyYW1zL2xheW91dDEueG1sxFjfb9s2EH4fsP9B4PssJ2my&#10;LKhTBHOzDkiTIvH6TkuUxY0iVZJKlP71PfJI/YhVJzG29ckSxfvu+N3dx4PfvmsrkdwzbbiSC3Iw&#10;m5OEyUzlXG4W5K/V5S+nJDGWypwKJdmCPDJD3p3//NPbfFOdCfqoGrtkRQIo0pzB2oKU1tZnaWqy&#10;klXUzFTNJHwtlK6ohVe9SXNNHwC/EunhfH6S5pxuNK1IAKF7QFSUS5I0kn9p2J/5gjRanlU808qo&#10;ws4yVaWqKHjGwg/V1rk+Tk9TPEJaa5UxYw7JuT+Y5Vaw5J6KBSEpLuXMZOOVjNorY/ErPCf2sQaC&#10;AhJJas2B0KP5fO4gUsfX0MLQql5SS5PGMGAQtgbfOSx+VDkTiFw7JyGG9SY8PJRKsIg6MPBeIjLa&#10;G/somHMUjjGBHh0llXPr+IMqwNPkKosE1Lb/fjC1eNid08eMqFkre5Ja2UMcQV3pLDgDcq17PPCL&#10;NxpDcKvhOZwb0HqEN1MIhz0CgI0RMAeDgF7I55jBTOj/j05XNUPij6aIf/Mq4o+naHsV8SdTCLuI&#10;97U/TN2vUwhYET7hADZO3RaCk6Wt8sGK8AgANkbYM/mjbKNYXEOXJJJW0OyCS0b1pVAPoXnvqe7K&#10;XTPDv7IPoJ2CGZQO1tLMdtkabqZiE1oOMANYTUEW+9Ul1wRhCq2qVQcDpqHVS1qzoKL6JSqKorhU&#10;WVMx6SXxJNVMUAuXgSl5bUiiz9aC1yCD6ILmf6McodI4h0E94LQ3RWxTMLc9EZl/DQcpSQJ3wYJk&#10;8FDblddMCYyCK1bgaxmL/FlDw9crTaWLszd2z5fRBTx/GnkpIAMgcLPjSScP341OAQnsSzNpBVJf&#10;XSpp774+a44JPJn2voUDJewRr321AR2SZVbpFWstSWJECHn8b0B2LA4j2UmnC0JYyF7k9bSrS8xe&#10;3w6NYFg7rpmhBt7TrAx95ArAQM7cEkloy81EgWChbfWgLx78NmyodSMEs+8lXQuWI0X+1vKFO9yY&#10;lUqZ2NCO6HmodV6E6NwiCCSGpZWyTlr66qVCJFjBRSOzBalou2S1hYM4cjaQKT9IxPu973TbTjQ6&#10;NP2qvVrdXgi+gZnGm4pYdUNF8BtvV1fDjXpqo20vJBxSf2ba/g5ReciK512ivIB4XniBRDIxYiSO&#10;RaPQ4/jh9sb5xlOJEMaLEU4RWjUyv4XSjTPef6pO6B+UKuF562cKf+L5rM8/yliI2keKRrVXsZBp&#10;SPKNvmOi6FPt0/wCkQMZ6VoJGMfeOJj53vBX2VAR7UeqNwODYe/Fruru/ZEkrve2FHtb6pda4oU7&#10;vgk0agCS7V7CpTA8MjbLaWTtml6TBFpqQdxT4H5gClR7C78P6YIxYIfBli8YiNBuy5U/Qhezf+vl&#10;Bw8x1rF4Hz2RskIJGBHu+LqvpLiTJJmE+yiKQw8ftKfbF6q6GxPcZTAhH2u2+WRBnDwntLEqUjaU&#10;Dibz7U3+eE9mCWxf7+qHzhWhI41rxn3bbz77bWwbas+dbsmNH8u2evPhQn8YtKYbD3bOD+XT/aNo&#10;g0djWbUqefbPNPLJZJgusTQfWHRxdyEdHE7PAC7dLzPd0bPhIFsF6sLoh5KnVTp5xbmyXLW3Kt6M&#10;Te3vrR9UgEnJc/YHU/DXRezCZ6bcV1Yjau1UIaCWTn3BO2HqC2o+fNmRq+f1dW/N8177IghhBBWc&#10;fNvajAvwn8f5NwAAAP//AwBQSwMEFAAGAAgAAAAhAFnLpJrbAwAADVEAABwAAABkcnMvZGlhZ3Jh&#10;bXMvcXVpY2tTdHlsZTEueG1s7JzdTtswFMfvJ+0dIt+PtLBNqCJFfKgSEkKIsQdwHSe1cOxgu1De&#10;fraTpkxioqGEOeHctGma49T+2ecc/+306HhV8OiBKs2kSNB4b4QiKohMmcgT9Pt29u0QRdpgkWIu&#10;BU3QE9XoePr1y1GaFxNtnjg9p1lkCxF6Yk8laGFMOYljTRa0wHpPllTYbzOpCmzsR5XHqcKPtviC&#10;x/uj0c84ZThXuEB1IfgNRRSYCRQtBbtf0os0QUslJgUjSmqZmT0ii1hmGSO0fsPKuFv/iA/j+yUj&#10;d74asWZFyekYTX3VDDOcRg+YJwjF1amUavL3GYLNpTbVt/Y4Mk+lbaKqIBSVitkWHY1HI1dC7Brs&#10;uYEmVNCDdHqE7emCKmwNtEmQVGYhbYuUC0ZmSgrjrPGEs3xhblgeKWbJmIWi9NqgKGXKfmpu0BTa&#10;4Lmc80jY8hMkZEpHdfWa67q7eXmQ1g1nVteqPvRN7asjbmy/YekqQfv2N+GJJiqfn3EV2frYTmjr&#10;aF/n7tU1nq2/M3AXZozzxtbhet22NnGX0iyjxDT2rj1et2+M/P0tksa+YEKqugzb4amrgO803Izr&#10;H55V19c9oG4A3xv8seVTdaD1p5oWF1eW17o7Aq+qr4TL64EKIPaRI8ysdhxh2LpUQPaRyHZ2ii6E&#10;gUvsSwhztFxw97lI99kOJBxVpvTGhMPROgBaPUkPHa3vQKsntLL8osivOSYQvZq51Hsm9M7xNTPe&#10;58f/ml353A+Y1FPqMJjMYZA4YaOzhLz1INFsfquw0PvnIebc20kBn002yvJfQK3TYeTGp1e331Hs&#10;mwO1StXtzPl1QW3tH8dB+sftpPGX/eN2vrVrWb11wCKYc7k0MC3qYFrUGgbW2rh+BOrPZrlou3HV&#10;pOPOadVqTjVb6m65ydEKMcuDxcHNSvtmKdfRAmW1Lzq4owXKap9ogbLaF1olVmeLgFUKiF8vxa/n&#10;1CCO9XGsQTzrIzWIa/2jFqa6tEtc224WHJy6tAla4/OhBa0BIBlaRBoAkqGFm54iyfITQkDc6yL0&#10;t1bFiRQzwNHVgxitcfh9QDA6OnoupjUOo07cpvxAgeyyorqdbXA57xx8VTC+SkvOUggenW0Rae2t&#10;PJCQHdYuk/SeOizP5BS8VjBey08+ZtJuzHm8gqe3Qkm01nkvgPEPk4cTU3zCBVQCo+KdmFN/YDPb&#10;e29ma511eRZD0997mm15FkMT3vvMYmiKe09Z2Oc5FmWA4WK7BYyXnwnoKYr07hRghDLtMApgBDQz&#10;D9NJfULVStGH29XA4sV2seb/rnhs/jTA/ovh9A8AAAD//wMAUEsDBBQABgAIAAAAIQADwKI8EQQA&#10;AN9BAAAYAAAAZHJzL2RpYWdyYW1zL2NvbG9yczEueG1s7JxdT9swFIbvJ+0/RL4faRkgVhEQH6uE&#10;hNCksevJTZw0wnEy24Xy72c7n+2gpbG7NMXclCbKsfPk+PXx8UnPLuYJdp4QZXFKPDA8GAAHET8N&#10;YhJ54NfD+MspcBiHJIA4JcgDL4iBi/PPn86CKBn5KU4pu0GhI6wQNhLHPDDlPBu5LvOnKIHsIM0Q&#10;EWfDlCaQi680cgMKn4X9BLuHg8GJG8QwojABhRHYwkQCYwKcGYn/zNBt4IEZJaMk9mnK0pAf+Gni&#10;pmEY+6j4gJTLpo/dUze/BRf6PiJ8+PsQnKs74zHHyHmC2APAzQ8FiPmLR3zI7xjPz4r/Hf6SCUKF&#10;KeBkNBZEh6IhacJVwBpXMP6C0d0EOwQm4jKSBmhQtB7GGF9jKow7CeJTD1CUIcjFWThSXJE4m/el&#10;bK1sob407xeOyTstYT6s+lldlRtBYYh8ntspaPD5XWm5OjKuul0d+r54pYJQ3nhuu/xWYIA4jsi9&#10;YDHsksUy1e54SLfoFMVuuAXu3id2A8QTIroopIpAnE1hriDHA/GnRn5DXAq96ruayNFTSnp9Lx9O&#10;VCWGr13q6W6MHYnhyGIIo9sk+oGhrzOxSBHhMeF90ZC1Y77ponxehzJ5lMLn7SIZS/rfkNU46Yl1&#10;6FdWBsYxs3jyQCFhhzcaAemibpxsJfYoo/f3t9VdfB9GPy1WtdSt1oy19laHNhbficVarPsrhiaw&#10;lhIw1JEA0SOVB6gD8k1TFeUALy3pDt+1wQGf17kRI8GBDzFOZzKjI9NCNYm1PVm+9frSthAXVXLV&#10;arB/mCFj3CbVgMSgMWeXw6y9rzVjEV0vqgRt40lBYrDZAOUNNhugMNhsAMggvZ7auF7stVTCMq72&#10;MdZOx01hMxIYNB9Hp1q1HGjoyna3KDvVu/1C2alm7hPKHVlEqdTRFAbFdveqlMzWNcD4OquW0+HN&#10;Tsjph6G9E4q7RPt0Rbqx3769E6K817TD6NL3WyyiZYQowTR23L+tcMP2a+z/PjUGj6aTYikZW8pL&#10;BV7GKasKK+vLsjyxLqMzTpnTS1nJZozzkdWMPMG9VC84sYKxbcFgKY4DHWHWzx/3f25TEDUlwXL0&#10;gOJ4pTHoLUQPqFh2nIotyOd7vfrityLbZnHYdqcu3R5sfd1nPLQoAzj7AFUZQf8eoIpZ7NPr6dNT&#10;4tmiqMAmAuQLTeX0W4bxrwb1CnGLdK1FvBniFjlai3gzxC0SsxbxuxGLMs9p1r6ITsaO9UsM241T&#10;S+HrX7gSPF7pY2b1DuOqXZgepb/lMC0fqpHSD04NcK7duarkXNh72BMnNw5f1OGbU5JVe+jtPbx5&#10;z/1TEYqeHuabS/Urk6H5l1XlEn0pj/BWI1sHr1cCodZU+W8aiJ9lOP8LAAD//wMAUEsDBBQABgAI&#10;AAAAIQDPmpEbBQcAAMkyAAAZAAAAZHJzL2RpYWdyYW1zL2RyYXdpbmcxLnhtbOxbzY/bRBS/I/E/&#10;WL4iN/bYY4+jZqskjiukCla7W8F11h+JwV+MvV9F3FDVA0I9AKJCQuoFCSGhHoALUv+b7bb/BW9m&#10;nMRJFzUo3cJS7yFrz8ebN2/ee7/8ZiY3b51mqXIcsSop8oFq3NBVJcqDIkzy6UC9e+BrRFWqmuYh&#10;TYs8GqhnUaXe2nn3nZthVfZDRk+goQIy8qofTrOBOqvrst/rVcEsymh1oyijHGrjgmW0hlc27TWd&#10;srSHdN3uhQmdMpqpcyFV+ZKQLAlYURVxfSMosl4Rx0kQzcVwIWRdCH1JxKv1yGiSqztiWlV5wKJI&#10;PufHt1m5X+4y+Rp8cLzLlCQcqGConGZgEbW3qGqaQkGPm2et71QKappXpZIVYZS+D7I+Hw/xhJjW&#10;RHOQaWkWHtra0PSRZo7RaOiaRHeR90WjXX68qTq83VKXZa9KTIf2T2OW7dykfbCocjpQbWTqrqUq&#10;Z+AHGBM+L9qPTmslgErDQKZtwqQDqMaOC0rxBr2llJJV9e2oyBT+MFBZcZSHe1FQg9q0T4/vVDV/&#10;mIaN2Wj4iarEWQprdUxTxdDhr5HYNAbZc5m8Z1WkSegnaSpe2PRwnDIFug5UyyfGyBPjzI6iD2E2&#10;oliIg360Xi9Kj7L1IpqWM7paCONXchgxz5Xx01w5GagIW6C0ElDw2TilNTxmJaxnlU9VhaZTiKig&#10;ZkKxld7VWbVQHgIoLE5UJaVVDYUDdexMvPH4SmYjhn15MtzKHq1m0mxC02Yl0pwbO4pjWEdYQOER&#10;VRDlkRnyigACgNFmwQtWzwoI5XKWBD4r8lo6UJpMZ/VeMlVYAhmlnkFk7YKhwgSmKppwMy9FVqUU&#10;fRgdR+mB9DBZJkJKui4Prqo+SyFGaT/N96IYQhKcFElTB41zwAiwOjAqfB7yTylOdOA9Y3CmRV9j&#10;o75Nl6VVFv31jfpLU0InMT4YadE/S/KicRWeO6OFg6S10Sgey/ZNdmkMwG1Rn46K8IyLPIT/kKCq&#10;MvATWNU74FS7lEGMgQkgy0Nczgp2T1VOYJ3ATz87oiwC33s/ryD+CSbQrG6/sPbLYfslP8rGBQSf&#10;AfhQBvIROdCf5gGMIT2/eRnXYim4gnkxPKqLOOG+BCsv9eUVaVXv8yUVPlbyEshSSnoMQ3Chi2BS&#10;wig+oIf79wYq0XVIG8Luab5fBrwT6LIb1NKT3VZOaTcYSfO3m859A8qWtcNYpKx2OxMv0xSUixY8&#10;T3F8oH35wdWmHD7vzbSDj7jusA78Pcq1u/tgLlDdAN2FU4L5Po0Yh14AMulCK3lug0zRBEm7G+Si&#10;JFfqszKKaQAYNaZpcsgSGZERbdU8++7JxW9Pnn3/9YtfvpHVQdWqfi/LtaBq/I/JWdY7L7768tnj&#10;Bxe/Pj5/8AdfRTATfMLsuSka95z7pPTPj9egBvIm9zUONQRbVqPYHGt04toAQBJrLOzattCgLarJ&#10;BnPAbmGprxOLGL6vjYk/0SzL87XRBE003x/pkK8tT/fcq8FShRUQYBwTuJNwhygkshq6YxsOLDXH&#10;The7Ll6dMDIcy7HlfJGtuw5qLD5H6DkOzrGV59QhY4AbfJRLwRVGW6KrLTQSodUGYNRuwz17HgZb&#10;IDA4XhN+rUHfHCxze+QF/5ogw+KaIdhmKNIh2OUIBhlFohc8SOTiSVagFjz8BxDLsiwIMxG0bUD6&#10;9xArykP+/WBvI8zi+eH6oNVyaq/AJZm2tcvytqHbtgFABHkbErhjmat528AAU8CYOCcyMEKmqBfQ&#10;VJ9KyPt7nPJ0MnE9A2kE47FmjXTAKc9FGsJDH489BxmucTU41UKmFucjjmFJoO1YnyCXwm1WeFvH&#10;+rjrdKxvydo2w+uO9XWs7/qzvvMH94H1PX/608XD+9uyPkKIhQXLaYHNVrTPdDCgtYe0kW0jDXie&#10;q5ERsTTTH5rEIASNiH01cLoR7QNsxa6+9v2h432Ckr6O7diO971i1/P/vHMJtKTjffDNbPOdyiU5&#10;2mCv8q3mfYZFHBuLLfgWVG1D/NDIHbquYWgGmow0azKxNYI8S/Pdke8R39Y9gq4GqS4nfrD5aJjO&#10;+h5sd963sqHenfd1zI+fgi7O6zrmB0dW3XkfHHtttHd6rc/7nj/6Fjjf+Q8/nj/9eVvmZziYmHZz&#10;N2Nxu2Qr6qfbDjYn7lBzDN/U4PBvpLmWM9HgAfmTse3Y+vBqAHUj6gfbwpgYa98gOurXUT95aWUz&#10;IOmO/Lojv/np/HaXVDrqx7LNjvyQiR2M3dd45qd7+pDomMA9Tw/O/CyMtSHwS21sE3NM3CFB1hu9&#10;54lsuNdJ1vdhO+rXUT+Bzq17md2hX0f9uqueb99Vz4tHf8Jtz4vfH8LR37bUD9mANfb6Dwv+CfVr&#10;btPIn2eIl+bXJDt/AQAA//8DAFBLAwQUAAYACAAAACEANBfk9AkFAAB+EgAAGAAAAGRycy9kaWFn&#10;cmFtcy9sYXlvdXQyLnhtbMRY32/bNhB+H7D/QeD7LCdpsiyoUwRzsw5IkyLx+k5LlMWNIlWSSpT+&#10;9T3ySP2IVScxtvXJEsX77vjd3ceD375rK5HcM224kgtyMJuThMlM5VxuFuSv1eUvpyQxlsqcCiXZ&#10;gjwyQ96d//zT23xTnQn6qBq7ZEUCKNKcwdqClNbWZ2lqspJV1MxUzSR8LZSuqIVXvUlzTR8AvxLp&#10;4Xx+kuacbjStSAChe0BUlEuSNJJ/adif+YI0Wp5VPNPKqMLOMlWlqih4xsIP1da5Pk5PUzxCWmuV&#10;MWMOybk/mOVWsOSeigUhKS7lzGTjlYzaK2PxKzwn9rEGggISSWrNgdCj+XzuIFLH19DC0KpeUkuT&#10;xjBgELYG3zksflQ5E4hcOychhvUmPDyUSrCIOjDwXiIy2hv7KJhzFI4xgR4dJZVz6/iDKsDT5CqL&#10;BNS2/34wtXjYndPHjKhZK3uSWtlDHEFd6Sw4A3KtezzwizcaQ3Cr4TmcG9B6hDdTCIc9AoCNETAH&#10;g4BeyOeYwUzo/49OVzVD4o+miH/zKuKPp2h7FfEnUwi7iPe1P0zdr1MIWBE+4QA2Tt0WgpOlrfLB&#10;ivAIADZG2DP5o2yjWFxDlySSVtDsgktG9aVQD6F576nuyl0zw7+yD6CdghmUDtbSzHbZGm6mYhNa&#10;DjADWE1BFvvVJdcEYQqtqlUHA6ah1Utas6Ci+iUqiqK4VFlTMekl8STVTFALl4EpeW1Ios/Wgtcg&#10;g+iC5n+jHKHSOIdBPeC0N0VsUzC3PRGZfw0HKUkCd8GCZPBQ25XXTAmMgitW4GsZi/xZQ8PXK02l&#10;i7M3ds+X0QU8fxp5KSADIHCz40knD9+NTgEJ7EszaQVSX10qae++PmuOCTyZ9r6FAyXsEa99tQEd&#10;kmVW6RVrLUliRAh5/G9AdiwOI9lJpwtCWMhe5PW0q0vMXt8OjWBYO66ZoQbe06wMfeQKwEDO3BJJ&#10;aMvNRIFgoW31oC8e/DZsqHUjBLPvJV0LliNF/tbyhTvcmJVKmdjQjuh5qHVehOjcIggkhqWVsk5a&#10;+uqlQiRYwUUjswWpaLtktYWDOHI2kCk/SMT7ve902040OjT9qr1a3V4IvoGZxpuKWHVDRfAbb1dX&#10;w416aqNtLyQcUn9m2v4OUXnIiuddoryAeF54gUQyMWIkjkWj0OP44fbG+cZTiRDGixFOEVo1Mr+F&#10;0o0z3n+qTugflCrheetnCn/i+azPP8pYiNpHika1V7GQaUjyjb5jouhT7dP8ApEDGelaCRjH3jiY&#10;+d7wV9lQEe1HqjcDg2Hvxa7q7v2RJK73thR7W+qXWuKFO74JNGoAku1ewqUwPDI2y2lk7ZpekwRa&#10;akHcU+B+YApUewu/D+mCMWCHwZYvGIjQbsuVP0IXs3/r5QcPMdaxeB89kbJCCRgR7vi6r6S4kySZ&#10;hPsoikMPH7Sn2xequhsT3GUwIR9rtvlkQZw8J7SxKlI2lA4m8+1N/nhPZglsX+/qh84VoSONa8Z9&#10;228++21sG2rPnW7JjR/Ltnrz4UJ/GLSmGw92zg/l0/2jaINHY1m1Knn2zzTyyWSYLrE0H1h0cXch&#10;HRxOzwAu3S8z3dGz4SBbBerC6IeSp1U6ecW5sly1tyrejE3t760fVIBJyXP2B1Pw10Xswmem3FdW&#10;I2rtVCGglk59wTth6gtqPnzZkavn9XVvzfNe+yIIYQQVnHzb2owL8J/H+TcAAAD//wMAUEsDBBQA&#10;BgAIAAAAIQBmKxaCBQcAAMkyAAAZAAAAZHJzL2RpYWdyYW1zL2RyYXdpbmcyLnhtbOxbW4/bRBR+&#10;R+I/WH5Fbuyxxx5HzVZJHFeVKljtbgWvs74kBt8Ye29FvKFqHxDigVuFhFSBQAgJ9QHx2H+zvfwL&#10;zsw4iZMualC6hVLvQ9aey5kzZ845X76ZyfUbp1mqHEesSop8oBrXdFWJ8qAIk3w6UO8c+BpRlaqm&#10;eUjTIo8G6llUqTd23n7reliV/ZDRE2iogIy86ofTbKDO6rrs93pVMIsyWl0ryiiH2rhgGa3hlU17&#10;Tacs7SFdt3thQqeMZupcSFU+JyRLAlZURVxfC4qsV8RxEkRzMVwIWRdCnxPxYj0ymuTqjphWVR6w&#10;KJLP+fFNVu6Xu0y+Bu8e7zIlCQcqGCqnGVhE7S2qmqZQ0OPmWes7lYKa5lWpZEUYpbdA1ifjIZ4Q&#10;05poDjItzcJDWxuaPtLMMRoNXZPoLvI+bbTLjzdVh7db6rLsVYnp0P5pzLKd67QPFlVOB6qNTN21&#10;VOUM/ABjwudF+9FprQRQaRjItE2YdADV2HFBKd6gt5RSsqq+GRWZwh8GKiuO8nAvCmpQm/bp8e2q&#10;5g/TsDEbDT9UlThLYa2OaaoYOvw1EpvGIHsuk/esijQJ/SRNxQubHo5TpkDXgWr5xBh5YpzZUfQe&#10;zEYUC3HQj9brRelRtl5E03JGVwth/EoOI+a5Mn6aKycDFWELlFYCCj4bp7SGx6yE9azyqarQdAoR&#10;FdRMKLbSuzqrFspDAIXFiaqktKqhcKCOnYk3Hl/JbMSwz0+GW9mj1UyaTWjarESac2NHcQzrCAso&#10;PKIKojwyQ14RQAAw2ix4wepZAaFczpLAZ0VeSwdKk+ms3kumCksgo9QziKxdMFSYwFRFE27mpciq&#10;lKIPo+MoPZAeJstESEnX5cFV1WcpxCjtp/leFENIgpMiaeqgcQ4YAVYHRoXPQ/4pxYkOvGcMzrTo&#10;a2zUt+mytMqiv75Rf2lK6CTGByMt+mdJXjSuwnNntHCQtDYaxWPZvskujQG4LerTURGecZGH8B8S&#10;VFUGfgKrehucapcyiDEwAWR5iMtZwe6qygmsE/jpx0eUReB7t/IK4p9gAs3q9gtrvxy2X/KjbFxA&#10;8BmAD2UgH5ED/WkewBjS85uXcS2WgiuYF8OjuogT7kuw8lJfXpFW9T5fUuFjJS+BLKWkxzAEF7oI&#10;JiWM4gN6uH93oBJdh7Qh7J7m+2XAO4Euu0EtPdlt5ZR2g5E0f7vp3DegbFk7jEXKarcz8TJNQblo&#10;wfMUxwfalx9cbcrh8+5MO3if6w7rwN+jXLuzD+YC1Q3QXTglmO+jiHHoBSCTLrSS5zbIFE2QtLtB&#10;LkpypT4ro5gGgFFjmiaHLJERGdFWzeNvHj754+Hj77549ttXsjqoWtXvZLkWVI3/MTnLeufZ5589&#10;fnD+5PcHF+d/8lUEM8EnzJ6bonHPuU9K//xgDWogb3Jf41BDsGU1is2xRieuDQAkscbCrm0LDdqi&#10;mmwwB+wWlvo6sYjh+9qY+BPNsjxfG03QRPP9kQ752vJ0z70aLFVYAQHGMYE7CXeIQiKroTu24cBS&#10;c+x0sevi1Qkjw7EcW84X2brroMbic4Se4+AcW3lOHTIGuMFHuRRcYbQlutpCIxFabQBG7Tbcs+dh&#10;sAUCg+M14dca9NXBMrdHXvCvCTIsXjME2wxFOgS7HMEgo0j0ggeJXDzJCtSCh/8AYlmWBWEmgrYN&#10;SP8eYkV5yL8f7G2EWTw/vD5otZzaC3BJpm3tsrxt6LZtABBB3oYE7ljmat42MMAUMCbOiQyMkCnq&#10;BTTVpxLy/h6nPJ1MXM9AGsF4rFkjHXDKc5GG8NDHY89BhmtcDU61kKnF+YhjWBJoO9YnyKVwmxXe&#10;1rE+7jod61uyts3wumN9Het7/Vnfxfk9YH1PH/385Mt727I+QoiFBctpgc1WtM90MKC1h7SRbSMN&#10;eJ6rkRGxNNMfmsQgBI2IfTVwuhHtA2zFrr72/aHjfYKSvozt2I73vWDX8/+8cwm0pON98M1s853K&#10;JTnaYK/yjeZ9hkUcG4st+BZUbUP80Mgduq5haAaajDRrMrE1gjxL892R7xHf1j2CrgapLid+sPlo&#10;mM76Hmx33reyod6d93XMj5+CLs7rOuYHR1bdeR8ce220d/pan/c9vf81cL6L73+4ePTrtszPcDAx&#10;7eZuxuJ2yVbUT7cdbE7coeYYvqnB4d9Icy1nosED8idj27H14dUA6kbUD7aFMTHWvkF01K+jfvLS&#10;ymZA0h35dUd+89P57S6pdNSPZZsd+SETOxi7L/HMT/f0IdExgXueHpz5WRhrQ+CX2tgm5pi4Q4Ks&#10;V3rPE9lwr5Os78N21K+jfgKdW/cyu0O/jvp1Vz3fvKueT3/58dn9ny7Ov4XbnttSP2QD1tjrPyz4&#10;J9SvuU0jf54hXppfk+z8BQAA//8DAFBLAQItABQABgAIAAAAIQA8rp2mkAEAAKAJAAATAAAAAAAA&#10;AAAAAAAAAAAAAABbQ29udGVudF9UeXBlc10ueG1sUEsBAi0AFAAGAAgAAAAhADj9If/WAAAAlAEA&#10;AAsAAAAAAAAAAAAAAAAAwQEAAF9yZWxzLy5yZWxzUEsBAi0AFAAGAAgAAAAhAJYKjtEMDgAAWlAA&#10;ABYAAAAAAAAAAAAAAAAAwAIAAGRycy9kaWFncmFtcy9kYXRhMi54bWxQSwECLQAUAAYACAAAACEA&#10;a2wTCK0NAAAQTgAAFgAAAAAAAAAAAAAAAAAAEQAAZHJzL2RpYWdyYW1zL2RhdGExLnhtbFBLAQIt&#10;ABQABgAIAAAAIQAg3z8EDRkAAMujAAAWAAAAAAAAAAAAAAAAAOEeAABkcnMvZGlhZ3JhbXMvZGF0&#10;YTMueG1sUEsBAi0AFAAGAAgAAAAhAPcANOkaCQAAqzoAAA4AAAAAAAAAAAAAAAAAIjgAAGRycy9l&#10;Mm9Eb2MueG1sUEsBAi0AFAAGAAgAAAAhAFnLpJrbAwAADVEAABwAAAAAAAAAAAAAAAAAaEEAAGRy&#10;cy9kaWFncmFtcy9xdWlja1N0eWxlMy54bWxQSwECLQAUAAYACAAAACEAlhhzsvkRAAC3qgAAGAAA&#10;AAAAAAAAAAAAAAB9RQAAZHJzL2RpYWdyYW1zL2xheW91dDMueG1sUEsBAi0AFAAGAAgAAAAhABhR&#10;6DxtCQAAZ1EAABkAAAAAAAAAAAAAAAAArFcAAGRycy9kaWFncmFtcy9kcmF3aW5nMy54bWxQSwEC&#10;LQAUAAYACAAAACEAg9kph+EAAAALAQAADwAAAAAAAAAAAAAAAABQYQAAZHJzL2Rvd25yZXYueG1s&#10;UEsBAi0AFAAGAAgAAAAhAN/1Lc1jAQAA/ggAABkAAAAAAAAAAAAAAAAAXmIAAGRycy9fcmVscy9l&#10;Mm9Eb2MueG1sLnJlbHNQSwECLQAUAAYACAAAACEAA8CiPBEEAADfQQAAGAAAAAAAAAAAAAAAAAD4&#10;YwAAZHJzL2RpYWdyYW1zL2NvbG9yczMueG1sUEsBAi0AFAAGAAgAAAAhAAPAojwRBAAA30EAABgA&#10;AAAAAAAAAAAAAAAAP2gAAGRycy9kaWFncmFtcy9jb2xvcnMyLnhtbFBLAQItABQABgAIAAAAIQBZ&#10;y6Sa2wMAAA1RAAAcAAAAAAAAAAAAAAAAAIZsAABkcnMvZGlhZ3JhbXMvcXVpY2tTdHlsZTIueG1s&#10;UEsBAi0AFAAGAAgAAAAhADQX5PQJBQAAfhIAABgAAAAAAAAAAAAAAAAAm3AAAGRycy9kaWFncmFt&#10;cy9sYXlvdXQxLnhtbFBLAQItABQABgAIAAAAIQBZy6Sa2wMAAA1RAAAcAAAAAAAAAAAAAAAAANp1&#10;AABkcnMvZGlhZ3JhbXMvcXVpY2tTdHlsZTEueG1sUEsBAi0AFAAGAAgAAAAhAAPAojwRBAAA30EA&#10;ABgAAAAAAAAAAAAAAAAA73kAAGRycy9kaWFncmFtcy9jb2xvcnMxLnhtbFBLAQItABQABgAIAAAA&#10;IQDPmpEbBQcAAMkyAAAZAAAAAAAAAAAAAAAAADZ+AABkcnMvZGlhZ3JhbXMvZHJhd2luZzEueG1s&#10;UEsBAi0AFAAGAAgAAAAhADQX5PQJBQAAfhIAABgAAAAAAAAAAAAAAAAAcoUAAGRycy9kaWFncmFt&#10;cy9sYXlvdXQyLnhtbFBLAQItABQABgAIAAAAIQBmKxaCBQcAAMkyAAAZAAAAAAAAAAAAAAAAALGK&#10;AABkcnMvZGlhZ3JhbXMvZHJhd2luZzIueG1sUEsFBgAAAAAUABQAXQUAAO2RAAAAAA==&#10;">
                <v:group id="群組 17" o:spid="_x0000_s1027" style="position:absolute;left:3232;top:32918;width:55778;height:40157" coordsize="55778,40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group id="群組 14" o:spid="_x0000_s1028" style="position:absolute;width:23698;height:40157" coordsize="23698,40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10" o:spid="_x0000_s1029" type="#_x0000_t75" style="position:absolute;left:6796;top:7940;width:13511;height:3435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6Vyw&#10;b8UAAADbAAAADwAAAGRycy9kb3ducmV2LnhtbESPQWvCQBCF7wX/wzKCt7pRpJToKqFYkFLBqgi9&#10;DdlpEpqdDbsbk/77zqHQ2wzvzXvfbHaja9WdQmw8G1jMM1DEpbcNVwaul9fHZ1AxIVtsPZOBH4qw&#10;204eNphbP/AH3c+pUhLCMUcDdUpdrnUsa3IY574jFu3LB4dJ1lBpG3CQcNfqZZY9aYcNS0ONHb3U&#10;VH6fe2egKG6X4zKu+vfudHjr9edw3IeTMbPpWKxBJRrTv/nv+mAFX+jlFxlAb38BAAD//wMAUEsB&#10;Ai0AFAAGAAgAAAAhALaDOJL+AAAA4QEAABMAAAAAAAAAAAAAAAAAAAAAAFtDb250ZW50X1R5cGVz&#10;XS54bWxQSwECLQAUAAYACAAAACEAOP0h/9YAAACUAQAACwAAAAAAAAAAAAAAAAAvAQAAX3JlbHMv&#10;LnJlbHNQSwECLQAUAAYACAAAACEAMy8FnkEAAAA5AAAADgAAAAAAAAAAAAAAAAAuAgAAZHJzL2Uy&#10;b0RvYy54bWxQSwECLQAUAAYACAAAACEA6Vywb8UAAADbAAAADwAAAAAAAAAAAAAAAACbAgAAZHJz&#10;L2Rvd25yZXYueG1sUEsFBgAAAAAEAAQA8wAAAI0DAAAAAA==&#10;">
                      <v:imagedata r:id="rId23" o:title=""/>
                      <o:lock v:ext="edit" aspectratio="f"/>
                    </v:shape>
                    <v:oval id="橢圓 12" o:spid="_x0000_s1030" style="position:absolute;left:4419;width:14554;height:63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I3cQA&#10;AADbAAAADwAAAGRycy9kb3ducmV2LnhtbESPQWvCQBCF7wX/wzKCl9JsIqXW6BpECPZYrYf2NmbH&#10;JJidDbtrTP99t1DobYb33jdv1sVoOjGQ861lBVmSgiCurG65VnD6KJ9eQfiArLGzTAq+yUOxmTys&#10;Mdf2zgcajqEWEcI+RwVNCH0upa8aMugT2xNH7WKdwRBXV0vt8B7hppPzNH2RBluOFxrsaddQdT3e&#10;TKR8DmemkO0PZvH+9dy6TD4uS6Vm03G7AhFoDP/mv/SbjvXn8PtLHE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pCN3EAAAA2wAAAA8AAAAAAAAAAAAAAAAAmAIAAGRycy9k&#10;b3ducmV2LnhtbFBLBQYAAAAABAAEAPUAAACJAwAAAAA=&#10;" fillcolor="#f99" stroked="f" strokeweight="2pt">
                      <v:textbox>
                        <w:txbxContent>
                          <w:p w:rsidR="00164DDC" w:rsidRPr="003D71A0" w:rsidRDefault="00164DDC" w:rsidP="00164DDC">
                            <w:pPr>
                              <w:jc w:val="center"/>
                              <w:rPr>
                                <w:rFonts w:ascii="標楷體" w:eastAsia="標楷體" w:hAnsi="標楷體"/>
                                <w:b/>
                                <w:color w:val="000000" w:themeColor="text1"/>
                                <w:sz w:val="28"/>
                                <w:szCs w:val="28"/>
                              </w:rPr>
                            </w:pPr>
                            <w:r w:rsidRPr="003D71A0">
                              <w:rPr>
                                <w:rFonts w:ascii="標楷體" w:eastAsia="標楷體" w:hAnsi="標楷體" w:hint="eastAsia"/>
                                <w:b/>
                                <w:color w:val="000000" w:themeColor="text1"/>
                                <w:sz w:val="28"/>
                                <w:szCs w:val="28"/>
                              </w:rPr>
                              <w:t>一般案件</w:t>
                            </w:r>
                          </w:p>
                        </w:txbxContent>
                      </v:textbox>
                    </v:oval>
                  </v:group>
                  <v:group id="群組 15" o:spid="_x0000_s1031" style="position:absolute;left:32080;width:23698;height:39776" coordsize="23698,397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資料庫圖表 11" o:spid="_x0000_s1032" type="#_x0000_t75" style="position:absolute;left:6822;top:7554;width:13441;height:3435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TRkz&#10;RsIAAADbAAAADwAAAGRycy9kb3ducmV2LnhtbERPTWvCQBC9F/wPyxS8NRsjtCV1lWIQpT3Yqhdv&#10;Q3ZMgtnZsLsm6b/vFoTe5vE+Z7EaTSt6cr6xrGCWpCCIS6sbrhScjpunVxA+IGtsLZOCH/KwWk4e&#10;FphrO/A39YdQiRjCPkcFdQhdLqUvazLoE9sRR+5incEQoaukdjjEcNPKLE2fpcGGY0ONHa1rKq+H&#10;m1FQ7rNifn45Srs98VcRzjh89h9KTR/H9zcQgcbwL767dzrOn8HfL/EAufwFAAD//wMAUEsBAi0A&#10;FAAGAAgAAAAhALaDOJL+AAAA4QEAABMAAAAAAAAAAAAAAAAAAAAAAFtDb250ZW50X1R5cGVzXS54&#10;bWxQSwECLQAUAAYACAAAACEAOP0h/9YAAACUAQAACwAAAAAAAAAAAAAAAAAvAQAAX3JlbHMvLnJl&#10;bHNQSwECLQAUAAYACAAAACEAMy8FnkEAAAA5AAAADgAAAAAAAAAAAAAAAAAuAgAAZHJzL2Uyb0Rv&#10;Yy54bWxQSwECLQAUAAYACAAAACEATRkzRsIAAADbAAAADwAAAAAAAAAAAAAAAACbAgAAZHJzL2Rv&#10;d25yZXYueG1sUEsFBgAAAAAEAAQA8wAAAIoDAAAAAA==&#10;">
                      <v:imagedata r:id="rId24" o:title=""/>
                      <o:lock v:ext="edit" aspectratio="f"/>
                    </v:shape>
                    <v:oval id="橢圓 13" o:spid="_x0000_s1033" style="position:absolute;left:4648;width:14554;height:63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WtRsQA&#10;AADbAAAADwAAAGRycy9kb3ducmV2LnhtbESPzWrDMBCE74W8g9hAL6WR3ZS2cSyHEAjtMX+H5La1&#10;NraJtTKS6jhvXwUKve0yM9/O5ovBtKIn5xvLCtJJAoK4tLrhSsFhv37+AOEDssbWMim4kYdFMXrI&#10;MdP2ylvqd6ESEcI+QwV1CF0mpS9rMugntiOO2tk6gyGurpLa4TXCTStfkuRNGmw4Xqixo1VN5WX3&#10;YyLl2H8zhfRza943p9fGpfJptlbqcTws5yACDeHf/Jf+0rH+FO6/xAFk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lrUbEAAAA2wAAAA8AAAAAAAAAAAAAAAAAmAIAAGRycy9k&#10;b3ducmV2LnhtbFBLBQYAAAAABAAEAPUAAACJAwAAAAA=&#10;" fillcolor="#f99" stroked="f" strokeweight="2pt">
                      <v:textbox>
                        <w:txbxContent>
                          <w:p w:rsidR="00164DDC" w:rsidRPr="003D71A0" w:rsidRDefault="00164DDC" w:rsidP="00164DDC">
                            <w:pPr>
                              <w:jc w:val="center"/>
                              <w:rPr>
                                <w:rFonts w:ascii="標楷體" w:eastAsia="標楷體" w:hAnsi="標楷體"/>
                                <w:b/>
                                <w:color w:val="000000" w:themeColor="text1"/>
                                <w:sz w:val="28"/>
                                <w:szCs w:val="28"/>
                              </w:rPr>
                            </w:pPr>
                            <w:r w:rsidRPr="003D71A0">
                              <w:rPr>
                                <w:rFonts w:ascii="標楷體" w:eastAsia="標楷體" w:hAnsi="標楷體" w:hint="eastAsia"/>
                                <w:b/>
                                <w:color w:val="000000" w:themeColor="text1"/>
                                <w:sz w:val="28"/>
                                <w:szCs w:val="28"/>
                              </w:rPr>
                              <w:t>特殊案件</w:t>
                            </w:r>
                          </w:p>
                        </w:txbxContent>
                      </v:textbox>
                    </v:oval>
                  </v:group>
                </v:group>
                <v:shape id="資料庫圖表 20" o:spid="_x0000_s1034" type="#_x0000_t75" style="position:absolute;left:13301;top:-257;width:38026;height:251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kIbf&#10;E8EAAADbAAAADwAAAGRycy9kb3ducmV2LnhtbERPPW/CMBDdK/EfrKvUrThkKCXFoAqRqixIDajz&#10;Nb7GaeNzFJsk8OvxgMT49L6X69E2oqfO144VzKYJCOLS6ZorBcdD/vwKwgdkjY1jUnAmD+vV5GGJ&#10;mXYDf1FfhErEEPYZKjAhtJmUvjRk0U9dSxy5X9dZDBF2ldQdDjHcNjJNkhdpsebYYLCljaHyvzhZ&#10;Bdv5/lJruSu+5Sz/+FnsxsUfGqWeHsf3NxCBxnAX39yfWkEa18cv8QfI1RUAAP//AwBQSwECLQAU&#10;AAYACAAAACEAtoM4kv4AAADhAQAAEwAAAAAAAAAAAAAAAAAAAAAAW0NvbnRlbnRfVHlwZXNdLnht&#10;bFBLAQItABQABgAIAAAAIQA4/SH/1gAAAJQBAAALAAAAAAAAAAAAAAAAAC8BAABfcmVscy8ucmVs&#10;c1BLAQItABQABgAIAAAAIQAzLwWeQQAAADkAAAAOAAAAAAAAAAAAAAAAAC4CAABkcnMvZTJvRG9j&#10;LnhtbFBLAQItABQABgAIAAAAIQCQht8TwQAAANsAAAAPAAAAAAAAAAAAAAAAAJsCAABkcnMvZG93&#10;bnJldi54bWxQSwUGAAAAAAQABADzAAAAiQMAAAAA&#10;">
                  <v:imagedata r:id="rId25" o:title=""/>
                  <o:lock v:ext="edit" aspectratio="f"/>
                </v:shape>
                <v:shape id="上彎箭號 23" o:spid="_x0000_s1035" style="position:absolute;left:-16771;top:57950;width:42875;height:9334;rotation:-90;flip:x;visibility:visible;mso-wrap-style:square;v-text-anchor:middle" coordsize="4287520,933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8fP8EA&#10;AADbAAAADwAAAGRycy9kb3ducmV2LnhtbESPQYvCMBSE74L/ITzBi2jairula5RFEMSbunt/NM+m&#10;bPNSm6zWf28EweMwM98wy3VvG3GlzteOFaSzBARx6XTNlYKf03aag/ABWWPjmBTcycN6NRwssdDu&#10;xge6HkMlIoR9gQpMCG0hpS8NWfQz1xJH7+w6iyHKrpK6w1uE20ZmSfIhLdYcFwy2tDFU/h3/rYLP&#10;bCN/L3LuJ3s2l6zNF3maLpQaj/rvLxCB+vAOv9o7rSCbw/NL/A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vHz/BAAAA2wAAAA8AAAAAAAAAAAAAAAAAmAIAAGRycy9kb3du&#10;cmV2LnhtbFBLBQYAAAAABAAEAPUAAACGAwAAAAA=&#10;" path="m,653994r3888498,l3888498,352219r-119565,l4028226,r259294,352219l4167954,352219r,581231l,933450,,653994xe" stroked="f" strokeweight="2pt">
                  <v:fill color2="#e6e6e6" colors="0 white;4588f #e6e6e6;20972f #7d8496;30802f #e6e6e6;55706f #7d8496;1 #e6e6e6" focus="100%" type="gradient">
                    <o:fill v:ext="view" type="gradientUnscaled"/>
                  </v:fill>
                  <v:path arrowok="t" o:connecttype="custom" o:connectlocs="0,653994;3888498,653994;3888498,352219;3768933,352219;4028226,0;4287520,352219;4167954,352219;4167954,933450;0,933450;0,653994" o:connectangles="0,0,0,0,0,0,0,0,0,0"/>
                </v:shape>
                <v:group id="群組 30" o:spid="_x0000_s1036" style="position:absolute;left:46818;top:74523;width:1295;height:8992" coordsize="1295,89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矩形 27" o:spid="_x0000_s1037" style="position:absolute;width:1295;height:2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1gY8IA&#10;AADbAAAADwAAAGRycy9kb3ducmV2LnhtbESPQYvCMBSE7wv+h/CEva2pIrtSjVJEZT1qBfH2bJ5t&#10;tXkpTaz132+EBY/DzHzDzBadqURLjSstKxgOIhDEmdUl5woO6fprAsJ5ZI2VZVLwJAeLee9jhrG2&#10;D95Ru/e5CBB2MSoovK9jKV1WkEE3sDVx8C62MeiDbHKpG3wEuKnkKIq+pcGSw0KBNS0Lym77u1Hg&#10;zu02fdbJ8Xpy2TlZsUnH241Sn/0umYLw1Pl3+L/9qxWMfuD1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WBjwgAAANsAAAAPAAAAAAAAAAAAAAAAAJgCAABkcnMvZG93&#10;bnJldi54bWxQSwUGAAAAAAQABAD1AAAAhwMAAAAA&#10;" filled="f" stroked="f" strokeweight="2pt"/>
                  <v:rect id="矩形 28" o:spid="_x0000_s1038" style="position:absolute;top:3276;width:1295;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L0EcAA&#10;AADbAAAADwAAAGRycy9kb3ducmV2LnhtbERPTWuDQBC9B/Iflgn0lqyREop1FSlpaY7VQult4k7U&#10;1J0Vd2v033cPgR4f7zvNZ9OLiUbXWVaw30UgiGurO24UfFav2ycQziNr7C2TgoUc5Nl6lWKi7Y0/&#10;aCp9I0IIuwQVtN4PiZSubsmg29mBOHAXOxr0AY6N1CPeQrjpZRxFB2mw49DQ4kAvLdU/5a9R4M7T&#10;qVqG4uv67epzcWRTPZ7elHrYzMUzCE+z/xff3e9aQRzGhi/hB8js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L0EcAAAADbAAAADwAAAAAAAAAAAAAAAACYAgAAZHJzL2Rvd25y&#10;ZXYueG1sUEsFBgAAAAAEAAQA9QAAAIUDAAAAAA==&#10;" filled="f" stroked="f" strokeweight="2pt"/>
                  <v:rect id="矩形 29" o:spid="_x0000_s1039" style="position:absolute;top:6400;width:1295;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5RisIA&#10;AADbAAAADwAAAGRycy9kb3ducmV2LnhtbESPQYvCMBSE7wv+h/CEva2pIstajVJEZT1qBfH2bJ5t&#10;tXkpTaz132+EBY/DzHzDzBadqURLjSstKxgOIhDEmdUl5woO6frrB4TzyBory6TgSQ4W897HDGNt&#10;H7yjdu9zESDsYlRQeF/HUrqsIINuYGvi4F1sY9AH2eRSN/gIcFPJURR9S4Mlh4UCa1oWlN32d6PA&#10;ndtt+qyT4/XksnOyYpOOtxulPvtdMgXhqfPv8H/7VysYTeD1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jlGKwgAAANsAAAAPAAAAAAAAAAAAAAAAAJgCAABkcnMvZG93&#10;bnJldi54bWxQSwUGAAAAAAQABAD1AAAAhwMAAAAA&#10;" filled="f" stroked="f" strokeweight="2pt"/>
                </v:group>
                <v:shapetype id="_x0000_t202" coordsize="21600,21600" o:spt="202" path="m,l,21600r21600,l21600,xe">
                  <v:stroke joinstyle="miter"/>
                  <v:path gradientshapeok="t" o:connecttype="rect"/>
                </v:shapetype>
                <v:shape id="文字方塊 2" o:spid="_x0000_s1040" type="#_x0000_t202" style="position:absolute;left:49784;top:78105;width:13417;height:3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ER18IA&#10;AADcAAAADwAAAGRycy9kb3ducmV2LnhtbESPQWvCQBSE7wX/w/IEb3WjoVWjq1ih0Guj6PWRfW6C&#10;2bdhd5uk/75bKPQ4zMw3zO4w2lb05EPjWMFinoEgrpxu2Ci4nN+f1yBCRNbYOiYF3xTgsJ887bDQ&#10;buBP6stoRIJwKFBBHWNXSBmqmiyGueuIk3d33mJM0hupPQ4Jblu5zLJXabHhtFBjR6eaqkf5ZRUE&#10;3ZvrcDt3L7nXm1A25i1fG6Vm0/G4BRFpjP/hv/aHVpBnK/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ERHXwgAAANwAAAAPAAAAAAAAAAAAAAAAAJgCAABkcnMvZG93&#10;bnJldi54bWxQSwUGAAAAAAQABAD1AAAAhwMAAAAA&#10;" fillcolor="#fbeac7" stroked="f">
                  <v:fill color2="#fee7f2" colors="0 #fbeac7;11796f #fee7f2;53740f #fbd49c;1 #fac77d;1 #fba97d;1 #fee7f2" focus="100%" type="gradient">
                    <o:fill v:ext="view" type="gradientUnscaled"/>
                  </v:fill>
                  <v:textbox>
                    <w:txbxContent>
                      <w:p w:rsidR="00164DDC" w:rsidRPr="000D33A7" w:rsidRDefault="00164DDC" w:rsidP="00164DDC">
                        <w:pPr>
                          <w:jc w:val="center"/>
                          <w:rPr>
                            <w:rFonts w:ascii="標楷體" w:eastAsia="標楷體" w:hAnsi="標楷體"/>
                            <w:b/>
                            <w:color w:val="FF0000"/>
                            <w:sz w:val="22"/>
                          </w:rPr>
                        </w:pPr>
                        <w:r w:rsidRPr="000D33A7">
                          <w:rPr>
                            <w:rFonts w:ascii="標楷體" w:eastAsia="標楷體" w:hAnsi="標楷體" w:hint="eastAsia"/>
                            <w:b/>
                            <w:color w:val="FF0000"/>
                            <w:sz w:val="22"/>
                          </w:rPr>
                          <w:t>案情複雜需續處</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288" o:spid="_x0000_s1041" type="#_x0000_t67" style="position:absolute;left:15728;top:25069;width:3410;height:6630;rotation:216191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HvAcEA&#10;AADcAAAADwAAAGRycy9kb3ducmV2LnhtbERPTWuDQBC9F/oflin0Vtd6KGJdJbQ0ySk0Rtrr4E5V&#10;4s6Kuxrz77OHQo6P952XqxnEQpPrLSt4jWIQxI3VPbcK6tPXSwrCeWSNg2VScCUHZfH4kGOm7YWP&#10;tFS+FSGEXYYKOu/HTErXdGTQRXYkDtyfnQz6AKdW6gkvIdwMMonjN2mw59DQ4UgfHTXnajYKDvt5&#10;Men3r9/Sz/h5SKra7epaqeendfMOwtPq7+J/914rSNKwNpwJR0AW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h7wHBAAAA3AAAAA8AAAAAAAAAAAAAAAAAmAIAAGRycy9kb3du&#10;cmV2LnhtbFBLBQYAAAAABAAEAPUAAACGAwAAAAA=&#10;" adj="16045" fillcolor="#669" stroked="f" strokeweight="2pt"/>
                <v:shape id="向下箭號 289" o:spid="_x0000_s1042" type="#_x0000_t67" style="position:absolute;left:43237;top:25069;width:3403;height:6630;rotation:-2051789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FNpMEA&#10;AADcAAAADwAAAGRycy9kb3ducmV2LnhtbESPy4rCQBBF98L8Q1MDsxHtmIXEaCsyILgcHxt3lXSZ&#10;BNPVIV2jmb+fFgSXl/s43NVmcK26Ux8azwZm0wQUceltw5WB82k3yUAFQbbYeiYDfxRgs/4YrTC3&#10;/sEHuh+lUnGEQ44GapEu1zqUNTkMU98RR+/qe4cSZV9p2+MjjrtWp0ky1w4bjoQaO/quqbwdf12E&#10;2ORHMj5LcR1bSvfpxeqiM+brc9guQQkN8g6/2ntrIM0W8DwTj4B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xTaTBAAAA3AAAAA8AAAAAAAAAAAAAAAAAmAIAAGRycy9kb3du&#10;cmV2LnhtbFBLBQYAAAAABAAEAPUAAACGAwAAAAA=&#10;" adj="16055" fillcolor="#669" stroked="f"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291" o:spid="_x0000_s1043" type="#_x0000_t13" style="position:absolute;left:31;top:83058;width:48692;height:4267;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4gPcYA&#10;AADcAAAADwAAAGRycy9kb3ducmV2LnhtbESPzWrDMBCE74W+g9hCb42cH5zGjRJKIdBDoDRpct5Y&#10;W9uJtTKSIrtvXxUKOQ4z8w2zXA+mFZGcbywrGI8yEMSl1Q1XCr72m6dnED4ga2wtk4If8rBe3d8t&#10;sdC250+Ku1CJBGFfoII6hK6Q0pc1GfQj2xEn79s6gyFJV0ntsE9w08pJluXSYMNpocaO3moqL7ur&#10;UdAf86Nvp4frLObniO5w+ojbuVKPD8PrC4hAQ7iF/9vvWsFkMYa/M+k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4gPcYAAADcAAAADwAAAAAAAAAAAAAAAACYAgAAZHJz&#10;L2Rvd25yZXYueG1sUEsFBgAAAAAEAAQA9QAAAIsDAAAAAA==&#10;" adj="21600" stroked="f" strokeweight="2pt">
                  <v:fill color2="#e6e6e6" colors="0 white;4588f #e6e6e6;20972f #7d8496;30802f #e6e6e6;55706f #7d8496;1 #e6e6e6" focus="100%" type="gradient">
                    <o:fill v:ext="view" type="gradientUnscaled"/>
                  </v:fill>
                </v:shape>
                <v:shape id="文字方塊 2" o:spid="_x0000_s1044" type="#_x0000_t202" style="position:absolute;left:16946;top:81457;width:22326;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UxncEA&#10;AADbAAAADwAAAGRycy9kb3ducmV2LnhtbESPQWvCQBSE7wX/w/KE3urGhhaNrqKC4LVR9PrIPjfB&#10;7Nuwu03Sf+8WCj0OM/MNs96OthU9+dA4VjCfZSCIK6cbNgou5+PbAkSIyBpbx6TghwJsN5OXNRba&#10;DfxFfRmNSBAOBSqoY+wKKUNVk8Uwcx1x8u7OW4xJeiO1xyHBbSvfs+xTWmw4LdTY0aGm6lF+WwVB&#10;9+Y63M7dR+71MpSN2ecLo9TrdNytQEQa43/4r33SCvI5/H5JP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lMZ3BAAAA2wAAAA8AAAAAAAAAAAAAAAAAmAIAAGRycy9kb3du&#10;cmV2LnhtbFBLBQYAAAAABAAEAPUAAACGAwAAAAA=&#10;" fillcolor="#fbeac7" stroked="f">
                  <v:fill color2="#fee7f2" colors="0 #fbeac7;11796f #fee7f2;53740f #fbd49c;1 #fac77d;1 #fba97d;1 #fee7f2" focus="100%" type="gradient">
                    <o:fill v:ext="view" type="gradientUnscaled"/>
                  </v:fill>
                  <v:textbox>
                    <w:txbxContent>
                      <w:p w:rsidR="00164DDC" w:rsidRPr="000D33A7" w:rsidRDefault="00164DDC" w:rsidP="00164DDC">
                        <w:pPr>
                          <w:jc w:val="center"/>
                          <w:rPr>
                            <w:rFonts w:ascii="標楷體" w:eastAsia="標楷體" w:hAnsi="標楷體"/>
                            <w:b/>
                            <w:color w:val="FF0000"/>
                          </w:rPr>
                        </w:pPr>
                        <w:r w:rsidRPr="000D33A7">
                          <w:rPr>
                            <w:rFonts w:ascii="標楷體" w:eastAsia="標楷體" w:hAnsi="標楷體" w:hint="eastAsia"/>
                            <w:b/>
                            <w:color w:val="FF0000"/>
                          </w:rPr>
                          <w:t>轉一般陳情案件另案管制</w:t>
                        </w:r>
                      </w:p>
                    </w:txbxContent>
                  </v:textbox>
                </v:shape>
              </v:group>
            </w:pict>
          </mc:Fallback>
        </mc:AlternateContent>
      </w: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p>
    <w:p w:rsidR="00164DDC" w:rsidRDefault="00164DDC">
      <w:pPr>
        <w:widowControl/>
        <w:rPr>
          <w:rFonts w:ascii="標楷體" w:eastAsia="標楷體" w:hAnsi="標楷體"/>
          <w:b/>
          <w:noProof/>
        </w:rPr>
      </w:pPr>
      <w:r>
        <w:rPr>
          <w:rFonts w:ascii="標楷體" w:eastAsia="標楷體" w:hAnsi="標楷體"/>
          <w:b/>
          <w:noProof/>
        </w:rPr>
        <w:br w:type="page"/>
      </w:r>
    </w:p>
    <w:p w:rsidR="00DF1D1F" w:rsidRPr="00DF1D1F" w:rsidRDefault="00DF1D1F" w:rsidP="00DF1D1F">
      <w:pPr>
        <w:rPr>
          <w:rFonts w:ascii="標楷體" w:eastAsia="標楷體" w:hAnsi="標楷體"/>
          <w:b/>
        </w:rPr>
      </w:pPr>
      <w:r w:rsidRPr="00DF1D1F">
        <w:rPr>
          <w:rFonts w:ascii="標楷體" w:eastAsia="標楷體" w:hAnsi="標楷體" w:hint="eastAsia"/>
          <w:b/>
        </w:rPr>
        <w:lastRenderedPageBreak/>
        <w:t>【附件二】特殊陳情案件紀錄單</w:t>
      </w:r>
    </w:p>
    <w:p w:rsidR="00DF1D1F" w:rsidRPr="00CA0648" w:rsidRDefault="00DF1D1F" w:rsidP="00DF1D1F">
      <w:pPr>
        <w:jc w:val="center"/>
        <w:rPr>
          <w:rFonts w:ascii="標楷體" w:eastAsia="標楷體" w:hAnsi="標楷體" w:cstheme="minorBidi"/>
          <w:sz w:val="44"/>
          <w:szCs w:val="44"/>
        </w:rPr>
      </w:pPr>
      <w:r w:rsidRPr="00CA0648">
        <w:rPr>
          <w:rFonts w:ascii="標楷體" w:eastAsia="標楷體" w:hAnsi="標楷體" w:cstheme="minorBidi" w:hint="eastAsia"/>
          <w:b/>
          <w:sz w:val="44"/>
          <w:szCs w:val="44"/>
        </w:rPr>
        <w:t>臺中市政府市長室受理市民反映紀錄</w:t>
      </w:r>
    </w:p>
    <w:tbl>
      <w:tblPr>
        <w:tblStyle w:val="21"/>
        <w:tblpPr w:leftFromText="181" w:rightFromText="181" w:vertAnchor="page" w:horzAnchor="margin" w:tblpXSpec="center" w:tblpY="3704"/>
        <w:tblOverlap w:val="never"/>
        <w:tblW w:w="9924" w:type="dxa"/>
        <w:tblLook w:val="04A0" w:firstRow="1" w:lastRow="0" w:firstColumn="1" w:lastColumn="0" w:noHBand="0" w:noVBand="1"/>
      </w:tblPr>
      <w:tblGrid>
        <w:gridCol w:w="2871"/>
        <w:gridCol w:w="3934"/>
        <w:gridCol w:w="3119"/>
      </w:tblGrid>
      <w:tr w:rsidR="00DF1D1F" w:rsidRPr="00CA0648" w:rsidTr="0013768F">
        <w:trPr>
          <w:trHeight w:val="388"/>
        </w:trPr>
        <w:tc>
          <w:tcPr>
            <w:tcW w:w="2871" w:type="dxa"/>
          </w:tcPr>
          <w:p w:rsidR="00DF1D1F" w:rsidRPr="00CA0648" w:rsidRDefault="00DF1D1F" w:rsidP="0013768F">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類別</w:t>
            </w:r>
          </w:p>
        </w:tc>
        <w:tc>
          <w:tcPr>
            <w:tcW w:w="3934" w:type="dxa"/>
          </w:tcPr>
          <w:p w:rsidR="00DF1D1F" w:rsidRPr="00CA0648" w:rsidRDefault="00DF1D1F" w:rsidP="0013768F">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時間</w:t>
            </w:r>
          </w:p>
        </w:tc>
        <w:tc>
          <w:tcPr>
            <w:tcW w:w="3119" w:type="dxa"/>
          </w:tcPr>
          <w:p w:rsidR="00DF1D1F" w:rsidRPr="00CA0648" w:rsidRDefault="00DF1D1F" w:rsidP="0013768F">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受理人姓名</w:t>
            </w:r>
          </w:p>
        </w:tc>
      </w:tr>
      <w:tr w:rsidR="00DF1D1F" w:rsidRPr="00CA0648" w:rsidTr="0013768F">
        <w:tc>
          <w:tcPr>
            <w:tcW w:w="2871" w:type="dxa"/>
          </w:tcPr>
          <w:p w:rsidR="00DF1D1F" w:rsidRPr="00CA0648" w:rsidRDefault="00DF1D1F" w:rsidP="0013768F">
            <w:pPr>
              <w:rPr>
                <w:rFonts w:ascii="標楷體" w:eastAsia="標楷體" w:hAnsi="標楷體" w:cstheme="minorBidi"/>
                <w:sz w:val="26"/>
                <w:szCs w:val="26"/>
              </w:rPr>
            </w:pPr>
          </w:p>
        </w:tc>
        <w:tc>
          <w:tcPr>
            <w:tcW w:w="3934" w:type="dxa"/>
          </w:tcPr>
          <w:p w:rsidR="00DF1D1F" w:rsidRPr="00CA0648" w:rsidRDefault="00DF1D1F" w:rsidP="0013768F">
            <w:pPr>
              <w:rPr>
                <w:rFonts w:ascii="標楷體" w:eastAsia="標楷體" w:hAnsi="標楷體" w:cstheme="minorBidi"/>
                <w:sz w:val="26"/>
                <w:szCs w:val="26"/>
              </w:rPr>
            </w:pPr>
            <w:r w:rsidRPr="00CA0648">
              <w:rPr>
                <w:rFonts w:ascii="標楷體" w:eastAsia="標楷體" w:hAnsi="標楷體" w:cstheme="minorBidi" w:hint="eastAsia"/>
                <w:sz w:val="26"/>
                <w:szCs w:val="26"/>
              </w:rPr>
              <w:t xml:space="preserve"> 104年  月  日   時  分</w:t>
            </w:r>
          </w:p>
        </w:tc>
        <w:tc>
          <w:tcPr>
            <w:tcW w:w="3119" w:type="dxa"/>
          </w:tcPr>
          <w:p w:rsidR="00DF1D1F" w:rsidRPr="00CA0648" w:rsidRDefault="00DF1D1F" w:rsidP="0013768F">
            <w:pPr>
              <w:jc w:val="center"/>
              <w:rPr>
                <w:rFonts w:ascii="標楷體" w:eastAsia="標楷體" w:hAnsi="標楷體" w:cstheme="minorBidi"/>
                <w:sz w:val="26"/>
                <w:szCs w:val="26"/>
              </w:rPr>
            </w:pPr>
          </w:p>
        </w:tc>
      </w:tr>
      <w:tr w:rsidR="00DF1D1F" w:rsidRPr="00CA0648" w:rsidTr="0013768F">
        <w:trPr>
          <w:trHeight w:val="329"/>
        </w:trPr>
        <w:tc>
          <w:tcPr>
            <w:tcW w:w="2871" w:type="dxa"/>
          </w:tcPr>
          <w:p w:rsidR="00DF1D1F" w:rsidRPr="00CA0648" w:rsidRDefault="00DF1D1F" w:rsidP="0013768F">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聯絡人姓名</w:t>
            </w:r>
          </w:p>
        </w:tc>
        <w:tc>
          <w:tcPr>
            <w:tcW w:w="3934" w:type="dxa"/>
          </w:tcPr>
          <w:p w:rsidR="00DF1D1F" w:rsidRPr="00CA0648" w:rsidRDefault="00DF1D1F" w:rsidP="0013768F">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住址</w:t>
            </w:r>
          </w:p>
        </w:tc>
        <w:tc>
          <w:tcPr>
            <w:tcW w:w="3119" w:type="dxa"/>
          </w:tcPr>
          <w:p w:rsidR="00DF1D1F" w:rsidRPr="00CA0648" w:rsidRDefault="00DF1D1F" w:rsidP="0013768F">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電話</w:t>
            </w:r>
          </w:p>
        </w:tc>
      </w:tr>
      <w:tr w:rsidR="00DF1D1F" w:rsidRPr="00CA0648" w:rsidTr="0013768F">
        <w:trPr>
          <w:trHeight w:val="594"/>
        </w:trPr>
        <w:tc>
          <w:tcPr>
            <w:tcW w:w="2871" w:type="dxa"/>
          </w:tcPr>
          <w:p w:rsidR="00DF1D1F" w:rsidRPr="00CA0648" w:rsidRDefault="00DF1D1F" w:rsidP="0013768F">
            <w:pPr>
              <w:jc w:val="center"/>
              <w:rPr>
                <w:rFonts w:ascii="標楷體" w:eastAsia="標楷體" w:hAnsi="標楷體" w:cstheme="minorBidi"/>
                <w:szCs w:val="22"/>
              </w:rPr>
            </w:pPr>
          </w:p>
        </w:tc>
        <w:tc>
          <w:tcPr>
            <w:tcW w:w="3934" w:type="dxa"/>
          </w:tcPr>
          <w:p w:rsidR="00DF1D1F" w:rsidRPr="00CA0648" w:rsidRDefault="00DF1D1F" w:rsidP="0013768F">
            <w:pPr>
              <w:rPr>
                <w:rFonts w:ascii="標楷體" w:eastAsia="標楷體" w:hAnsi="標楷體" w:cstheme="minorBidi"/>
                <w:szCs w:val="22"/>
              </w:rPr>
            </w:pPr>
            <w:r w:rsidRPr="00CA0648">
              <w:rPr>
                <w:rFonts w:ascii="標楷體" w:eastAsia="標楷體" w:hAnsi="標楷體" w:cstheme="minorBidi" w:hint="eastAsia"/>
                <w:szCs w:val="22"/>
              </w:rPr>
              <w:t xml:space="preserve"> </w:t>
            </w:r>
          </w:p>
        </w:tc>
        <w:tc>
          <w:tcPr>
            <w:tcW w:w="3119" w:type="dxa"/>
          </w:tcPr>
          <w:p w:rsidR="00DF1D1F" w:rsidRPr="00CA0648" w:rsidRDefault="00DF1D1F" w:rsidP="0013768F">
            <w:pPr>
              <w:jc w:val="center"/>
              <w:rPr>
                <w:rFonts w:ascii="標楷體" w:eastAsia="標楷體" w:hAnsi="標楷體" w:cstheme="minorBidi"/>
                <w:szCs w:val="22"/>
              </w:rPr>
            </w:pPr>
          </w:p>
        </w:tc>
      </w:tr>
      <w:tr w:rsidR="00DF1D1F" w:rsidRPr="00CA0648" w:rsidTr="0013768F">
        <w:trPr>
          <w:trHeight w:val="2226"/>
        </w:trPr>
        <w:tc>
          <w:tcPr>
            <w:tcW w:w="2871" w:type="dxa"/>
            <w:vAlign w:val="center"/>
          </w:tcPr>
          <w:p w:rsidR="00DF1D1F" w:rsidRPr="00CA0648" w:rsidRDefault="00DF1D1F" w:rsidP="0013768F">
            <w:pPr>
              <w:jc w:val="center"/>
              <w:rPr>
                <w:rFonts w:ascii="標楷體" w:eastAsia="標楷體" w:hAnsi="標楷體" w:cstheme="minorBidi"/>
                <w:szCs w:val="22"/>
              </w:rPr>
            </w:pPr>
            <w:r w:rsidRPr="00CA0648">
              <w:rPr>
                <w:rFonts w:ascii="標楷體" w:eastAsia="標楷體" w:hAnsi="標楷體" w:cstheme="minorBidi" w:hint="eastAsia"/>
                <w:szCs w:val="22"/>
              </w:rPr>
              <w:t>事由</w:t>
            </w:r>
          </w:p>
          <w:p w:rsidR="00DF1D1F" w:rsidRPr="00CA0648" w:rsidRDefault="00DF1D1F" w:rsidP="0013768F">
            <w:pPr>
              <w:jc w:val="center"/>
              <w:rPr>
                <w:rFonts w:ascii="標楷體" w:eastAsia="標楷體" w:hAnsi="標楷體" w:cstheme="minorBidi"/>
                <w:szCs w:val="22"/>
              </w:rPr>
            </w:pPr>
            <w:r w:rsidRPr="00CA0648">
              <w:rPr>
                <w:rFonts w:ascii="標楷體" w:eastAsia="標楷體" w:hAnsi="標楷體" w:cstheme="minorBidi" w:hint="eastAsia"/>
                <w:szCs w:val="22"/>
              </w:rPr>
              <w:t>（內容）</w:t>
            </w:r>
          </w:p>
        </w:tc>
        <w:tc>
          <w:tcPr>
            <w:tcW w:w="7053" w:type="dxa"/>
            <w:gridSpan w:val="2"/>
          </w:tcPr>
          <w:p w:rsidR="00DF1D1F" w:rsidRPr="00CA0648" w:rsidRDefault="00DF1D1F" w:rsidP="0013768F">
            <w:pPr>
              <w:rPr>
                <w:rFonts w:ascii="標楷體" w:eastAsia="標楷體" w:hAnsi="標楷體" w:cstheme="minorBidi"/>
                <w:sz w:val="26"/>
                <w:szCs w:val="26"/>
              </w:rPr>
            </w:pPr>
            <w:r w:rsidRPr="00CA0648">
              <w:rPr>
                <w:rFonts w:ascii="標楷體" w:eastAsia="標楷體" w:hAnsi="標楷體" w:cstheme="minorBidi" w:hint="eastAsia"/>
                <w:sz w:val="26"/>
                <w:szCs w:val="26"/>
              </w:rPr>
              <w:t xml:space="preserve"> </w:t>
            </w:r>
          </w:p>
        </w:tc>
      </w:tr>
      <w:tr w:rsidR="00DF1D1F" w:rsidRPr="00CA0648" w:rsidTr="0013768F">
        <w:trPr>
          <w:trHeight w:val="4525"/>
        </w:trPr>
        <w:tc>
          <w:tcPr>
            <w:tcW w:w="2871" w:type="dxa"/>
            <w:vAlign w:val="center"/>
          </w:tcPr>
          <w:p w:rsidR="00DF1D1F" w:rsidRPr="00CA0648" w:rsidRDefault="00DF1D1F" w:rsidP="0013768F">
            <w:pPr>
              <w:jc w:val="center"/>
              <w:rPr>
                <w:rFonts w:ascii="標楷體" w:eastAsia="標楷體" w:hAnsi="標楷體" w:cstheme="minorBidi"/>
                <w:szCs w:val="22"/>
              </w:rPr>
            </w:pPr>
            <w:r w:rsidRPr="00CA0648">
              <w:rPr>
                <w:rFonts w:ascii="標楷體" w:eastAsia="標楷體" w:hAnsi="標楷體" w:cstheme="minorBidi" w:hint="eastAsia"/>
                <w:szCs w:val="22"/>
              </w:rPr>
              <w:t>執行情形</w:t>
            </w:r>
          </w:p>
        </w:tc>
        <w:tc>
          <w:tcPr>
            <w:tcW w:w="7053" w:type="dxa"/>
            <w:gridSpan w:val="2"/>
          </w:tcPr>
          <w:p w:rsidR="00DF1D1F" w:rsidRPr="00CA0648" w:rsidRDefault="00DF1D1F" w:rsidP="0013768F">
            <w:pPr>
              <w:rPr>
                <w:rFonts w:ascii="標楷體" w:eastAsia="標楷體" w:hAnsi="標楷體" w:cstheme="minorBidi"/>
                <w:szCs w:val="22"/>
              </w:rPr>
            </w:pPr>
            <w:r w:rsidRPr="00CA0648">
              <w:rPr>
                <w:rFonts w:ascii="標楷體" w:eastAsia="標楷體" w:hAnsi="標楷體" w:cstheme="minorBidi" w:hint="eastAsia"/>
                <w:szCs w:val="22"/>
              </w:rPr>
              <w:t xml:space="preserve"> </w:t>
            </w:r>
          </w:p>
        </w:tc>
      </w:tr>
      <w:tr w:rsidR="00DF1D1F" w:rsidRPr="00CA0648" w:rsidTr="0013768F">
        <w:trPr>
          <w:trHeight w:val="1230"/>
        </w:trPr>
        <w:tc>
          <w:tcPr>
            <w:tcW w:w="2871" w:type="dxa"/>
            <w:vAlign w:val="center"/>
          </w:tcPr>
          <w:p w:rsidR="00DF1D1F" w:rsidRPr="00CA0648" w:rsidRDefault="00DF1D1F" w:rsidP="0013768F">
            <w:pPr>
              <w:jc w:val="center"/>
              <w:rPr>
                <w:rFonts w:ascii="標楷體" w:eastAsia="標楷體" w:hAnsi="標楷體" w:cstheme="minorBidi"/>
                <w:szCs w:val="22"/>
              </w:rPr>
            </w:pPr>
            <w:r w:rsidRPr="00CA0648">
              <w:rPr>
                <w:rFonts w:ascii="標楷體" w:eastAsia="標楷體" w:hAnsi="標楷體" w:cstheme="minorBidi" w:hint="eastAsia"/>
                <w:szCs w:val="22"/>
              </w:rPr>
              <w:t>備註</w:t>
            </w:r>
          </w:p>
          <w:p w:rsidR="00DF1D1F" w:rsidRPr="00CA0648" w:rsidRDefault="00DF1D1F" w:rsidP="0013768F">
            <w:pPr>
              <w:jc w:val="center"/>
              <w:rPr>
                <w:rFonts w:ascii="標楷體" w:eastAsia="標楷體" w:hAnsi="標楷體" w:cstheme="minorBidi"/>
                <w:szCs w:val="22"/>
              </w:rPr>
            </w:pPr>
            <w:r w:rsidRPr="00CA0648">
              <w:rPr>
                <w:rFonts w:ascii="標楷體" w:eastAsia="標楷體" w:hAnsi="標楷體" w:cstheme="minorBidi" w:hint="eastAsia"/>
                <w:szCs w:val="22"/>
              </w:rPr>
              <w:t>(執行後回饋等)</w:t>
            </w:r>
          </w:p>
        </w:tc>
        <w:tc>
          <w:tcPr>
            <w:tcW w:w="7053" w:type="dxa"/>
            <w:gridSpan w:val="2"/>
          </w:tcPr>
          <w:p w:rsidR="00DF1D1F" w:rsidRPr="00CA0648" w:rsidRDefault="00DF1D1F" w:rsidP="0013768F">
            <w:pPr>
              <w:rPr>
                <w:rFonts w:ascii="標楷體" w:eastAsia="標楷體" w:hAnsi="標楷體" w:cstheme="minorBidi"/>
                <w:szCs w:val="22"/>
              </w:rPr>
            </w:pPr>
          </w:p>
        </w:tc>
      </w:tr>
      <w:tr w:rsidR="00DF1D1F" w:rsidRPr="00CA0648" w:rsidTr="0013768F">
        <w:trPr>
          <w:trHeight w:val="848"/>
        </w:trPr>
        <w:tc>
          <w:tcPr>
            <w:tcW w:w="2871" w:type="dxa"/>
            <w:vAlign w:val="center"/>
          </w:tcPr>
          <w:p w:rsidR="00DF1D1F" w:rsidRPr="00CA0648" w:rsidRDefault="00DF1D1F" w:rsidP="0013768F">
            <w:pPr>
              <w:jc w:val="center"/>
              <w:rPr>
                <w:rFonts w:ascii="標楷體" w:eastAsia="標楷體" w:hAnsi="標楷體" w:cstheme="minorBidi"/>
                <w:szCs w:val="22"/>
              </w:rPr>
            </w:pPr>
            <w:r w:rsidRPr="00CA0648">
              <w:rPr>
                <w:rFonts w:ascii="標楷體" w:eastAsia="標楷體" w:hAnsi="標楷體" w:cstheme="minorBidi" w:hint="eastAsia"/>
                <w:szCs w:val="22"/>
              </w:rPr>
              <w:t>批示</w:t>
            </w:r>
          </w:p>
        </w:tc>
        <w:tc>
          <w:tcPr>
            <w:tcW w:w="7053" w:type="dxa"/>
            <w:gridSpan w:val="2"/>
          </w:tcPr>
          <w:p w:rsidR="00DF1D1F" w:rsidRPr="00CA0648" w:rsidRDefault="00DF1D1F" w:rsidP="0013768F">
            <w:pPr>
              <w:rPr>
                <w:rFonts w:ascii="標楷體" w:eastAsia="標楷體" w:hAnsi="標楷體" w:cstheme="minorBidi"/>
                <w:szCs w:val="22"/>
              </w:rPr>
            </w:pPr>
          </w:p>
        </w:tc>
      </w:tr>
    </w:tbl>
    <w:p w:rsidR="00DF1D1F" w:rsidRPr="00CA0648" w:rsidRDefault="00DF1D1F" w:rsidP="00DF1D1F">
      <w:pPr>
        <w:rPr>
          <w:rFonts w:ascii="標楷體" w:eastAsia="標楷體" w:hAnsi="標楷體" w:cstheme="minorBidi"/>
          <w:szCs w:val="22"/>
        </w:rPr>
      </w:pPr>
      <w:r w:rsidRPr="00CA0648">
        <w:rPr>
          <w:rFonts w:ascii="標楷體" w:eastAsia="標楷體" w:hAnsi="標楷體" w:cstheme="minorBidi" w:hint="eastAsia"/>
          <w:szCs w:val="22"/>
        </w:rPr>
        <w:t>編號：</w:t>
      </w:r>
    </w:p>
    <w:p w:rsidR="00DF1D1F" w:rsidRPr="00CA0648" w:rsidRDefault="00DF1D1F" w:rsidP="00DF1D1F">
      <w:pPr>
        <w:rPr>
          <w:rFonts w:ascii="標楷體" w:eastAsia="標楷體" w:hAnsi="標楷體" w:cstheme="minorBidi"/>
          <w:szCs w:val="22"/>
        </w:rPr>
      </w:pPr>
      <w:r w:rsidRPr="00CA0648">
        <w:rPr>
          <w:rFonts w:ascii="標楷體" w:eastAsia="標楷體" w:hAnsi="標楷體" w:cstheme="minorBidi" w:hint="eastAsia"/>
          <w:szCs w:val="22"/>
        </w:rPr>
        <w:t>來源：□臉書□當面□電話□信件□其他</w:t>
      </w:r>
    </w:p>
    <w:p w:rsidR="00DF1D1F" w:rsidRPr="00CA0648" w:rsidRDefault="00DF1D1F" w:rsidP="00DF1D1F">
      <w:pPr>
        <w:rPr>
          <w:rFonts w:ascii="標楷體" w:eastAsia="標楷體" w:hAnsi="標楷體" w:cstheme="minorBidi"/>
          <w:szCs w:val="22"/>
        </w:rPr>
      </w:pPr>
      <w:r w:rsidRPr="00CA0648">
        <w:rPr>
          <w:rFonts w:ascii="標楷體" w:eastAsia="標楷體" w:hAnsi="標楷體" w:cstheme="minorBidi" w:hint="eastAsia"/>
          <w:szCs w:val="22"/>
        </w:rPr>
        <w:t>類型：□建議□陳情□投訴</w:t>
      </w:r>
    </w:p>
    <w:p w:rsidR="00DF1D1F" w:rsidRPr="00CA0648" w:rsidRDefault="00DF1D1F" w:rsidP="00DF1D1F">
      <w:pPr>
        <w:rPr>
          <w:rFonts w:ascii="標楷體" w:eastAsia="標楷體" w:hAnsi="標楷體" w:cstheme="minorBidi"/>
          <w:szCs w:val="22"/>
        </w:rPr>
      </w:pPr>
      <w:r w:rsidRPr="00CA0648">
        <w:rPr>
          <w:rFonts w:ascii="標楷體" w:eastAsia="標楷體" w:hAnsi="標楷體" w:cstheme="minorBidi" w:hint="eastAsia"/>
          <w:szCs w:val="22"/>
        </w:rPr>
        <w:t xml:space="preserve">                                                  登錄日期：</w:t>
      </w:r>
    </w:p>
    <w:p w:rsidR="00DF1D1F" w:rsidRDefault="00DF1D1F" w:rsidP="00DF1D1F">
      <w:pPr>
        <w:widowControl/>
        <w:spacing w:line="460" w:lineRule="exact"/>
        <w:rPr>
          <w:rFonts w:ascii="標楷體" w:eastAsia="標楷體" w:hAnsi="標楷體"/>
          <w:b/>
          <w:noProof/>
        </w:rPr>
      </w:pPr>
      <w:r w:rsidRPr="00CA0648">
        <w:rPr>
          <w:rFonts w:ascii="標楷體" w:eastAsia="標楷體" w:hAnsi="標楷體" w:cstheme="minorBidi" w:hint="eastAsia"/>
          <w:szCs w:val="22"/>
        </w:rPr>
        <w:t xml:space="preserve">                                                  登錄人員：</w:t>
      </w:r>
      <w:r>
        <w:rPr>
          <w:rFonts w:ascii="標楷體" w:eastAsia="標楷體" w:hAnsi="標楷體"/>
          <w:b/>
          <w:noProof/>
        </w:rPr>
        <w:br w:type="page"/>
      </w:r>
    </w:p>
    <w:p w:rsidR="00CA0648" w:rsidRPr="00F94992" w:rsidRDefault="00F94992" w:rsidP="00CA0648">
      <w:pPr>
        <w:widowControl/>
        <w:spacing w:line="460" w:lineRule="exact"/>
        <w:rPr>
          <w:rFonts w:ascii="標楷體" w:eastAsia="標楷體" w:hAnsi="標楷體"/>
          <w:b/>
          <w:noProof/>
        </w:rPr>
      </w:pPr>
      <w:r w:rsidRPr="00F94992">
        <w:rPr>
          <w:rFonts w:ascii="標楷體" w:eastAsia="標楷體" w:hAnsi="標楷體" w:hint="eastAsia"/>
          <w:b/>
          <w:noProof/>
        </w:rPr>
        <w:lastRenderedPageBreak/>
        <w:t>【</w:t>
      </w:r>
      <w:r>
        <w:rPr>
          <w:rFonts w:ascii="標楷體" w:eastAsia="標楷體" w:hAnsi="標楷體" w:hint="eastAsia"/>
          <w:b/>
          <w:noProof/>
        </w:rPr>
        <w:t>附件三</w:t>
      </w:r>
      <w:r w:rsidRPr="00F94992">
        <w:rPr>
          <w:rFonts w:ascii="標楷體" w:eastAsia="標楷體" w:hAnsi="標楷體" w:hint="eastAsia"/>
          <w:b/>
          <w:noProof/>
        </w:rPr>
        <w:t>】</w:t>
      </w:r>
    </w:p>
    <w:p w:rsidR="00CA0648" w:rsidRPr="001F02FD" w:rsidRDefault="00CA0648" w:rsidP="00CA0648">
      <w:pPr>
        <w:spacing w:line="460" w:lineRule="exact"/>
        <w:jc w:val="center"/>
        <w:rPr>
          <w:rFonts w:ascii="標楷體" w:eastAsia="標楷體" w:hAnsi="標楷體"/>
          <w:b/>
          <w:sz w:val="32"/>
          <w:szCs w:val="32"/>
        </w:rPr>
      </w:pPr>
      <w:r w:rsidRPr="00CA0648">
        <w:rPr>
          <w:rFonts w:ascii="標楷體" w:eastAsia="標楷體" w:hAnsi="標楷體" w:hint="eastAsia"/>
          <w:b/>
          <w:noProof/>
          <w:sz w:val="32"/>
          <w:szCs w:val="32"/>
        </w:rPr>
        <w:t>臺中市政府各機關處理人民陳情案件</w:t>
      </w:r>
      <w:r w:rsidR="00FE5DC6" w:rsidRPr="001F02FD">
        <w:rPr>
          <w:rFonts w:ascii="標楷體" w:eastAsia="標楷體" w:hAnsi="標楷體" w:hint="eastAsia"/>
          <w:b/>
          <w:noProof/>
          <w:sz w:val="32"/>
          <w:szCs w:val="32"/>
        </w:rPr>
        <w:t>考</w:t>
      </w:r>
      <w:r w:rsidRPr="001F02FD">
        <w:rPr>
          <w:rFonts w:ascii="標楷體" w:eastAsia="標楷體" w:hAnsi="標楷體" w:hint="eastAsia"/>
          <w:b/>
          <w:noProof/>
          <w:sz w:val="32"/>
          <w:szCs w:val="32"/>
        </w:rPr>
        <w:t>核評分量表</w:t>
      </w:r>
    </w:p>
    <w:p w:rsidR="00CA0648" w:rsidRPr="001F02FD" w:rsidRDefault="00CA0648" w:rsidP="00CA0648">
      <w:pPr>
        <w:adjustRightInd w:val="0"/>
        <w:snapToGrid w:val="0"/>
        <w:spacing w:beforeLines="50" w:before="180" w:line="460" w:lineRule="exact"/>
        <w:ind w:leftChars="-59" w:left="-142" w:rightChars="-177" w:right="-425"/>
        <w:rPr>
          <w:rFonts w:ascii="標楷體" w:eastAsia="標楷體" w:hAnsi="標楷體"/>
          <w:sz w:val="28"/>
          <w:szCs w:val="28"/>
        </w:rPr>
      </w:pPr>
      <w:r w:rsidRPr="001F02FD">
        <w:rPr>
          <w:rFonts w:ascii="標楷體" w:eastAsia="標楷體" w:hAnsi="標楷體" w:hint="eastAsia"/>
          <w:sz w:val="28"/>
          <w:szCs w:val="28"/>
        </w:rPr>
        <w:t>受</w:t>
      </w:r>
      <w:r w:rsidR="002C6298" w:rsidRPr="001F02FD">
        <w:rPr>
          <w:rFonts w:ascii="標楷體" w:eastAsia="標楷體" w:hAnsi="標楷體" w:hint="eastAsia"/>
          <w:sz w:val="28"/>
          <w:szCs w:val="28"/>
        </w:rPr>
        <w:t>考</w:t>
      </w:r>
      <w:r w:rsidRPr="001F02FD">
        <w:rPr>
          <w:rFonts w:ascii="標楷體" w:eastAsia="標楷體" w:hAnsi="標楷體" w:hint="eastAsia"/>
          <w:sz w:val="28"/>
          <w:szCs w:val="28"/>
        </w:rPr>
        <w:t>核機關：</w:t>
      </w:r>
      <w:r w:rsidRPr="001F02FD">
        <w:rPr>
          <w:rFonts w:ascii="標楷體" w:eastAsia="標楷體" w:hAnsi="標楷體"/>
          <w:sz w:val="28"/>
          <w:szCs w:val="28"/>
          <w:u w:val="single"/>
        </w:rPr>
        <w:t xml:space="preserve">                       </w:t>
      </w:r>
      <w:r w:rsidRPr="001F02FD">
        <w:rPr>
          <w:rFonts w:ascii="標楷體" w:eastAsia="標楷體" w:hAnsi="標楷體" w:hint="eastAsia"/>
          <w:sz w:val="28"/>
          <w:szCs w:val="28"/>
        </w:rPr>
        <w:t xml:space="preserve"> </w:t>
      </w:r>
      <w:r w:rsidR="002C6298" w:rsidRPr="001F02FD">
        <w:rPr>
          <w:rFonts w:ascii="標楷體" w:eastAsia="標楷體" w:hAnsi="標楷體" w:hint="eastAsia"/>
          <w:sz w:val="28"/>
          <w:szCs w:val="28"/>
        </w:rPr>
        <w:t>考</w:t>
      </w:r>
      <w:r w:rsidRPr="001F02FD">
        <w:rPr>
          <w:rFonts w:ascii="標楷體" w:eastAsia="標楷體" w:hAnsi="標楷體" w:hint="eastAsia"/>
          <w:sz w:val="28"/>
          <w:szCs w:val="28"/>
        </w:rPr>
        <w:t>核委員：</w:t>
      </w:r>
      <w:r w:rsidRPr="001F02FD">
        <w:rPr>
          <w:rFonts w:ascii="標楷體" w:eastAsia="標楷體" w:hAnsi="標楷體"/>
          <w:sz w:val="28"/>
          <w:szCs w:val="28"/>
        </w:rPr>
        <w:t xml:space="preserve"> </w:t>
      </w:r>
      <w:r w:rsidRPr="001F02FD">
        <w:rPr>
          <w:rFonts w:ascii="標楷體" w:eastAsia="標楷體" w:hAnsi="標楷體"/>
          <w:sz w:val="28"/>
          <w:szCs w:val="28"/>
          <w:u w:val="single"/>
        </w:rPr>
        <w:t xml:space="preserve">                         </w:t>
      </w:r>
    </w:p>
    <w:p w:rsidR="00CA0648" w:rsidRDefault="00CA0648" w:rsidP="00CA0648">
      <w:pPr>
        <w:spacing w:line="460" w:lineRule="exact"/>
        <w:ind w:leftChars="-59" w:left="-2" w:rightChars="-118" w:right="-283" w:hangingChars="50" w:hanging="140"/>
        <w:rPr>
          <w:rFonts w:ascii="標楷體" w:eastAsia="標楷體" w:hAnsi="標楷體"/>
          <w:sz w:val="28"/>
          <w:szCs w:val="28"/>
          <w:u w:val="single"/>
        </w:rPr>
      </w:pPr>
      <w:r w:rsidRPr="001F02FD">
        <w:rPr>
          <w:rFonts w:ascii="標楷體" w:eastAsia="標楷體" w:hAnsi="標楷體" w:hint="eastAsia"/>
          <w:sz w:val="28"/>
          <w:szCs w:val="28"/>
        </w:rPr>
        <w:t xml:space="preserve">                                    </w:t>
      </w:r>
      <w:r w:rsidR="002C6298" w:rsidRPr="001F02FD">
        <w:rPr>
          <w:rFonts w:ascii="標楷體" w:eastAsia="標楷體" w:hAnsi="標楷體" w:hint="eastAsia"/>
          <w:sz w:val="28"/>
          <w:szCs w:val="28"/>
        </w:rPr>
        <w:t>考</w:t>
      </w:r>
      <w:r w:rsidRPr="001F02FD">
        <w:rPr>
          <w:rFonts w:ascii="標楷體" w:eastAsia="標楷體" w:hAnsi="標楷體" w:hint="eastAsia"/>
          <w:sz w:val="28"/>
          <w:szCs w:val="28"/>
        </w:rPr>
        <w:t>核日期：</w:t>
      </w:r>
      <w:r w:rsidRPr="00CA0648">
        <w:rPr>
          <w:rFonts w:ascii="標楷體" w:eastAsia="標楷體" w:hAnsi="標楷體"/>
          <w:sz w:val="28"/>
          <w:szCs w:val="28"/>
        </w:rPr>
        <w:t xml:space="preserve"> </w:t>
      </w:r>
      <w:r w:rsidRPr="00CA0648">
        <w:rPr>
          <w:rFonts w:ascii="標楷體" w:eastAsia="標楷體" w:hAnsi="標楷體"/>
          <w:sz w:val="28"/>
          <w:szCs w:val="28"/>
          <w:u w:val="single"/>
        </w:rPr>
        <w:t xml:space="preserve">                  </w:t>
      </w:r>
    </w:p>
    <w:p w:rsidR="008E7B0B" w:rsidRPr="00CA0648" w:rsidRDefault="008E7B0B" w:rsidP="00CA0648">
      <w:pPr>
        <w:spacing w:line="460" w:lineRule="exact"/>
        <w:ind w:leftChars="-59" w:left="-2" w:rightChars="-118" w:right="-283" w:hangingChars="50" w:hanging="140"/>
        <w:rPr>
          <w:rFonts w:ascii="標楷體" w:eastAsia="標楷體" w:hAnsi="標楷體"/>
          <w:sz w:val="28"/>
          <w:szCs w:val="28"/>
        </w:rPr>
      </w:pPr>
    </w:p>
    <w:tbl>
      <w:tblPr>
        <w:tblStyle w:val="2"/>
        <w:tblW w:w="10774" w:type="dxa"/>
        <w:tblInd w:w="-1229" w:type="dxa"/>
        <w:tblLook w:val="04A0" w:firstRow="1" w:lastRow="0" w:firstColumn="1" w:lastColumn="0" w:noHBand="0" w:noVBand="1"/>
      </w:tblPr>
      <w:tblGrid>
        <w:gridCol w:w="1135"/>
        <w:gridCol w:w="6867"/>
        <w:gridCol w:w="603"/>
        <w:gridCol w:w="603"/>
        <w:gridCol w:w="1566"/>
      </w:tblGrid>
      <w:tr w:rsidR="00CA0648" w:rsidRPr="00CA0648" w:rsidTr="00CA0648">
        <w:trPr>
          <w:trHeight w:val="454"/>
        </w:trPr>
        <w:tc>
          <w:tcPr>
            <w:tcW w:w="1135" w:type="dxa"/>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項目</w:t>
            </w:r>
          </w:p>
        </w:tc>
        <w:tc>
          <w:tcPr>
            <w:tcW w:w="6867" w:type="dxa"/>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bCs/>
                <w:sz w:val="28"/>
                <w:szCs w:val="28"/>
              </w:rPr>
              <w:t>考核內容</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配分</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得分</w:t>
            </w:r>
          </w:p>
        </w:tc>
        <w:tc>
          <w:tcPr>
            <w:tcW w:w="1566" w:type="dxa"/>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優缺點及建議事項</w:t>
            </w:r>
          </w:p>
        </w:tc>
      </w:tr>
      <w:tr w:rsidR="00CA0648" w:rsidRPr="00CA0648" w:rsidTr="00CA0648">
        <w:trPr>
          <w:trHeight w:val="756"/>
        </w:trPr>
        <w:tc>
          <w:tcPr>
            <w:tcW w:w="1135" w:type="dxa"/>
            <w:vMerge w:val="restart"/>
            <w:vAlign w:val="center"/>
          </w:tcPr>
          <w:p w:rsidR="00CA0648" w:rsidRPr="001F02FD" w:rsidRDefault="00CA0648" w:rsidP="00CA0648">
            <w:pPr>
              <w:adjustRightInd w:val="0"/>
              <w:snapToGrid w:val="0"/>
              <w:spacing w:line="460" w:lineRule="exact"/>
              <w:jc w:val="center"/>
              <w:rPr>
                <w:rFonts w:ascii="標楷體" w:eastAsia="標楷體" w:hAnsi="標楷體"/>
                <w:sz w:val="22"/>
                <w:szCs w:val="22"/>
              </w:rPr>
            </w:pPr>
            <w:r w:rsidRPr="001F02FD">
              <w:rPr>
                <w:rFonts w:ascii="標楷體" w:eastAsia="標楷體" w:hAnsi="標楷體" w:hint="eastAsia"/>
                <w:sz w:val="22"/>
                <w:szCs w:val="22"/>
              </w:rPr>
              <w:t>陳情案件</w:t>
            </w:r>
          </w:p>
          <w:p w:rsidR="00CA0648" w:rsidRPr="001F02FD" w:rsidRDefault="00CA0648" w:rsidP="00CA0648">
            <w:pPr>
              <w:adjustRightInd w:val="0"/>
              <w:snapToGrid w:val="0"/>
              <w:spacing w:line="460" w:lineRule="exact"/>
              <w:jc w:val="center"/>
              <w:rPr>
                <w:rFonts w:ascii="標楷體" w:eastAsia="標楷體" w:hAnsi="標楷體"/>
                <w:sz w:val="22"/>
                <w:szCs w:val="22"/>
              </w:rPr>
            </w:pPr>
            <w:r w:rsidRPr="001F02FD">
              <w:rPr>
                <w:rFonts w:ascii="標楷體" w:eastAsia="標楷體" w:hAnsi="標楷體" w:hint="eastAsia"/>
                <w:sz w:val="22"/>
                <w:szCs w:val="22"/>
              </w:rPr>
              <w:t>管制情形</w:t>
            </w:r>
            <w:r w:rsidR="0045089D" w:rsidRPr="001F02FD">
              <w:rPr>
                <w:rFonts w:ascii="標楷體" w:eastAsia="標楷體" w:hAnsi="標楷體" w:hint="eastAsia"/>
                <w:sz w:val="22"/>
                <w:szCs w:val="22"/>
              </w:rPr>
              <w:t>10</w:t>
            </w:r>
            <w:r w:rsidRPr="001F02FD">
              <w:rPr>
                <w:rFonts w:ascii="標楷體" w:eastAsia="標楷體" w:hAnsi="標楷體" w:hint="eastAsia"/>
                <w:sz w:val="22"/>
                <w:szCs w:val="22"/>
              </w:rPr>
              <w:t>%</w:t>
            </w:r>
          </w:p>
        </w:tc>
        <w:tc>
          <w:tcPr>
            <w:tcW w:w="6867" w:type="dxa"/>
            <w:vAlign w:val="center"/>
          </w:tcPr>
          <w:p w:rsidR="00CA0648" w:rsidRPr="001F02FD" w:rsidRDefault="00CA0648" w:rsidP="00CA0648">
            <w:pPr>
              <w:adjustRightInd w:val="0"/>
              <w:snapToGrid w:val="0"/>
              <w:spacing w:line="460" w:lineRule="exact"/>
              <w:ind w:left="190" w:hangingChars="95" w:hanging="190"/>
              <w:jc w:val="both"/>
              <w:rPr>
                <w:rFonts w:ascii="標楷體" w:eastAsia="標楷體" w:hAnsi="標楷體"/>
                <w:bCs/>
              </w:rPr>
            </w:pPr>
            <w:r w:rsidRPr="001F02FD">
              <w:rPr>
                <w:rFonts w:ascii="標楷體" w:eastAsia="標楷體" w:hAnsi="標楷體" w:hint="eastAsia"/>
                <w:bCs/>
              </w:rPr>
              <w:t>1.陳情案件設有專人稽催管制，</w:t>
            </w:r>
            <w:r w:rsidR="00E11F28" w:rsidRPr="001F02FD">
              <w:rPr>
                <w:rFonts w:ascii="標楷體" w:eastAsia="標楷體" w:hAnsi="標楷體" w:hint="eastAsia"/>
                <w:bCs/>
              </w:rPr>
              <w:t>考</w:t>
            </w:r>
            <w:r w:rsidR="0045089D" w:rsidRPr="001F02FD">
              <w:rPr>
                <w:rFonts w:ascii="標楷體" w:eastAsia="標楷體" w:hAnsi="標楷體" w:hint="eastAsia"/>
                <w:bCs/>
              </w:rPr>
              <w:t>核時</w:t>
            </w:r>
            <w:r w:rsidRPr="001F02FD">
              <w:rPr>
                <w:rFonts w:ascii="標楷體" w:eastAsia="標楷體" w:hAnsi="標楷體" w:hint="eastAsia"/>
                <w:bCs/>
              </w:rPr>
              <w:t>並依陳情案件類別專冊專卷</w:t>
            </w:r>
            <w:r w:rsidR="00802D66" w:rsidRPr="001F02FD">
              <w:rPr>
                <w:rFonts w:ascii="標楷體" w:eastAsia="標楷體" w:hAnsi="標楷體" w:hint="eastAsia"/>
                <w:bCs/>
              </w:rPr>
              <w:t>陳列</w:t>
            </w:r>
            <w:r w:rsidRPr="001F02FD">
              <w:rPr>
                <w:rFonts w:ascii="標楷體" w:eastAsia="標楷體" w:hAnsi="標楷體" w:hint="eastAsia"/>
                <w:bCs/>
              </w:rPr>
              <w:t>。</w:t>
            </w:r>
          </w:p>
        </w:tc>
        <w:tc>
          <w:tcPr>
            <w:tcW w:w="0" w:type="auto"/>
            <w:vAlign w:val="center"/>
          </w:tcPr>
          <w:p w:rsidR="00CA0648" w:rsidRPr="001F02FD" w:rsidRDefault="0045089D" w:rsidP="00CA0648">
            <w:pPr>
              <w:adjustRightInd w:val="0"/>
              <w:snapToGrid w:val="0"/>
              <w:spacing w:line="460" w:lineRule="exact"/>
              <w:jc w:val="center"/>
              <w:rPr>
                <w:rFonts w:ascii="標楷體" w:eastAsia="標楷體" w:hAnsi="標楷體"/>
                <w:sz w:val="28"/>
                <w:szCs w:val="28"/>
              </w:rPr>
            </w:pPr>
            <w:r w:rsidRPr="001F02FD">
              <w:rPr>
                <w:rFonts w:ascii="標楷體" w:eastAsia="標楷體" w:hAnsi="標楷體" w:hint="eastAsia"/>
                <w:sz w:val="28"/>
                <w:szCs w:val="28"/>
              </w:rPr>
              <w:t>5</w:t>
            </w:r>
          </w:p>
        </w:tc>
        <w:tc>
          <w:tcPr>
            <w:tcW w:w="0" w:type="auto"/>
          </w:tcPr>
          <w:p w:rsidR="00CA0648" w:rsidRPr="001F02FD" w:rsidRDefault="00CA0648" w:rsidP="00CA0648">
            <w:pPr>
              <w:adjustRightInd w:val="0"/>
              <w:snapToGrid w:val="0"/>
              <w:spacing w:line="460" w:lineRule="exact"/>
              <w:jc w:val="center"/>
              <w:rPr>
                <w:rFonts w:ascii="標楷體" w:eastAsia="標楷體" w:hAnsi="標楷體"/>
                <w:sz w:val="28"/>
                <w:szCs w:val="28"/>
              </w:rPr>
            </w:pPr>
          </w:p>
        </w:tc>
        <w:tc>
          <w:tcPr>
            <w:tcW w:w="1566" w:type="dxa"/>
            <w:vMerge w:val="restart"/>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CA0648" w:rsidRPr="00CA0648" w:rsidTr="00D07794">
        <w:trPr>
          <w:trHeight w:val="756"/>
        </w:trPr>
        <w:tc>
          <w:tcPr>
            <w:tcW w:w="1135" w:type="dxa"/>
            <w:vMerge/>
          </w:tcPr>
          <w:p w:rsidR="00CA0648" w:rsidRPr="001F02FD" w:rsidRDefault="00CA0648" w:rsidP="00CA0648">
            <w:pPr>
              <w:adjustRightInd w:val="0"/>
              <w:snapToGrid w:val="0"/>
              <w:spacing w:line="460" w:lineRule="exact"/>
              <w:jc w:val="center"/>
              <w:rPr>
                <w:rFonts w:ascii="標楷體" w:eastAsia="標楷體" w:hAnsi="標楷體"/>
                <w:sz w:val="28"/>
                <w:szCs w:val="28"/>
              </w:rPr>
            </w:pPr>
          </w:p>
        </w:tc>
        <w:tc>
          <w:tcPr>
            <w:tcW w:w="6867" w:type="dxa"/>
            <w:tcBorders>
              <w:bottom w:val="single" w:sz="4" w:space="0" w:color="auto"/>
            </w:tcBorders>
            <w:vAlign w:val="center"/>
          </w:tcPr>
          <w:p w:rsidR="00CA0648" w:rsidRPr="001F02FD" w:rsidRDefault="00CA0648" w:rsidP="00CA0648">
            <w:pPr>
              <w:adjustRightInd w:val="0"/>
              <w:snapToGrid w:val="0"/>
              <w:spacing w:line="460" w:lineRule="exact"/>
              <w:ind w:left="190" w:hangingChars="95" w:hanging="190"/>
              <w:jc w:val="both"/>
              <w:rPr>
                <w:rFonts w:ascii="標楷體" w:eastAsia="標楷體" w:hAnsi="標楷體"/>
                <w:bCs/>
              </w:rPr>
            </w:pPr>
            <w:r w:rsidRPr="001F02FD">
              <w:rPr>
                <w:rFonts w:ascii="標楷體" w:eastAsia="標楷體" w:hAnsi="標楷體" w:hint="eastAsia"/>
                <w:bCs/>
              </w:rPr>
              <w:t>2.研考人員是否定期稽催即將逾期或已逾期案，並留存稽催紀錄。</w:t>
            </w:r>
          </w:p>
        </w:tc>
        <w:tc>
          <w:tcPr>
            <w:tcW w:w="0" w:type="auto"/>
            <w:vAlign w:val="center"/>
          </w:tcPr>
          <w:p w:rsidR="00CA0648" w:rsidRPr="001F02FD" w:rsidRDefault="0045089D" w:rsidP="00CA0648">
            <w:pPr>
              <w:adjustRightInd w:val="0"/>
              <w:snapToGrid w:val="0"/>
              <w:spacing w:line="460" w:lineRule="exact"/>
              <w:jc w:val="center"/>
              <w:rPr>
                <w:rFonts w:ascii="標楷體" w:eastAsia="標楷體" w:hAnsi="標楷體"/>
                <w:sz w:val="28"/>
                <w:szCs w:val="28"/>
              </w:rPr>
            </w:pPr>
            <w:r w:rsidRPr="001F02FD">
              <w:rPr>
                <w:rFonts w:ascii="標楷體" w:eastAsia="標楷體" w:hAnsi="標楷體" w:hint="eastAsia"/>
                <w:sz w:val="28"/>
                <w:szCs w:val="28"/>
              </w:rPr>
              <w:t>5</w:t>
            </w:r>
          </w:p>
        </w:tc>
        <w:tc>
          <w:tcPr>
            <w:tcW w:w="0" w:type="auto"/>
          </w:tcPr>
          <w:p w:rsidR="00CA0648" w:rsidRPr="001F02FD" w:rsidRDefault="00CA0648" w:rsidP="00CA0648">
            <w:pPr>
              <w:adjustRightInd w:val="0"/>
              <w:snapToGrid w:val="0"/>
              <w:spacing w:line="460" w:lineRule="exact"/>
              <w:jc w:val="center"/>
              <w:rPr>
                <w:rFonts w:ascii="標楷體" w:eastAsia="標楷體" w:hAnsi="標楷體"/>
                <w:sz w:val="28"/>
                <w:szCs w:val="28"/>
              </w:rPr>
            </w:pPr>
          </w:p>
        </w:tc>
        <w:tc>
          <w:tcPr>
            <w:tcW w:w="1566" w:type="dxa"/>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D2075A" w:rsidRPr="00CA0648" w:rsidTr="008E7B0B">
        <w:trPr>
          <w:trHeight w:val="1705"/>
        </w:trPr>
        <w:tc>
          <w:tcPr>
            <w:tcW w:w="1135" w:type="dxa"/>
            <w:vMerge w:val="restart"/>
            <w:vAlign w:val="center"/>
          </w:tcPr>
          <w:p w:rsidR="00D2075A" w:rsidRPr="001F02FD" w:rsidRDefault="00D2075A" w:rsidP="00CA0648">
            <w:pPr>
              <w:adjustRightInd w:val="0"/>
              <w:snapToGrid w:val="0"/>
              <w:spacing w:line="460" w:lineRule="exact"/>
              <w:jc w:val="center"/>
              <w:rPr>
                <w:rFonts w:ascii="標楷體" w:eastAsia="標楷體" w:hAnsi="標楷體"/>
                <w:sz w:val="22"/>
                <w:szCs w:val="22"/>
              </w:rPr>
            </w:pPr>
            <w:r w:rsidRPr="001F02FD">
              <w:rPr>
                <w:rFonts w:ascii="標楷體" w:eastAsia="標楷體" w:hAnsi="標楷體" w:hint="eastAsia"/>
                <w:sz w:val="22"/>
                <w:szCs w:val="22"/>
              </w:rPr>
              <w:t>陳情案件</w:t>
            </w:r>
          </w:p>
          <w:p w:rsidR="00D2075A" w:rsidRPr="001F02FD" w:rsidRDefault="00D2075A" w:rsidP="00CA0648">
            <w:pPr>
              <w:adjustRightInd w:val="0"/>
              <w:snapToGrid w:val="0"/>
              <w:spacing w:line="460" w:lineRule="exact"/>
              <w:jc w:val="center"/>
              <w:rPr>
                <w:rFonts w:ascii="標楷體" w:eastAsia="標楷體" w:hAnsi="標楷體"/>
                <w:sz w:val="28"/>
                <w:szCs w:val="28"/>
              </w:rPr>
            </w:pPr>
            <w:r w:rsidRPr="001F02FD">
              <w:rPr>
                <w:rFonts w:ascii="標楷體" w:eastAsia="標楷體" w:hAnsi="標楷體" w:hint="eastAsia"/>
                <w:sz w:val="22"/>
                <w:szCs w:val="22"/>
              </w:rPr>
              <w:t>處理情形40%</w:t>
            </w:r>
          </w:p>
        </w:tc>
        <w:tc>
          <w:tcPr>
            <w:tcW w:w="6867" w:type="dxa"/>
            <w:shd w:val="clear" w:color="auto" w:fill="auto"/>
            <w:vAlign w:val="center"/>
          </w:tcPr>
          <w:p w:rsidR="00D2075A" w:rsidRPr="001F02FD" w:rsidRDefault="00D2075A" w:rsidP="009A0E95">
            <w:pPr>
              <w:adjustRightInd w:val="0"/>
              <w:snapToGrid w:val="0"/>
              <w:spacing w:line="460" w:lineRule="exact"/>
              <w:jc w:val="both"/>
              <w:rPr>
                <w:rFonts w:ascii="標楷體" w:eastAsia="標楷體" w:hAnsi="標楷體"/>
                <w:bCs/>
              </w:rPr>
            </w:pPr>
            <w:r w:rsidRPr="001F02FD">
              <w:rPr>
                <w:rFonts w:ascii="標楷體" w:eastAsia="標楷體" w:hAnsi="標楷體" w:hint="eastAsia"/>
                <w:bCs/>
              </w:rPr>
              <w:t>1.回復方式：陳情案件依陳情管道及陳情人要求方式回復</w:t>
            </w:r>
            <w:r w:rsidR="009A0E95" w:rsidRPr="001F02FD">
              <w:rPr>
                <w:rFonts w:ascii="標楷體" w:eastAsia="標楷體" w:hAnsi="標楷體" w:hint="eastAsia"/>
                <w:bCs/>
              </w:rPr>
              <w:t>，若未依規定方式回復</w:t>
            </w:r>
            <w:r w:rsidR="00E11F28" w:rsidRPr="001F02FD">
              <w:rPr>
                <w:rFonts w:ascii="標楷體" w:eastAsia="標楷體" w:hAnsi="標楷體" w:hint="eastAsia"/>
                <w:bCs/>
              </w:rPr>
              <w:t>或應回復而未回復</w:t>
            </w:r>
            <w:r w:rsidRPr="001F02FD">
              <w:rPr>
                <w:rFonts w:ascii="標楷體" w:eastAsia="標楷體" w:hAnsi="標楷體" w:hint="eastAsia"/>
                <w:bCs/>
              </w:rPr>
              <w:t>，應於簽辦內容中註明；上級機關交辦案件(如監察院)</w:t>
            </w:r>
            <w:r w:rsidR="00F92A9E" w:rsidRPr="001F02FD">
              <w:rPr>
                <w:rFonts w:ascii="標楷體" w:eastAsia="標楷體" w:hAnsi="標楷體" w:hint="eastAsia"/>
                <w:bCs/>
              </w:rPr>
              <w:t>應以府名義回文。</w:t>
            </w:r>
          </w:p>
        </w:tc>
        <w:tc>
          <w:tcPr>
            <w:tcW w:w="0" w:type="auto"/>
            <w:vAlign w:val="center"/>
          </w:tcPr>
          <w:p w:rsidR="00D2075A" w:rsidRPr="001F02FD" w:rsidRDefault="00D2075A" w:rsidP="00CA0648">
            <w:pPr>
              <w:adjustRightInd w:val="0"/>
              <w:snapToGrid w:val="0"/>
              <w:spacing w:line="460" w:lineRule="exact"/>
              <w:jc w:val="center"/>
              <w:rPr>
                <w:rFonts w:ascii="標楷體" w:eastAsia="標楷體" w:hAnsi="標楷體"/>
                <w:sz w:val="28"/>
                <w:szCs w:val="28"/>
              </w:rPr>
            </w:pPr>
            <w:r w:rsidRPr="001F02FD">
              <w:rPr>
                <w:rFonts w:ascii="標楷體" w:eastAsia="標楷體" w:hAnsi="標楷體" w:hint="eastAsia"/>
                <w:sz w:val="28"/>
                <w:szCs w:val="28"/>
              </w:rPr>
              <w:t>8</w:t>
            </w:r>
          </w:p>
        </w:tc>
        <w:tc>
          <w:tcPr>
            <w:tcW w:w="0" w:type="auto"/>
          </w:tcPr>
          <w:p w:rsidR="00D2075A" w:rsidRPr="001F02FD" w:rsidRDefault="00D2075A" w:rsidP="00CA0648">
            <w:pPr>
              <w:adjustRightInd w:val="0"/>
              <w:snapToGrid w:val="0"/>
              <w:spacing w:line="460" w:lineRule="exact"/>
              <w:jc w:val="center"/>
              <w:rPr>
                <w:rFonts w:ascii="標楷體" w:eastAsia="標楷體" w:hAnsi="標楷體"/>
              </w:rPr>
            </w:pPr>
          </w:p>
        </w:tc>
        <w:tc>
          <w:tcPr>
            <w:tcW w:w="1566" w:type="dxa"/>
            <w:vMerge w:val="restart"/>
          </w:tcPr>
          <w:p w:rsidR="00D2075A" w:rsidRPr="00CA0648" w:rsidRDefault="00D2075A" w:rsidP="00CA0648">
            <w:pPr>
              <w:adjustRightInd w:val="0"/>
              <w:snapToGrid w:val="0"/>
              <w:spacing w:line="460" w:lineRule="exact"/>
              <w:jc w:val="center"/>
              <w:rPr>
                <w:rFonts w:ascii="標楷體" w:eastAsia="標楷體" w:hAnsi="標楷體"/>
              </w:rPr>
            </w:pPr>
          </w:p>
        </w:tc>
      </w:tr>
      <w:tr w:rsidR="00D2075A" w:rsidRPr="00CA0648" w:rsidTr="00D07794">
        <w:trPr>
          <w:trHeight w:hRule="exact" w:val="1058"/>
        </w:trPr>
        <w:tc>
          <w:tcPr>
            <w:tcW w:w="1135" w:type="dxa"/>
            <w:vMerge/>
            <w:vAlign w:val="center"/>
          </w:tcPr>
          <w:p w:rsidR="00D2075A" w:rsidRPr="001F02FD" w:rsidRDefault="00D2075A" w:rsidP="00CA0648">
            <w:pPr>
              <w:adjustRightInd w:val="0"/>
              <w:snapToGrid w:val="0"/>
              <w:spacing w:line="460" w:lineRule="exact"/>
              <w:jc w:val="center"/>
              <w:rPr>
                <w:rFonts w:ascii="標楷體" w:eastAsia="標楷體" w:hAnsi="標楷體"/>
                <w:sz w:val="22"/>
                <w:szCs w:val="22"/>
              </w:rPr>
            </w:pPr>
          </w:p>
        </w:tc>
        <w:tc>
          <w:tcPr>
            <w:tcW w:w="6867" w:type="dxa"/>
            <w:shd w:val="clear" w:color="auto" w:fill="auto"/>
            <w:vAlign w:val="center"/>
          </w:tcPr>
          <w:p w:rsidR="00D2075A" w:rsidRPr="001F02FD" w:rsidRDefault="00F92A9E" w:rsidP="00CA0648">
            <w:pPr>
              <w:adjustRightInd w:val="0"/>
              <w:snapToGrid w:val="0"/>
              <w:spacing w:line="460" w:lineRule="exact"/>
              <w:jc w:val="both"/>
              <w:rPr>
                <w:rFonts w:ascii="標楷體" w:eastAsia="標楷體" w:hAnsi="標楷體"/>
                <w:bCs/>
              </w:rPr>
            </w:pPr>
            <w:r w:rsidRPr="001F02FD">
              <w:rPr>
                <w:rFonts w:ascii="標楷體" w:eastAsia="標楷體" w:hAnsi="標楷體" w:hint="eastAsia"/>
                <w:bCs/>
              </w:rPr>
              <w:t>2.以案管制：簽辦時應以該陳情案之府文號簽辦</w:t>
            </w:r>
            <w:r w:rsidR="002C6298" w:rsidRPr="001F02FD">
              <w:rPr>
                <w:rFonts w:ascii="標楷體" w:eastAsia="標楷體" w:hAnsi="標楷體" w:hint="eastAsia"/>
                <w:bCs/>
              </w:rPr>
              <w:t>或函復。</w:t>
            </w:r>
          </w:p>
        </w:tc>
        <w:tc>
          <w:tcPr>
            <w:tcW w:w="0" w:type="auto"/>
            <w:vAlign w:val="center"/>
          </w:tcPr>
          <w:p w:rsidR="00D2075A" w:rsidRPr="001F02FD" w:rsidRDefault="00D2075A" w:rsidP="00CA0648">
            <w:pPr>
              <w:adjustRightInd w:val="0"/>
              <w:snapToGrid w:val="0"/>
              <w:spacing w:line="460" w:lineRule="exact"/>
              <w:jc w:val="center"/>
              <w:rPr>
                <w:rFonts w:ascii="標楷體" w:eastAsia="標楷體" w:hAnsi="標楷體"/>
                <w:sz w:val="28"/>
                <w:szCs w:val="28"/>
              </w:rPr>
            </w:pPr>
            <w:r w:rsidRPr="001F02FD">
              <w:rPr>
                <w:rFonts w:ascii="標楷體" w:eastAsia="標楷體" w:hAnsi="標楷體"/>
                <w:sz w:val="28"/>
                <w:szCs w:val="28"/>
              </w:rPr>
              <w:t>8</w:t>
            </w:r>
          </w:p>
        </w:tc>
        <w:tc>
          <w:tcPr>
            <w:tcW w:w="0" w:type="auto"/>
          </w:tcPr>
          <w:p w:rsidR="00D2075A" w:rsidRPr="001F02FD" w:rsidRDefault="00D2075A" w:rsidP="00CA0648">
            <w:pPr>
              <w:adjustRightInd w:val="0"/>
              <w:snapToGrid w:val="0"/>
              <w:spacing w:line="460" w:lineRule="exact"/>
              <w:jc w:val="center"/>
              <w:rPr>
                <w:rFonts w:ascii="標楷體" w:eastAsia="標楷體" w:hAnsi="標楷體"/>
              </w:rPr>
            </w:pPr>
          </w:p>
        </w:tc>
        <w:tc>
          <w:tcPr>
            <w:tcW w:w="1566" w:type="dxa"/>
            <w:vMerge/>
          </w:tcPr>
          <w:p w:rsidR="00D2075A" w:rsidRPr="00CA0648" w:rsidRDefault="00D2075A" w:rsidP="00CA0648">
            <w:pPr>
              <w:adjustRightInd w:val="0"/>
              <w:snapToGrid w:val="0"/>
              <w:spacing w:line="460" w:lineRule="exact"/>
              <w:jc w:val="center"/>
              <w:rPr>
                <w:rFonts w:ascii="標楷體" w:eastAsia="標楷體" w:hAnsi="標楷體"/>
              </w:rPr>
            </w:pPr>
          </w:p>
        </w:tc>
      </w:tr>
      <w:tr w:rsidR="00D2075A" w:rsidRPr="00CA0648" w:rsidTr="008E7B0B">
        <w:trPr>
          <w:trHeight w:hRule="exact" w:val="1935"/>
        </w:trPr>
        <w:tc>
          <w:tcPr>
            <w:tcW w:w="1135" w:type="dxa"/>
            <w:vMerge/>
            <w:vAlign w:val="center"/>
          </w:tcPr>
          <w:p w:rsidR="00D2075A" w:rsidRPr="001F02FD" w:rsidRDefault="00D2075A" w:rsidP="00CA0648">
            <w:pPr>
              <w:adjustRightInd w:val="0"/>
              <w:snapToGrid w:val="0"/>
              <w:spacing w:line="460" w:lineRule="exact"/>
              <w:jc w:val="center"/>
              <w:rPr>
                <w:rFonts w:ascii="標楷體" w:eastAsia="標楷體" w:hAnsi="標楷體"/>
                <w:sz w:val="22"/>
                <w:szCs w:val="22"/>
              </w:rPr>
            </w:pPr>
          </w:p>
        </w:tc>
        <w:tc>
          <w:tcPr>
            <w:tcW w:w="6867" w:type="dxa"/>
            <w:shd w:val="clear" w:color="auto" w:fill="auto"/>
            <w:vAlign w:val="center"/>
          </w:tcPr>
          <w:p w:rsidR="00D2075A" w:rsidRPr="001F02FD" w:rsidRDefault="002C6298" w:rsidP="009A0E95">
            <w:pPr>
              <w:adjustRightInd w:val="0"/>
              <w:snapToGrid w:val="0"/>
              <w:spacing w:line="460" w:lineRule="exact"/>
              <w:jc w:val="both"/>
              <w:rPr>
                <w:rFonts w:ascii="標楷體" w:eastAsia="標楷體" w:hAnsi="標楷體"/>
                <w:bCs/>
              </w:rPr>
            </w:pPr>
            <w:r w:rsidRPr="001F02FD">
              <w:rPr>
                <w:rFonts w:ascii="標楷體" w:eastAsia="標楷體" w:hAnsi="標楷體" w:hint="eastAsia"/>
                <w:bCs/>
              </w:rPr>
              <w:t>3.簽辦過程是否有瑕疪：</w:t>
            </w:r>
            <w:r w:rsidR="009A0E95" w:rsidRPr="001F02FD">
              <w:rPr>
                <w:rFonts w:ascii="標楷體" w:eastAsia="標楷體" w:hAnsi="標楷體" w:hint="eastAsia"/>
                <w:bCs/>
              </w:rPr>
              <w:t>指</w:t>
            </w:r>
            <w:r w:rsidRPr="001F02FD">
              <w:rPr>
                <w:rFonts w:ascii="標楷體" w:eastAsia="標楷體" w:hAnsi="標楷體" w:hint="eastAsia"/>
                <w:bCs/>
              </w:rPr>
              <w:t>涉及本府其他機關業務，未向研考會申請加分</w:t>
            </w:r>
            <w:r w:rsidR="009A0E95" w:rsidRPr="001F02FD">
              <w:rPr>
                <w:rFonts w:ascii="標楷體" w:eastAsia="標楷體" w:hAnsi="標楷體" w:hint="eastAsia"/>
                <w:bCs/>
              </w:rPr>
              <w:t>、</w:t>
            </w:r>
            <w:r w:rsidRPr="001F02FD">
              <w:rPr>
                <w:rFonts w:ascii="標楷體" w:eastAsia="標楷體" w:hAnsi="標楷體" w:hint="eastAsia"/>
                <w:bCs/>
              </w:rPr>
              <w:t>回復內容未經核准即登錄於人民陳情管理系統或未實質處理即以舊案簽陳內容簽辦</w:t>
            </w:r>
            <w:r w:rsidR="00B27CAB" w:rsidRPr="001F02FD">
              <w:rPr>
                <w:rFonts w:ascii="標楷體" w:eastAsia="標楷體" w:hAnsi="標楷體" w:hint="eastAsia"/>
                <w:bCs/>
              </w:rPr>
              <w:t>(不予處理案件除外)</w:t>
            </w:r>
            <w:r w:rsidRPr="001F02FD">
              <w:rPr>
                <w:rFonts w:ascii="標楷體" w:eastAsia="標楷體" w:hAnsi="標楷體" w:hint="eastAsia"/>
                <w:bCs/>
              </w:rPr>
              <w:t>等。</w:t>
            </w:r>
          </w:p>
        </w:tc>
        <w:tc>
          <w:tcPr>
            <w:tcW w:w="0" w:type="auto"/>
            <w:vAlign w:val="center"/>
          </w:tcPr>
          <w:p w:rsidR="00D2075A" w:rsidRPr="001F02FD" w:rsidRDefault="00D2075A" w:rsidP="00CA0648">
            <w:pPr>
              <w:adjustRightInd w:val="0"/>
              <w:snapToGrid w:val="0"/>
              <w:spacing w:line="460" w:lineRule="exact"/>
              <w:jc w:val="center"/>
              <w:rPr>
                <w:rFonts w:ascii="標楷體" w:eastAsia="標楷體" w:hAnsi="標楷體"/>
                <w:sz w:val="28"/>
                <w:szCs w:val="28"/>
              </w:rPr>
            </w:pPr>
            <w:r w:rsidRPr="001F02FD">
              <w:rPr>
                <w:rFonts w:ascii="標楷體" w:eastAsia="標楷體" w:hAnsi="標楷體"/>
                <w:sz w:val="28"/>
                <w:szCs w:val="28"/>
              </w:rPr>
              <w:t>8</w:t>
            </w:r>
          </w:p>
        </w:tc>
        <w:tc>
          <w:tcPr>
            <w:tcW w:w="0" w:type="auto"/>
          </w:tcPr>
          <w:p w:rsidR="00D2075A" w:rsidRPr="001F02FD" w:rsidRDefault="00D2075A" w:rsidP="00CA0648">
            <w:pPr>
              <w:adjustRightInd w:val="0"/>
              <w:snapToGrid w:val="0"/>
              <w:spacing w:line="460" w:lineRule="exact"/>
              <w:jc w:val="center"/>
              <w:rPr>
                <w:rFonts w:ascii="標楷體" w:eastAsia="標楷體" w:hAnsi="標楷體"/>
              </w:rPr>
            </w:pPr>
          </w:p>
        </w:tc>
        <w:tc>
          <w:tcPr>
            <w:tcW w:w="1566" w:type="dxa"/>
            <w:vMerge/>
          </w:tcPr>
          <w:p w:rsidR="00D2075A" w:rsidRPr="00CA0648" w:rsidRDefault="00D2075A" w:rsidP="00CA0648">
            <w:pPr>
              <w:adjustRightInd w:val="0"/>
              <w:snapToGrid w:val="0"/>
              <w:spacing w:line="460" w:lineRule="exact"/>
              <w:jc w:val="center"/>
              <w:rPr>
                <w:rFonts w:ascii="標楷體" w:eastAsia="標楷體" w:hAnsi="標楷體"/>
              </w:rPr>
            </w:pPr>
          </w:p>
        </w:tc>
      </w:tr>
      <w:tr w:rsidR="00D2075A" w:rsidRPr="00CA0648" w:rsidTr="008E7B0B">
        <w:trPr>
          <w:trHeight w:hRule="exact" w:val="1889"/>
        </w:trPr>
        <w:tc>
          <w:tcPr>
            <w:tcW w:w="1135" w:type="dxa"/>
            <w:vMerge/>
            <w:vAlign w:val="center"/>
          </w:tcPr>
          <w:p w:rsidR="00D2075A" w:rsidRPr="001F02FD" w:rsidRDefault="00D2075A" w:rsidP="00CA0648">
            <w:pPr>
              <w:adjustRightInd w:val="0"/>
              <w:snapToGrid w:val="0"/>
              <w:spacing w:line="460" w:lineRule="exact"/>
              <w:jc w:val="center"/>
              <w:rPr>
                <w:rFonts w:ascii="標楷體" w:eastAsia="標楷體" w:hAnsi="標楷體"/>
                <w:sz w:val="22"/>
                <w:szCs w:val="22"/>
              </w:rPr>
            </w:pPr>
          </w:p>
        </w:tc>
        <w:tc>
          <w:tcPr>
            <w:tcW w:w="6867" w:type="dxa"/>
            <w:shd w:val="clear" w:color="auto" w:fill="auto"/>
            <w:vAlign w:val="center"/>
          </w:tcPr>
          <w:p w:rsidR="00D2075A" w:rsidRPr="001F02FD" w:rsidRDefault="002C6298" w:rsidP="00CA0648">
            <w:pPr>
              <w:adjustRightInd w:val="0"/>
              <w:snapToGrid w:val="0"/>
              <w:spacing w:line="460" w:lineRule="exact"/>
              <w:jc w:val="both"/>
              <w:rPr>
                <w:rFonts w:ascii="標楷體" w:eastAsia="標楷體" w:hAnsi="標楷體"/>
                <w:bCs/>
              </w:rPr>
            </w:pPr>
            <w:r w:rsidRPr="001F02FD">
              <w:rPr>
                <w:rFonts w:ascii="標楷體" w:eastAsia="標楷體" w:hAnsi="標楷體" w:hint="eastAsia"/>
                <w:bCs/>
              </w:rPr>
              <w:t>4.處理過程時效管控：處理過程中因可責因素致案件逾期(如機關內部改分致影響時效</w:t>
            </w:r>
            <w:r w:rsidR="00F914E9" w:rsidRPr="001F02FD">
              <w:rPr>
                <w:rFonts w:ascii="標楷體" w:eastAsia="標楷體" w:hAnsi="標楷體" w:hint="eastAsia"/>
                <w:bCs/>
              </w:rPr>
              <w:t>、</w:t>
            </w:r>
            <w:r w:rsidRPr="001F02FD">
              <w:rPr>
                <w:rFonts w:ascii="標楷體" w:eastAsia="標楷體" w:hAnsi="標楷體" w:hint="eastAsia"/>
                <w:bCs/>
              </w:rPr>
              <w:t>承辦人收文後太晚簽辦</w:t>
            </w:r>
            <w:r w:rsidR="00F914E9" w:rsidRPr="001F02FD">
              <w:rPr>
                <w:rFonts w:ascii="標楷體" w:eastAsia="標楷體" w:hAnsi="標楷體" w:hint="eastAsia"/>
                <w:bCs/>
              </w:rPr>
              <w:t>致案件逾期或已逾辦理期限始簽辦)</w:t>
            </w:r>
            <w:r w:rsidR="009A0E95" w:rsidRPr="001F02FD">
              <w:rPr>
                <w:rFonts w:ascii="標楷體" w:eastAsia="標楷體" w:hAnsi="標楷體" w:hint="eastAsia"/>
                <w:bCs/>
              </w:rPr>
              <w:t>，</w:t>
            </w:r>
            <w:r w:rsidR="00F914E9" w:rsidRPr="001F02FD">
              <w:rPr>
                <w:rFonts w:ascii="標楷體" w:eastAsia="標楷體" w:hAnsi="標楷體" w:hint="eastAsia"/>
                <w:bCs/>
              </w:rPr>
              <w:t>展期時應向研考會申請</w:t>
            </w:r>
            <w:r w:rsidR="009A0E95" w:rsidRPr="001F02FD">
              <w:rPr>
                <w:rFonts w:ascii="標楷體" w:eastAsia="標楷體" w:hAnsi="標楷體" w:hint="eastAsia"/>
                <w:bCs/>
              </w:rPr>
              <w:t>而</w:t>
            </w:r>
            <w:r w:rsidR="00F914E9" w:rsidRPr="001F02FD">
              <w:rPr>
                <w:rFonts w:ascii="標楷體" w:eastAsia="標楷體" w:hAnsi="標楷體" w:hint="eastAsia"/>
                <w:bCs/>
              </w:rPr>
              <w:t>非逕於公文系統展期。</w:t>
            </w:r>
          </w:p>
        </w:tc>
        <w:tc>
          <w:tcPr>
            <w:tcW w:w="0" w:type="auto"/>
            <w:vAlign w:val="center"/>
          </w:tcPr>
          <w:p w:rsidR="00D2075A" w:rsidRPr="001F02FD" w:rsidRDefault="00D2075A" w:rsidP="00CA0648">
            <w:pPr>
              <w:adjustRightInd w:val="0"/>
              <w:snapToGrid w:val="0"/>
              <w:spacing w:line="460" w:lineRule="exact"/>
              <w:jc w:val="center"/>
              <w:rPr>
                <w:rFonts w:ascii="標楷體" w:eastAsia="標楷體" w:hAnsi="標楷體"/>
                <w:sz w:val="28"/>
                <w:szCs w:val="28"/>
              </w:rPr>
            </w:pPr>
            <w:r w:rsidRPr="001F02FD">
              <w:rPr>
                <w:rFonts w:ascii="標楷體" w:eastAsia="標楷體" w:hAnsi="標楷體"/>
                <w:sz w:val="28"/>
                <w:szCs w:val="28"/>
              </w:rPr>
              <w:t>8</w:t>
            </w:r>
          </w:p>
        </w:tc>
        <w:tc>
          <w:tcPr>
            <w:tcW w:w="0" w:type="auto"/>
          </w:tcPr>
          <w:p w:rsidR="00D2075A" w:rsidRPr="001F02FD" w:rsidRDefault="00D2075A" w:rsidP="00CA0648">
            <w:pPr>
              <w:adjustRightInd w:val="0"/>
              <w:snapToGrid w:val="0"/>
              <w:spacing w:line="460" w:lineRule="exact"/>
              <w:jc w:val="center"/>
              <w:rPr>
                <w:rFonts w:ascii="標楷體" w:eastAsia="標楷體" w:hAnsi="標楷體"/>
              </w:rPr>
            </w:pPr>
          </w:p>
        </w:tc>
        <w:tc>
          <w:tcPr>
            <w:tcW w:w="1566" w:type="dxa"/>
            <w:vMerge/>
          </w:tcPr>
          <w:p w:rsidR="00D2075A" w:rsidRPr="00CA0648" w:rsidRDefault="00D2075A" w:rsidP="00CA0648">
            <w:pPr>
              <w:adjustRightInd w:val="0"/>
              <w:snapToGrid w:val="0"/>
              <w:spacing w:line="460" w:lineRule="exact"/>
              <w:jc w:val="center"/>
              <w:rPr>
                <w:rFonts w:ascii="標楷體" w:eastAsia="標楷體" w:hAnsi="標楷體"/>
              </w:rPr>
            </w:pPr>
          </w:p>
        </w:tc>
      </w:tr>
      <w:tr w:rsidR="00D2075A" w:rsidRPr="00CA0648" w:rsidTr="008E7B0B">
        <w:trPr>
          <w:trHeight w:hRule="exact" w:val="1948"/>
        </w:trPr>
        <w:tc>
          <w:tcPr>
            <w:tcW w:w="1135" w:type="dxa"/>
            <w:vMerge/>
            <w:vAlign w:val="center"/>
          </w:tcPr>
          <w:p w:rsidR="00D2075A" w:rsidRPr="001F02FD" w:rsidRDefault="00D2075A" w:rsidP="00CA0648">
            <w:pPr>
              <w:adjustRightInd w:val="0"/>
              <w:snapToGrid w:val="0"/>
              <w:spacing w:line="460" w:lineRule="exact"/>
              <w:jc w:val="center"/>
              <w:rPr>
                <w:rFonts w:ascii="標楷體" w:eastAsia="標楷體" w:hAnsi="標楷體"/>
                <w:sz w:val="22"/>
                <w:szCs w:val="22"/>
              </w:rPr>
            </w:pPr>
          </w:p>
        </w:tc>
        <w:tc>
          <w:tcPr>
            <w:tcW w:w="6867" w:type="dxa"/>
            <w:shd w:val="clear" w:color="auto" w:fill="auto"/>
            <w:vAlign w:val="center"/>
          </w:tcPr>
          <w:p w:rsidR="00D2075A" w:rsidRPr="001F02FD" w:rsidRDefault="00F914E9" w:rsidP="009A0E95">
            <w:pPr>
              <w:adjustRightInd w:val="0"/>
              <w:snapToGrid w:val="0"/>
              <w:spacing w:line="460" w:lineRule="exact"/>
              <w:jc w:val="both"/>
              <w:rPr>
                <w:rFonts w:ascii="標楷體" w:eastAsia="標楷體" w:hAnsi="標楷體"/>
                <w:bCs/>
              </w:rPr>
            </w:pPr>
            <w:r w:rsidRPr="001F02FD">
              <w:rPr>
                <w:rFonts w:ascii="標楷體" w:eastAsia="標楷體" w:hAnsi="標楷體" w:hint="eastAsia"/>
                <w:bCs/>
              </w:rPr>
              <w:t>5.陳情管理系統登錄是否有瑕疪：</w:t>
            </w:r>
            <w:r w:rsidR="009A0E95" w:rsidRPr="001F02FD">
              <w:rPr>
                <w:rFonts w:ascii="標楷體" w:eastAsia="標楷體" w:hAnsi="標楷體" w:hint="eastAsia"/>
                <w:bCs/>
              </w:rPr>
              <w:t>指</w:t>
            </w:r>
            <w:r w:rsidRPr="001F02FD">
              <w:rPr>
                <w:rFonts w:ascii="標楷體" w:eastAsia="標楷體" w:hAnsi="標楷體" w:hint="eastAsia"/>
                <w:bCs/>
              </w:rPr>
              <w:t>該案已實質簽辦完畢卻未於期限內登錄系統</w:t>
            </w:r>
            <w:r w:rsidR="009A0E95" w:rsidRPr="001F02FD">
              <w:rPr>
                <w:rFonts w:ascii="標楷體" w:eastAsia="標楷體" w:hAnsi="標楷體" w:hint="eastAsia"/>
                <w:bCs/>
              </w:rPr>
              <w:t>、</w:t>
            </w:r>
            <w:r w:rsidRPr="001F02FD">
              <w:rPr>
                <w:rFonts w:ascii="標楷體" w:eastAsia="標楷體" w:hAnsi="標楷體" w:hint="eastAsia"/>
                <w:bCs/>
              </w:rPr>
              <w:t>系統登錄回復內容與簽辦內容不符</w:t>
            </w:r>
            <w:r w:rsidR="009A0E95" w:rsidRPr="001F02FD">
              <w:rPr>
                <w:rFonts w:ascii="標楷體" w:eastAsia="標楷體" w:hAnsi="標楷體" w:hint="eastAsia"/>
                <w:bCs/>
              </w:rPr>
              <w:t>、</w:t>
            </w:r>
            <w:r w:rsidRPr="001F02FD">
              <w:rPr>
                <w:rFonts w:ascii="標楷體" w:eastAsia="標楷體" w:hAnsi="標楷體" w:hint="eastAsia"/>
                <w:bCs/>
              </w:rPr>
              <w:t>回復陳情人時間欄位不正確或不合邏輯</w:t>
            </w:r>
            <w:r w:rsidR="009A0E95" w:rsidRPr="001F02FD">
              <w:rPr>
                <w:rFonts w:ascii="標楷體" w:eastAsia="標楷體" w:hAnsi="標楷體" w:hint="eastAsia"/>
                <w:bCs/>
              </w:rPr>
              <w:t>、</w:t>
            </w:r>
            <w:r w:rsidRPr="001F02FD">
              <w:rPr>
                <w:rFonts w:ascii="標楷體" w:eastAsia="標楷體" w:hAnsi="標楷體" w:hint="eastAsia"/>
                <w:bCs/>
              </w:rPr>
              <w:t>研考人員結案處理方式選擇不正確。</w:t>
            </w:r>
          </w:p>
        </w:tc>
        <w:tc>
          <w:tcPr>
            <w:tcW w:w="0" w:type="auto"/>
            <w:vAlign w:val="center"/>
          </w:tcPr>
          <w:p w:rsidR="00D2075A" w:rsidRPr="001F02FD" w:rsidRDefault="00D2075A" w:rsidP="00CA0648">
            <w:pPr>
              <w:adjustRightInd w:val="0"/>
              <w:snapToGrid w:val="0"/>
              <w:spacing w:line="460" w:lineRule="exact"/>
              <w:jc w:val="center"/>
              <w:rPr>
                <w:rFonts w:ascii="標楷體" w:eastAsia="標楷體" w:hAnsi="標楷體"/>
                <w:sz w:val="28"/>
                <w:szCs w:val="28"/>
              </w:rPr>
            </w:pPr>
            <w:r w:rsidRPr="001F02FD">
              <w:rPr>
                <w:rFonts w:ascii="標楷體" w:eastAsia="標楷體" w:hAnsi="標楷體"/>
                <w:sz w:val="28"/>
                <w:szCs w:val="28"/>
              </w:rPr>
              <w:t>8</w:t>
            </w:r>
          </w:p>
        </w:tc>
        <w:tc>
          <w:tcPr>
            <w:tcW w:w="0" w:type="auto"/>
          </w:tcPr>
          <w:p w:rsidR="00D2075A" w:rsidRPr="001F02FD" w:rsidRDefault="00D2075A" w:rsidP="00CA0648">
            <w:pPr>
              <w:adjustRightInd w:val="0"/>
              <w:snapToGrid w:val="0"/>
              <w:spacing w:line="460" w:lineRule="exact"/>
              <w:jc w:val="center"/>
              <w:rPr>
                <w:rFonts w:ascii="標楷體" w:eastAsia="標楷體" w:hAnsi="標楷體"/>
              </w:rPr>
            </w:pPr>
          </w:p>
        </w:tc>
        <w:tc>
          <w:tcPr>
            <w:tcW w:w="1566" w:type="dxa"/>
            <w:vMerge/>
          </w:tcPr>
          <w:p w:rsidR="00D2075A" w:rsidRPr="00CA0648" w:rsidRDefault="00D2075A" w:rsidP="00CA0648">
            <w:pPr>
              <w:adjustRightInd w:val="0"/>
              <w:snapToGrid w:val="0"/>
              <w:spacing w:line="460" w:lineRule="exact"/>
              <w:jc w:val="center"/>
              <w:rPr>
                <w:rFonts w:ascii="標楷體" w:eastAsia="標楷體" w:hAnsi="標楷體"/>
              </w:rPr>
            </w:pPr>
          </w:p>
        </w:tc>
      </w:tr>
      <w:tr w:rsidR="008E7B0B" w:rsidRPr="00CA0648" w:rsidTr="00D671EE">
        <w:trPr>
          <w:trHeight w:val="454"/>
        </w:trPr>
        <w:tc>
          <w:tcPr>
            <w:tcW w:w="1135" w:type="dxa"/>
            <w:vAlign w:val="center"/>
          </w:tcPr>
          <w:p w:rsidR="008E7B0B" w:rsidRPr="00CA0648" w:rsidRDefault="008E7B0B" w:rsidP="00D671EE">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lastRenderedPageBreak/>
              <w:t>項目</w:t>
            </w:r>
          </w:p>
        </w:tc>
        <w:tc>
          <w:tcPr>
            <w:tcW w:w="6867" w:type="dxa"/>
            <w:vAlign w:val="center"/>
          </w:tcPr>
          <w:p w:rsidR="008E7B0B" w:rsidRPr="00CA0648" w:rsidRDefault="008E7B0B" w:rsidP="00D671EE">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bCs/>
                <w:sz w:val="28"/>
                <w:szCs w:val="28"/>
              </w:rPr>
              <w:t>考核內容</w:t>
            </w:r>
          </w:p>
        </w:tc>
        <w:tc>
          <w:tcPr>
            <w:tcW w:w="0" w:type="auto"/>
            <w:vAlign w:val="center"/>
          </w:tcPr>
          <w:p w:rsidR="008E7B0B" w:rsidRPr="00CA0648" w:rsidRDefault="008E7B0B" w:rsidP="00D671EE">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配分</w:t>
            </w:r>
          </w:p>
        </w:tc>
        <w:tc>
          <w:tcPr>
            <w:tcW w:w="0" w:type="auto"/>
            <w:vAlign w:val="center"/>
          </w:tcPr>
          <w:p w:rsidR="008E7B0B" w:rsidRPr="00CA0648" w:rsidRDefault="008E7B0B" w:rsidP="00D671EE">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得分</w:t>
            </w:r>
          </w:p>
        </w:tc>
        <w:tc>
          <w:tcPr>
            <w:tcW w:w="1566" w:type="dxa"/>
            <w:vAlign w:val="center"/>
          </w:tcPr>
          <w:p w:rsidR="008E7B0B" w:rsidRPr="00CA0648" w:rsidRDefault="008E7B0B" w:rsidP="00D671EE">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優缺點及建議事項</w:t>
            </w:r>
          </w:p>
        </w:tc>
      </w:tr>
      <w:tr w:rsidR="00CA0648" w:rsidRPr="00CA0648" w:rsidTr="008E7B0B">
        <w:trPr>
          <w:trHeight w:hRule="exact" w:val="3483"/>
        </w:trPr>
        <w:tc>
          <w:tcPr>
            <w:tcW w:w="1135" w:type="dxa"/>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r w:rsidRPr="00CA0648">
              <w:rPr>
                <w:rFonts w:ascii="標楷體" w:eastAsia="標楷體" w:hAnsi="標楷體" w:hint="eastAsia"/>
                <w:sz w:val="22"/>
                <w:szCs w:val="22"/>
              </w:rPr>
              <w:t>陳情案件</w:t>
            </w:r>
          </w:p>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2"/>
                <w:szCs w:val="22"/>
              </w:rPr>
              <w:t>處理時效30%</w:t>
            </w:r>
          </w:p>
        </w:tc>
        <w:tc>
          <w:tcPr>
            <w:tcW w:w="6867" w:type="dxa"/>
            <w:vAlign w:val="center"/>
          </w:tcPr>
          <w:p w:rsidR="00CA0648" w:rsidRPr="00CA0648" w:rsidRDefault="00CA0648" w:rsidP="00CA0648">
            <w:pPr>
              <w:widowControl/>
              <w:spacing w:line="460" w:lineRule="exact"/>
              <w:jc w:val="both"/>
              <w:rPr>
                <w:rFonts w:ascii="標楷體" w:eastAsia="標楷體" w:hAnsi="標楷體" w:cs="新細明體"/>
              </w:rPr>
            </w:pPr>
            <w:r w:rsidRPr="00CA0648">
              <w:rPr>
                <w:rFonts w:ascii="標楷體" w:eastAsia="標楷體" w:hAnsi="標楷體" w:cs="新細明體" w:hint="eastAsia"/>
              </w:rPr>
              <w:t>各機關處理人民陳情案件依限辦結時效，依下列方式計分：</w:t>
            </w:r>
          </w:p>
          <w:p w:rsidR="00CA0648" w:rsidRPr="001F02FD" w:rsidRDefault="00CA0648" w:rsidP="00CA0648">
            <w:pPr>
              <w:widowControl/>
              <w:spacing w:line="460" w:lineRule="exact"/>
              <w:ind w:left="210" w:hangingChars="105" w:hanging="210"/>
              <w:jc w:val="both"/>
              <w:rPr>
                <w:rFonts w:ascii="標楷體" w:eastAsia="標楷體" w:hAnsi="標楷體" w:cs="新細明體"/>
              </w:rPr>
            </w:pPr>
            <w:r w:rsidRPr="00CA0648">
              <w:rPr>
                <w:rFonts w:ascii="標楷體" w:eastAsia="標楷體" w:hAnsi="標楷體" w:cs="新細明體" w:hint="eastAsia"/>
              </w:rPr>
              <w:t>1.以各機關受檢陳情案件計算期間，本府人民陳情管理系統列管之</w:t>
            </w:r>
            <w:r w:rsidR="009A0E95">
              <w:rPr>
                <w:rFonts w:ascii="標楷體" w:eastAsia="標楷體" w:hAnsi="標楷體" w:cs="新細明體" w:hint="eastAsia"/>
              </w:rPr>
              <w:t>五</w:t>
            </w:r>
            <w:r w:rsidRPr="00CA0648">
              <w:rPr>
                <w:rFonts w:ascii="標楷體" w:eastAsia="標楷體" w:hAnsi="標楷體" w:cs="新細明體" w:hint="eastAsia"/>
              </w:rPr>
              <w:t>類案件，</w:t>
            </w:r>
            <w:r w:rsidRPr="001F02FD">
              <w:rPr>
                <w:rFonts w:ascii="標楷體" w:eastAsia="標楷體" w:hAnsi="標楷體" w:cs="新細明體" w:hint="eastAsia"/>
              </w:rPr>
              <w:t>平均依限辦結比率(算至小數點第2位)×30，為本項得分。</w:t>
            </w:r>
          </w:p>
          <w:p w:rsidR="00802D66" w:rsidRPr="009C41E3" w:rsidRDefault="00802D66" w:rsidP="00CA0648">
            <w:pPr>
              <w:widowControl/>
              <w:spacing w:line="460" w:lineRule="exact"/>
              <w:ind w:left="210" w:hangingChars="105" w:hanging="210"/>
              <w:jc w:val="both"/>
              <w:rPr>
                <w:rFonts w:ascii="標楷體" w:eastAsia="標楷體" w:hAnsi="標楷體" w:cs="新細明體"/>
                <w:color w:val="FF0000"/>
              </w:rPr>
            </w:pPr>
            <w:r w:rsidRPr="009C41E3">
              <w:rPr>
                <w:rFonts w:ascii="標楷體" w:eastAsia="標楷體" w:hAnsi="標楷體" w:cs="新細明體" w:hint="eastAsia"/>
                <w:color w:val="FF0000"/>
              </w:rPr>
              <w:t>2.依限辦結比率=依限辦結件數</w:t>
            </w:r>
            <w:r w:rsidR="009C41E3" w:rsidRPr="009C41E3">
              <w:rPr>
                <w:rFonts w:ascii="標楷體" w:eastAsia="標楷體" w:hAnsi="標楷體" w:cs="新細明體" w:hint="eastAsia"/>
                <w:color w:val="FF0000"/>
              </w:rPr>
              <w:t>/(全部受理件數-未逾限未結件數)</w:t>
            </w:r>
            <w:r w:rsidR="00EC0F5A" w:rsidRPr="009C41E3">
              <w:rPr>
                <w:rFonts w:ascii="標楷體" w:eastAsia="標楷體" w:hAnsi="標楷體" w:cs="新細明體" w:hint="eastAsia"/>
                <w:color w:val="FF0000"/>
              </w:rPr>
              <w:t>。</w:t>
            </w:r>
          </w:p>
          <w:p w:rsidR="00CA0648" w:rsidRPr="00CA0648" w:rsidRDefault="00802D66" w:rsidP="0090199B">
            <w:pPr>
              <w:widowControl/>
              <w:spacing w:line="460" w:lineRule="exact"/>
              <w:jc w:val="both"/>
              <w:rPr>
                <w:rFonts w:ascii="標楷體" w:eastAsia="標楷體" w:hAnsi="標楷體" w:cs="新細明體"/>
              </w:rPr>
            </w:pPr>
            <w:r w:rsidRPr="001F02FD">
              <w:rPr>
                <w:rFonts w:ascii="標楷體" w:eastAsia="標楷體" w:hAnsi="標楷體" w:cs="新細明體" w:hint="eastAsia"/>
              </w:rPr>
              <w:t>3</w:t>
            </w:r>
            <w:r w:rsidR="00CA0648" w:rsidRPr="001F02FD">
              <w:rPr>
                <w:rFonts w:ascii="標楷體" w:eastAsia="標楷體" w:hAnsi="標楷體" w:cs="新細明體" w:hint="eastAsia"/>
              </w:rPr>
              <w:t>.上列案件依限辦結比率計算期間為考核前一年度</w:t>
            </w:r>
            <w:r w:rsidR="009A0E95" w:rsidRPr="001F02FD">
              <w:rPr>
                <w:rFonts w:ascii="標楷體" w:eastAsia="標楷體" w:hAnsi="標楷體" w:cs="新細明體" w:hint="eastAsia"/>
              </w:rPr>
              <w:t>九</w:t>
            </w:r>
            <w:r w:rsidR="00CA0648" w:rsidRPr="001F02FD">
              <w:rPr>
                <w:rFonts w:ascii="標楷體" w:eastAsia="標楷體" w:hAnsi="標楷體" w:cs="新細明體" w:hint="eastAsia"/>
              </w:rPr>
              <w:t>月份至當年度</w:t>
            </w:r>
            <w:r w:rsidR="009A0E95" w:rsidRPr="001F02FD">
              <w:rPr>
                <w:rFonts w:ascii="標楷體" w:eastAsia="標楷體" w:hAnsi="標楷體" w:cs="新細明體" w:hint="eastAsia"/>
              </w:rPr>
              <w:t>八</w:t>
            </w:r>
            <w:r w:rsidR="00CA0648" w:rsidRPr="001F02FD">
              <w:rPr>
                <w:rFonts w:ascii="標楷體" w:eastAsia="標楷體" w:hAnsi="標楷體" w:cs="新細明體" w:hint="eastAsia"/>
              </w:rPr>
              <w:t>月份之案件，報表產製時機</w:t>
            </w:r>
            <w:r w:rsidRPr="001F02FD">
              <w:rPr>
                <w:rFonts w:ascii="標楷體" w:eastAsia="標楷體" w:hAnsi="標楷體" w:cs="新細明體" w:hint="eastAsia"/>
              </w:rPr>
              <w:t>另以電子郵件通知機關研考人員</w:t>
            </w:r>
            <w:r w:rsidR="00CA0648" w:rsidRPr="001F02FD">
              <w:rPr>
                <w:rFonts w:ascii="標楷體" w:eastAsia="標楷體" w:hAnsi="標楷體" w:cs="新細明體" w:hint="eastAsia"/>
              </w:rPr>
              <w:t>。</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30</w:t>
            </w:r>
          </w:p>
        </w:tc>
        <w:tc>
          <w:tcPr>
            <w:tcW w:w="0" w:type="auto"/>
          </w:tcPr>
          <w:p w:rsidR="00CA0648" w:rsidRPr="00CA0648" w:rsidRDefault="00CA0648" w:rsidP="00CA0648">
            <w:pPr>
              <w:adjustRightInd w:val="0"/>
              <w:snapToGrid w:val="0"/>
              <w:spacing w:line="460" w:lineRule="exact"/>
              <w:jc w:val="center"/>
              <w:rPr>
                <w:rFonts w:ascii="標楷體" w:eastAsia="標楷體" w:hAnsi="標楷體"/>
              </w:rPr>
            </w:pPr>
          </w:p>
        </w:tc>
        <w:tc>
          <w:tcPr>
            <w:tcW w:w="1566" w:type="dxa"/>
          </w:tcPr>
          <w:p w:rsidR="00CA0648" w:rsidRPr="00CA0648" w:rsidRDefault="00CA0648" w:rsidP="00CA0648">
            <w:pPr>
              <w:adjustRightInd w:val="0"/>
              <w:snapToGrid w:val="0"/>
              <w:spacing w:line="460" w:lineRule="exact"/>
              <w:jc w:val="center"/>
              <w:rPr>
                <w:rFonts w:ascii="標楷體" w:eastAsia="標楷體" w:hAnsi="標楷體"/>
              </w:rPr>
            </w:pPr>
          </w:p>
        </w:tc>
      </w:tr>
      <w:tr w:rsidR="00CA0648" w:rsidRPr="00CA0648" w:rsidTr="008E7B0B">
        <w:trPr>
          <w:trHeight w:val="1102"/>
        </w:trPr>
        <w:tc>
          <w:tcPr>
            <w:tcW w:w="1135" w:type="dxa"/>
            <w:vMerge w:val="restart"/>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r w:rsidRPr="00CA0648">
              <w:rPr>
                <w:rFonts w:ascii="標楷體" w:eastAsia="標楷體" w:hAnsi="標楷體" w:hint="eastAsia"/>
                <w:sz w:val="22"/>
                <w:szCs w:val="22"/>
              </w:rPr>
              <w:t>機關</w:t>
            </w:r>
          </w:p>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2"/>
                <w:szCs w:val="22"/>
              </w:rPr>
              <w:t>自我管理15%</w:t>
            </w:r>
          </w:p>
        </w:tc>
        <w:tc>
          <w:tcPr>
            <w:tcW w:w="6867" w:type="dxa"/>
            <w:vAlign w:val="center"/>
          </w:tcPr>
          <w:p w:rsidR="00CA0648" w:rsidRPr="00CA0648"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hint="eastAsia"/>
                <w:bCs/>
              </w:rPr>
              <w:t xml:space="preserve">1.每季是否定期分析「陳情案件內容分析表」依限送本府研考會，對陳情案件做質量分析並提出具體檢討改進方案。  </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5</w:t>
            </w:r>
          </w:p>
        </w:tc>
        <w:tc>
          <w:tcPr>
            <w:tcW w:w="0" w:type="auto"/>
            <w:vMerge w:val="restart"/>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vMerge w:val="restart"/>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CA0648" w:rsidRPr="00CA0648" w:rsidTr="008E7B0B">
        <w:trPr>
          <w:trHeight w:val="706"/>
        </w:trPr>
        <w:tc>
          <w:tcPr>
            <w:tcW w:w="1135" w:type="dxa"/>
            <w:vMerge/>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p>
        </w:tc>
        <w:tc>
          <w:tcPr>
            <w:tcW w:w="6867" w:type="dxa"/>
            <w:vAlign w:val="center"/>
          </w:tcPr>
          <w:p w:rsidR="00CA0648" w:rsidRPr="00CA0648"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hint="eastAsia"/>
                <w:bCs/>
              </w:rPr>
              <w:t>2.各機關每年應至少辦理1次陳情案件教育訓練。</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5</w:t>
            </w:r>
          </w:p>
        </w:tc>
        <w:tc>
          <w:tcPr>
            <w:tcW w:w="0" w:type="auto"/>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CA0648" w:rsidRPr="00CA0648" w:rsidTr="008E7B0B">
        <w:trPr>
          <w:trHeight w:val="1127"/>
        </w:trPr>
        <w:tc>
          <w:tcPr>
            <w:tcW w:w="1135" w:type="dxa"/>
            <w:vMerge/>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p>
        </w:tc>
        <w:tc>
          <w:tcPr>
            <w:tcW w:w="6867" w:type="dxa"/>
            <w:vAlign w:val="center"/>
          </w:tcPr>
          <w:p w:rsidR="00CA0648" w:rsidRPr="00CA0648"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hint="eastAsia"/>
                <w:bCs/>
              </w:rPr>
              <w:t>3.人民陳情管理系統/市長信箱常見問答集：是否設有專人定期檢視並更新。(本項檢核區公所不列入考核，配分改為前2項各7.5分)</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5</w:t>
            </w:r>
          </w:p>
        </w:tc>
        <w:tc>
          <w:tcPr>
            <w:tcW w:w="0" w:type="auto"/>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CA0648" w:rsidRPr="00CA0648" w:rsidTr="00244B61">
        <w:trPr>
          <w:trHeight w:hRule="exact" w:val="2565"/>
        </w:trPr>
        <w:tc>
          <w:tcPr>
            <w:tcW w:w="1135" w:type="dxa"/>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r w:rsidRPr="00CA0648">
              <w:rPr>
                <w:rFonts w:ascii="標楷體" w:eastAsia="標楷體" w:hAnsi="標楷體" w:hint="eastAsia"/>
                <w:sz w:val="22"/>
                <w:szCs w:val="22"/>
              </w:rPr>
              <w:t>加分項目5%</w:t>
            </w:r>
          </w:p>
        </w:tc>
        <w:tc>
          <w:tcPr>
            <w:tcW w:w="6867" w:type="dxa"/>
            <w:vAlign w:val="center"/>
          </w:tcPr>
          <w:p w:rsidR="00024EA7"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hint="eastAsia"/>
                <w:bCs/>
              </w:rPr>
              <w:t>1.市民透過本府人民陳情管理系統填寫之滿意度調查，受理機關獲「滿意」</w:t>
            </w:r>
          </w:p>
          <w:p w:rsidR="00CA0648" w:rsidRPr="001F02FD" w:rsidRDefault="00CA0648" w:rsidP="00024EA7">
            <w:pPr>
              <w:adjustRightInd w:val="0"/>
              <w:snapToGrid w:val="0"/>
              <w:spacing w:line="460" w:lineRule="exact"/>
              <w:ind w:firstLineChars="100" w:firstLine="200"/>
              <w:jc w:val="both"/>
              <w:rPr>
                <w:rFonts w:ascii="標楷體" w:eastAsia="標楷體" w:hAnsi="標楷體"/>
                <w:bCs/>
              </w:rPr>
            </w:pPr>
            <w:r w:rsidRPr="00CA0648">
              <w:rPr>
                <w:rFonts w:ascii="標楷體" w:eastAsia="標楷體" w:hAnsi="標楷體" w:hint="eastAsia"/>
                <w:bCs/>
              </w:rPr>
              <w:t>以上回復。 (每件加</w:t>
            </w:r>
            <w:r w:rsidR="00802D66" w:rsidRPr="001F02FD">
              <w:rPr>
                <w:rFonts w:ascii="標楷體" w:eastAsia="標楷體" w:hAnsi="標楷體" w:hint="eastAsia"/>
                <w:bCs/>
              </w:rPr>
              <w:t>0.1</w:t>
            </w:r>
            <w:r w:rsidRPr="001F02FD">
              <w:rPr>
                <w:rFonts w:ascii="標楷體" w:eastAsia="標楷體" w:hAnsi="標楷體" w:hint="eastAsia"/>
                <w:bCs/>
              </w:rPr>
              <w:t>分)</w:t>
            </w:r>
          </w:p>
          <w:p w:rsidR="00CA0648" w:rsidRPr="001F02FD" w:rsidRDefault="00CA0648" w:rsidP="00CA0648">
            <w:pPr>
              <w:adjustRightInd w:val="0"/>
              <w:snapToGrid w:val="0"/>
              <w:spacing w:line="460" w:lineRule="exact"/>
              <w:jc w:val="both"/>
              <w:rPr>
                <w:rFonts w:ascii="標楷體" w:eastAsia="標楷體" w:hAnsi="標楷體"/>
                <w:bCs/>
              </w:rPr>
            </w:pPr>
            <w:r w:rsidRPr="001F02FD">
              <w:rPr>
                <w:rFonts w:ascii="標楷體" w:eastAsia="標楷體" w:hAnsi="標楷體" w:hint="eastAsia"/>
                <w:bCs/>
              </w:rPr>
              <w:t>2.市民透過本府人民陳情系統列管之感謝函件。(每件加</w:t>
            </w:r>
            <w:r w:rsidR="00802D66" w:rsidRPr="001F02FD">
              <w:rPr>
                <w:rFonts w:ascii="標楷體" w:eastAsia="標楷體" w:hAnsi="標楷體" w:hint="eastAsia"/>
                <w:bCs/>
              </w:rPr>
              <w:t>0.1</w:t>
            </w:r>
            <w:r w:rsidRPr="001F02FD">
              <w:rPr>
                <w:rFonts w:ascii="標楷體" w:eastAsia="標楷體" w:hAnsi="標楷體" w:hint="eastAsia"/>
                <w:bCs/>
              </w:rPr>
              <w:t>分)</w:t>
            </w:r>
          </w:p>
          <w:p w:rsidR="00244B61" w:rsidRPr="00CA0648" w:rsidRDefault="00244B61" w:rsidP="005E1B9F">
            <w:pPr>
              <w:adjustRightInd w:val="0"/>
              <w:snapToGrid w:val="0"/>
              <w:spacing w:line="460" w:lineRule="exact"/>
              <w:jc w:val="both"/>
              <w:rPr>
                <w:rFonts w:ascii="標楷體" w:eastAsia="標楷體" w:hAnsi="標楷體"/>
                <w:bCs/>
              </w:rPr>
            </w:pPr>
            <w:r w:rsidRPr="001F02FD">
              <w:rPr>
                <w:rFonts w:ascii="標楷體" w:eastAsia="標楷體" w:hAnsi="標楷體" w:hint="eastAsia"/>
                <w:bCs/>
              </w:rPr>
              <w:t>3.</w:t>
            </w:r>
            <w:r w:rsidR="005E1B9F" w:rsidRPr="001F02FD">
              <w:rPr>
                <w:rFonts w:ascii="標楷體" w:eastAsia="標楷體" w:hAnsi="標楷體" w:hint="eastAsia"/>
                <w:bCs/>
              </w:rPr>
              <w:t>創新措施：對陳情案件管考或處理提出創新做法，檢具成果報告，經考核小組認定確有成效者，酌予加分。(1項措施加1分)</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5</w:t>
            </w:r>
          </w:p>
        </w:tc>
        <w:tc>
          <w:tcPr>
            <w:tcW w:w="0" w:type="auto"/>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bl>
    <w:p w:rsidR="00CA0648" w:rsidRPr="00CA0648" w:rsidRDefault="00CA0648" w:rsidP="00CA0648">
      <w:pPr>
        <w:widowControl/>
        <w:rPr>
          <w:rFonts w:ascii="標楷體" w:eastAsia="標楷體" w:hAnsi="標楷體" w:cs="新細明體"/>
          <w:bCs/>
          <w:kern w:val="0"/>
          <w:sz w:val="40"/>
          <w:szCs w:val="40"/>
        </w:rPr>
      </w:pPr>
    </w:p>
    <w:p w:rsidR="005C446A" w:rsidRPr="005C446A" w:rsidRDefault="005C446A" w:rsidP="005C446A">
      <w:pPr>
        <w:widowControl/>
        <w:rPr>
          <w:rFonts w:ascii="標楷體" w:eastAsia="標楷體" w:hAnsi="標楷體"/>
          <w:b/>
          <w:noProof/>
          <w:sz w:val="32"/>
          <w:szCs w:val="32"/>
        </w:rPr>
      </w:pPr>
    </w:p>
    <w:p w:rsidR="005C446A" w:rsidRPr="005C446A" w:rsidRDefault="005C446A" w:rsidP="005C446A">
      <w:pPr>
        <w:widowControl/>
        <w:rPr>
          <w:rFonts w:ascii="標楷體" w:eastAsia="標楷體" w:hAnsi="標楷體"/>
          <w:b/>
          <w:noProof/>
          <w:sz w:val="32"/>
          <w:szCs w:val="32"/>
        </w:rPr>
      </w:pPr>
    </w:p>
    <w:p w:rsidR="005C446A" w:rsidRPr="005C446A" w:rsidRDefault="005C446A" w:rsidP="005C446A">
      <w:pPr>
        <w:widowControl/>
        <w:rPr>
          <w:rFonts w:ascii="標楷體" w:eastAsia="標楷體" w:hAnsi="標楷體"/>
          <w:b/>
          <w:noProof/>
          <w:sz w:val="32"/>
          <w:szCs w:val="32"/>
        </w:rPr>
      </w:pPr>
    </w:p>
    <w:sectPr w:rsidR="005C446A" w:rsidRPr="005C446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874" w:rsidRDefault="00CC4874" w:rsidP="005C446A">
      <w:r>
        <w:separator/>
      </w:r>
    </w:p>
  </w:endnote>
  <w:endnote w:type="continuationSeparator" w:id="0">
    <w:p w:rsidR="00CC4874" w:rsidRDefault="00CC4874" w:rsidP="005C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1EE" w:rsidRDefault="00D671EE">
    <w:pPr>
      <w:pStyle w:val="a5"/>
      <w:jc w:val="center"/>
    </w:pPr>
    <w:r>
      <w:fldChar w:fldCharType="begin"/>
    </w:r>
    <w:r>
      <w:instrText>PAGE   \* MERGEFORMAT</w:instrText>
    </w:r>
    <w:r>
      <w:fldChar w:fldCharType="separate"/>
    </w:r>
    <w:r w:rsidR="00966834" w:rsidRPr="00966834">
      <w:rPr>
        <w:noProof/>
        <w:lang w:val="zh-TW"/>
      </w:rPr>
      <w:t>1</w:t>
    </w:r>
    <w:r>
      <w:fldChar w:fldCharType="end"/>
    </w:r>
  </w:p>
  <w:p w:rsidR="00D671EE" w:rsidRDefault="00D671E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874" w:rsidRDefault="00CC4874" w:rsidP="005C446A">
      <w:r>
        <w:separator/>
      </w:r>
    </w:p>
  </w:footnote>
  <w:footnote w:type="continuationSeparator" w:id="0">
    <w:p w:rsidR="00CC4874" w:rsidRDefault="00CC4874" w:rsidP="005C44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E162E"/>
    <w:multiLevelType w:val="hybridMultilevel"/>
    <w:tmpl w:val="41BE62A2"/>
    <w:lvl w:ilvl="0" w:tplc="E638957A">
      <w:start w:val="3"/>
      <w:numFmt w:val="taiwaneseCountingThousand"/>
      <w:lvlText w:val="(%1)"/>
      <w:lvlJc w:val="left"/>
      <w:pPr>
        <w:ind w:left="142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8DD67CB"/>
    <w:multiLevelType w:val="hybridMultilevel"/>
    <w:tmpl w:val="7CECE426"/>
    <w:lvl w:ilvl="0" w:tplc="9E769952">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3DC8727D"/>
    <w:multiLevelType w:val="hybridMultilevel"/>
    <w:tmpl w:val="C86460CC"/>
    <w:lvl w:ilvl="0" w:tplc="CAB65E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A116D96"/>
    <w:multiLevelType w:val="hybridMultilevel"/>
    <w:tmpl w:val="04800BC8"/>
    <w:lvl w:ilvl="0" w:tplc="21A41546">
      <w:start w:val="1"/>
      <w:numFmt w:val="taiwaneseCountingThousand"/>
      <w:lvlText w:val="%1、"/>
      <w:lvlJc w:val="left"/>
      <w:pPr>
        <w:ind w:left="1440" w:hanging="720"/>
      </w:pPr>
      <w:rPr>
        <w:rFonts w:hint="default"/>
        <w:b w:val="0"/>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F3267DAE">
      <w:start w:val="1"/>
      <w:numFmt w:val="taiwaneseCountingThousand"/>
      <w:lvlText w:val="(%4)"/>
      <w:lvlJc w:val="left"/>
      <w:pPr>
        <w:ind w:left="2640" w:hanging="480"/>
      </w:pPr>
      <w:rPr>
        <w:rFonts w:hint="default"/>
      </w:r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6B3511EE"/>
    <w:multiLevelType w:val="hybridMultilevel"/>
    <w:tmpl w:val="32B4ADC6"/>
    <w:lvl w:ilvl="0" w:tplc="63B230D6">
      <w:start w:val="1"/>
      <w:numFmt w:val="taiwaneseCountingThousand"/>
      <w:lvlText w:val="%1、"/>
      <w:lvlJc w:val="left"/>
      <w:pPr>
        <w:tabs>
          <w:tab w:val="num" w:pos="567"/>
        </w:tabs>
        <w:ind w:left="567" w:hanging="567"/>
      </w:pPr>
      <w:rPr>
        <w:rFonts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74275F5B"/>
    <w:multiLevelType w:val="hybridMultilevel"/>
    <w:tmpl w:val="F13C4044"/>
    <w:lvl w:ilvl="0" w:tplc="593EFC5C">
      <w:start w:val="2"/>
      <w:numFmt w:val="taiwaneseCountingThousand"/>
      <w:lvlText w:val="(%1)"/>
      <w:lvlJc w:val="left"/>
      <w:pPr>
        <w:ind w:left="26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E4276B8"/>
    <w:multiLevelType w:val="hybridMultilevel"/>
    <w:tmpl w:val="B43C05A4"/>
    <w:lvl w:ilvl="0" w:tplc="999C76D2">
      <w:start w:val="1"/>
      <w:numFmt w:val="taiwaneseCountingThousand"/>
      <w:lvlText w:val="%1、"/>
      <w:lvlJc w:val="left"/>
      <w:pPr>
        <w:ind w:left="720" w:hanging="720"/>
      </w:pPr>
      <w:rPr>
        <w:rFonts w:hint="default"/>
        <w:b w:val="0"/>
        <w:lang w:val="en-US"/>
      </w:rPr>
    </w:lvl>
    <w:lvl w:ilvl="1" w:tplc="F3267DA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3"/>
  </w:num>
  <w:num w:numId="4">
    <w:abstractNumId w:val="1"/>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F7E"/>
    <w:rsid w:val="00011EB3"/>
    <w:rsid w:val="00024EA7"/>
    <w:rsid w:val="00043F06"/>
    <w:rsid w:val="000558AC"/>
    <w:rsid w:val="000B4FD0"/>
    <w:rsid w:val="000B53B7"/>
    <w:rsid w:val="000C04C8"/>
    <w:rsid w:val="00125861"/>
    <w:rsid w:val="00164DDC"/>
    <w:rsid w:val="00183A97"/>
    <w:rsid w:val="001A5992"/>
    <w:rsid w:val="001A5F3C"/>
    <w:rsid w:val="001C2F05"/>
    <w:rsid w:val="001C6E55"/>
    <w:rsid w:val="001F02FD"/>
    <w:rsid w:val="00244B61"/>
    <w:rsid w:val="00254B3E"/>
    <w:rsid w:val="002C52F7"/>
    <w:rsid w:val="002C6298"/>
    <w:rsid w:val="002F1CF0"/>
    <w:rsid w:val="00397D2D"/>
    <w:rsid w:val="003C29D7"/>
    <w:rsid w:val="003F131C"/>
    <w:rsid w:val="00444E7E"/>
    <w:rsid w:val="0045089D"/>
    <w:rsid w:val="00466DC6"/>
    <w:rsid w:val="004A6355"/>
    <w:rsid w:val="004C52BD"/>
    <w:rsid w:val="004D2A08"/>
    <w:rsid w:val="0054335B"/>
    <w:rsid w:val="0055110A"/>
    <w:rsid w:val="005C446A"/>
    <w:rsid w:val="005E1B9F"/>
    <w:rsid w:val="005E7165"/>
    <w:rsid w:val="005F3564"/>
    <w:rsid w:val="0063618E"/>
    <w:rsid w:val="0066056E"/>
    <w:rsid w:val="0070519A"/>
    <w:rsid w:val="00752E67"/>
    <w:rsid w:val="007576EB"/>
    <w:rsid w:val="007603A7"/>
    <w:rsid w:val="007853C1"/>
    <w:rsid w:val="007B352B"/>
    <w:rsid w:val="007F1F8B"/>
    <w:rsid w:val="00802D66"/>
    <w:rsid w:val="00820E53"/>
    <w:rsid w:val="0083053F"/>
    <w:rsid w:val="00844AC7"/>
    <w:rsid w:val="00853714"/>
    <w:rsid w:val="008E7B0B"/>
    <w:rsid w:val="0090199B"/>
    <w:rsid w:val="00942A46"/>
    <w:rsid w:val="00966834"/>
    <w:rsid w:val="009703D6"/>
    <w:rsid w:val="009A0E95"/>
    <w:rsid w:val="009A6FFC"/>
    <w:rsid w:val="009C41E3"/>
    <w:rsid w:val="00A123DE"/>
    <w:rsid w:val="00A71ACB"/>
    <w:rsid w:val="00AE0DFD"/>
    <w:rsid w:val="00AF101D"/>
    <w:rsid w:val="00B022F1"/>
    <w:rsid w:val="00B27CAB"/>
    <w:rsid w:val="00B30E99"/>
    <w:rsid w:val="00B74998"/>
    <w:rsid w:val="00BC0E8D"/>
    <w:rsid w:val="00BD0222"/>
    <w:rsid w:val="00C345A8"/>
    <w:rsid w:val="00C948BC"/>
    <w:rsid w:val="00CA0648"/>
    <w:rsid w:val="00CC4874"/>
    <w:rsid w:val="00D07794"/>
    <w:rsid w:val="00D11CFD"/>
    <w:rsid w:val="00D2075A"/>
    <w:rsid w:val="00D671EE"/>
    <w:rsid w:val="00DF1D1F"/>
    <w:rsid w:val="00E11F28"/>
    <w:rsid w:val="00E1523C"/>
    <w:rsid w:val="00E3769D"/>
    <w:rsid w:val="00E662FA"/>
    <w:rsid w:val="00E90F02"/>
    <w:rsid w:val="00EC0F5A"/>
    <w:rsid w:val="00F46C0F"/>
    <w:rsid w:val="00F75495"/>
    <w:rsid w:val="00F914E9"/>
    <w:rsid w:val="00F92A9E"/>
    <w:rsid w:val="00F94992"/>
    <w:rsid w:val="00FA3AD6"/>
    <w:rsid w:val="00FB7EE4"/>
    <w:rsid w:val="00FC1F7E"/>
    <w:rsid w:val="00FE5D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A3524F-69E6-44B4-A961-0D3E55A62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0DF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446A"/>
    <w:pPr>
      <w:tabs>
        <w:tab w:val="center" w:pos="4153"/>
        <w:tab w:val="right" w:pos="8306"/>
      </w:tabs>
      <w:snapToGrid w:val="0"/>
    </w:pPr>
    <w:rPr>
      <w:sz w:val="20"/>
      <w:szCs w:val="20"/>
    </w:rPr>
  </w:style>
  <w:style w:type="character" w:customStyle="1" w:styleId="a4">
    <w:name w:val="頁首 字元"/>
    <w:basedOn w:val="a0"/>
    <w:link w:val="a3"/>
    <w:uiPriority w:val="99"/>
    <w:rsid w:val="005C446A"/>
    <w:rPr>
      <w:rFonts w:ascii="Times New Roman" w:eastAsia="新細明體" w:hAnsi="Times New Roman" w:cs="Times New Roman"/>
      <w:sz w:val="20"/>
      <w:szCs w:val="20"/>
    </w:rPr>
  </w:style>
  <w:style w:type="paragraph" w:styleId="a5">
    <w:name w:val="footer"/>
    <w:basedOn w:val="a"/>
    <w:link w:val="a6"/>
    <w:uiPriority w:val="99"/>
    <w:unhideWhenUsed/>
    <w:rsid w:val="005C446A"/>
    <w:pPr>
      <w:tabs>
        <w:tab w:val="center" w:pos="4153"/>
        <w:tab w:val="right" w:pos="8306"/>
      </w:tabs>
      <w:snapToGrid w:val="0"/>
    </w:pPr>
    <w:rPr>
      <w:sz w:val="20"/>
      <w:szCs w:val="20"/>
    </w:rPr>
  </w:style>
  <w:style w:type="character" w:customStyle="1" w:styleId="a6">
    <w:name w:val="頁尾 字元"/>
    <w:basedOn w:val="a0"/>
    <w:link w:val="a5"/>
    <w:uiPriority w:val="99"/>
    <w:rsid w:val="005C446A"/>
    <w:rPr>
      <w:rFonts w:ascii="Times New Roman" w:eastAsia="新細明體" w:hAnsi="Times New Roman" w:cs="Times New Roman"/>
      <w:sz w:val="20"/>
      <w:szCs w:val="20"/>
    </w:rPr>
  </w:style>
  <w:style w:type="paragraph" w:customStyle="1" w:styleId="a7">
    <w:name w:val="一、"/>
    <w:basedOn w:val="a"/>
    <w:rsid w:val="005C446A"/>
    <w:pPr>
      <w:spacing w:beforeLines="50" w:before="180" w:afterLines="50" w:after="180"/>
      <w:ind w:left="567" w:hanging="567"/>
      <w:jc w:val="both"/>
    </w:pPr>
    <w:rPr>
      <w:rFonts w:ascii="Arial" w:eastAsia="標楷體" w:hAnsi="Arial" w:cs="Arial"/>
      <w:sz w:val="27"/>
      <w:szCs w:val="27"/>
    </w:rPr>
  </w:style>
  <w:style w:type="table" w:styleId="a8">
    <w:name w:val="Table Grid"/>
    <w:basedOn w:val="a1"/>
    <w:uiPriority w:val="59"/>
    <w:rsid w:val="005C44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8"/>
    <w:uiPriority w:val="59"/>
    <w:rsid w:val="005C4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8"/>
    <w:uiPriority w:val="59"/>
    <w:rsid w:val="00CA064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1"/>
    <w:basedOn w:val="a1"/>
    <w:next w:val="a8"/>
    <w:uiPriority w:val="59"/>
    <w:rsid w:val="00CA0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7576E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diagramColors" Target="diagrams/colors3.xml"/><Relationship Id="rId7" Type="http://schemas.openxmlformats.org/officeDocument/2006/relationships/footer" Target="footer1.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image" Target="media/image1.png"/><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98A3F4-F50E-4ACE-A680-95F1B89F9133}" type="doc">
      <dgm:prSet loTypeId="urn:microsoft.com/office/officeart/2005/8/layout/process2" loCatId="process" qsTypeId="urn:microsoft.com/office/officeart/2005/8/quickstyle/simple1" qsCatId="simple" csTypeId="urn:microsoft.com/office/officeart/2005/8/colors/accent1_2" csCatId="accent1" phldr="1"/>
      <dgm:spPr/>
    </dgm:pt>
    <dgm:pt modelId="{20FB12A8-81B3-4278-8DF7-11642F4AAEA5}">
      <dgm:prSet phldrT="[文字]"/>
      <dgm:spPr>
        <a:xfrm>
          <a:off x="623094" y="1558"/>
          <a:ext cx="1123630" cy="579938"/>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C7EDCC"/>
              </a:solidFill>
              <a:latin typeface="Calibri"/>
              <a:ea typeface="新細明體"/>
              <a:cs typeface="+mn-cs"/>
            </a:rPr>
            <a:t>錄案管制</a:t>
          </a:r>
        </a:p>
      </dgm:t>
    </dgm:pt>
    <dgm:pt modelId="{70BCFCB8-3A26-4E86-89FB-E50BB53AA244}" type="parTrans" cxnId="{269DE89C-7BE0-4C54-A3BC-4AD7FA80DF10}">
      <dgm:prSet/>
      <dgm:spPr/>
      <dgm:t>
        <a:bodyPr/>
        <a:lstStyle/>
        <a:p>
          <a:endParaRPr lang="zh-TW" altLang="en-US"/>
        </a:p>
      </dgm:t>
    </dgm:pt>
    <dgm:pt modelId="{7160D0FD-CCE1-41F5-9C0A-A18F90DA1E7C}" type="sibTrans" cxnId="{269DE89C-7BE0-4C54-A3BC-4AD7FA80DF10}">
      <dgm:prSet/>
      <dgm:spPr>
        <a:xfrm rot="5400000">
          <a:off x="1076171" y="595995"/>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C7EDCC"/>
            </a:solidFill>
            <a:latin typeface="Calibri"/>
            <a:ea typeface="新細明體"/>
            <a:cs typeface="+mn-cs"/>
          </a:endParaRPr>
        </a:p>
      </dgm:t>
    </dgm:pt>
    <dgm:pt modelId="{21472A01-A437-4336-9B6B-031BC948356A}">
      <dgm:prSet phldrT="[文字]"/>
      <dgm:spPr>
        <a:xfrm>
          <a:off x="623094" y="871466"/>
          <a:ext cx="1123630" cy="579938"/>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C7EDCC"/>
              </a:solidFill>
              <a:latin typeface="Calibri"/>
              <a:ea typeface="新細明體"/>
              <a:cs typeface="+mn-cs"/>
            </a:rPr>
            <a:t>分案辦理</a:t>
          </a:r>
        </a:p>
      </dgm:t>
    </dgm:pt>
    <dgm:pt modelId="{D64A619A-12F8-4E5E-8CAF-BA4D019E5480}" type="parTrans" cxnId="{14D09A2B-A411-4351-A8DB-E76AF54B66AA}">
      <dgm:prSet/>
      <dgm:spPr/>
      <dgm:t>
        <a:bodyPr/>
        <a:lstStyle/>
        <a:p>
          <a:endParaRPr lang="zh-TW" altLang="en-US"/>
        </a:p>
      </dgm:t>
    </dgm:pt>
    <dgm:pt modelId="{F4A3365F-5CC7-4958-90EA-50BDF847A22F}" type="sibTrans" cxnId="{14D09A2B-A411-4351-A8DB-E76AF54B66AA}">
      <dgm:prSet/>
      <dgm:spPr>
        <a:xfrm rot="5400000">
          <a:off x="1076171" y="1465903"/>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C7EDCC"/>
            </a:solidFill>
            <a:latin typeface="Calibri"/>
            <a:ea typeface="新細明體"/>
            <a:cs typeface="+mn-cs"/>
          </a:endParaRPr>
        </a:p>
      </dgm:t>
    </dgm:pt>
    <dgm:pt modelId="{2D8BF2F8-C032-43D4-B9CB-B87A8FCFF30D}">
      <dgm:prSet phldrT="[文字]"/>
      <dgm:spPr>
        <a:xfrm>
          <a:off x="623094" y="1741374"/>
          <a:ext cx="1123630" cy="579938"/>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C7EDCC"/>
              </a:solidFill>
              <a:latin typeface="Calibri"/>
              <a:ea typeface="新細明體"/>
              <a:cs typeface="+mn-cs"/>
            </a:rPr>
            <a:t>處理回復</a:t>
          </a:r>
        </a:p>
      </dgm:t>
    </dgm:pt>
    <dgm:pt modelId="{70665449-AF0C-4B09-A397-3F8469715F44}" type="parTrans" cxnId="{71F9F5B4-44CE-4FBE-AAC3-AC0DE248B1FA}">
      <dgm:prSet/>
      <dgm:spPr/>
      <dgm:t>
        <a:bodyPr/>
        <a:lstStyle/>
        <a:p>
          <a:endParaRPr lang="zh-TW" altLang="en-US"/>
        </a:p>
      </dgm:t>
    </dgm:pt>
    <dgm:pt modelId="{6FD14CE0-62D6-4AB7-A983-4B5EC9238C05}" type="sibTrans" cxnId="{71F9F5B4-44CE-4FBE-AAC3-AC0DE248B1FA}">
      <dgm:prSet/>
      <dgm:spPr>
        <a:xfrm rot="5400000">
          <a:off x="1076171" y="2335811"/>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C7EDCC"/>
            </a:solidFill>
            <a:latin typeface="Calibri"/>
            <a:ea typeface="新細明體"/>
            <a:cs typeface="+mn-cs"/>
          </a:endParaRPr>
        </a:p>
      </dgm:t>
    </dgm:pt>
    <dgm:pt modelId="{D00FE177-1729-4200-8969-E6CCC6A523BF}">
      <dgm:prSet phldrT="[文字]"/>
      <dgm:spPr>
        <a:xfrm>
          <a:off x="623094" y="2611282"/>
          <a:ext cx="1123630" cy="579938"/>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C7EDCC"/>
              </a:solidFill>
              <a:latin typeface="Calibri"/>
              <a:ea typeface="新細明體"/>
              <a:cs typeface="+mn-cs"/>
            </a:rPr>
            <a:t>登錄結案</a:t>
          </a:r>
        </a:p>
      </dgm:t>
    </dgm:pt>
    <dgm:pt modelId="{94412537-862F-48A5-8FB0-401D717884CD}" type="parTrans" cxnId="{360CD384-001F-41E3-8119-9DDD0BA3AF5B}">
      <dgm:prSet/>
      <dgm:spPr/>
      <dgm:t>
        <a:bodyPr/>
        <a:lstStyle/>
        <a:p>
          <a:endParaRPr lang="zh-TW" altLang="en-US"/>
        </a:p>
      </dgm:t>
    </dgm:pt>
    <dgm:pt modelId="{B26C38E1-3C85-441B-B5AD-A658D786D10D}" type="sibTrans" cxnId="{360CD384-001F-41E3-8119-9DDD0BA3AF5B}">
      <dgm:prSet/>
      <dgm:spPr/>
      <dgm:t>
        <a:bodyPr/>
        <a:lstStyle/>
        <a:p>
          <a:endParaRPr lang="zh-TW" altLang="en-US"/>
        </a:p>
      </dgm:t>
    </dgm:pt>
    <dgm:pt modelId="{070543A4-C24D-4D57-8A44-5809C426D5BA}" type="pres">
      <dgm:prSet presAssocID="{8998A3F4-F50E-4ACE-A680-95F1B89F9133}" presName="linearFlow" presStyleCnt="0">
        <dgm:presLayoutVars>
          <dgm:resizeHandles val="exact"/>
        </dgm:presLayoutVars>
      </dgm:prSet>
      <dgm:spPr/>
    </dgm:pt>
    <dgm:pt modelId="{CA5E834E-7234-45A6-A3F2-3C2BA938092D}" type="pres">
      <dgm:prSet presAssocID="{20FB12A8-81B3-4278-8DF7-11642F4AAEA5}" presName="node" presStyleLbl="node1" presStyleIdx="0" presStyleCnt="4">
        <dgm:presLayoutVars>
          <dgm:bulletEnabled val="1"/>
        </dgm:presLayoutVars>
      </dgm:prSet>
      <dgm:spPr>
        <a:prstGeom prst="roundRect">
          <a:avLst>
            <a:gd name="adj" fmla="val 10000"/>
          </a:avLst>
        </a:prstGeom>
      </dgm:spPr>
      <dgm:t>
        <a:bodyPr/>
        <a:lstStyle/>
        <a:p>
          <a:endParaRPr lang="zh-TW" altLang="en-US"/>
        </a:p>
      </dgm:t>
    </dgm:pt>
    <dgm:pt modelId="{F08481FF-C8FE-44DF-BE2E-FFB05404D0D9}" type="pres">
      <dgm:prSet presAssocID="{7160D0FD-CCE1-41F5-9C0A-A18F90DA1E7C}" presName="sibTrans" presStyleLbl="sibTrans2D1" presStyleIdx="0" presStyleCnt="3"/>
      <dgm:spPr>
        <a:prstGeom prst="rightArrow">
          <a:avLst>
            <a:gd name="adj1" fmla="val 60000"/>
            <a:gd name="adj2" fmla="val 50000"/>
          </a:avLst>
        </a:prstGeom>
      </dgm:spPr>
      <dgm:t>
        <a:bodyPr/>
        <a:lstStyle/>
        <a:p>
          <a:endParaRPr lang="zh-TW" altLang="en-US"/>
        </a:p>
      </dgm:t>
    </dgm:pt>
    <dgm:pt modelId="{CBAE3E2F-6884-44D5-8863-AC261B759347}" type="pres">
      <dgm:prSet presAssocID="{7160D0FD-CCE1-41F5-9C0A-A18F90DA1E7C}" presName="connectorText" presStyleLbl="sibTrans2D1" presStyleIdx="0" presStyleCnt="3"/>
      <dgm:spPr/>
      <dgm:t>
        <a:bodyPr/>
        <a:lstStyle/>
        <a:p>
          <a:endParaRPr lang="zh-TW" altLang="en-US"/>
        </a:p>
      </dgm:t>
    </dgm:pt>
    <dgm:pt modelId="{D08E9D12-855C-4B0F-BD92-25AF5CD72191}" type="pres">
      <dgm:prSet presAssocID="{21472A01-A437-4336-9B6B-031BC948356A}" presName="node" presStyleLbl="node1" presStyleIdx="1" presStyleCnt="4">
        <dgm:presLayoutVars>
          <dgm:bulletEnabled val="1"/>
        </dgm:presLayoutVars>
      </dgm:prSet>
      <dgm:spPr>
        <a:prstGeom prst="roundRect">
          <a:avLst>
            <a:gd name="adj" fmla="val 10000"/>
          </a:avLst>
        </a:prstGeom>
      </dgm:spPr>
      <dgm:t>
        <a:bodyPr/>
        <a:lstStyle/>
        <a:p>
          <a:endParaRPr lang="zh-TW" altLang="en-US"/>
        </a:p>
      </dgm:t>
    </dgm:pt>
    <dgm:pt modelId="{375106D2-B662-4049-8B84-3FA381882B86}" type="pres">
      <dgm:prSet presAssocID="{F4A3365F-5CC7-4958-90EA-50BDF847A22F}" presName="sibTrans" presStyleLbl="sibTrans2D1" presStyleIdx="1" presStyleCnt="3"/>
      <dgm:spPr>
        <a:prstGeom prst="rightArrow">
          <a:avLst>
            <a:gd name="adj1" fmla="val 60000"/>
            <a:gd name="adj2" fmla="val 50000"/>
          </a:avLst>
        </a:prstGeom>
      </dgm:spPr>
      <dgm:t>
        <a:bodyPr/>
        <a:lstStyle/>
        <a:p>
          <a:endParaRPr lang="zh-TW" altLang="en-US"/>
        </a:p>
      </dgm:t>
    </dgm:pt>
    <dgm:pt modelId="{CCC921D6-0E10-447B-BCA9-013CBFEDD6E0}" type="pres">
      <dgm:prSet presAssocID="{F4A3365F-5CC7-4958-90EA-50BDF847A22F}" presName="connectorText" presStyleLbl="sibTrans2D1" presStyleIdx="1" presStyleCnt="3"/>
      <dgm:spPr/>
      <dgm:t>
        <a:bodyPr/>
        <a:lstStyle/>
        <a:p>
          <a:endParaRPr lang="zh-TW" altLang="en-US"/>
        </a:p>
      </dgm:t>
    </dgm:pt>
    <dgm:pt modelId="{2B9A9911-12EB-4EE6-82D4-F9BFD8F60D82}" type="pres">
      <dgm:prSet presAssocID="{2D8BF2F8-C032-43D4-B9CB-B87A8FCFF30D}" presName="node" presStyleLbl="node1" presStyleIdx="2" presStyleCnt="4">
        <dgm:presLayoutVars>
          <dgm:bulletEnabled val="1"/>
        </dgm:presLayoutVars>
      </dgm:prSet>
      <dgm:spPr>
        <a:prstGeom prst="roundRect">
          <a:avLst>
            <a:gd name="adj" fmla="val 10000"/>
          </a:avLst>
        </a:prstGeom>
      </dgm:spPr>
      <dgm:t>
        <a:bodyPr/>
        <a:lstStyle/>
        <a:p>
          <a:endParaRPr lang="zh-TW" altLang="en-US"/>
        </a:p>
      </dgm:t>
    </dgm:pt>
    <dgm:pt modelId="{06753E9A-71F3-481B-947E-81B2FEC6760A}" type="pres">
      <dgm:prSet presAssocID="{6FD14CE0-62D6-4AB7-A983-4B5EC9238C05}" presName="sibTrans" presStyleLbl="sibTrans2D1" presStyleIdx="2" presStyleCnt="3"/>
      <dgm:spPr>
        <a:prstGeom prst="rightArrow">
          <a:avLst>
            <a:gd name="adj1" fmla="val 60000"/>
            <a:gd name="adj2" fmla="val 50000"/>
          </a:avLst>
        </a:prstGeom>
      </dgm:spPr>
      <dgm:t>
        <a:bodyPr/>
        <a:lstStyle/>
        <a:p>
          <a:endParaRPr lang="zh-TW" altLang="en-US"/>
        </a:p>
      </dgm:t>
    </dgm:pt>
    <dgm:pt modelId="{26D6AE4F-0CA7-4975-AB91-6EABF61DB41F}" type="pres">
      <dgm:prSet presAssocID="{6FD14CE0-62D6-4AB7-A983-4B5EC9238C05}" presName="connectorText" presStyleLbl="sibTrans2D1" presStyleIdx="2" presStyleCnt="3"/>
      <dgm:spPr/>
      <dgm:t>
        <a:bodyPr/>
        <a:lstStyle/>
        <a:p>
          <a:endParaRPr lang="zh-TW" altLang="en-US"/>
        </a:p>
      </dgm:t>
    </dgm:pt>
    <dgm:pt modelId="{0D0A8058-72DC-4455-A487-C683C89A824D}" type="pres">
      <dgm:prSet presAssocID="{D00FE177-1729-4200-8969-E6CCC6A523BF}" presName="node" presStyleLbl="node1" presStyleIdx="3" presStyleCnt="4">
        <dgm:presLayoutVars>
          <dgm:bulletEnabled val="1"/>
        </dgm:presLayoutVars>
      </dgm:prSet>
      <dgm:spPr>
        <a:prstGeom prst="roundRect">
          <a:avLst>
            <a:gd name="adj" fmla="val 10000"/>
          </a:avLst>
        </a:prstGeom>
      </dgm:spPr>
      <dgm:t>
        <a:bodyPr/>
        <a:lstStyle/>
        <a:p>
          <a:endParaRPr lang="zh-TW" altLang="en-US"/>
        </a:p>
      </dgm:t>
    </dgm:pt>
  </dgm:ptLst>
  <dgm:cxnLst>
    <dgm:cxn modelId="{1D70A115-7283-4025-8B6F-34B7614F010E}" type="presOf" srcId="{8998A3F4-F50E-4ACE-A680-95F1B89F9133}" destId="{070543A4-C24D-4D57-8A44-5809C426D5BA}" srcOrd="0" destOrd="0" presId="urn:microsoft.com/office/officeart/2005/8/layout/process2"/>
    <dgm:cxn modelId="{AF8AFD70-F2B4-4AD0-B05B-4902322A5AFC}" type="presOf" srcId="{6FD14CE0-62D6-4AB7-A983-4B5EC9238C05}" destId="{06753E9A-71F3-481B-947E-81B2FEC6760A}" srcOrd="0" destOrd="0" presId="urn:microsoft.com/office/officeart/2005/8/layout/process2"/>
    <dgm:cxn modelId="{360CD384-001F-41E3-8119-9DDD0BA3AF5B}" srcId="{8998A3F4-F50E-4ACE-A680-95F1B89F9133}" destId="{D00FE177-1729-4200-8969-E6CCC6A523BF}" srcOrd="3" destOrd="0" parTransId="{94412537-862F-48A5-8FB0-401D717884CD}" sibTransId="{B26C38E1-3C85-441B-B5AD-A658D786D10D}"/>
    <dgm:cxn modelId="{269DE89C-7BE0-4C54-A3BC-4AD7FA80DF10}" srcId="{8998A3F4-F50E-4ACE-A680-95F1B89F9133}" destId="{20FB12A8-81B3-4278-8DF7-11642F4AAEA5}" srcOrd="0" destOrd="0" parTransId="{70BCFCB8-3A26-4E86-89FB-E50BB53AA244}" sibTransId="{7160D0FD-CCE1-41F5-9C0A-A18F90DA1E7C}"/>
    <dgm:cxn modelId="{2DD42016-D35F-426D-8FB4-BE2C136A499B}" type="presOf" srcId="{6FD14CE0-62D6-4AB7-A983-4B5EC9238C05}" destId="{26D6AE4F-0CA7-4975-AB91-6EABF61DB41F}" srcOrd="1" destOrd="0" presId="urn:microsoft.com/office/officeart/2005/8/layout/process2"/>
    <dgm:cxn modelId="{7A2A2CB7-8C2D-493D-BD00-6A5481AC1EB6}" type="presOf" srcId="{F4A3365F-5CC7-4958-90EA-50BDF847A22F}" destId="{375106D2-B662-4049-8B84-3FA381882B86}" srcOrd="0" destOrd="0" presId="urn:microsoft.com/office/officeart/2005/8/layout/process2"/>
    <dgm:cxn modelId="{9A3729A6-D591-436B-AEB5-7B6AAA3DB9B6}" type="presOf" srcId="{D00FE177-1729-4200-8969-E6CCC6A523BF}" destId="{0D0A8058-72DC-4455-A487-C683C89A824D}" srcOrd="0" destOrd="0" presId="urn:microsoft.com/office/officeart/2005/8/layout/process2"/>
    <dgm:cxn modelId="{14D09A2B-A411-4351-A8DB-E76AF54B66AA}" srcId="{8998A3F4-F50E-4ACE-A680-95F1B89F9133}" destId="{21472A01-A437-4336-9B6B-031BC948356A}" srcOrd="1" destOrd="0" parTransId="{D64A619A-12F8-4E5E-8CAF-BA4D019E5480}" sibTransId="{F4A3365F-5CC7-4958-90EA-50BDF847A22F}"/>
    <dgm:cxn modelId="{0C725EF1-2793-449F-AD90-4DACD9F1F20D}" type="presOf" srcId="{20FB12A8-81B3-4278-8DF7-11642F4AAEA5}" destId="{CA5E834E-7234-45A6-A3F2-3C2BA938092D}" srcOrd="0" destOrd="0" presId="urn:microsoft.com/office/officeart/2005/8/layout/process2"/>
    <dgm:cxn modelId="{50917C78-22E0-498A-A1EE-5F9EF72F8332}" type="presOf" srcId="{2D8BF2F8-C032-43D4-B9CB-B87A8FCFF30D}" destId="{2B9A9911-12EB-4EE6-82D4-F9BFD8F60D82}" srcOrd="0" destOrd="0" presId="urn:microsoft.com/office/officeart/2005/8/layout/process2"/>
    <dgm:cxn modelId="{FBD495F3-5053-440D-A1D7-524690163FEA}" type="presOf" srcId="{7160D0FD-CCE1-41F5-9C0A-A18F90DA1E7C}" destId="{CBAE3E2F-6884-44D5-8863-AC261B759347}" srcOrd="1" destOrd="0" presId="urn:microsoft.com/office/officeart/2005/8/layout/process2"/>
    <dgm:cxn modelId="{AC969927-8202-48BA-8961-BA40EB9BC0DA}" type="presOf" srcId="{F4A3365F-5CC7-4958-90EA-50BDF847A22F}" destId="{CCC921D6-0E10-447B-BCA9-013CBFEDD6E0}" srcOrd="1" destOrd="0" presId="urn:microsoft.com/office/officeart/2005/8/layout/process2"/>
    <dgm:cxn modelId="{D66CDB75-7DF3-4FD4-B75F-E9E944828D7D}" type="presOf" srcId="{7160D0FD-CCE1-41F5-9C0A-A18F90DA1E7C}" destId="{F08481FF-C8FE-44DF-BE2E-FFB05404D0D9}" srcOrd="0" destOrd="0" presId="urn:microsoft.com/office/officeart/2005/8/layout/process2"/>
    <dgm:cxn modelId="{1218C7B3-F410-4FD8-9862-45B2B1C7AD3E}" type="presOf" srcId="{21472A01-A437-4336-9B6B-031BC948356A}" destId="{D08E9D12-855C-4B0F-BD92-25AF5CD72191}" srcOrd="0" destOrd="0" presId="urn:microsoft.com/office/officeart/2005/8/layout/process2"/>
    <dgm:cxn modelId="{71F9F5B4-44CE-4FBE-AAC3-AC0DE248B1FA}" srcId="{8998A3F4-F50E-4ACE-A680-95F1B89F9133}" destId="{2D8BF2F8-C032-43D4-B9CB-B87A8FCFF30D}" srcOrd="2" destOrd="0" parTransId="{70665449-AF0C-4B09-A397-3F8469715F44}" sibTransId="{6FD14CE0-62D6-4AB7-A983-4B5EC9238C05}"/>
    <dgm:cxn modelId="{60ADCE50-5864-465C-8AD8-674050F8AF41}" type="presParOf" srcId="{070543A4-C24D-4D57-8A44-5809C426D5BA}" destId="{CA5E834E-7234-45A6-A3F2-3C2BA938092D}" srcOrd="0" destOrd="0" presId="urn:microsoft.com/office/officeart/2005/8/layout/process2"/>
    <dgm:cxn modelId="{0D2907AE-9F03-48AF-9C07-32B2C65C4196}" type="presParOf" srcId="{070543A4-C24D-4D57-8A44-5809C426D5BA}" destId="{F08481FF-C8FE-44DF-BE2E-FFB05404D0D9}" srcOrd="1" destOrd="0" presId="urn:microsoft.com/office/officeart/2005/8/layout/process2"/>
    <dgm:cxn modelId="{33B1FDAE-F6D6-4CA5-B7AF-28D68CBDB1B7}" type="presParOf" srcId="{F08481FF-C8FE-44DF-BE2E-FFB05404D0D9}" destId="{CBAE3E2F-6884-44D5-8863-AC261B759347}" srcOrd="0" destOrd="0" presId="urn:microsoft.com/office/officeart/2005/8/layout/process2"/>
    <dgm:cxn modelId="{1D25C0E9-9A02-49BB-B4B9-AE4826FB670F}" type="presParOf" srcId="{070543A4-C24D-4D57-8A44-5809C426D5BA}" destId="{D08E9D12-855C-4B0F-BD92-25AF5CD72191}" srcOrd="2" destOrd="0" presId="urn:microsoft.com/office/officeart/2005/8/layout/process2"/>
    <dgm:cxn modelId="{37D0EF77-C4A6-4810-9DBC-8479F1ED0B65}" type="presParOf" srcId="{070543A4-C24D-4D57-8A44-5809C426D5BA}" destId="{375106D2-B662-4049-8B84-3FA381882B86}" srcOrd="3" destOrd="0" presId="urn:microsoft.com/office/officeart/2005/8/layout/process2"/>
    <dgm:cxn modelId="{CDA029C4-F7C4-41B4-8D4B-E10422659899}" type="presParOf" srcId="{375106D2-B662-4049-8B84-3FA381882B86}" destId="{CCC921D6-0E10-447B-BCA9-013CBFEDD6E0}" srcOrd="0" destOrd="0" presId="urn:microsoft.com/office/officeart/2005/8/layout/process2"/>
    <dgm:cxn modelId="{6DFCE336-3A68-4DAD-A7D4-7C83DFACDA6B}" type="presParOf" srcId="{070543A4-C24D-4D57-8A44-5809C426D5BA}" destId="{2B9A9911-12EB-4EE6-82D4-F9BFD8F60D82}" srcOrd="4" destOrd="0" presId="urn:microsoft.com/office/officeart/2005/8/layout/process2"/>
    <dgm:cxn modelId="{5241A1F3-4461-4EEF-8757-6D7CA728169B}" type="presParOf" srcId="{070543A4-C24D-4D57-8A44-5809C426D5BA}" destId="{06753E9A-71F3-481B-947E-81B2FEC6760A}" srcOrd="5" destOrd="0" presId="urn:microsoft.com/office/officeart/2005/8/layout/process2"/>
    <dgm:cxn modelId="{6DC375BF-6AD7-44C6-915A-7322DB091742}" type="presParOf" srcId="{06753E9A-71F3-481B-947E-81B2FEC6760A}" destId="{26D6AE4F-0CA7-4975-AB91-6EABF61DB41F}" srcOrd="0" destOrd="0" presId="urn:microsoft.com/office/officeart/2005/8/layout/process2"/>
    <dgm:cxn modelId="{A28B5F47-BDBD-4A10-93F4-9DC44AF8E4E9}" type="presParOf" srcId="{070543A4-C24D-4D57-8A44-5809C426D5BA}" destId="{0D0A8058-72DC-4455-A487-C683C89A824D}" srcOrd="6" destOrd="0" presId="urn:microsoft.com/office/officeart/2005/8/layout/process2"/>
  </dgm:cxnLst>
  <dgm:bg>
    <a:noFill/>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998A3F4-F50E-4ACE-A680-95F1B89F9133}" type="doc">
      <dgm:prSet loTypeId="urn:microsoft.com/office/officeart/2005/8/layout/process2" loCatId="process" qsTypeId="urn:microsoft.com/office/officeart/2005/8/quickstyle/simple1" qsCatId="simple" csTypeId="urn:microsoft.com/office/officeart/2005/8/colors/accent1_2" csCatId="accent1" phldr="1"/>
      <dgm:spPr/>
    </dgm:pt>
    <dgm:pt modelId="{20FB12A8-81B3-4278-8DF7-11642F4AAEA5}">
      <dgm:prSet phldrT="[文字]"/>
      <dgm:spPr>
        <a:xfrm>
          <a:off x="623094" y="1558"/>
          <a:ext cx="1123630" cy="579938"/>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C7EDCC"/>
              </a:solidFill>
              <a:latin typeface="Calibri"/>
              <a:ea typeface="新細明體"/>
              <a:cs typeface="+mn-cs"/>
            </a:rPr>
            <a:t>錄案管制</a:t>
          </a:r>
        </a:p>
      </dgm:t>
    </dgm:pt>
    <dgm:pt modelId="{70BCFCB8-3A26-4E86-89FB-E50BB53AA244}" type="parTrans" cxnId="{269DE89C-7BE0-4C54-A3BC-4AD7FA80DF10}">
      <dgm:prSet/>
      <dgm:spPr/>
      <dgm:t>
        <a:bodyPr/>
        <a:lstStyle/>
        <a:p>
          <a:endParaRPr lang="zh-TW" altLang="en-US"/>
        </a:p>
      </dgm:t>
    </dgm:pt>
    <dgm:pt modelId="{7160D0FD-CCE1-41F5-9C0A-A18F90DA1E7C}" type="sibTrans" cxnId="{269DE89C-7BE0-4C54-A3BC-4AD7FA80DF10}">
      <dgm:prSet/>
      <dgm:spPr>
        <a:xfrm rot="5400000">
          <a:off x="1076171" y="595995"/>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C7EDCC"/>
            </a:solidFill>
            <a:latin typeface="Calibri"/>
            <a:ea typeface="新細明體"/>
            <a:cs typeface="+mn-cs"/>
          </a:endParaRPr>
        </a:p>
      </dgm:t>
    </dgm:pt>
    <dgm:pt modelId="{21472A01-A437-4336-9B6B-031BC948356A}">
      <dgm:prSet phldrT="[文字]"/>
      <dgm:spPr>
        <a:xfrm>
          <a:off x="623094" y="871466"/>
          <a:ext cx="1123630" cy="579938"/>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C7EDCC"/>
              </a:solidFill>
              <a:latin typeface="Calibri"/>
              <a:ea typeface="新細明體"/>
              <a:cs typeface="+mn-cs"/>
            </a:rPr>
            <a:t>分案辦理</a:t>
          </a:r>
        </a:p>
      </dgm:t>
    </dgm:pt>
    <dgm:pt modelId="{D64A619A-12F8-4E5E-8CAF-BA4D019E5480}" type="parTrans" cxnId="{14D09A2B-A411-4351-A8DB-E76AF54B66AA}">
      <dgm:prSet/>
      <dgm:spPr/>
      <dgm:t>
        <a:bodyPr/>
        <a:lstStyle/>
        <a:p>
          <a:endParaRPr lang="zh-TW" altLang="en-US"/>
        </a:p>
      </dgm:t>
    </dgm:pt>
    <dgm:pt modelId="{F4A3365F-5CC7-4958-90EA-50BDF847A22F}" type="sibTrans" cxnId="{14D09A2B-A411-4351-A8DB-E76AF54B66AA}">
      <dgm:prSet/>
      <dgm:spPr>
        <a:xfrm rot="5400000">
          <a:off x="1076171" y="1465903"/>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C7EDCC"/>
            </a:solidFill>
            <a:latin typeface="Calibri"/>
            <a:ea typeface="新細明體"/>
            <a:cs typeface="+mn-cs"/>
          </a:endParaRPr>
        </a:p>
      </dgm:t>
    </dgm:pt>
    <dgm:pt modelId="{2D8BF2F8-C032-43D4-B9CB-B87A8FCFF30D}">
      <dgm:prSet phldrT="[文字]"/>
      <dgm:spPr>
        <a:xfrm>
          <a:off x="623094" y="1741374"/>
          <a:ext cx="1123630" cy="579938"/>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C7EDCC"/>
              </a:solidFill>
              <a:latin typeface="Calibri"/>
              <a:ea typeface="新細明體"/>
              <a:cs typeface="+mn-cs"/>
            </a:rPr>
            <a:t>處理回復</a:t>
          </a:r>
        </a:p>
      </dgm:t>
    </dgm:pt>
    <dgm:pt modelId="{70665449-AF0C-4B09-A397-3F8469715F44}" type="parTrans" cxnId="{71F9F5B4-44CE-4FBE-AAC3-AC0DE248B1FA}">
      <dgm:prSet/>
      <dgm:spPr/>
      <dgm:t>
        <a:bodyPr/>
        <a:lstStyle/>
        <a:p>
          <a:endParaRPr lang="zh-TW" altLang="en-US"/>
        </a:p>
      </dgm:t>
    </dgm:pt>
    <dgm:pt modelId="{6FD14CE0-62D6-4AB7-A983-4B5EC9238C05}" type="sibTrans" cxnId="{71F9F5B4-44CE-4FBE-AAC3-AC0DE248B1FA}">
      <dgm:prSet/>
      <dgm:spPr>
        <a:xfrm rot="5400000">
          <a:off x="1076171" y="2335811"/>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C7EDCC"/>
            </a:solidFill>
            <a:latin typeface="Calibri"/>
            <a:ea typeface="新細明體"/>
            <a:cs typeface="+mn-cs"/>
          </a:endParaRPr>
        </a:p>
      </dgm:t>
    </dgm:pt>
    <dgm:pt modelId="{D00FE177-1729-4200-8969-E6CCC6A523BF}">
      <dgm:prSet phldrT="[文字]"/>
      <dgm:spPr>
        <a:xfrm>
          <a:off x="623094" y="2611282"/>
          <a:ext cx="1123630" cy="579938"/>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C7EDCC"/>
              </a:solidFill>
              <a:latin typeface="Calibri"/>
              <a:ea typeface="新細明體"/>
              <a:cs typeface="+mn-cs"/>
            </a:rPr>
            <a:t>解除列管</a:t>
          </a:r>
        </a:p>
      </dgm:t>
    </dgm:pt>
    <dgm:pt modelId="{94412537-862F-48A5-8FB0-401D717884CD}" type="parTrans" cxnId="{360CD384-001F-41E3-8119-9DDD0BA3AF5B}">
      <dgm:prSet/>
      <dgm:spPr/>
      <dgm:t>
        <a:bodyPr/>
        <a:lstStyle/>
        <a:p>
          <a:endParaRPr lang="zh-TW" altLang="en-US"/>
        </a:p>
      </dgm:t>
    </dgm:pt>
    <dgm:pt modelId="{B26C38E1-3C85-441B-B5AD-A658D786D10D}" type="sibTrans" cxnId="{360CD384-001F-41E3-8119-9DDD0BA3AF5B}">
      <dgm:prSet/>
      <dgm:spPr/>
      <dgm:t>
        <a:bodyPr/>
        <a:lstStyle/>
        <a:p>
          <a:endParaRPr lang="zh-TW" altLang="en-US"/>
        </a:p>
      </dgm:t>
    </dgm:pt>
    <dgm:pt modelId="{070543A4-C24D-4D57-8A44-5809C426D5BA}" type="pres">
      <dgm:prSet presAssocID="{8998A3F4-F50E-4ACE-A680-95F1B89F9133}" presName="linearFlow" presStyleCnt="0">
        <dgm:presLayoutVars>
          <dgm:resizeHandles val="exact"/>
        </dgm:presLayoutVars>
      </dgm:prSet>
      <dgm:spPr/>
    </dgm:pt>
    <dgm:pt modelId="{CA5E834E-7234-45A6-A3F2-3C2BA938092D}" type="pres">
      <dgm:prSet presAssocID="{20FB12A8-81B3-4278-8DF7-11642F4AAEA5}" presName="node" presStyleLbl="node1" presStyleIdx="0" presStyleCnt="4">
        <dgm:presLayoutVars>
          <dgm:bulletEnabled val="1"/>
        </dgm:presLayoutVars>
      </dgm:prSet>
      <dgm:spPr>
        <a:xfrm>
          <a:off x="661719" y="1562"/>
          <a:ext cx="1046380" cy="581322"/>
        </a:xfrm>
        <a:prstGeom prst="roundRect">
          <a:avLst>
            <a:gd name="adj" fmla="val 10000"/>
          </a:avLst>
        </a:prstGeom>
      </dgm:spPr>
      <dgm:t>
        <a:bodyPr/>
        <a:lstStyle/>
        <a:p>
          <a:endParaRPr lang="zh-TW" altLang="en-US"/>
        </a:p>
      </dgm:t>
    </dgm:pt>
    <dgm:pt modelId="{F08481FF-C8FE-44DF-BE2E-FFB05404D0D9}" type="pres">
      <dgm:prSet presAssocID="{7160D0FD-CCE1-41F5-9C0A-A18F90DA1E7C}" presName="sibTrans" presStyleLbl="sibTrans2D1" presStyleIdx="0" presStyleCnt="3"/>
      <dgm:spPr>
        <a:xfrm rot="5400000">
          <a:off x="1075912" y="597418"/>
          <a:ext cx="217995" cy="261595"/>
        </a:xfrm>
        <a:prstGeom prst="rightArrow">
          <a:avLst>
            <a:gd name="adj1" fmla="val 60000"/>
            <a:gd name="adj2" fmla="val 50000"/>
          </a:avLst>
        </a:prstGeom>
      </dgm:spPr>
      <dgm:t>
        <a:bodyPr/>
        <a:lstStyle/>
        <a:p>
          <a:endParaRPr lang="zh-TW" altLang="en-US"/>
        </a:p>
      </dgm:t>
    </dgm:pt>
    <dgm:pt modelId="{CBAE3E2F-6884-44D5-8863-AC261B759347}" type="pres">
      <dgm:prSet presAssocID="{7160D0FD-CCE1-41F5-9C0A-A18F90DA1E7C}" presName="connectorText" presStyleLbl="sibTrans2D1" presStyleIdx="0" presStyleCnt="3"/>
      <dgm:spPr/>
      <dgm:t>
        <a:bodyPr/>
        <a:lstStyle/>
        <a:p>
          <a:endParaRPr lang="zh-TW" altLang="en-US"/>
        </a:p>
      </dgm:t>
    </dgm:pt>
    <dgm:pt modelId="{D08E9D12-855C-4B0F-BD92-25AF5CD72191}" type="pres">
      <dgm:prSet presAssocID="{21472A01-A437-4336-9B6B-031BC948356A}" presName="node" presStyleLbl="node1" presStyleIdx="1" presStyleCnt="4">
        <dgm:presLayoutVars>
          <dgm:bulletEnabled val="1"/>
        </dgm:presLayoutVars>
      </dgm:prSet>
      <dgm:spPr>
        <a:xfrm>
          <a:off x="661719" y="873546"/>
          <a:ext cx="1046380" cy="581322"/>
        </a:xfrm>
        <a:prstGeom prst="roundRect">
          <a:avLst>
            <a:gd name="adj" fmla="val 10000"/>
          </a:avLst>
        </a:prstGeom>
      </dgm:spPr>
      <dgm:t>
        <a:bodyPr/>
        <a:lstStyle/>
        <a:p>
          <a:endParaRPr lang="zh-TW" altLang="en-US"/>
        </a:p>
      </dgm:t>
    </dgm:pt>
    <dgm:pt modelId="{375106D2-B662-4049-8B84-3FA381882B86}" type="pres">
      <dgm:prSet presAssocID="{F4A3365F-5CC7-4958-90EA-50BDF847A22F}" presName="sibTrans" presStyleLbl="sibTrans2D1" presStyleIdx="1" presStyleCnt="3"/>
      <dgm:spPr>
        <a:xfrm rot="5400000">
          <a:off x="1075912" y="1469402"/>
          <a:ext cx="217995" cy="261595"/>
        </a:xfrm>
        <a:prstGeom prst="rightArrow">
          <a:avLst>
            <a:gd name="adj1" fmla="val 60000"/>
            <a:gd name="adj2" fmla="val 50000"/>
          </a:avLst>
        </a:prstGeom>
      </dgm:spPr>
      <dgm:t>
        <a:bodyPr/>
        <a:lstStyle/>
        <a:p>
          <a:endParaRPr lang="zh-TW" altLang="en-US"/>
        </a:p>
      </dgm:t>
    </dgm:pt>
    <dgm:pt modelId="{CCC921D6-0E10-447B-BCA9-013CBFEDD6E0}" type="pres">
      <dgm:prSet presAssocID="{F4A3365F-5CC7-4958-90EA-50BDF847A22F}" presName="connectorText" presStyleLbl="sibTrans2D1" presStyleIdx="1" presStyleCnt="3"/>
      <dgm:spPr/>
      <dgm:t>
        <a:bodyPr/>
        <a:lstStyle/>
        <a:p>
          <a:endParaRPr lang="zh-TW" altLang="en-US"/>
        </a:p>
      </dgm:t>
    </dgm:pt>
    <dgm:pt modelId="{2B9A9911-12EB-4EE6-82D4-F9BFD8F60D82}" type="pres">
      <dgm:prSet presAssocID="{2D8BF2F8-C032-43D4-B9CB-B87A8FCFF30D}" presName="node" presStyleLbl="node1" presStyleIdx="2" presStyleCnt="4">
        <dgm:presLayoutVars>
          <dgm:bulletEnabled val="1"/>
        </dgm:presLayoutVars>
      </dgm:prSet>
      <dgm:spPr>
        <a:xfrm>
          <a:off x="661719" y="1745530"/>
          <a:ext cx="1046380" cy="581322"/>
        </a:xfrm>
        <a:prstGeom prst="roundRect">
          <a:avLst>
            <a:gd name="adj" fmla="val 10000"/>
          </a:avLst>
        </a:prstGeom>
      </dgm:spPr>
      <dgm:t>
        <a:bodyPr/>
        <a:lstStyle/>
        <a:p>
          <a:endParaRPr lang="zh-TW" altLang="en-US"/>
        </a:p>
      </dgm:t>
    </dgm:pt>
    <dgm:pt modelId="{06753E9A-71F3-481B-947E-81B2FEC6760A}" type="pres">
      <dgm:prSet presAssocID="{6FD14CE0-62D6-4AB7-A983-4B5EC9238C05}" presName="sibTrans" presStyleLbl="sibTrans2D1" presStyleIdx="2" presStyleCnt="3"/>
      <dgm:spPr>
        <a:xfrm rot="5400000">
          <a:off x="1075912" y="2341386"/>
          <a:ext cx="217995" cy="261595"/>
        </a:xfrm>
        <a:prstGeom prst="rightArrow">
          <a:avLst>
            <a:gd name="adj1" fmla="val 60000"/>
            <a:gd name="adj2" fmla="val 50000"/>
          </a:avLst>
        </a:prstGeom>
      </dgm:spPr>
      <dgm:t>
        <a:bodyPr/>
        <a:lstStyle/>
        <a:p>
          <a:endParaRPr lang="zh-TW" altLang="en-US"/>
        </a:p>
      </dgm:t>
    </dgm:pt>
    <dgm:pt modelId="{26D6AE4F-0CA7-4975-AB91-6EABF61DB41F}" type="pres">
      <dgm:prSet presAssocID="{6FD14CE0-62D6-4AB7-A983-4B5EC9238C05}" presName="connectorText" presStyleLbl="sibTrans2D1" presStyleIdx="2" presStyleCnt="3"/>
      <dgm:spPr/>
      <dgm:t>
        <a:bodyPr/>
        <a:lstStyle/>
        <a:p>
          <a:endParaRPr lang="zh-TW" altLang="en-US"/>
        </a:p>
      </dgm:t>
    </dgm:pt>
    <dgm:pt modelId="{0D0A8058-72DC-4455-A487-C683C89A824D}" type="pres">
      <dgm:prSet presAssocID="{D00FE177-1729-4200-8969-E6CCC6A523BF}" presName="node" presStyleLbl="node1" presStyleIdx="3" presStyleCnt="4">
        <dgm:presLayoutVars>
          <dgm:bulletEnabled val="1"/>
        </dgm:presLayoutVars>
      </dgm:prSet>
      <dgm:spPr>
        <a:xfrm>
          <a:off x="661719" y="2617514"/>
          <a:ext cx="1046380" cy="581322"/>
        </a:xfrm>
        <a:prstGeom prst="roundRect">
          <a:avLst>
            <a:gd name="adj" fmla="val 10000"/>
          </a:avLst>
        </a:prstGeom>
      </dgm:spPr>
      <dgm:t>
        <a:bodyPr/>
        <a:lstStyle/>
        <a:p>
          <a:endParaRPr lang="zh-TW" altLang="en-US"/>
        </a:p>
      </dgm:t>
    </dgm:pt>
  </dgm:ptLst>
  <dgm:cxnLst>
    <dgm:cxn modelId="{680F0029-0330-4CE7-909C-46692A5BF09E}" type="presOf" srcId="{2D8BF2F8-C032-43D4-B9CB-B87A8FCFF30D}" destId="{2B9A9911-12EB-4EE6-82D4-F9BFD8F60D82}" srcOrd="0" destOrd="0" presId="urn:microsoft.com/office/officeart/2005/8/layout/process2"/>
    <dgm:cxn modelId="{95BA10DE-22A3-4502-95B8-991051ED7132}" type="presOf" srcId="{D00FE177-1729-4200-8969-E6CCC6A523BF}" destId="{0D0A8058-72DC-4455-A487-C683C89A824D}" srcOrd="0" destOrd="0" presId="urn:microsoft.com/office/officeart/2005/8/layout/process2"/>
    <dgm:cxn modelId="{5967572F-7CB9-4473-9AEA-3ADA80F2852C}" type="presOf" srcId="{6FD14CE0-62D6-4AB7-A983-4B5EC9238C05}" destId="{26D6AE4F-0CA7-4975-AB91-6EABF61DB41F}" srcOrd="1" destOrd="0" presId="urn:microsoft.com/office/officeart/2005/8/layout/process2"/>
    <dgm:cxn modelId="{23BC8714-6475-428F-A95D-A9159A915F52}" type="presOf" srcId="{21472A01-A437-4336-9B6B-031BC948356A}" destId="{D08E9D12-855C-4B0F-BD92-25AF5CD72191}" srcOrd="0" destOrd="0" presId="urn:microsoft.com/office/officeart/2005/8/layout/process2"/>
    <dgm:cxn modelId="{1BC890E9-0AB1-495D-AD3C-E89D6CA568B7}" type="presOf" srcId="{8998A3F4-F50E-4ACE-A680-95F1B89F9133}" destId="{070543A4-C24D-4D57-8A44-5809C426D5BA}" srcOrd="0" destOrd="0" presId="urn:microsoft.com/office/officeart/2005/8/layout/process2"/>
    <dgm:cxn modelId="{360CD384-001F-41E3-8119-9DDD0BA3AF5B}" srcId="{8998A3F4-F50E-4ACE-A680-95F1B89F9133}" destId="{D00FE177-1729-4200-8969-E6CCC6A523BF}" srcOrd="3" destOrd="0" parTransId="{94412537-862F-48A5-8FB0-401D717884CD}" sibTransId="{B26C38E1-3C85-441B-B5AD-A658D786D10D}"/>
    <dgm:cxn modelId="{269DE89C-7BE0-4C54-A3BC-4AD7FA80DF10}" srcId="{8998A3F4-F50E-4ACE-A680-95F1B89F9133}" destId="{20FB12A8-81B3-4278-8DF7-11642F4AAEA5}" srcOrd="0" destOrd="0" parTransId="{70BCFCB8-3A26-4E86-89FB-E50BB53AA244}" sibTransId="{7160D0FD-CCE1-41F5-9C0A-A18F90DA1E7C}"/>
    <dgm:cxn modelId="{BE1D8D1A-99CF-47E0-B440-0D6E3B476C5C}" type="presOf" srcId="{7160D0FD-CCE1-41F5-9C0A-A18F90DA1E7C}" destId="{F08481FF-C8FE-44DF-BE2E-FFB05404D0D9}" srcOrd="0" destOrd="0" presId="urn:microsoft.com/office/officeart/2005/8/layout/process2"/>
    <dgm:cxn modelId="{14D09A2B-A411-4351-A8DB-E76AF54B66AA}" srcId="{8998A3F4-F50E-4ACE-A680-95F1B89F9133}" destId="{21472A01-A437-4336-9B6B-031BC948356A}" srcOrd="1" destOrd="0" parTransId="{D64A619A-12F8-4E5E-8CAF-BA4D019E5480}" sibTransId="{F4A3365F-5CC7-4958-90EA-50BDF847A22F}"/>
    <dgm:cxn modelId="{99CA873D-3E0A-475D-82EF-A651BAC2F005}" type="presOf" srcId="{20FB12A8-81B3-4278-8DF7-11642F4AAEA5}" destId="{CA5E834E-7234-45A6-A3F2-3C2BA938092D}" srcOrd="0" destOrd="0" presId="urn:microsoft.com/office/officeart/2005/8/layout/process2"/>
    <dgm:cxn modelId="{90AA5138-86E4-4DF1-9126-8187C3E02776}" type="presOf" srcId="{F4A3365F-5CC7-4958-90EA-50BDF847A22F}" destId="{375106D2-B662-4049-8B84-3FA381882B86}" srcOrd="0" destOrd="0" presId="urn:microsoft.com/office/officeart/2005/8/layout/process2"/>
    <dgm:cxn modelId="{F391089F-4F37-4561-A42C-3718755BE611}" type="presOf" srcId="{7160D0FD-CCE1-41F5-9C0A-A18F90DA1E7C}" destId="{CBAE3E2F-6884-44D5-8863-AC261B759347}" srcOrd="1" destOrd="0" presId="urn:microsoft.com/office/officeart/2005/8/layout/process2"/>
    <dgm:cxn modelId="{60C17078-798E-4091-B6A2-37EC65838BD6}" type="presOf" srcId="{F4A3365F-5CC7-4958-90EA-50BDF847A22F}" destId="{CCC921D6-0E10-447B-BCA9-013CBFEDD6E0}" srcOrd="1" destOrd="0" presId="urn:microsoft.com/office/officeart/2005/8/layout/process2"/>
    <dgm:cxn modelId="{80363863-9234-4529-AE45-7D314F81C1BD}" type="presOf" srcId="{6FD14CE0-62D6-4AB7-A983-4B5EC9238C05}" destId="{06753E9A-71F3-481B-947E-81B2FEC6760A}" srcOrd="0" destOrd="0" presId="urn:microsoft.com/office/officeart/2005/8/layout/process2"/>
    <dgm:cxn modelId="{71F9F5B4-44CE-4FBE-AAC3-AC0DE248B1FA}" srcId="{8998A3F4-F50E-4ACE-A680-95F1B89F9133}" destId="{2D8BF2F8-C032-43D4-B9CB-B87A8FCFF30D}" srcOrd="2" destOrd="0" parTransId="{70665449-AF0C-4B09-A397-3F8469715F44}" sibTransId="{6FD14CE0-62D6-4AB7-A983-4B5EC9238C05}"/>
    <dgm:cxn modelId="{7FD4664C-9DB3-469D-B6DB-64E003B208B2}" type="presParOf" srcId="{070543A4-C24D-4D57-8A44-5809C426D5BA}" destId="{CA5E834E-7234-45A6-A3F2-3C2BA938092D}" srcOrd="0" destOrd="0" presId="urn:microsoft.com/office/officeart/2005/8/layout/process2"/>
    <dgm:cxn modelId="{7F31DB26-7667-403D-AC7B-1AA424EA3656}" type="presParOf" srcId="{070543A4-C24D-4D57-8A44-5809C426D5BA}" destId="{F08481FF-C8FE-44DF-BE2E-FFB05404D0D9}" srcOrd="1" destOrd="0" presId="urn:microsoft.com/office/officeart/2005/8/layout/process2"/>
    <dgm:cxn modelId="{D48ED172-5288-4311-B134-6A9A751DC6C4}" type="presParOf" srcId="{F08481FF-C8FE-44DF-BE2E-FFB05404D0D9}" destId="{CBAE3E2F-6884-44D5-8863-AC261B759347}" srcOrd="0" destOrd="0" presId="urn:microsoft.com/office/officeart/2005/8/layout/process2"/>
    <dgm:cxn modelId="{A20B9953-58A0-4FF6-941A-2BD4DE705288}" type="presParOf" srcId="{070543A4-C24D-4D57-8A44-5809C426D5BA}" destId="{D08E9D12-855C-4B0F-BD92-25AF5CD72191}" srcOrd="2" destOrd="0" presId="urn:microsoft.com/office/officeart/2005/8/layout/process2"/>
    <dgm:cxn modelId="{43D1ED9A-1C41-4DA7-9A43-B51D7D35B65D}" type="presParOf" srcId="{070543A4-C24D-4D57-8A44-5809C426D5BA}" destId="{375106D2-B662-4049-8B84-3FA381882B86}" srcOrd="3" destOrd="0" presId="urn:microsoft.com/office/officeart/2005/8/layout/process2"/>
    <dgm:cxn modelId="{687A271A-4F20-43EA-BF0C-95EBEE090C4F}" type="presParOf" srcId="{375106D2-B662-4049-8B84-3FA381882B86}" destId="{CCC921D6-0E10-447B-BCA9-013CBFEDD6E0}" srcOrd="0" destOrd="0" presId="urn:microsoft.com/office/officeart/2005/8/layout/process2"/>
    <dgm:cxn modelId="{172D69CA-2DD1-46A4-B54D-1F976F1B1B16}" type="presParOf" srcId="{070543A4-C24D-4D57-8A44-5809C426D5BA}" destId="{2B9A9911-12EB-4EE6-82D4-F9BFD8F60D82}" srcOrd="4" destOrd="0" presId="urn:microsoft.com/office/officeart/2005/8/layout/process2"/>
    <dgm:cxn modelId="{D9156961-A0B2-4880-AE46-3947DFD2FEF0}" type="presParOf" srcId="{070543A4-C24D-4D57-8A44-5809C426D5BA}" destId="{06753E9A-71F3-481B-947E-81B2FEC6760A}" srcOrd="5" destOrd="0" presId="urn:microsoft.com/office/officeart/2005/8/layout/process2"/>
    <dgm:cxn modelId="{99F6100A-436F-488E-8232-5AC1591DB19F}" type="presParOf" srcId="{06753E9A-71F3-481B-947E-81B2FEC6760A}" destId="{26D6AE4F-0CA7-4975-AB91-6EABF61DB41F}" srcOrd="0" destOrd="0" presId="urn:microsoft.com/office/officeart/2005/8/layout/process2"/>
    <dgm:cxn modelId="{70254DB6-6087-49D1-8813-8993DCBC5FE4}" type="presParOf" srcId="{070543A4-C24D-4D57-8A44-5809C426D5BA}" destId="{0D0A8058-72DC-4455-A487-C683C89A824D}" srcOrd="6" destOrd="0" presId="urn:microsoft.com/office/officeart/2005/8/layout/process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3DA2062-E69C-4A58-B270-71AD03C44861}"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zh-TW" altLang="en-US"/>
        </a:p>
      </dgm:t>
    </dgm:pt>
    <dgm:pt modelId="{7F7A195A-9383-4FB4-879E-78CB55A215CF}">
      <dgm:prSet phldrT="[文字]" custT="1"/>
      <dgm:spPr>
        <a:xfrm>
          <a:off x="1572355" y="1383"/>
          <a:ext cx="2144738" cy="505704"/>
        </a:xfrm>
        <a:solidFill>
          <a:srgbClr val="4F81BD">
            <a:hueOff val="0"/>
            <a:satOff val="0"/>
            <a:lum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sz="1200">
              <a:solidFill>
                <a:sysClr val="window" lastClr="C7EDCC"/>
              </a:solidFill>
              <a:latin typeface="標楷體" panose="03000509000000000000" pitchFamily="65" charset="-120"/>
              <a:ea typeface="標楷體" panose="03000509000000000000" pitchFamily="65" charset="-120"/>
              <a:cs typeface="+mn-cs"/>
            </a:rPr>
            <a:t>召集人</a:t>
          </a:r>
        </a:p>
      </dgm:t>
    </dgm:pt>
    <dgm:pt modelId="{8C4FD6B3-3869-4058-8A03-E108984F4FF7}" type="parTrans" cxnId="{A563F1A0-588C-474F-9B6F-327CF85C4DFA}">
      <dgm:prSet/>
      <dgm:spPr/>
      <dgm:t>
        <a:bodyPr/>
        <a:lstStyle/>
        <a:p>
          <a:endParaRPr lang="zh-TW" altLang="en-US"/>
        </a:p>
      </dgm:t>
    </dgm:pt>
    <dgm:pt modelId="{F0494370-0403-46E3-9656-23632458AFBD}" type="sibTrans" cxnId="{A563F1A0-588C-474F-9B6F-327CF85C4DFA}">
      <dgm:prSet custT="1"/>
      <dgm:spPr>
        <a:xfrm>
          <a:off x="2974405" y="315689"/>
          <a:ext cx="1305716" cy="341276"/>
        </a:xfrm>
        <a:solidFill>
          <a:sysClr val="window" lastClr="C7EDCC">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gm:spPr>
      <dgm:t>
        <a:bodyPr/>
        <a:lstStyle/>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督導協調跨機關</a:t>
          </a:r>
          <a:endParaRPr lang="en-US" altLang="zh-TW"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特殊陳情案件權責</a:t>
          </a:r>
        </a:p>
      </dgm:t>
    </dgm:pt>
    <dgm:pt modelId="{9E7EB8C1-4981-46FA-9FC5-8FA5C7714A76}" type="asst">
      <dgm:prSet phldrT="[文字]" custT="1"/>
      <dgm:spPr>
        <a:xfrm>
          <a:off x="1022724" y="878101"/>
          <a:ext cx="1406403" cy="505704"/>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sz="1200">
              <a:solidFill>
                <a:sysClr val="window" lastClr="C7EDCC"/>
              </a:solidFill>
              <a:latin typeface="標楷體" panose="03000509000000000000" pitchFamily="65" charset="-120"/>
              <a:ea typeface="標楷體" panose="03000509000000000000" pitchFamily="65" charset="-120"/>
              <a:cs typeface="+mn-cs"/>
            </a:rPr>
            <a:t>副召集人</a:t>
          </a:r>
        </a:p>
      </dgm:t>
    </dgm:pt>
    <dgm:pt modelId="{615323B0-2378-4BC3-A4F3-9F43BDE6DA59}" type="parTrans" cxnId="{3E815B2F-7B22-4970-9557-99AD8D9A219A}">
      <dgm:prSet/>
      <dgm:spPr>
        <a:xfrm>
          <a:off x="2429128" y="507087"/>
          <a:ext cx="215595" cy="623865"/>
        </a:xfr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gm:spPr>
      <dgm:t>
        <a:bodyPr/>
        <a:lstStyle/>
        <a:p>
          <a:endParaRPr lang="zh-TW" altLang="en-US"/>
        </a:p>
      </dgm:t>
    </dgm:pt>
    <dgm:pt modelId="{EA8B3E00-1CEF-4DE5-9A31-622BE35C3732}" type="sibTrans" cxnId="{3E815B2F-7B22-4970-9557-99AD8D9A219A}">
      <dgm:prSet custT="1"/>
      <dgm:spPr>
        <a:xfrm>
          <a:off x="1157938" y="1222513"/>
          <a:ext cx="1368788" cy="281444"/>
        </a:xfrm>
        <a:solidFill>
          <a:sysClr val="window" lastClr="C7EDCC">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gm:spPr>
      <dgm:t>
        <a:bodyPr/>
        <a:lstStyle/>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綜理本小組業務執行</a:t>
          </a:r>
        </a:p>
      </dgm:t>
    </dgm:pt>
    <dgm:pt modelId="{429A7887-9F72-43D6-A228-C4793361825A}">
      <dgm:prSet phldrT="[文字]" custT="1"/>
      <dgm:spPr>
        <a:xfrm>
          <a:off x="1146191" y="1739953"/>
          <a:ext cx="1249102" cy="505704"/>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sz="1200">
              <a:solidFill>
                <a:sysClr val="window" lastClr="C7EDCC"/>
              </a:solidFill>
              <a:latin typeface="標楷體" panose="03000509000000000000" pitchFamily="65" charset="-120"/>
              <a:ea typeface="標楷體" panose="03000509000000000000" pitchFamily="65" charset="-120"/>
              <a:cs typeface="+mn-cs"/>
            </a:rPr>
            <a:t>小組成員</a:t>
          </a:r>
        </a:p>
      </dgm:t>
    </dgm:pt>
    <dgm:pt modelId="{9A073240-85C1-4F62-8931-EC88A762D4A4}" type="parTrans" cxnId="{9E096101-5D24-4222-A442-A13E0A5B2251}">
      <dgm:prSet/>
      <dgm:spPr>
        <a:xfrm>
          <a:off x="1770743" y="507087"/>
          <a:ext cx="873981" cy="1232865"/>
        </a:xfr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gm:spPr>
      <dgm:t>
        <a:bodyPr/>
        <a:lstStyle/>
        <a:p>
          <a:endParaRPr lang="zh-TW" altLang="en-US"/>
        </a:p>
      </dgm:t>
    </dgm:pt>
    <dgm:pt modelId="{5871C3C2-337D-4B89-8C33-F43DAF69F982}" type="sibTrans" cxnId="{9E096101-5D24-4222-A442-A13E0A5B2251}">
      <dgm:prSet custT="1"/>
      <dgm:spPr>
        <a:xfrm>
          <a:off x="1314121" y="2122410"/>
          <a:ext cx="1206260" cy="190304"/>
        </a:xfrm>
        <a:solidFill>
          <a:sysClr val="window" lastClr="C7EDCC">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gm:spPr>
      <dgm:t>
        <a:bodyPr/>
        <a:lstStyle/>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一般陳情案件處理</a:t>
          </a:r>
        </a:p>
      </dgm:t>
    </dgm:pt>
    <dgm:pt modelId="{A23A20E7-2A1C-4BDA-BAF4-2A63F4805EF9}">
      <dgm:prSet phldrT="[文字]" custT="1"/>
      <dgm:spPr>
        <a:xfrm>
          <a:off x="2756377" y="1739953"/>
          <a:ext cx="1321292" cy="505704"/>
        </a:xfr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gm:spPr>
      <dgm:t>
        <a:bodyPr/>
        <a:lstStyle/>
        <a:p>
          <a:r>
            <a:rPr lang="zh-TW" altLang="en-US" sz="1200">
              <a:solidFill>
                <a:sysClr val="window" lastClr="C7EDCC"/>
              </a:solidFill>
              <a:latin typeface="標楷體" panose="03000509000000000000" pitchFamily="65" charset="-120"/>
              <a:ea typeface="標楷體" panose="03000509000000000000" pitchFamily="65" charset="-120"/>
              <a:cs typeface="+mn-cs"/>
            </a:rPr>
            <a:t>小組成員</a:t>
          </a:r>
        </a:p>
      </dgm:t>
    </dgm:pt>
    <dgm:pt modelId="{719ADCD1-F2BD-42A9-BFB5-C159CEE60187}" type="parTrans" cxnId="{19C8FB1E-7B4C-4764-A849-40DED61C1271}">
      <dgm:prSet/>
      <dgm:spPr>
        <a:xfrm>
          <a:off x="2644724" y="507087"/>
          <a:ext cx="772298" cy="1232865"/>
        </a:xfr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gm:spPr>
      <dgm:t>
        <a:bodyPr/>
        <a:lstStyle/>
        <a:p>
          <a:endParaRPr lang="zh-TW" altLang="en-US"/>
        </a:p>
      </dgm:t>
    </dgm:pt>
    <dgm:pt modelId="{D4D68D69-D62E-4A8A-8E76-16220648666E}" type="sibTrans" cxnId="{19C8FB1E-7B4C-4764-A849-40DED61C1271}">
      <dgm:prSet custT="1"/>
      <dgm:spPr>
        <a:xfrm>
          <a:off x="2983806" y="2112409"/>
          <a:ext cx="1159451" cy="210307"/>
        </a:xfrm>
        <a:solidFill>
          <a:sysClr val="window" lastClr="C7EDCC">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gm:spPr>
      <dgm:t>
        <a:bodyPr/>
        <a:lstStyle/>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特殊陳情案件處理</a:t>
          </a:r>
        </a:p>
      </dgm:t>
    </dgm:pt>
    <dgm:pt modelId="{B7E6BAC1-AB86-47CE-8FAE-B8F2DEC22C85}" type="pres">
      <dgm:prSet presAssocID="{C3DA2062-E69C-4A58-B270-71AD03C44861}" presName="hierChild1" presStyleCnt="0">
        <dgm:presLayoutVars>
          <dgm:orgChart val="1"/>
          <dgm:chPref val="1"/>
          <dgm:dir/>
          <dgm:animOne val="branch"/>
          <dgm:animLvl val="lvl"/>
          <dgm:resizeHandles/>
        </dgm:presLayoutVars>
      </dgm:prSet>
      <dgm:spPr/>
      <dgm:t>
        <a:bodyPr/>
        <a:lstStyle/>
        <a:p>
          <a:endParaRPr lang="zh-TW" altLang="en-US"/>
        </a:p>
      </dgm:t>
    </dgm:pt>
    <dgm:pt modelId="{31473310-D2BA-4F1F-AA94-5BF7E93EB3BB}" type="pres">
      <dgm:prSet presAssocID="{7F7A195A-9383-4FB4-879E-78CB55A215CF}" presName="hierRoot1" presStyleCnt="0">
        <dgm:presLayoutVars>
          <dgm:hierBranch val="init"/>
        </dgm:presLayoutVars>
      </dgm:prSet>
      <dgm:spPr>
        <a:scene3d>
          <a:camera prst="orthographicFront"/>
          <a:lightRig rig="threePt" dir="t"/>
        </a:scene3d>
        <a:sp3d>
          <a:bevelT/>
        </a:sp3d>
      </dgm:spPr>
    </dgm:pt>
    <dgm:pt modelId="{F5C7E500-82A2-4621-B9B1-FE5D56BBE9D9}" type="pres">
      <dgm:prSet presAssocID="{7F7A195A-9383-4FB4-879E-78CB55A215CF}" presName="rootComposite1" presStyleCnt="0"/>
      <dgm:spPr>
        <a:scene3d>
          <a:camera prst="orthographicFront"/>
          <a:lightRig rig="threePt" dir="t"/>
        </a:scene3d>
        <a:sp3d>
          <a:bevelT/>
        </a:sp3d>
      </dgm:spPr>
    </dgm:pt>
    <dgm:pt modelId="{3808EC6B-AF43-4AA6-A4A4-477F5A1AE792}" type="pres">
      <dgm:prSet presAssocID="{7F7A195A-9383-4FB4-879E-78CB55A215CF}" presName="rootText1" presStyleLbl="node0" presStyleIdx="0" presStyleCnt="1" custScaleX="219585">
        <dgm:presLayoutVars>
          <dgm:chMax/>
          <dgm:chPref val="3"/>
        </dgm:presLayoutVars>
      </dgm:prSet>
      <dgm:spPr>
        <a:prstGeom prst="rect">
          <a:avLst/>
        </a:prstGeom>
      </dgm:spPr>
      <dgm:t>
        <a:bodyPr/>
        <a:lstStyle/>
        <a:p>
          <a:endParaRPr lang="zh-TW" altLang="en-US"/>
        </a:p>
      </dgm:t>
    </dgm:pt>
    <dgm:pt modelId="{1C7768C1-8EFF-490F-97CB-E7F4B208A334}" type="pres">
      <dgm:prSet presAssocID="{7F7A195A-9383-4FB4-879E-78CB55A215CF}" presName="titleText1" presStyleLbl="fgAcc0" presStyleIdx="0" presStyleCnt="1" custScaleX="148537" custScaleY="202456" custLinFactNeighborX="95106" custLinFactNeighborY="4351">
        <dgm:presLayoutVars>
          <dgm:chMax val="0"/>
          <dgm:chPref val="0"/>
        </dgm:presLayoutVars>
      </dgm:prSet>
      <dgm:spPr>
        <a:prstGeom prst="rect">
          <a:avLst/>
        </a:prstGeom>
      </dgm:spPr>
      <dgm:t>
        <a:bodyPr/>
        <a:lstStyle/>
        <a:p>
          <a:endParaRPr lang="zh-TW" altLang="en-US"/>
        </a:p>
      </dgm:t>
    </dgm:pt>
    <dgm:pt modelId="{49AB6E30-53E7-492B-B2BE-2F811DF66731}" type="pres">
      <dgm:prSet presAssocID="{7F7A195A-9383-4FB4-879E-78CB55A215CF}" presName="rootConnector1" presStyleLbl="node1" presStyleIdx="0" presStyleCnt="2"/>
      <dgm:spPr/>
      <dgm:t>
        <a:bodyPr/>
        <a:lstStyle/>
        <a:p>
          <a:endParaRPr lang="zh-TW" altLang="en-US"/>
        </a:p>
      </dgm:t>
    </dgm:pt>
    <dgm:pt modelId="{DF526568-E017-446B-A6EF-111531EF9A0C}" type="pres">
      <dgm:prSet presAssocID="{7F7A195A-9383-4FB4-879E-78CB55A215CF}" presName="hierChild2" presStyleCnt="0"/>
      <dgm:spPr>
        <a:scene3d>
          <a:camera prst="orthographicFront"/>
          <a:lightRig rig="threePt" dir="t"/>
        </a:scene3d>
        <a:sp3d>
          <a:bevelT/>
        </a:sp3d>
      </dgm:spPr>
    </dgm:pt>
    <dgm:pt modelId="{52A7A076-7695-4D62-B4CB-F10618BF1F88}" type="pres">
      <dgm:prSet presAssocID="{9A073240-85C1-4F62-8931-EC88A762D4A4}" presName="Name37" presStyleLbl="parChTrans1D2" presStyleIdx="0" presStyleCnt="3"/>
      <dgm:spPr>
        <a:custGeom>
          <a:avLst/>
          <a:gdLst/>
          <a:ahLst/>
          <a:cxnLst/>
          <a:rect l="0" t="0" r="0" b="0"/>
          <a:pathLst>
            <a:path>
              <a:moveTo>
                <a:pt x="873981" y="0"/>
              </a:moveTo>
              <a:lnTo>
                <a:pt x="873981" y="1114868"/>
              </a:lnTo>
              <a:lnTo>
                <a:pt x="0" y="1114868"/>
              </a:lnTo>
              <a:lnTo>
                <a:pt x="0" y="1232865"/>
              </a:lnTo>
            </a:path>
          </a:pathLst>
        </a:custGeom>
      </dgm:spPr>
      <dgm:t>
        <a:bodyPr/>
        <a:lstStyle/>
        <a:p>
          <a:endParaRPr lang="zh-TW" altLang="en-US"/>
        </a:p>
      </dgm:t>
    </dgm:pt>
    <dgm:pt modelId="{02272D74-C8D7-4643-8C2B-31683CCBB218}" type="pres">
      <dgm:prSet presAssocID="{429A7887-9F72-43D6-A228-C4793361825A}" presName="hierRoot2" presStyleCnt="0">
        <dgm:presLayoutVars>
          <dgm:hierBranch val="init"/>
        </dgm:presLayoutVars>
      </dgm:prSet>
      <dgm:spPr>
        <a:scene3d>
          <a:camera prst="orthographicFront"/>
          <a:lightRig rig="threePt" dir="t"/>
        </a:scene3d>
        <a:sp3d>
          <a:bevelT/>
        </a:sp3d>
      </dgm:spPr>
    </dgm:pt>
    <dgm:pt modelId="{617FA2FC-5D16-4A82-A1D2-95E43B7371FB}" type="pres">
      <dgm:prSet presAssocID="{429A7887-9F72-43D6-A228-C4793361825A}" presName="rootComposite" presStyleCnt="0"/>
      <dgm:spPr>
        <a:scene3d>
          <a:camera prst="orthographicFront"/>
          <a:lightRig rig="threePt" dir="t"/>
        </a:scene3d>
        <a:sp3d>
          <a:bevelT/>
        </a:sp3d>
      </dgm:spPr>
    </dgm:pt>
    <dgm:pt modelId="{0379AF7D-910C-459B-9AAA-7FA3A68064B4}" type="pres">
      <dgm:prSet presAssocID="{429A7887-9F72-43D6-A228-C4793361825A}" presName="rootText" presStyleLbl="node1" presStyleIdx="0" presStyleCnt="2" custScaleX="127887">
        <dgm:presLayoutVars>
          <dgm:chMax/>
          <dgm:chPref val="3"/>
        </dgm:presLayoutVars>
      </dgm:prSet>
      <dgm:spPr>
        <a:prstGeom prst="rect">
          <a:avLst/>
        </a:prstGeom>
      </dgm:spPr>
      <dgm:t>
        <a:bodyPr/>
        <a:lstStyle/>
        <a:p>
          <a:endParaRPr lang="zh-TW" altLang="en-US"/>
        </a:p>
      </dgm:t>
    </dgm:pt>
    <dgm:pt modelId="{25F0CF2F-C398-43C2-AFD7-2C3F5E2B80BD}" type="pres">
      <dgm:prSet presAssocID="{429A7887-9F72-43D6-A228-C4793361825A}" presName="titleText2" presStyleLbl="fgAcc1" presStyleIdx="0" presStyleCnt="2" custScaleX="137223" custScaleY="112895">
        <dgm:presLayoutVars>
          <dgm:chMax val="0"/>
          <dgm:chPref val="0"/>
        </dgm:presLayoutVars>
      </dgm:prSet>
      <dgm:spPr>
        <a:prstGeom prst="rect">
          <a:avLst/>
        </a:prstGeom>
      </dgm:spPr>
      <dgm:t>
        <a:bodyPr/>
        <a:lstStyle/>
        <a:p>
          <a:endParaRPr lang="zh-TW" altLang="en-US"/>
        </a:p>
      </dgm:t>
    </dgm:pt>
    <dgm:pt modelId="{F7D64D6F-6CB2-4032-96E9-5DD4FC368A0A}" type="pres">
      <dgm:prSet presAssocID="{429A7887-9F72-43D6-A228-C4793361825A}" presName="rootConnector" presStyleLbl="node2" presStyleIdx="0" presStyleCnt="0"/>
      <dgm:spPr/>
      <dgm:t>
        <a:bodyPr/>
        <a:lstStyle/>
        <a:p>
          <a:endParaRPr lang="zh-TW" altLang="en-US"/>
        </a:p>
      </dgm:t>
    </dgm:pt>
    <dgm:pt modelId="{A98656C9-0FC6-4663-B76A-4060C9AA6509}" type="pres">
      <dgm:prSet presAssocID="{429A7887-9F72-43D6-A228-C4793361825A}" presName="hierChild4" presStyleCnt="0"/>
      <dgm:spPr>
        <a:scene3d>
          <a:camera prst="orthographicFront"/>
          <a:lightRig rig="threePt" dir="t"/>
        </a:scene3d>
        <a:sp3d>
          <a:bevelT/>
        </a:sp3d>
      </dgm:spPr>
    </dgm:pt>
    <dgm:pt modelId="{C7CE564C-9F05-48CA-A934-6A40D763209C}" type="pres">
      <dgm:prSet presAssocID="{429A7887-9F72-43D6-A228-C4793361825A}" presName="hierChild5" presStyleCnt="0"/>
      <dgm:spPr>
        <a:scene3d>
          <a:camera prst="orthographicFront"/>
          <a:lightRig rig="threePt" dir="t"/>
        </a:scene3d>
        <a:sp3d>
          <a:bevelT/>
        </a:sp3d>
      </dgm:spPr>
    </dgm:pt>
    <dgm:pt modelId="{FA486890-AA3F-40B7-A9AA-E516AAE3E3EB}" type="pres">
      <dgm:prSet presAssocID="{719ADCD1-F2BD-42A9-BFB5-C159CEE60187}" presName="Name37" presStyleLbl="parChTrans1D2" presStyleIdx="1" presStyleCnt="3"/>
      <dgm:spPr>
        <a:custGeom>
          <a:avLst/>
          <a:gdLst/>
          <a:ahLst/>
          <a:cxnLst/>
          <a:rect l="0" t="0" r="0" b="0"/>
          <a:pathLst>
            <a:path>
              <a:moveTo>
                <a:pt x="0" y="0"/>
              </a:moveTo>
              <a:lnTo>
                <a:pt x="0" y="1114868"/>
              </a:lnTo>
              <a:lnTo>
                <a:pt x="772298" y="1114868"/>
              </a:lnTo>
              <a:lnTo>
                <a:pt x="772298" y="1232865"/>
              </a:lnTo>
            </a:path>
          </a:pathLst>
        </a:custGeom>
      </dgm:spPr>
      <dgm:t>
        <a:bodyPr/>
        <a:lstStyle/>
        <a:p>
          <a:endParaRPr lang="zh-TW" altLang="en-US"/>
        </a:p>
      </dgm:t>
    </dgm:pt>
    <dgm:pt modelId="{38C789A1-1635-4416-AAF9-CD3C73CC55E6}" type="pres">
      <dgm:prSet presAssocID="{A23A20E7-2A1C-4BDA-BAF4-2A63F4805EF9}" presName="hierRoot2" presStyleCnt="0">
        <dgm:presLayoutVars>
          <dgm:hierBranch val="init"/>
        </dgm:presLayoutVars>
      </dgm:prSet>
      <dgm:spPr>
        <a:scene3d>
          <a:camera prst="orthographicFront"/>
          <a:lightRig rig="threePt" dir="t"/>
        </a:scene3d>
        <a:sp3d>
          <a:bevelT/>
        </a:sp3d>
      </dgm:spPr>
    </dgm:pt>
    <dgm:pt modelId="{22D307F5-E807-4AE9-902E-119E76CBAF75}" type="pres">
      <dgm:prSet presAssocID="{A23A20E7-2A1C-4BDA-BAF4-2A63F4805EF9}" presName="rootComposite" presStyleCnt="0"/>
      <dgm:spPr>
        <a:scene3d>
          <a:camera prst="orthographicFront"/>
          <a:lightRig rig="threePt" dir="t"/>
        </a:scene3d>
        <a:sp3d>
          <a:bevelT/>
        </a:sp3d>
      </dgm:spPr>
    </dgm:pt>
    <dgm:pt modelId="{1FB0341B-033A-4ACE-9DE2-F93CC699773F}" type="pres">
      <dgm:prSet presAssocID="{A23A20E7-2A1C-4BDA-BAF4-2A63F4805EF9}" presName="rootText" presStyleLbl="node1" presStyleIdx="1" presStyleCnt="2" custScaleX="135278">
        <dgm:presLayoutVars>
          <dgm:chMax/>
          <dgm:chPref val="3"/>
        </dgm:presLayoutVars>
      </dgm:prSet>
      <dgm:spPr>
        <a:prstGeom prst="rect">
          <a:avLst/>
        </a:prstGeom>
      </dgm:spPr>
      <dgm:t>
        <a:bodyPr/>
        <a:lstStyle/>
        <a:p>
          <a:endParaRPr lang="zh-TW" altLang="en-US"/>
        </a:p>
      </dgm:t>
    </dgm:pt>
    <dgm:pt modelId="{8052979E-34FC-4370-90DC-3ACD1188E2DD}" type="pres">
      <dgm:prSet presAssocID="{A23A20E7-2A1C-4BDA-BAF4-2A63F4805EF9}" presName="titleText2" presStyleLbl="fgAcc1" presStyleIdx="1" presStyleCnt="2" custScaleX="131898" custScaleY="124761">
        <dgm:presLayoutVars>
          <dgm:chMax val="0"/>
          <dgm:chPref val="0"/>
        </dgm:presLayoutVars>
      </dgm:prSet>
      <dgm:spPr>
        <a:prstGeom prst="rect">
          <a:avLst/>
        </a:prstGeom>
      </dgm:spPr>
      <dgm:t>
        <a:bodyPr/>
        <a:lstStyle/>
        <a:p>
          <a:endParaRPr lang="zh-TW" altLang="en-US"/>
        </a:p>
      </dgm:t>
    </dgm:pt>
    <dgm:pt modelId="{13CCDA9A-1143-4E54-A160-DDC7CBF139A8}" type="pres">
      <dgm:prSet presAssocID="{A23A20E7-2A1C-4BDA-BAF4-2A63F4805EF9}" presName="rootConnector" presStyleLbl="node2" presStyleIdx="0" presStyleCnt="0"/>
      <dgm:spPr/>
      <dgm:t>
        <a:bodyPr/>
        <a:lstStyle/>
        <a:p>
          <a:endParaRPr lang="zh-TW" altLang="en-US"/>
        </a:p>
      </dgm:t>
    </dgm:pt>
    <dgm:pt modelId="{2668ED41-9630-4F8E-AD28-6F180B6DE19B}" type="pres">
      <dgm:prSet presAssocID="{A23A20E7-2A1C-4BDA-BAF4-2A63F4805EF9}" presName="hierChild4" presStyleCnt="0"/>
      <dgm:spPr>
        <a:scene3d>
          <a:camera prst="orthographicFront"/>
          <a:lightRig rig="threePt" dir="t"/>
        </a:scene3d>
        <a:sp3d>
          <a:bevelT/>
        </a:sp3d>
      </dgm:spPr>
    </dgm:pt>
    <dgm:pt modelId="{4D9D9252-83F0-44D6-9125-5A18FC736D8B}" type="pres">
      <dgm:prSet presAssocID="{A23A20E7-2A1C-4BDA-BAF4-2A63F4805EF9}" presName="hierChild5" presStyleCnt="0"/>
      <dgm:spPr>
        <a:scene3d>
          <a:camera prst="orthographicFront"/>
          <a:lightRig rig="threePt" dir="t"/>
        </a:scene3d>
        <a:sp3d>
          <a:bevelT/>
        </a:sp3d>
      </dgm:spPr>
    </dgm:pt>
    <dgm:pt modelId="{5D7112D6-0CC3-469B-A3C1-6A02BB41CB3D}" type="pres">
      <dgm:prSet presAssocID="{7F7A195A-9383-4FB4-879E-78CB55A215CF}" presName="hierChild3" presStyleCnt="0"/>
      <dgm:spPr>
        <a:scene3d>
          <a:camera prst="orthographicFront"/>
          <a:lightRig rig="threePt" dir="t"/>
        </a:scene3d>
        <a:sp3d>
          <a:bevelT/>
        </a:sp3d>
      </dgm:spPr>
    </dgm:pt>
    <dgm:pt modelId="{C6B4BB2D-2222-43BF-83ED-A9EA4C85E6B8}" type="pres">
      <dgm:prSet presAssocID="{615323B0-2378-4BC3-A4F3-9F43BDE6DA59}" presName="Name96" presStyleLbl="parChTrans1D2" presStyleIdx="2" presStyleCnt="3"/>
      <dgm:spPr>
        <a:custGeom>
          <a:avLst/>
          <a:gdLst/>
          <a:ahLst/>
          <a:cxnLst/>
          <a:rect l="0" t="0" r="0" b="0"/>
          <a:pathLst>
            <a:path>
              <a:moveTo>
                <a:pt x="215595" y="0"/>
              </a:moveTo>
              <a:lnTo>
                <a:pt x="215595" y="623865"/>
              </a:lnTo>
              <a:lnTo>
                <a:pt x="0" y="623865"/>
              </a:lnTo>
            </a:path>
          </a:pathLst>
        </a:custGeom>
      </dgm:spPr>
      <dgm:t>
        <a:bodyPr/>
        <a:lstStyle/>
        <a:p>
          <a:endParaRPr lang="zh-TW" altLang="en-US"/>
        </a:p>
      </dgm:t>
    </dgm:pt>
    <dgm:pt modelId="{B2F03401-1940-45C6-8447-FE464DFDA127}" type="pres">
      <dgm:prSet presAssocID="{9E7EB8C1-4981-46FA-9FC5-8FA5C7714A76}" presName="hierRoot3" presStyleCnt="0">
        <dgm:presLayoutVars>
          <dgm:hierBranch val="init"/>
        </dgm:presLayoutVars>
      </dgm:prSet>
      <dgm:spPr>
        <a:scene3d>
          <a:camera prst="orthographicFront"/>
          <a:lightRig rig="threePt" dir="t"/>
        </a:scene3d>
        <a:sp3d>
          <a:bevelT/>
        </a:sp3d>
      </dgm:spPr>
    </dgm:pt>
    <dgm:pt modelId="{FEE8D056-1FCC-436A-B872-9445BC49EDB4}" type="pres">
      <dgm:prSet presAssocID="{9E7EB8C1-4981-46FA-9FC5-8FA5C7714A76}" presName="rootComposite3" presStyleCnt="0"/>
      <dgm:spPr>
        <a:scene3d>
          <a:camera prst="orthographicFront"/>
          <a:lightRig rig="threePt" dir="t"/>
        </a:scene3d>
        <a:sp3d>
          <a:bevelT/>
        </a:sp3d>
      </dgm:spPr>
    </dgm:pt>
    <dgm:pt modelId="{D568266A-9BAC-4734-AF6F-B959C3F32A2D}" type="pres">
      <dgm:prSet presAssocID="{9E7EB8C1-4981-46FA-9FC5-8FA5C7714A76}" presName="rootText3" presStyleLbl="asst1" presStyleIdx="0" presStyleCnt="1" custScaleX="143992" custLinFactNeighborX="3082" custLinFactNeighborY="-1488">
        <dgm:presLayoutVars>
          <dgm:chPref val="3"/>
        </dgm:presLayoutVars>
      </dgm:prSet>
      <dgm:spPr>
        <a:prstGeom prst="rect">
          <a:avLst/>
        </a:prstGeom>
      </dgm:spPr>
      <dgm:t>
        <a:bodyPr/>
        <a:lstStyle/>
        <a:p>
          <a:endParaRPr lang="zh-TW" altLang="en-US"/>
        </a:p>
      </dgm:t>
    </dgm:pt>
    <dgm:pt modelId="{7D4BAB42-E40F-4CBC-94CF-97A134493B0E}" type="pres">
      <dgm:prSet presAssocID="{9E7EB8C1-4981-46FA-9FC5-8FA5C7714A76}" presName="titleText3" presStyleLbl="fgAcc2" presStyleIdx="0" presStyleCnt="1" custScaleX="155712" custScaleY="166962">
        <dgm:presLayoutVars>
          <dgm:chMax val="0"/>
          <dgm:chPref val="0"/>
        </dgm:presLayoutVars>
      </dgm:prSet>
      <dgm:spPr>
        <a:prstGeom prst="rect">
          <a:avLst/>
        </a:prstGeom>
      </dgm:spPr>
      <dgm:t>
        <a:bodyPr/>
        <a:lstStyle/>
        <a:p>
          <a:endParaRPr lang="zh-TW" altLang="en-US"/>
        </a:p>
      </dgm:t>
    </dgm:pt>
    <dgm:pt modelId="{EB6C23CA-4920-4864-8157-8528164BBCE1}" type="pres">
      <dgm:prSet presAssocID="{9E7EB8C1-4981-46FA-9FC5-8FA5C7714A76}" presName="rootConnector3" presStyleLbl="asst1" presStyleIdx="0" presStyleCnt="1"/>
      <dgm:spPr/>
      <dgm:t>
        <a:bodyPr/>
        <a:lstStyle/>
        <a:p>
          <a:endParaRPr lang="zh-TW" altLang="en-US"/>
        </a:p>
      </dgm:t>
    </dgm:pt>
    <dgm:pt modelId="{60194B81-1785-4F51-A7F7-8CAE271EBF01}" type="pres">
      <dgm:prSet presAssocID="{9E7EB8C1-4981-46FA-9FC5-8FA5C7714A76}" presName="hierChild6" presStyleCnt="0"/>
      <dgm:spPr>
        <a:scene3d>
          <a:camera prst="orthographicFront"/>
          <a:lightRig rig="threePt" dir="t"/>
        </a:scene3d>
        <a:sp3d>
          <a:bevelT/>
        </a:sp3d>
      </dgm:spPr>
    </dgm:pt>
    <dgm:pt modelId="{31155CA7-DBA4-42A4-823C-DD3B7EBDCCB6}" type="pres">
      <dgm:prSet presAssocID="{9E7EB8C1-4981-46FA-9FC5-8FA5C7714A76}" presName="hierChild7" presStyleCnt="0"/>
      <dgm:spPr>
        <a:scene3d>
          <a:camera prst="orthographicFront"/>
          <a:lightRig rig="threePt" dir="t"/>
        </a:scene3d>
        <a:sp3d>
          <a:bevelT/>
        </a:sp3d>
      </dgm:spPr>
    </dgm:pt>
  </dgm:ptLst>
  <dgm:cxnLst>
    <dgm:cxn modelId="{4E1C9044-A0B9-4679-8B3C-4295D53791F6}" type="presOf" srcId="{9E7EB8C1-4981-46FA-9FC5-8FA5C7714A76}" destId="{EB6C23CA-4920-4864-8157-8528164BBCE1}" srcOrd="1" destOrd="0" presId="urn:microsoft.com/office/officeart/2008/layout/NameandTitleOrganizationalChart"/>
    <dgm:cxn modelId="{A563F1A0-588C-474F-9B6F-327CF85C4DFA}" srcId="{C3DA2062-E69C-4A58-B270-71AD03C44861}" destId="{7F7A195A-9383-4FB4-879E-78CB55A215CF}" srcOrd="0" destOrd="0" parTransId="{8C4FD6B3-3869-4058-8A03-E108984F4FF7}" sibTransId="{F0494370-0403-46E3-9656-23632458AFBD}"/>
    <dgm:cxn modelId="{9E096101-5D24-4222-A442-A13E0A5B2251}" srcId="{7F7A195A-9383-4FB4-879E-78CB55A215CF}" destId="{429A7887-9F72-43D6-A228-C4793361825A}" srcOrd="1" destOrd="0" parTransId="{9A073240-85C1-4F62-8931-EC88A762D4A4}" sibTransId="{5871C3C2-337D-4B89-8C33-F43DAF69F982}"/>
    <dgm:cxn modelId="{F8FE7475-3BA4-490D-AC56-1202F0EAC00E}" type="presOf" srcId="{EA8B3E00-1CEF-4DE5-9A31-622BE35C3732}" destId="{7D4BAB42-E40F-4CBC-94CF-97A134493B0E}" srcOrd="0" destOrd="0" presId="urn:microsoft.com/office/officeart/2008/layout/NameandTitleOrganizationalChart"/>
    <dgm:cxn modelId="{3B280DF9-A2DA-4159-9581-8F4CDF2AF4A0}" type="presOf" srcId="{719ADCD1-F2BD-42A9-BFB5-C159CEE60187}" destId="{FA486890-AA3F-40B7-A9AA-E516AAE3E3EB}" srcOrd="0" destOrd="0" presId="urn:microsoft.com/office/officeart/2008/layout/NameandTitleOrganizationalChart"/>
    <dgm:cxn modelId="{4C5D84A5-E2AD-460F-A3EB-D625D88C0262}" type="presOf" srcId="{5871C3C2-337D-4B89-8C33-F43DAF69F982}" destId="{25F0CF2F-C398-43C2-AFD7-2C3F5E2B80BD}" srcOrd="0" destOrd="0" presId="urn:microsoft.com/office/officeart/2008/layout/NameandTitleOrganizationalChart"/>
    <dgm:cxn modelId="{19C8FB1E-7B4C-4764-A849-40DED61C1271}" srcId="{7F7A195A-9383-4FB4-879E-78CB55A215CF}" destId="{A23A20E7-2A1C-4BDA-BAF4-2A63F4805EF9}" srcOrd="2" destOrd="0" parTransId="{719ADCD1-F2BD-42A9-BFB5-C159CEE60187}" sibTransId="{D4D68D69-D62E-4A8A-8E76-16220648666E}"/>
    <dgm:cxn modelId="{A3C5EBFC-CD64-4775-BE16-A1EED6424FBB}" type="presOf" srcId="{C3DA2062-E69C-4A58-B270-71AD03C44861}" destId="{B7E6BAC1-AB86-47CE-8FAE-B8F2DEC22C85}" srcOrd="0" destOrd="0" presId="urn:microsoft.com/office/officeart/2008/layout/NameandTitleOrganizationalChart"/>
    <dgm:cxn modelId="{26B16302-36C0-4BE9-88A0-06A33A73735E}" type="presOf" srcId="{F0494370-0403-46E3-9656-23632458AFBD}" destId="{1C7768C1-8EFF-490F-97CB-E7F4B208A334}" srcOrd="0" destOrd="0" presId="urn:microsoft.com/office/officeart/2008/layout/NameandTitleOrganizationalChart"/>
    <dgm:cxn modelId="{8ED3D079-4E38-49E5-BA0B-5A2A2A3E1862}" type="presOf" srcId="{A23A20E7-2A1C-4BDA-BAF4-2A63F4805EF9}" destId="{13CCDA9A-1143-4E54-A160-DDC7CBF139A8}" srcOrd="1" destOrd="0" presId="urn:microsoft.com/office/officeart/2008/layout/NameandTitleOrganizationalChart"/>
    <dgm:cxn modelId="{6E6F4F9D-1D78-4ADB-987D-27D65D916432}" type="presOf" srcId="{429A7887-9F72-43D6-A228-C4793361825A}" destId="{0379AF7D-910C-459B-9AAA-7FA3A68064B4}" srcOrd="0" destOrd="0" presId="urn:microsoft.com/office/officeart/2008/layout/NameandTitleOrganizationalChart"/>
    <dgm:cxn modelId="{98C82530-C958-4B68-BD33-BF2051597162}" type="presOf" srcId="{D4D68D69-D62E-4A8A-8E76-16220648666E}" destId="{8052979E-34FC-4370-90DC-3ACD1188E2DD}" srcOrd="0" destOrd="0" presId="urn:microsoft.com/office/officeart/2008/layout/NameandTitleOrganizationalChart"/>
    <dgm:cxn modelId="{46CC88B4-0A26-4167-A26E-12CECD7E3D3D}" type="presOf" srcId="{429A7887-9F72-43D6-A228-C4793361825A}" destId="{F7D64D6F-6CB2-4032-96E9-5DD4FC368A0A}" srcOrd="1" destOrd="0" presId="urn:microsoft.com/office/officeart/2008/layout/NameandTitleOrganizationalChart"/>
    <dgm:cxn modelId="{142DEB9A-70DA-45CD-B05B-6E8E3CE365ED}" type="presOf" srcId="{7F7A195A-9383-4FB4-879E-78CB55A215CF}" destId="{3808EC6B-AF43-4AA6-A4A4-477F5A1AE792}" srcOrd="0" destOrd="0" presId="urn:microsoft.com/office/officeart/2008/layout/NameandTitleOrganizationalChart"/>
    <dgm:cxn modelId="{B0EA45A6-4313-45EA-8BAE-EFCDF3907F17}" type="presOf" srcId="{7F7A195A-9383-4FB4-879E-78CB55A215CF}" destId="{49AB6E30-53E7-492B-B2BE-2F811DF66731}" srcOrd="1" destOrd="0" presId="urn:microsoft.com/office/officeart/2008/layout/NameandTitleOrganizationalChart"/>
    <dgm:cxn modelId="{A50D1E17-644E-4681-99DA-1B293B0978C1}" type="presOf" srcId="{9A073240-85C1-4F62-8931-EC88A762D4A4}" destId="{52A7A076-7695-4D62-B4CB-F10618BF1F88}" srcOrd="0" destOrd="0" presId="urn:microsoft.com/office/officeart/2008/layout/NameandTitleOrganizationalChart"/>
    <dgm:cxn modelId="{3E815B2F-7B22-4970-9557-99AD8D9A219A}" srcId="{7F7A195A-9383-4FB4-879E-78CB55A215CF}" destId="{9E7EB8C1-4981-46FA-9FC5-8FA5C7714A76}" srcOrd="0" destOrd="0" parTransId="{615323B0-2378-4BC3-A4F3-9F43BDE6DA59}" sibTransId="{EA8B3E00-1CEF-4DE5-9A31-622BE35C3732}"/>
    <dgm:cxn modelId="{5D97C6BA-3602-4299-BFCA-D55F20D5A60D}" type="presOf" srcId="{A23A20E7-2A1C-4BDA-BAF4-2A63F4805EF9}" destId="{1FB0341B-033A-4ACE-9DE2-F93CC699773F}" srcOrd="0" destOrd="0" presId="urn:microsoft.com/office/officeart/2008/layout/NameandTitleOrganizationalChart"/>
    <dgm:cxn modelId="{615F2F9F-09C7-4D7B-908B-6FF41085076A}" type="presOf" srcId="{9E7EB8C1-4981-46FA-9FC5-8FA5C7714A76}" destId="{D568266A-9BAC-4734-AF6F-B959C3F32A2D}" srcOrd="0" destOrd="0" presId="urn:microsoft.com/office/officeart/2008/layout/NameandTitleOrganizationalChart"/>
    <dgm:cxn modelId="{232249C3-7431-465E-8BB8-47FB9E3D5D92}" type="presOf" srcId="{615323B0-2378-4BC3-A4F3-9F43BDE6DA59}" destId="{C6B4BB2D-2222-43BF-83ED-A9EA4C85E6B8}" srcOrd="0" destOrd="0" presId="urn:microsoft.com/office/officeart/2008/layout/NameandTitleOrganizationalChart"/>
    <dgm:cxn modelId="{E7344009-8E62-4613-8698-8A2B61192608}" type="presParOf" srcId="{B7E6BAC1-AB86-47CE-8FAE-B8F2DEC22C85}" destId="{31473310-D2BA-4F1F-AA94-5BF7E93EB3BB}" srcOrd="0" destOrd="0" presId="urn:microsoft.com/office/officeart/2008/layout/NameandTitleOrganizationalChart"/>
    <dgm:cxn modelId="{8BE775F2-FD68-4960-8D42-1A149871AF8B}" type="presParOf" srcId="{31473310-D2BA-4F1F-AA94-5BF7E93EB3BB}" destId="{F5C7E500-82A2-4621-B9B1-FE5D56BBE9D9}" srcOrd="0" destOrd="0" presId="urn:microsoft.com/office/officeart/2008/layout/NameandTitleOrganizationalChart"/>
    <dgm:cxn modelId="{310793DF-C5A8-47F0-A2CF-E09CB0D10F53}" type="presParOf" srcId="{F5C7E500-82A2-4621-B9B1-FE5D56BBE9D9}" destId="{3808EC6B-AF43-4AA6-A4A4-477F5A1AE792}" srcOrd="0" destOrd="0" presId="urn:microsoft.com/office/officeart/2008/layout/NameandTitleOrganizationalChart"/>
    <dgm:cxn modelId="{D9559178-E080-45EA-9AB5-5E4D4670BB5C}" type="presParOf" srcId="{F5C7E500-82A2-4621-B9B1-FE5D56BBE9D9}" destId="{1C7768C1-8EFF-490F-97CB-E7F4B208A334}" srcOrd="1" destOrd="0" presId="urn:microsoft.com/office/officeart/2008/layout/NameandTitleOrganizationalChart"/>
    <dgm:cxn modelId="{3137F9E5-8116-4134-B21F-2910A519AEBF}" type="presParOf" srcId="{F5C7E500-82A2-4621-B9B1-FE5D56BBE9D9}" destId="{49AB6E30-53E7-492B-B2BE-2F811DF66731}" srcOrd="2" destOrd="0" presId="urn:microsoft.com/office/officeart/2008/layout/NameandTitleOrganizationalChart"/>
    <dgm:cxn modelId="{9A567C83-FD7C-42F7-A9CF-614FBEF1F398}" type="presParOf" srcId="{31473310-D2BA-4F1F-AA94-5BF7E93EB3BB}" destId="{DF526568-E017-446B-A6EF-111531EF9A0C}" srcOrd="1" destOrd="0" presId="urn:microsoft.com/office/officeart/2008/layout/NameandTitleOrganizationalChart"/>
    <dgm:cxn modelId="{5E495097-559D-4DCF-BF5C-F62C08C596EC}" type="presParOf" srcId="{DF526568-E017-446B-A6EF-111531EF9A0C}" destId="{52A7A076-7695-4D62-B4CB-F10618BF1F88}" srcOrd="0" destOrd="0" presId="urn:microsoft.com/office/officeart/2008/layout/NameandTitleOrganizationalChart"/>
    <dgm:cxn modelId="{1038776E-6EFD-47C0-98C9-A4BE293F578C}" type="presParOf" srcId="{DF526568-E017-446B-A6EF-111531EF9A0C}" destId="{02272D74-C8D7-4643-8C2B-31683CCBB218}" srcOrd="1" destOrd="0" presId="urn:microsoft.com/office/officeart/2008/layout/NameandTitleOrganizationalChart"/>
    <dgm:cxn modelId="{16EC5795-BE71-411E-B686-E46C7542D4D9}" type="presParOf" srcId="{02272D74-C8D7-4643-8C2B-31683CCBB218}" destId="{617FA2FC-5D16-4A82-A1D2-95E43B7371FB}" srcOrd="0" destOrd="0" presId="urn:microsoft.com/office/officeart/2008/layout/NameandTitleOrganizationalChart"/>
    <dgm:cxn modelId="{FCC4D422-3C83-4938-A362-B72700B5758B}" type="presParOf" srcId="{617FA2FC-5D16-4A82-A1D2-95E43B7371FB}" destId="{0379AF7D-910C-459B-9AAA-7FA3A68064B4}" srcOrd="0" destOrd="0" presId="urn:microsoft.com/office/officeart/2008/layout/NameandTitleOrganizationalChart"/>
    <dgm:cxn modelId="{BFBD137F-D458-47BE-9B07-82D30AD38BF8}" type="presParOf" srcId="{617FA2FC-5D16-4A82-A1D2-95E43B7371FB}" destId="{25F0CF2F-C398-43C2-AFD7-2C3F5E2B80BD}" srcOrd="1" destOrd="0" presId="urn:microsoft.com/office/officeart/2008/layout/NameandTitleOrganizationalChart"/>
    <dgm:cxn modelId="{0F29C7AB-8BFE-4FF8-AE5A-F790D4B5D7EA}" type="presParOf" srcId="{617FA2FC-5D16-4A82-A1D2-95E43B7371FB}" destId="{F7D64D6F-6CB2-4032-96E9-5DD4FC368A0A}" srcOrd="2" destOrd="0" presId="urn:microsoft.com/office/officeart/2008/layout/NameandTitleOrganizationalChart"/>
    <dgm:cxn modelId="{58ED47B0-9AD0-447E-9F41-CAD4E2B8691C}" type="presParOf" srcId="{02272D74-C8D7-4643-8C2B-31683CCBB218}" destId="{A98656C9-0FC6-4663-B76A-4060C9AA6509}" srcOrd="1" destOrd="0" presId="urn:microsoft.com/office/officeart/2008/layout/NameandTitleOrganizationalChart"/>
    <dgm:cxn modelId="{9B2DF12A-FF2C-44F9-9704-C08F95323FA2}" type="presParOf" srcId="{02272D74-C8D7-4643-8C2B-31683CCBB218}" destId="{C7CE564C-9F05-48CA-A934-6A40D763209C}" srcOrd="2" destOrd="0" presId="urn:microsoft.com/office/officeart/2008/layout/NameandTitleOrganizationalChart"/>
    <dgm:cxn modelId="{EE059F2B-B83E-454F-8A0A-081366A8A3DD}" type="presParOf" srcId="{DF526568-E017-446B-A6EF-111531EF9A0C}" destId="{FA486890-AA3F-40B7-A9AA-E516AAE3E3EB}" srcOrd="2" destOrd="0" presId="urn:microsoft.com/office/officeart/2008/layout/NameandTitleOrganizationalChart"/>
    <dgm:cxn modelId="{15FA9EA8-CE2E-4714-AE2E-3FDA56F7A71B}" type="presParOf" srcId="{DF526568-E017-446B-A6EF-111531EF9A0C}" destId="{38C789A1-1635-4416-AAF9-CD3C73CC55E6}" srcOrd="3" destOrd="0" presId="urn:microsoft.com/office/officeart/2008/layout/NameandTitleOrganizationalChart"/>
    <dgm:cxn modelId="{2B44B10D-F47C-4EC7-B530-DBA37D442914}" type="presParOf" srcId="{38C789A1-1635-4416-AAF9-CD3C73CC55E6}" destId="{22D307F5-E807-4AE9-902E-119E76CBAF75}" srcOrd="0" destOrd="0" presId="urn:microsoft.com/office/officeart/2008/layout/NameandTitleOrganizationalChart"/>
    <dgm:cxn modelId="{8EFAE8E7-09CA-4007-83E6-F5923D3182B8}" type="presParOf" srcId="{22D307F5-E807-4AE9-902E-119E76CBAF75}" destId="{1FB0341B-033A-4ACE-9DE2-F93CC699773F}" srcOrd="0" destOrd="0" presId="urn:microsoft.com/office/officeart/2008/layout/NameandTitleOrganizationalChart"/>
    <dgm:cxn modelId="{118F54C4-7F06-4A4C-A262-5913DC93AC71}" type="presParOf" srcId="{22D307F5-E807-4AE9-902E-119E76CBAF75}" destId="{8052979E-34FC-4370-90DC-3ACD1188E2DD}" srcOrd="1" destOrd="0" presId="urn:microsoft.com/office/officeart/2008/layout/NameandTitleOrganizationalChart"/>
    <dgm:cxn modelId="{8D5C868F-93E4-4F0B-ADBD-427BC775A5EB}" type="presParOf" srcId="{22D307F5-E807-4AE9-902E-119E76CBAF75}" destId="{13CCDA9A-1143-4E54-A160-DDC7CBF139A8}" srcOrd="2" destOrd="0" presId="urn:microsoft.com/office/officeart/2008/layout/NameandTitleOrganizationalChart"/>
    <dgm:cxn modelId="{A734B53E-DAF7-4595-8FEF-66CE522C87C8}" type="presParOf" srcId="{38C789A1-1635-4416-AAF9-CD3C73CC55E6}" destId="{2668ED41-9630-4F8E-AD28-6F180B6DE19B}" srcOrd="1" destOrd="0" presId="urn:microsoft.com/office/officeart/2008/layout/NameandTitleOrganizationalChart"/>
    <dgm:cxn modelId="{15636D4A-4072-4B7A-AAF5-BB6BC39808F8}" type="presParOf" srcId="{38C789A1-1635-4416-AAF9-CD3C73CC55E6}" destId="{4D9D9252-83F0-44D6-9125-5A18FC736D8B}" srcOrd="2" destOrd="0" presId="urn:microsoft.com/office/officeart/2008/layout/NameandTitleOrganizationalChart"/>
    <dgm:cxn modelId="{03C85193-43EB-478F-8B30-FCAF8B145D13}" type="presParOf" srcId="{31473310-D2BA-4F1F-AA94-5BF7E93EB3BB}" destId="{5D7112D6-0CC3-469B-A3C1-6A02BB41CB3D}" srcOrd="2" destOrd="0" presId="urn:microsoft.com/office/officeart/2008/layout/NameandTitleOrganizationalChart"/>
    <dgm:cxn modelId="{0CBE2DFC-217E-4912-892C-FDAD94F210EC}" type="presParOf" srcId="{5D7112D6-0CC3-469B-A3C1-6A02BB41CB3D}" destId="{C6B4BB2D-2222-43BF-83ED-A9EA4C85E6B8}" srcOrd="0" destOrd="0" presId="urn:microsoft.com/office/officeart/2008/layout/NameandTitleOrganizationalChart"/>
    <dgm:cxn modelId="{9D6AE30B-6BC1-4705-9C5E-53B767CDC19A}" type="presParOf" srcId="{5D7112D6-0CC3-469B-A3C1-6A02BB41CB3D}" destId="{B2F03401-1940-45C6-8447-FE464DFDA127}" srcOrd="1" destOrd="0" presId="urn:microsoft.com/office/officeart/2008/layout/NameandTitleOrganizationalChart"/>
    <dgm:cxn modelId="{48D9FFE0-08E2-4D84-8651-7364EA2D4DCD}" type="presParOf" srcId="{B2F03401-1940-45C6-8447-FE464DFDA127}" destId="{FEE8D056-1FCC-436A-B872-9445BC49EDB4}" srcOrd="0" destOrd="0" presId="urn:microsoft.com/office/officeart/2008/layout/NameandTitleOrganizationalChart"/>
    <dgm:cxn modelId="{E033F7CE-C8AF-420B-8AB0-8C2788348240}" type="presParOf" srcId="{FEE8D056-1FCC-436A-B872-9445BC49EDB4}" destId="{D568266A-9BAC-4734-AF6F-B959C3F32A2D}" srcOrd="0" destOrd="0" presId="urn:microsoft.com/office/officeart/2008/layout/NameandTitleOrganizationalChart"/>
    <dgm:cxn modelId="{8711D0B2-EA1A-40F7-AF00-74072A8A54C1}" type="presParOf" srcId="{FEE8D056-1FCC-436A-B872-9445BC49EDB4}" destId="{7D4BAB42-E40F-4CBC-94CF-97A134493B0E}" srcOrd="1" destOrd="0" presId="urn:microsoft.com/office/officeart/2008/layout/NameandTitleOrganizationalChart"/>
    <dgm:cxn modelId="{A7D9E964-F06D-4BE7-AB76-B07E53F15552}" type="presParOf" srcId="{FEE8D056-1FCC-436A-B872-9445BC49EDB4}" destId="{EB6C23CA-4920-4864-8157-8528164BBCE1}" srcOrd="2" destOrd="0" presId="urn:microsoft.com/office/officeart/2008/layout/NameandTitleOrganizationalChart"/>
    <dgm:cxn modelId="{A5DAC9B5-E168-4511-A396-E196C1D34476}" type="presParOf" srcId="{B2F03401-1940-45C6-8447-FE464DFDA127}" destId="{60194B81-1785-4F51-A7F7-8CAE271EBF01}" srcOrd="1" destOrd="0" presId="urn:microsoft.com/office/officeart/2008/layout/NameandTitleOrganizationalChart"/>
    <dgm:cxn modelId="{4D9438B5-1C59-4E8F-B400-BA622790ADAC}" type="presParOf" srcId="{B2F03401-1940-45C6-8447-FE464DFDA127}" destId="{31155CA7-DBA4-42A4-823C-DD3B7EBDCCB6}" srcOrd="2" destOrd="0" presId="urn:microsoft.com/office/officeart/2008/layout/NameandTitleOrganizationalChart"/>
  </dgm:cxnLst>
  <dgm:bg>
    <a:noFill/>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5E834E-7234-45A6-A3F2-3C2BA938092D}">
      <dsp:nvSpPr>
        <dsp:cNvPr id="0" name=""/>
        <dsp:cNvSpPr/>
      </dsp:nvSpPr>
      <dsp:spPr>
        <a:xfrm>
          <a:off x="623094" y="1558"/>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C7EDCC"/>
              </a:solidFill>
              <a:latin typeface="Calibri"/>
              <a:ea typeface="新細明體"/>
              <a:cs typeface="+mn-cs"/>
            </a:rPr>
            <a:t>錄案管制</a:t>
          </a:r>
        </a:p>
      </dsp:txBody>
      <dsp:txXfrm>
        <a:off x="640080" y="18544"/>
        <a:ext cx="1089658" cy="545966"/>
      </dsp:txXfrm>
    </dsp:sp>
    <dsp:sp modelId="{F08481FF-C8FE-44DF-BE2E-FFB05404D0D9}">
      <dsp:nvSpPr>
        <dsp:cNvPr id="0" name=""/>
        <dsp:cNvSpPr/>
      </dsp:nvSpPr>
      <dsp:spPr>
        <a:xfrm rot="5400000">
          <a:off x="1076171" y="595995"/>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C7EDCC"/>
            </a:solidFill>
            <a:latin typeface="Calibri"/>
            <a:ea typeface="新細明體"/>
            <a:cs typeface="+mn-cs"/>
          </a:endParaRPr>
        </a:p>
      </dsp:txBody>
      <dsp:txXfrm rot="-5400000">
        <a:off x="1106618" y="617743"/>
        <a:ext cx="156584" cy="152233"/>
      </dsp:txXfrm>
    </dsp:sp>
    <dsp:sp modelId="{D08E9D12-855C-4B0F-BD92-25AF5CD72191}">
      <dsp:nvSpPr>
        <dsp:cNvPr id="0" name=""/>
        <dsp:cNvSpPr/>
      </dsp:nvSpPr>
      <dsp:spPr>
        <a:xfrm>
          <a:off x="623094" y="871466"/>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C7EDCC"/>
              </a:solidFill>
              <a:latin typeface="Calibri"/>
              <a:ea typeface="新細明體"/>
              <a:cs typeface="+mn-cs"/>
            </a:rPr>
            <a:t>分案辦理</a:t>
          </a:r>
        </a:p>
      </dsp:txBody>
      <dsp:txXfrm>
        <a:off x="640080" y="888452"/>
        <a:ext cx="1089658" cy="545966"/>
      </dsp:txXfrm>
    </dsp:sp>
    <dsp:sp modelId="{375106D2-B662-4049-8B84-3FA381882B86}">
      <dsp:nvSpPr>
        <dsp:cNvPr id="0" name=""/>
        <dsp:cNvSpPr/>
      </dsp:nvSpPr>
      <dsp:spPr>
        <a:xfrm rot="5400000">
          <a:off x="1076171" y="1465903"/>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C7EDCC"/>
            </a:solidFill>
            <a:latin typeface="Calibri"/>
            <a:ea typeface="新細明體"/>
            <a:cs typeface="+mn-cs"/>
          </a:endParaRPr>
        </a:p>
      </dsp:txBody>
      <dsp:txXfrm rot="-5400000">
        <a:off x="1106618" y="1487651"/>
        <a:ext cx="156584" cy="152233"/>
      </dsp:txXfrm>
    </dsp:sp>
    <dsp:sp modelId="{2B9A9911-12EB-4EE6-82D4-F9BFD8F60D82}">
      <dsp:nvSpPr>
        <dsp:cNvPr id="0" name=""/>
        <dsp:cNvSpPr/>
      </dsp:nvSpPr>
      <dsp:spPr>
        <a:xfrm>
          <a:off x="623094" y="1741374"/>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C7EDCC"/>
              </a:solidFill>
              <a:latin typeface="Calibri"/>
              <a:ea typeface="新細明體"/>
              <a:cs typeface="+mn-cs"/>
            </a:rPr>
            <a:t>處理回復</a:t>
          </a:r>
        </a:p>
      </dsp:txBody>
      <dsp:txXfrm>
        <a:off x="640080" y="1758360"/>
        <a:ext cx="1089658" cy="545966"/>
      </dsp:txXfrm>
    </dsp:sp>
    <dsp:sp modelId="{06753E9A-71F3-481B-947E-81B2FEC6760A}">
      <dsp:nvSpPr>
        <dsp:cNvPr id="0" name=""/>
        <dsp:cNvSpPr/>
      </dsp:nvSpPr>
      <dsp:spPr>
        <a:xfrm rot="5400000">
          <a:off x="1076171" y="2335811"/>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C7EDCC"/>
            </a:solidFill>
            <a:latin typeface="Calibri"/>
            <a:ea typeface="新細明體"/>
            <a:cs typeface="+mn-cs"/>
          </a:endParaRPr>
        </a:p>
      </dsp:txBody>
      <dsp:txXfrm rot="-5400000">
        <a:off x="1106618" y="2357559"/>
        <a:ext cx="156584" cy="152233"/>
      </dsp:txXfrm>
    </dsp:sp>
    <dsp:sp modelId="{0D0A8058-72DC-4455-A487-C683C89A824D}">
      <dsp:nvSpPr>
        <dsp:cNvPr id="0" name=""/>
        <dsp:cNvSpPr/>
      </dsp:nvSpPr>
      <dsp:spPr>
        <a:xfrm>
          <a:off x="623094" y="2611282"/>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C7EDCC"/>
              </a:solidFill>
              <a:latin typeface="Calibri"/>
              <a:ea typeface="新細明體"/>
              <a:cs typeface="+mn-cs"/>
            </a:rPr>
            <a:t>登錄結案</a:t>
          </a:r>
        </a:p>
      </dsp:txBody>
      <dsp:txXfrm>
        <a:off x="640080" y="2628268"/>
        <a:ext cx="1089658" cy="54596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5E834E-7234-45A6-A3F2-3C2BA938092D}">
      <dsp:nvSpPr>
        <dsp:cNvPr id="0" name=""/>
        <dsp:cNvSpPr/>
      </dsp:nvSpPr>
      <dsp:spPr>
        <a:xfrm>
          <a:off x="623094" y="1558"/>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C7EDCC"/>
              </a:solidFill>
              <a:latin typeface="Calibri"/>
              <a:ea typeface="新細明體"/>
              <a:cs typeface="+mn-cs"/>
            </a:rPr>
            <a:t>錄案管制</a:t>
          </a:r>
        </a:p>
      </dsp:txBody>
      <dsp:txXfrm>
        <a:off x="640080" y="18544"/>
        <a:ext cx="1089658" cy="545966"/>
      </dsp:txXfrm>
    </dsp:sp>
    <dsp:sp modelId="{F08481FF-C8FE-44DF-BE2E-FFB05404D0D9}">
      <dsp:nvSpPr>
        <dsp:cNvPr id="0" name=""/>
        <dsp:cNvSpPr/>
      </dsp:nvSpPr>
      <dsp:spPr>
        <a:xfrm rot="5400000">
          <a:off x="1076171" y="595995"/>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C7EDCC"/>
            </a:solidFill>
            <a:latin typeface="Calibri"/>
            <a:ea typeface="新細明體"/>
            <a:cs typeface="+mn-cs"/>
          </a:endParaRPr>
        </a:p>
      </dsp:txBody>
      <dsp:txXfrm rot="-5400000">
        <a:off x="1106618" y="617743"/>
        <a:ext cx="156584" cy="152233"/>
      </dsp:txXfrm>
    </dsp:sp>
    <dsp:sp modelId="{D08E9D12-855C-4B0F-BD92-25AF5CD72191}">
      <dsp:nvSpPr>
        <dsp:cNvPr id="0" name=""/>
        <dsp:cNvSpPr/>
      </dsp:nvSpPr>
      <dsp:spPr>
        <a:xfrm>
          <a:off x="623094" y="871466"/>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C7EDCC"/>
              </a:solidFill>
              <a:latin typeface="Calibri"/>
              <a:ea typeface="新細明體"/>
              <a:cs typeface="+mn-cs"/>
            </a:rPr>
            <a:t>分案辦理</a:t>
          </a:r>
        </a:p>
      </dsp:txBody>
      <dsp:txXfrm>
        <a:off x="640080" y="888452"/>
        <a:ext cx="1089658" cy="545966"/>
      </dsp:txXfrm>
    </dsp:sp>
    <dsp:sp modelId="{375106D2-B662-4049-8B84-3FA381882B86}">
      <dsp:nvSpPr>
        <dsp:cNvPr id="0" name=""/>
        <dsp:cNvSpPr/>
      </dsp:nvSpPr>
      <dsp:spPr>
        <a:xfrm rot="5400000">
          <a:off x="1076171" y="1465903"/>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C7EDCC"/>
            </a:solidFill>
            <a:latin typeface="Calibri"/>
            <a:ea typeface="新細明體"/>
            <a:cs typeface="+mn-cs"/>
          </a:endParaRPr>
        </a:p>
      </dsp:txBody>
      <dsp:txXfrm rot="-5400000">
        <a:off x="1106618" y="1487651"/>
        <a:ext cx="156584" cy="152233"/>
      </dsp:txXfrm>
    </dsp:sp>
    <dsp:sp modelId="{2B9A9911-12EB-4EE6-82D4-F9BFD8F60D82}">
      <dsp:nvSpPr>
        <dsp:cNvPr id="0" name=""/>
        <dsp:cNvSpPr/>
      </dsp:nvSpPr>
      <dsp:spPr>
        <a:xfrm>
          <a:off x="623094" y="1741374"/>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C7EDCC"/>
              </a:solidFill>
              <a:latin typeface="Calibri"/>
              <a:ea typeface="新細明體"/>
              <a:cs typeface="+mn-cs"/>
            </a:rPr>
            <a:t>處理回復</a:t>
          </a:r>
        </a:p>
      </dsp:txBody>
      <dsp:txXfrm>
        <a:off x="640080" y="1758360"/>
        <a:ext cx="1089658" cy="545966"/>
      </dsp:txXfrm>
    </dsp:sp>
    <dsp:sp modelId="{06753E9A-71F3-481B-947E-81B2FEC6760A}">
      <dsp:nvSpPr>
        <dsp:cNvPr id="0" name=""/>
        <dsp:cNvSpPr/>
      </dsp:nvSpPr>
      <dsp:spPr>
        <a:xfrm rot="5400000">
          <a:off x="1076171" y="2335811"/>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C7EDCC"/>
            </a:solidFill>
            <a:latin typeface="Calibri"/>
            <a:ea typeface="新細明體"/>
            <a:cs typeface="+mn-cs"/>
          </a:endParaRPr>
        </a:p>
      </dsp:txBody>
      <dsp:txXfrm rot="-5400000">
        <a:off x="1106618" y="2357559"/>
        <a:ext cx="156584" cy="152233"/>
      </dsp:txXfrm>
    </dsp:sp>
    <dsp:sp modelId="{0D0A8058-72DC-4455-A487-C683C89A824D}">
      <dsp:nvSpPr>
        <dsp:cNvPr id="0" name=""/>
        <dsp:cNvSpPr/>
      </dsp:nvSpPr>
      <dsp:spPr>
        <a:xfrm>
          <a:off x="623094" y="2611282"/>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C7EDCC"/>
              </a:solidFill>
              <a:latin typeface="Calibri"/>
              <a:ea typeface="新細明體"/>
              <a:cs typeface="+mn-cs"/>
            </a:rPr>
            <a:t>解除列管</a:t>
          </a:r>
        </a:p>
      </dsp:txBody>
      <dsp:txXfrm>
        <a:off x="640080" y="2628268"/>
        <a:ext cx="1089658" cy="54596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B4BB2D-2222-43BF-83ED-A9EA4C85E6B8}">
      <dsp:nvSpPr>
        <dsp:cNvPr id="0" name=""/>
        <dsp:cNvSpPr/>
      </dsp:nvSpPr>
      <dsp:spPr>
        <a:xfrm>
          <a:off x="2429128" y="507087"/>
          <a:ext cx="215595" cy="623865"/>
        </a:xfrm>
        <a:custGeom>
          <a:avLst/>
          <a:gdLst/>
          <a:ahLst/>
          <a:cxnLst/>
          <a:rect l="0" t="0" r="0" b="0"/>
          <a:pathLst>
            <a:path>
              <a:moveTo>
                <a:pt x="215595" y="0"/>
              </a:moveTo>
              <a:lnTo>
                <a:pt x="215595" y="623865"/>
              </a:lnTo>
              <a:lnTo>
                <a:pt x="0" y="623865"/>
              </a:lnTo>
            </a:path>
          </a:pathLst>
        </a:custGeo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sp:spPr>
      <dsp:style>
        <a:lnRef idx="2">
          <a:scrgbClr r="0" g="0" b="0"/>
        </a:lnRef>
        <a:fillRef idx="0">
          <a:scrgbClr r="0" g="0" b="0"/>
        </a:fillRef>
        <a:effectRef idx="0">
          <a:scrgbClr r="0" g="0" b="0"/>
        </a:effectRef>
        <a:fontRef idx="minor"/>
      </dsp:style>
    </dsp:sp>
    <dsp:sp modelId="{FA486890-AA3F-40B7-A9AA-E516AAE3E3EB}">
      <dsp:nvSpPr>
        <dsp:cNvPr id="0" name=""/>
        <dsp:cNvSpPr/>
      </dsp:nvSpPr>
      <dsp:spPr>
        <a:xfrm>
          <a:off x="2644724" y="507087"/>
          <a:ext cx="772298" cy="1232865"/>
        </a:xfrm>
        <a:custGeom>
          <a:avLst/>
          <a:gdLst/>
          <a:ahLst/>
          <a:cxnLst/>
          <a:rect l="0" t="0" r="0" b="0"/>
          <a:pathLst>
            <a:path>
              <a:moveTo>
                <a:pt x="0" y="0"/>
              </a:moveTo>
              <a:lnTo>
                <a:pt x="0" y="1114868"/>
              </a:lnTo>
              <a:lnTo>
                <a:pt x="772298" y="1114868"/>
              </a:lnTo>
              <a:lnTo>
                <a:pt x="772298" y="1232865"/>
              </a:lnTo>
            </a:path>
          </a:pathLst>
        </a:custGeo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sp:spPr>
      <dsp:style>
        <a:lnRef idx="2">
          <a:scrgbClr r="0" g="0" b="0"/>
        </a:lnRef>
        <a:fillRef idx="0">
          <a:scrgbClr r="0" g="0" b="0"/>
        </a:fillRef>
        <a:effectRef idx="0">
          <a:scrgbClr r="0" g="0" b="0"/>
        </a:effectRef>
        <a:fontRef idx="minor"/>
      </dsp:style>
    </dsp:sp>
    <dsp:sp modelId="{52A7A076-7695-4D62-B4CB-F10618BF1F88}">
      <dsp:nvSpPr>
        <dsp:cNvPr id="0" name=""/>
        <dsp:cNvSpPr/>
      </dsp:nvSpPr>
      <dsp:spPr>
        <a:xfrm>
          <a:off x="1770743" y="507087"/>
          <a:ext cx="873981" cy="1232865"/>
        </a:xfrm>
        <a:custGeom>
          <a:avLst/>
          <a:gdLst/>
          <a:ahLst/>
          <a:cxnLst/>
          <a:rect l="0" t="0" r="0" b="0"/>
          <a:pathLst>
            <a:path>
              <a:moveTo>
                <a:pt x="873981" y="0"/>
              </a:moveTo>
              <a:lnTo>
                <a:pt x="873981" y="1114868"/>
              </a:lnTo>
              <a:lnTo>
                <a:pt x="0" y="1114868"/>
              </a:lnTo>
              <a:lnTo>
                <a:pt x="0" y="1232865"/>
              </a:lnTo>
            </a:path>
          </a:pathLst>
        </a:custGeo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sp:spPr>
      <dsp:style>
        <a:lnRef idx="2">
          <a:scrgbClr r="0" g="0" b="0"/>
        </a:lnRef>
        <a:fillRef idx="0">
          <a:scrgbClr r="0" g="0" b="0"/>
        </a:fillRef>
        <a:effectRef idx="0">
          <a:scrgbClr r="0" g="0" b="0"/>
        </a:effectRef>
        <a:fontRef idx="minor"/>
      </dsp:style>
    </dsp:sp>
    <dsp:sp modelId="{3808EC6B-AF43-4AA6-A4A4-477F5A1AE792}">
      <dsp:nvSpPr>
        <dsp:cNvPr id="0" name=""/>
        <dsp:cNvSpPr/>
      </dsp:nvSpPr>
      <dsp:spPr>
        <a:xfrm>
          <a:off x="1572355" y="1383"/>
          <a:ext cx="2144738" cy="505704"/>
        </a:xfrm>
        <a:prstGeom prst="rect">
          <a:avLst/>
        </a:prstGeom>
        <a:solidFill>
          <a:srgbClr val="4F81BD">
            <a:hueOff val="0"/>
            <a:satOff val="0"/>
            <a:lum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1360" numCol="1" spcCol="1270" anchor="ctr" anchorCtr="0">
          <a:noAutofit/>
        </a:bodyPr>
        <a:lstStyle/>
        <a:p>
          <a:pPr lvl="0" algn="ctr" defTabSz="533400">
            <a:lnSpc>
              <a:spcPct val="90000"/>
            </a:lnSpc>
            <a:spcBef>
              <a:spcPct val="0"/>
            </a:spcBef>
            <a:spcAft>
              <a:spcPct val="35000"/>
            </a:spcAft>
          </a:pPr>
          <a:r>
            <a:rPr lang="zh-TW" altLang="en-US" sz="1200" kern="1200">
              <a:solidFill>
                <a:sysClr val="window" lastClr="C7EDCC"/>
              </a:solidFill>
              <a:latin typeface="標楷體" panose="03000509000000000000" pitchFamily="65" charset="-120"/>
              <a:ea typeface="標楷體" panose="03000509000000000000" pitchFamily="65" charset="-120"/>
              <a:cs typeface="+mn-cs"/>
            </a:rPr>
            <a:t>召集人</a:t>
          </a:r>
        </a:p>
      </dsp:txBody>
      <dsp:txXfrm>
        <a:off x="1572355" y="1383"/>
        <a:ext cx="2144738" cy="505704"/>
      </dsp:txXfrm>
    </dsp:sp>
    <dsp:sp modelId="{1C7768C1-8EFF-490F-97CB-E7F4B208A334}">
      <dsp:nvSpPr>
        <dsp:cNvPr id="0" name=""/>
        <dsp:cNvSpPr/>
      </dsp:nvSpPr>
      <dsp:spPr>
        <a:xfrm>
          <a:off x="2974405" y="315689"/>
          <a:ext cx="1305716" cy="341276"/>
        </a:xfrm>
        <a:prstGeom prst="rect">
          <a:avLst/>
        </a:prstGeom>
        <a:solidFill>
          <a:sysClr val="window" lastClr="C7EDCC">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督導協調跨機關</a:t>
          </a:r>
          <a:endParaRPr lang="en-US" altLang="zh-TW"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特殊陳情案件權責</a:t>
          </a:r>
        </a:p>
      </dsp:txBody>
      <dsp:txXfrm>
        <a:off x="2974405" y="315689"/>
        <a:ext cx="1305716" cy="341276"/>
      </dsp:txXfrm>
    </dsp:sp>
    <dsp:sp modelId="{0379AF7D-910C-459B-9AAA-7FA3A68064B4}">
      <dsp:nvSpPr>
        <dsp:cNvPr id="0" name=""/>
        <dsp:cNvSpPr/>
      </dsp:nvSpPr>
      <dsp:spPr>
        <a:xfrm>
          <a:off x="1146191" y="1739953"/>
          <a:ext cx="1249102" cy="505704"/>
        </a:xfrm>
        <a:prstGeom prst="rect">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1360" numCol="1" spcCol="1270" anchor="ctr" anchorCtr="0">
          <a:noAutofit/>
        </a:bodyPr>
        <a:lstStyle/>
        <a:p>
          <a:pPr lvl="0" algn="ctr" defTabSz="533400">
            <a:lnSpc>
              <a:spcPct val="90000"/>
            </a:lnSpc>
            <a:spcBef>
              <a:spcPct val="0"/>
            </a:spcBef>
            <a:spcAft>
              <a:spcPct val="35000"/>
            </a:spcAft>
          </a:pPr>
          <a:r>
            <a:rPr lang="zh-TW" altLang="en-US" sz="1200" kern="1200">
              <a:solidFill>
                <a:sysClr val="window" lastClr="C7EDCC"/>
              </a:solidFill>
              <a:latin typeface="標楷體" panose="03000509000000000000" pitchFamily="65" charset="-120"/>
              <a:ea typeface="標楷體" panose="03000509000000000000" pitchFamily="65" charset="-120"/>
              <a:cs typeface="+mn-cs"/>
            </a:rPr>
            <a:t>小組成員</a:t>
          </a:r>
        </a:p>
      </dsp:txBody>
      <dsp:txXfrm>
        <a:off x="1146191" y="1739953"/>
        <a:ext cx="1249102" cy="505704"/>
      </dsp:txXfrm>
    </dsp:sp>
    <dsp:sp modelId="{25F0CF2F-C398-43C2-AFD7-2C3F5E2B80BD}">
      <dsp:nvSpPr>
        <dsp:cNvPr id="0" name=""/>
        <dsp:cNvSpPr/>
      </dsp:nvSpPr>
      <dsp:spPr>
        <a:xfrm>
          <a:off x="1314121" y="2122410"/>
          <a:ext cx="1206260" cy="190304"/>
        </a:xfrm>
        <a:prstGeom prst="rect">
          <a:avLst/>
        </a:prstGeom>
        <a:solidFill>
          <a:sysClr val="window" lastClr="C7EDCC">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一般陳情案件處理</a:t>
          </a:r>
        </a:p>
      </dsp:txBody>
      <dsp:txXfrm>
        <a:off x="1314121" y="2122410"/>
        <a:ext cx="1206260" cy="190304"/>
      </dsp:txXfrm>
    </dsp:sp>
    <dsp:sp modelId="{1FB0341B-033A-4ACE-9DE2-F93CC699773F}">
      <dsp:nvSpPr>
        <dsp:cNvPr id="0" name=""/>
        <dsp:cNvSpPr/>
      </dsp:nvSpPr>
      <dsp:spPr>
        <a:xfrm>
          <a:off x="2756377" y="1739953"/>
          <a:ext cx="1321292" cy="505704"/>
        </a:xfrm>
        <a:prstGeom prst="rect">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1360" numCol="1" spcCol="1270" anchor="ctr" anchorCtr="0">
          <a:noAutofit/>
        </a:bodyPr>
        <a:lstStyle/>
        <a:p>
          <a:pPr lvl="0" algn="ctr" defTabSz="533400">
            <a:lnSpc>
              <a:spcPct val="90000"/>
            </a:lnSpc>
            <a:spcBef>
              <a:spcPct val="0"/>
            </a:spcBef>
            <a:spcAft>
              <a:spcPct val="35000"/>
            </a:spcAft>
          </a:pPr>
          <a:r>
            <a:rPr lang="zh-TW" altLang="en-US" sz="1200" kern="1200">
              <a:solidFill>
                <a:sysClr val="window" lastClr="C7EDCC"/>
              </a:solidFill>
              <a:latin typeface="標楷體" panose="03000509000000000000" pitchFamily="65" charset="-120"/>
              <a:ea typeface="標楷體" panose="03000509000000000000" pitchFamily="65" charset="-120"/>
              <a:cs typeface="+mn-cs"/>
            </a:rPr>
            <a:t>小組成員</a:t>
          </a:r>
        </a:p>
      </dsp:txBody>
      <dsp:txXfrm>
        <a:off x="2756377" y="1739953"/>
        <a:ext cx="1321292" cy="505704"/>
      </dsp:txXfrm>
    </dsp:sp>
    <dsp:sp modelId="{8052979E-34FC-4370-90DC-3ACD1188E2DD}">
      <dsp:nvSpPr>
        <dsp:cNvPr id="0" name=""/>
        <dsp:cNvSpPr/>
      </dsp:nvSpPr>
      <dsp:spPr>
        <a:xfrm>
          <a:off x="2983806" y="2112409"/>
          <a:ext cx="1159451" cy="210307"/>
        </a:xfrm>
        <a:prstGeom prst="rect">
          <a:avLst/>
        </a:prstGeom>
        <a:solidFill>
          <a:sysClr val="window" lastClr="C7EDCC">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特殊陳情案件處理</a:t>
          </a:r>
        </a:p>
      </dsp:txBody>
      <dsp:txXfrm>
        <a:off x="2983806" y="2112409"/>
        <a:ext cx="1159451" cy="210307"/>
      </dsp:txXfrm>
    </dsp:sp>
    <dsp:sp modelId="{D568266A-9BAC-4734-AF6F-B959C3F32A2D}">
      <dsp:nvSpPr>
        <dsp:cNvPr id="0" name=""/>
        <dsp:cNvSpPr/>
      </dsp:nvSpPr>
      <dsp:spPr>
        <a:xfrm>
          <a:off x="1022724" y="878101"/>
          <a:ext cx="1406403" cy="505704"/>
        </a:xfrm>
        <a:prstGeom prst="rect">
          <a:avLst/>
        </a:prstGeom>
        <a:solidFill>
          <a:srgbClr val="4F81BD">
            <a:hueOff val="0"/>
            <a:satOff val="0"/>
            <a:lumOff val="0"/>
            <a:alphaOff val="0"/>
          </a:srgbClr>
        </a:solidFill>
        <a:ln w="25400" cap="flat" cmpd="sng" algn="ctr">
          <a:solidFill>
            <a:sysClr val="window" lastClr="C7EDCC">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1360" numCol="1" spcCol="1270" anchor="ctr" anchorCtr="0">
          <a:noAutofit/>
        </a:bodyPr>
        <a:lstStyle/>
        <a:p>
          <a:pPr lvl="0" algn="ctr" defTabSz="533400">
            <a:lnSpc>
              <a:spcPct val="90000"/>
            </a:lnSpc>
            <a:spcBef>
              <a:spcPct val="0"/>
            </a:spcBef>
            <a:spcAft>
              <a:spcPct val="35000"/>
            </a:spcAft>
          </a:pPr>
          <a:r>
            <a:rPr lang="zh-TW" altLang="en-US" sz="1200" kern="1200">
              <a:solidFill>
                <a:sysClr val="window" lastClr="C7EDCC"/>
              </a:solidFill>
              <a:latin typeface="標楷體" panose="03000509000000000000" pitchFamily="65" charset="-120"/>
              <a:ea typeface="標楷體" panose="03000509000000000000" pitchFamily="65" charset="-120"/>
              <a:cs typeface="+mn-cs"/>
            </a:rPr>
            <a:t>副召集人</a:t>
          </a:r>
        </a:p>
      </dsp:txBody>
      <dsp:txXfrm>
        <a:off x="1022724" y="878101"/>
        <a:ext cx="1406403" cy="505704"/>
      </dsp:txXfrm>
    </dsp:sp>
    <dsp:sp modelId="{7D4BAB42-E40F-4CBC-94CF-97A134493B0E}">
      <dsp:nvSpPr>
        <dsp:cNvPr id="0" name=""/>
        <dsp:cNvSpPr/>
      </dsp:nvSpPr>
      <dsp:spPr>
        <a:xfrm>
          <a:off x="1157938" y="1222513"/>
          <a:ext cx="1368788" cy="281444"/>
        </a:xfrm>
        <a:prstGeom prst="rect">
          <a:avLst/>
        </a:prstGeom>
        <a:solidFill>
          <a:sysClr val="window" lastClr="C7EDCC">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綜理本小組業務執行</a:t>
          </a:r>
        </a:p>
      </dsp:txBody>
      <dsp:txXfrm>
        <a:off x="1157938" y="1222513"/>
        <a:ext cx="1368788" cy="28144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646</Words>
  <Characters>3686</Characters>
  <Application>Microsoft Office Word</Application>
  <DocSecurity>0</DocSecurity>
  <Lines>30</Lines>
  <Paragraphs>8</Paragraphs>
  <ScaleCrop>false</ScaleCrop>
  <Company/>
  <LinksUpToDate>false</LinksUpToDate>
  <CharactersWithSpaces>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楊心怡</dc:creator>
  <cp:lastModifiedBy>劉蕙菁</cp:lastModifiedBy>
  <cp:revision>2</cp:revision>
  <cp:lastPrinted>2016-01-15T07:13:00Z</cp:lastPrinted>
  <dcterms:created xsi:type="dcterms:W3CDTF">2016-02-16T08:25:00Z</dcterms:created>
  <dcterms:modified xsi:type="dcterms:W3CDTF">2016-02-16T08:25:00Z</dcterms:modified>
</cp:coreProperties>
</file>