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B4A" w:rsidRPr="009765F8" w:rsidRDefault="00AD15E9" w:rsidP="005713EA">
      <w:pPr>
        <w:spacing w:afterLines="50" w:after="180"/>
        <w:ind w:leftChars="235" w:left="1414" w:hangingChars="177" w:hanging="850"/>
        <w:jc w:val="center"/>
        <w:rPr>
          <w:rFonts w:ascii="標楷體" w:eastAsia="標楷體" w:hAnsi="標楷體"/>
          <w:sz w:val="48"/>
          <w:szCs w:val="48"/>
        </w:rPr>
      </w:pPr>
      <w:bookmarkStart w:id="0" w:name="_GoBack"/>
      <w:bookmarkEnd w:id="0"/>
      <w:r>
        <w:rPr>
          <w:rFonts w:ascii="標楷體" w:eastAsia="標楷體" w:hAnsi="標楷體" w:hint="eastAsia"/>
          <w:sz w:val="48"/>
          <w:szCs w:val="48"/>
        </w:rPr>
        <w:t>參考改善措施</w:t>
      </w:r>
    </w:p>
    <w:p w:rsidR="00C53E4C" w:rsidRPr="009765F8" w:rsidRDefault="00AD15E9" w:rsidP="00C53E4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主、次要道路可採用改善措施</w:t>
      </w:r>
    </w:p>
    <w:p w:rsidR="00BC1F87" w:rsidRDefault="00AD15E9" w:rsidP="009765F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檢討禁停紅線、改劃設禁停黃線</w:t>
      </w:r>
      <w:r w:rsidR="00BC1F87" w:rsidRPr="009765F8">
        <w:rPr>
          <w:rFonts w:ascii="標楷體" w:eastAsia="標楷體" w:hAnsi="標楷體" w:hint="eastAsia"/>
          <w:sz w:val="36"/>
          <w:szCs w:val="36"/>
        </w:rPr>
        <w:t>。</w:t>
      </w:r>
    </w:p>
    <w:p w:rsidR="00C53E4C" w:rsidRDefault="00AD15E9" w:rsidP="00AD060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機慢車退出騎樓、人行道</w:t>
      </w:r>
      <w:r w:rsidR="00C53E4C" w:rsidRPr="009765F8">
        <w:rPr>
          <w:rFonts w:ascii="標楷體" w:eastAsia="標楷體" w:hAnsi="標楷體" w:hint="eastAsia"/>
          <w:sz w:val="36"/>
          <w:szCs w:val="36"/>
        </w:rPr>
        <w:t>。</w:t>
      </w:r>
    </w:p>
    <w:p w:rsidR="00C53E4C" w:rsidRDefault="00AD15E9" w:rsidP="009765F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路口10公尺禁停紅線，檢討改在5公尺外劃設機車停車位</w:t>
      </w:r>
      <w:r w:rsidR="00BC1F87" w:rsidRPr="009765F8">
        <w:rPr>
          <w:rFonts w:ascii="標楷體" w:eastAsia="標楷體" w:hAnsi="標楷體" w:hint="eastAsia"/>
          <w:sz w:val="36"/>
          <w:szCs w:val="36"/>
        </w:rPr>
        <w:t>。</w:t>
      </w:r>
    </w:p>
    <w:p w:rsidR="00BC1F87" w:rsidRDefault="00AD15E9" w:rsidP="009765F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汽車停車位，改劃設機車停車位</w:t>
      </w:r>
      <w:r w:rsidR="00BC1F87" w:rsidRPr="009765F8">
        <w:rPr>
          <w:rFonts w:ascii="標楷體" w:eastAsia="標楷體" w:hAnsi="標楷體" w:hint="eastAsia"/>
          <w:sz w:val="36"/>
          <w:szCs w:val="36"/>
        </w:rPr>
        <w:t>。</w:t>
      </w:r>
    </w:p>
    <w:p w:rsidR="002A5433" w:rsidRDefault="00AD15E9" w:rsidP="009765F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收費停車路段，每隔100-150公尺留設10公尺為原則，劃設禁停黃線</w:t>
      </w:r>
      <w:r w:rsidR="002A5433" w:rsidRPr="009765F8">
        <w:rPr>
          <w:rFonts w:ascii="標楷體" w:eastAsia="標楷體" w:hAnsi="標楷體" w:hint="eastAsia"/>
          <w:sz w:val="36"/>
          <w:szCs w:val="36"/>
        </w:rPr>
        <w:t>。</w:t>
      </w:r>
    </w:p>
    <w:p w:rsidR="00AD15E9" w:rsidRDefault="00AD15E9" w:rsidP="009765F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騎樓被占用，短期內劃設標線型人行道（及設置斜坡道），長期要打通騎樓。</w:t>
      </w:r>
    </w:p>
    <w:p w:rsidR="00AD15E9" w:rsidRPr="009765F8" w:rsidRDefault="00AD15E9" w:rsidP="009765F8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騎樓整平。</w:t>
      </w:r>
    </w:p>
    <w:p w:rsidR="002A5433" w:rsidRPr="009765F8" w:rsidRDefault="00AD15E9" w:rsidP="002A543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一般道路可採用改善措施</w:t>
      </w:r>
    </w:p>
    <w:p w:rsidR="002A5433" w:rsidRDefault="00AD15E9" w:rsidP="009765F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檢討禁停紅線、改劃設禁停黃線</w:t>
      </w:r>
      <w:r w:rsidRPr="009765F8">
        <w:rPr>
          <w:rFonts w:ascii="標楷體" w:eastAsia="標楷體" w:hAnsi="標楷體" w:hint="eastAsia"/>
          <w:sz w:val="36"/>
          <w:szCs w:val="36"/>
        </w:rPr>
        <w:t>。</w:t>
      </w:r>
    </w:p>
    <w:p w:rsidR="002A5433" w:rsidRDefault="00AD15E9" w:rsidP="009765F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機慢車退出騎樓</w:t>
      </w:r>
      <w:r w:rsidR="009A00C6" w:rsidRPr="009765F8">
        <w:rPr>
          <w:rFonts w:ascii="標楷體" w:eastAsia="標楷體" w:hAnsi="標楷體" w:hint="eastAsia"/>
          <w:sz w:val="36"/>
          <w:szCs w:val="36"/>
        </w:rPr>
        <w:t>。</w:t>
      </w:r>
    </w:p>
    <w:p w:rsidR="002A5433" w:rsidRDefault="00AD15E9" w:rsidP="009765F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騎樓被占用，應劃設標線型人行道（及設置斜坡道）</w:t>
      </w:r>
      <w:r w:rsidR="00AD0608" w:rsidRPr="009765F8">
        <w:rPr>
          <w:rFonts w:ascii="標楷體" w:eastAsia="標楷體" w:hAnsi="標楷體" w:hint="eastAsia"/>
          <w:sz w:val="36"/>
          <w:szCs w:val="36"/>
        </w:rPr>
        <w:t>。</w:t>
      </w:r>
    </w:p>
    <w:p w:rsidR="00AD0608" w:rsidRDefault="00AD15E9" w:rsidP="009765F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路口10公尺禁停紅線，檢討改在5公尺外劃設機車停車位</w:t>
      </w:r>
      <w:r w:rsidR="00AD0608" w:rsidRPr="009765F8">
        <w:rPr>
          <w:rFonts w:ascii="標楷體" w:eastAsia="標楷體" w:hAnsi="標楷體" w:hint="eastAsia"/>
          <w:sz w:val="36"/>
          <w:szCs w:val="36"/>
        </w:rPr>
        <w:t>。</w:t>
      </w:r>
    </w:p>
    <w:p w:rsidR="00AD0608" w:rsidRDefault="00AD15E9" w:rsidP="009765F8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汽車停車位，改劃設機車停車位</w:t>
      </w:r>
      <w:r w:rsidR="00AD0608" w:rsidRPr="009765F8">
        <w:rPr>
          <w:rFonts w:ascii="標楷體" w:eastAsia="標楷體" w:hAnsi="標楷體" w:hint="eastAsia"/>
          <w:sz w:val="36"/>
          <w:szCs w:val="36"/>
        </w:rPr>
        <w:t>。</w:t>
      </w:r>
    </w:p>
    <w:p w:rsidR="00AD0608" w:rsidRDefault="00AD15E9" w:rsidP="00AD15E9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 w:val="36"/>
          <w:szCs w:val="36"/>
        </w:rPr>
      </w:pPr>
      <w:r w:rsidRPr="00AD15E9">
        <w:rPr>
          <w:rFonts w:ascii="標楷體" w:eastAsia="標楷體" w:hAnsi="標楷體" w:hint="eastAsia"/>
          <w:sz w:val="36"/>
          <w:szCs w:val="36"/>
        </w:rPr>
        <w:t>收費停車路段，每隔100-150公尺留設10公尺為原則，劃設禁停黃線</w:t>
      </w:r>
      <w:r w:rsidR="00AD0608" w:rsidRPr="00AD15E9">
        <w:rPr>
          <w:rFonts w:ascii="標楷體" w:eastAsia="標楷體" w:hAnsi="標楷體" w:hint="eastAsia"/>
          <w:sz w:val="36"/>
          <w:szCs w:val="36"/>
        </w:rPr>
        <w:t>。</w:t>
      </w:r>
    </w:p>
    <w:p w:rsidR="00A94020" w:rsidRDefault="00A94020" w:rsidP="00A9402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巷道可採用改善措施</w:t>
      </w:r>
    </w:p>
    <w:p w:rsidR="00A94020" w:rsidRDefault="00A94020" w:rsidP="00A9402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選擇6-8公尺巷道劃設標線型人行道（以劃設一個十字形標線型人行道為目標，建立有效消防通道）。</w:t>
      </w:r>
    </w:p>
    <w:p w:rsidR="00A94020" w:rsidRDefault="00A94020" w:rsidP="00A9402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檢討禁停紅線，改劃設</w:t>
      </w:r>
      <w:r>
        <w:rPr>
          <w:rFonts w:ascii="標楷體" w:eastAsia="標楷體" w:hAnsi="標楷體" w:hint="eastAsia"/>
          <w:sz w:val="36"/>
          <w:szCs w:val="36"/>
        </w:rPr>
        <w:t>禁停黃線。</w:t>
      </w:r>
    </w:p>
    <w:p w:rsidR="00A94020" w:rsidRDefault="00A94020" w:rsidP="00A9402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鄰近道路之巷口，檢討改在路口</w:t>
      </w:r>
      <w:r>
        <w:rPr>
          <w:rFonts w:ascii="標楷體" w:eastAsia="標楷體" w:hAnsi="標楷體" w:hint="eastAsia"/>
          <w:sz w:val="36"/>
          <w:szCs w:val="36"/>
        </w:rPr>
        <w:t>5公尺外，劃設機車停車位。</w:t>
      </w:r>
    </w:p>
    <w:p w:rsidR="00A94020" w:rsidRDefault="00A94020" w:rsidP="00A9402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劃設汽機車停車位。</w:t>
      </w:r>
    </w:p>
    <w:p w:rsidR="00A94020" w:rsidRDefault="00A94020" w:rsidP="00A9402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規劃實施單行道。</w:t>
      </w:r>
    </w:p>
    <w:p w:rsidR="00A94020" w:rsidRPr="00AD15E9" w:rsidRDefault="00A94020" w:rsidP="00A9402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配合消防通道需求，劃設標線型人行道。</w:t>
      </w:r>
    </w:p>
    <w:sectPr w:rsidR="00A94020" w:rsidRPr="00AD15E9" w:rsidSect="009765F8">
      <w:headerReference w:type="default" r:id="rId7"/>
      <w:footerReference w:type="default" r:id="rId8"/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611" w:rsidRDefault="00C34611" w:rsidP="005713EA">
      <w:r>
        <w:separator/>
      </w:r>
    </w:p>
  </w:endnote>
  <w:endnote w:type="continuationSeparator" w:id="0">
    <w:p w:rsidR="00C34611" w:rsidRDefault="00C34611" w:rsidP="00571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7875903"/>
      <w:docPartObj>
        <w:docPartGallery w:val="Page Numbers (Bottom of Page)"/>
        <w:docPartUnique/>
      </w:docPartObj>
    </w:sdtPr>
    <w:sdtEndPr/>
    <w:sdtContent>
      <w:p w:rsidR="00400F00" w:rsidRDefault="00400F00" w:rsidP="00400F0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B38" w:rsidRPr="00561B38">
          <w:rPr>
            <w:noProof/>
            <w:lang w:val="zh-TW"/>
          </w:rPr>
          <w:t>1</w:t>
        </w:r>
        <w:r>
          <w:fldChar w:fldCharType="end"/>
        </w:r>
        <w:r>
          <w:t>/2</w:t>
        </w:r>
      </w:p>
    </w:sdtContent>
  </w:sdt>
  <w:p w:rsidR="00400F00" w:rsidRDefault="00400F0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611" w:rsidRDefault="00C34611" w:rsidP="005713EA">
      <w:r>
        <w:separator/>
      </w:r>
    </w:p>
  </w:footnote>
  <w:footnote w:type="continuationSeparator" w:id="0">
    <w:p w:rsidR="00C34611" w:rsidRDefault="00C34611" w:rsidP="00571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3EA" w:rsidRDefault="00AD15E9">
    <w:pPr>
      <w:pStyle w:val="a4"/>
    </w:pPr>
    <w:r>
      <w:t>附件三</w:t>
    </w:r>
  </w:p>
  <w:p w:rsidR="005713EA" w:rsidRDefault="005713E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056A3"/>
    <w:multiLevelType w:val="hybridMultilevel"/>
    <w:tmpl w:val="F73E8A80"/>
    <w:lvl w:ilvl="0" w:tplc="D84C95C4">
      <w:start w:val="1"/>
      <w:numFmt w:val="decimal"/>
      <w:lvlText w:val="%1."/>
      <w:lvlJc w:val="left"/>
      <w:pPr>
        <w:ind w:left="1716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1" w15:restartNumberingAfterBreak="0">
    <w:nsid w:val="1A420099"/>
    <w:multiLevelType w:val="hybridMultilevel"/>
    <w:tmpl w:val="3BDE310A"/>
    <w:lvl w:ilvl="0" w:tplc="4A122B36">
      <w:start w:val="1"/>
      <w:numFmt w:val="decimal"/>
      <w:lvlText w:val="%1."/>
      <w:lvlJc w:val="left"/>
      <w:pPr>
        <w:ind w:left="17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2" w15:restartNumberingAfterBreak="0">
    <w:nsid w:val="29F01833"/>
    <w:multiLevelType w:val="hybridMultilevel"/>
    <w:tmpl w:val="3BDE310A"/>
    <w:lvl w:ilvl="0" w:tplc="4A122B36">
      <w:start w:val="1"/>
      <w:numFmt w:val="decimal"/>
      <w:lvlText w:val="%1."/>
      <w:lvlJc w:val="left"/>
      <w:pPr>
        <w:ind w:left="17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3" w15:restartNumberingAfterBreak="0">
    <w:nsid w:val="3F752083"/>
    <w:multiLevelType w:val="hybridMultilevel"/>
    <w:tmpl w:val="7400B42C"/>
    <w:lvl w:ilvl="0" w:tplc="FFA891E4">
      <w:start w:val="1"/>
      <w:numFmt w:val="taiwaneseCountingThousand"/>
      <w:lvlText w:val="%1、"/>
      <w:lvlJc w:val="left"/>
      <w:pPr>
        <w:ind w:left="1356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6C887468"/>
    <w:multiLevelType w:val="hybridMultilevel"/>
    <w:tmpl w:val="3BDE310A"/>
    <w:lvl w:ilvl="0" w:tplc="4A122B36">
      <w:start w:val="1"/>
      <w:numFmt w:val="decimal"/>
      <w:lvlText w:val="%1."/>
      <w:lvlJc w:val="left"/>
      <w:pPr>
        <w:ind w:left="17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5" w15:restartNumberingAfterBreak="0">
    <w:nsid w:val="73FF5FAB"/>
    <w:multiLevelType w:val="hybridMultilevel"/>
    <w:tmpl w:val="7F2AF1BE"/>
    <w:lvl w:ilvl="0" w:tplc="982691E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E4C"/>
    <w:rsid w:val="00117F16"/>
    <w:rsid w:val="002A5433"/>
    <w:rsid w:val="00400F00"/>
    <w:rsid w:val="00500BAC"/>
    <w:rsid w:val="00561B38"/>
    <w:rsid w:val="005713EA"/>
    <w:rsid w:val="005F4F85"/>
    <w:rsid w:val="008213FE"/>
    <w:rsid w:val="00850B63"/>
    <w:rsid w:val="00877866"/>
    <w:rsid w:val="00885F05"/>
    <w:rsid w:val="008E5B4A"/>
    <w:rsid w:val="009765F8"/>
    <w:rsid w:val="009A00C6"/>
    <w:rsid w:val="00A94020"/>
    <w:rsid w:val="00AC5517"/>
    <w:rsid w:val="00AD0608"/>
    <w:rsid w:val="00AD15E9"/>
    <w:rsid w:val="00AF081D"/>
    <w:rsid w:val="00BC1F87"/>
    <w:rsid w:val="00C34611"/>
    <w:rsid w:val="00C53E4C"/>
    <w:rsid w:val="00CB30A0"/>
    <w:rsid w:val="00E61C45"/>
    <w:rsid w:val="00F8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385FF2-16DF-4232-B3E6-0391C452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E4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713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713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713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713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95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55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劉蕙菁</cp:lastModifiedBy>
  <cp:revision>2</cp:revision>
  <cp:lastPrinted>2015-07-16T08:12:00Z</cp:lastPrinted>
  <dcterms:created xsi:type="dcterms:W3CDTF">2015-10-21T00:20:00Z</dcterms:created>
  <dcterms:modified xsi:type="dcterms:W3CDTF">2015-10-21T00:20:00Z</dcterms:modified>
</cp:coreProperties>
</file>