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85F" w:rsidRPr="00E770FA" w:rsidRDefault="00B6685F" w:rsidP="00DD7124">
      <w:pPr>
        <w:autoSpaceDE w:val="0"/>
        <w:autoSpaceDN w:val="0"/>
        <w:adjustRightInd w:val="0"/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r w:rsidRPr="00E770FA">
        <w:rPr>
          <w:rFonts w:ascii="標楷體" w:eastAsia="標楷體" w:hAnsi="標楷體" w:hint="eastAsia"/>
          <w:bCs/>
          <w:kern w:val="0"/>
          <w:sz w:val="40"/>
          <w:szCs w:val="40"/>
        </w:rPr>
        <w:t>臺中市評鑑、獎勵、輔導及接管委託私人辦理國民中小學學校辦法</w:t>
      </w:r>
      <w:r w:rsidRPr="00E770FA">
        <w:rPr>
          <w:rFonts w:ascii="標楷體" w:eastAsia="標楷體" w:hAnsi="標楷體" w:hint="eastAsia"/>
          <w:sz w:val="40"/>
          <w:szCs w:val="40"/>
        </w:rPr>
        <w:t>草案總說明</w:t>
      </w:r>
    </w:p>
    <w:p w:rsidR="00B6685F" w:rsidRPr="00E770FA" w:rsidRDefault="00B6685F" w:rsidP="00DD7124">
      <w:pPr>
        <w:spacing w:line="460" w:lineRule="exact"/>
        <w:rPr>
          <w:rFonts w:ascii="標楷體" w:eastAsia="標楷體" w:hAnsi="標楷體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公立國民小學及國民中學委託私人辦理條例（以下簡稱本條例）業於一百零三年十一月十九日制定公布，依本條例第二十二條第三項：「前項評鑑、獎勵及輔導辦法，由直轄市、縣（市）教育局定之。」及第二十五條第三項：「前二項接管之相關事項，由直轄市、縣（市）教育局訂定自治法規辦理之。」基此，為評鑑、獎勵、輔導及接管委託私人辦理國民中小學，爰訂定「臺中市評鑑、獎勵、輔導及接管委託私人辦理國民中小學學校辦法」草案計十五條，其要點如下：</w:t>
      </w:r>
      <w:r w:rsidRPr="00E770FA">
        <w:rPr>
          <w:rFonts w:ascii="標楷體" w:eastAsia="標楷體" w:hAnsi="標楷體"/>
          <w:sz w:val="28"/>
          <w:szCs w:val="28"/>
        </w:rPr>
        <w:t xml:space="preserve"> 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本辦法之授權依據。（草案第一條）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本辦法之主管機關。（草案第二條）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受託學校之定義。（草案第三條）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主管機關辦理評鑑之時間及方式。（草案第四條）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評鑑小組成員之資格及組成。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草案第五條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評鑑內容。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草案第六條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自我評鑑之評鑑小組成員之資格及組成方式。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草案第七條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實地評鑑內容。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草案第八條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評鑑結果之種類及其處理方式。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草案第九條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3B7FDF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評鑑小組成員之消極條件及義務。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草案第十條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受託學校經教育局解除或終止契約或契約屆滿未續約者，由教育局接管方式。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第十一條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代理校長於代理期間應行作為。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草案第十二條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明定受託學校於委託辦理期間屆滿或委託契約終止後，應移交資</w:t>
      </w:r>
    </w:p>
    <w:p w:rsidR="00B6685F" w:rsidRPr="00E770FA" w:rsidRDefault="00B6685F" w:rsidP="00034048">
      <w:pPr>
        <w:pStyle w:val="BodyTextIndent2"/>
        <w:spacing w:line="48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</w:t>
      </w:r>
      <w:r w:rsidRPr="00E770FA">
        <w:rPr>
          <w:rFonts w:ascii="標楷體" w:eastAsia="標楷體" w:hAnsi="標楷體" w:hint="eastAsia"/>
          <w:sz w:val="28"/>
          <w:szCs w:val="28"/>
        </w:rPr>
        <w:t>料及監交人員。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草案第十三條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移交清冊應包含之內容。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草案第十四條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16A39">
      <w:pPr>
        <w:pStyle w:val="BodyTextIndent2"/>
        <w:numPr>
          <w:ilvl w:val="0"/>
          <w:numId w:val="1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本辦法施行日期。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草案第十五條</w:t>
      </w:r>
      <w:r w:rsidRPr="00E770FA">
        <w:rPr>
          <w:rFonts w:ascii="標楷體" w:eastAsia="標楷體" w:hAnsi="標楷體"/>
          <w:sz w:val="28"/>
          <w:szCs w:val="28"/>
        </w:rPr>
        <w:t>)</w:t>
      </w:r>
    </w:p>
    <w:p w:rsidR="00B6685F" w:rsidRPr="00E770FA" w:rsidRDefault="00B6685F" w:rsidP="00BB1808">
      <w:pPr>
        <w:pStyle w:val="BodyTextIndent2"/>
        <w:spacing w:line="480" w:lineRule="exact"/>
        <w:ind w:leftChars="0" w:left="0"/>
        <w:jc w:val="center"/>
        <w:rPr>
          <w:rFonts w:ascii="標楷體" w:eastAsia="標楷體" w:hAnsi="標楷體"/>
          <w:bCs/>
          <w:kern w:val="0"/>
          <w:sz w:val="40"/>
          <w:szCs w:val="40"/>
        </w:rPr>
      </w:pPr>
      <w:r w:rsidRPr="00E770FA">
        <w:rPr>
          <w:rFonts w:ascii="標楷體" w:eastAsia="標楷體" w:hAnsi="標楷體"/>
          <w:sz w:val="28"/>
          <w:szCs w:val="28"/>
        </w:rPr>
        <w:br w:type="page"/>
      </w:r>
      <w:r w:rsidRPr="00E770FA">
        <w:rPr>
          <w:rFonts w:ascii="標楷體" w:eastAsia="標楷體" w:hAnsi="標楷體" w:hint="eastAsia"/>
          <w:bCs/>
          <w:kern w:val="0"/>
          <w:sz w:val="40"/>
          <w:szCs w:val="40"/>
        </w:rPr>
        <w:t>臺中市評鑑、獎勵、輔導及接管委託私人辦理國民中小學學校辦法草案</w:t>
      </w: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94"/>
        <w:gridCol w:w="4395"/>
      </w:tblGrid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232D56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名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稱</w:t>
            </w:r>
          </w:p>
        </w:tc>
        <w:tc>
          <w:tcPr>
            <w:tcW w:w="4395" w:type="dxa"/>
          </w:tcPr>
          <w:p w:rsidR="00B6685F" w:rsidRPr="00E770FA" w:rsidRDefault="00B6685F" w:rsidP="00232D56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說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明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232D56">
            <w:pPr>
              <w:spacing w:line="460" w:lineRule="exact"/>
              <w:rPr>
                <w:rFonts w:ascii="標楷體" w:eastAsia="標楷體" w:hAnsi="標楷體"/>
                <w:szCs w:val="24"/>
              </w:rPr>
            </w:pPr>
            <w:r w:rsidRPr="00E770FA">
              <w:rPr>
                <w:rFonts w:ascii="標楷體" w:eastAsia="標楷體" w:hAnsi="標楷體" w:hint="eastAsia"/>
              </w:rPr>
              <w:t>臺中市評鑑、獎勵、輔導及接管委託私人辦理國民中小學學校辦法</w:t>
            </w:r>
          </w:p>
        </w:tc>
        <w:tc>
          <w:tcPr>
            <w:tcW w:w="4395" w:type="dxa"/>
          </w:tcPr>
          <w:p w:rsidR="00B6685F" w:rsidRPr="00E770FA" w:rsidRDefault="00B6685F" w:rsidP="00232D56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法規名稱。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232D56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條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4395" w:type="dxa"/>
          </w:tcPr>
          <w:p w:rsidR="00B6685F" w:rsidRPr="00E770FA" w:rsidRDefault="00B6685F" w:rsidP="00232D56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說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明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8525E5">
            <w:pPr>
              <w:numPr>
                <w:ilvl w:val="0"/>
                <w:numId w:val="4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本辦法依公立國民小學及國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民中學委託私人辦理條例（以下簡稱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本條例）第二十二條第三項及第二十</w:t>
            </w:r>
          </w:p>
          <w:p w:rsidR="00B6685F" w:rsidRPr="00E770FA" w:rsidRDefault="00B6685F" w:rsidP="00FE5904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五條第三項規定訂定之。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一、明訂本辦法之授權依據。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二、公立國民小學及國民中學委託私人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辦理條例（以下簡稱本條例）第二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 w:cs="細明體"/>
                <w:kern w:val="0"/>
                <w:lang w:val="zh-TW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十二條第三項：「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前項評鑑、獎勵及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 w:cs="細明體"/>
                <w:kern w:val="0"/>
                <w:lang w:val="zh-TW"/>
              </w:rPr>
            </w:pPr>
            <w:r w:rsidRPr="00E770FA">
              <w:rPr>
                <w:rFonts w:ascii="標楷體" w:eastAsia="標楷體" w:hAnsi="標楷體" w:cs="細明體"/>
                <w:kern w:val="0"/>
                <w:lang w:val="zh-TW"/>
              </w:rPr>
              <w:t xml:space="preserve">    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輔導辦法，由直轄市、縣（市）主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 w:cs="細明體"/>
                <w:kern w:val="0"/>
                <w:lang w:val="zh-TW"/>
              </w:rPr>
            </w:pPr>
            <w:r w:rsidRPr="00E770FA">
              <w:rPr>
                <w:rFonts w:ascii="標楷體" w:eastAsia="標楷體" w:hAnsi="標楷體" w:cs="細明體"/>
                <w:kern w:val="0"/>
                <w:lang w:val="zh-TW"/>
              </w:rPr>
              <w:t xml:space="preserve">    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管機關定之。</w:t>
            </w:r>
            <w:r w:rsidRPr="00E770FA">
              <w:rPr>
                <w:rFonts w:ascii="標楷體" w:eastAsia="標楷體" w:hAnsi="標楷體" w:hint="eastAsia"/>
              </w:rPr>
              <w:t>」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三、本條例第二十五條第三項：「前二項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接管之相關事項，由直轄市、縣（市）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教育局訂定自治法規辦理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之。</w:t>
            </w:r>
            <w:r w:rsidRPr="00E770FA">
              <w:rPr>
                <w:rFonts w:ascii="標楷體" w:eastAsia="標楷體" w:hAnsi="標楷體" w:hint="eastAsia"/>
              </w:rPr>
              <w:t>」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8525E5">
            <w:pPr>
              <w:numPr>
                <w:ilvl w:val="0"/>
                <w:numId w:val="4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本辦法之主管機關為臺中市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政府教育局</w:t>
            </w:r>
            <w:r w:rsidRPr="00E770FA">
              <w:rPr>
                <w:rFonts w:ascii="標楷體" w:eastAsia="標楷體" w:hAnsi="標楷體"/>
              </w:rPr>
              <w:t>(</w:t>
            </w:r>
            <w:r w:rsidRPr="00E770FA">
              <w:rPr>
                <w:rFonts w:ascii="標楷體" w:eastAsia="標楷體" w:hAnsi="標楷體" w:hint="eastAsia"/>
              </w:rPr>
              <w:t>以下簡稱教育局</w:t>
            </w:r>
            <w:r w:rsidRPr="00E770FA">
              <w:rPr>
                <w:rFonts w:ascii="標楷體" w:eastAsia="標楷體" w:hAnsi="標楷體"/>
              </w:rPr>
              <w:t>)</w:t>
            </w:r>
            <w:r w:rsidRPr="00E770FA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4395" w:type="dxa"/>
          </w:tcPr>
          <w:p w:rsidR="00B6685F" w:rsidRPr="00E770FA" w:rsidRDefault="00B6685F" w:rsidP="005A15EB">
            <w:pPr>
              <w:spacing w:line="460" w:lineRule="exact"/>
              <w:textAlignment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本辦法主管機關。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8525E5">
            <w:pPr>
              <w:numPr>
                <w:ilvl w:val="0"/>
                <w:numId w:val="4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本辦法所稱受託學校，指由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受託人受教育局委託辦理之學校。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textAlignment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受託學校之定義。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8525E5">
            <w:pPr>
              <w:numPr>
                <w:ilvl w:val="0"/>
                <w:numId w:val="4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教育局應組成評鑑小組，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定期或不定期對受託學校實施學校評</w:t>
            </w:r>
          </w:p>
          <w:p w:rsidR="00B6685F" w:rsidRPr="00E770FA" w:rsidRDefault="00B6685F" w:rsidP="00FE5904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鑑及輔導。</w:t>
            </w:r>
          </w:p>
          <w:p w:rsidR="00B6685F" w:rsidRPr="00E770FA" w:rsidRDefault="00B6685F" w:rsidP="0003232A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  </w:t>
            </w:r>
            <w:r w:rsidRPr="00E770FA">
              <w:rPr>
                <w:rFonts w:ascii="標楷體" w:eastAsia="標楷體" w:hAnsi="標楷體" w:hint="eastAsia"/>
              </w:rPr>
              <w:t>計畫期滿一年前辦理評鑑說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明會，六個月前檢附辦理受託學校自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我評鑑報告書，送教育局辦理實地</w:t>
            </w:r>
          </w:p>
          <w:p w:rsidR="00B6685F" w:rsidRPr="00E770FA" w:rsidRDefault="00B6685F" w:rsidP="00FE5904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評鑑。</w:t>
            </w:r>
          </w:p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  </w:t>
            </w:r>
            <w:r w:rsidRPr="00E770FA">
              <w:rPr>
                <w:rFonts w:ascii="標楷體" w:eastAsia="標楷體" w:hAnsi="標楷體" w:hint="eastAsia"/>
              </w:rPr>
              <w:t>評鑑時，得邀請家長陳述意見。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一、本條第一項規定教育局應定期或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不定期對其實施輔導及評鑑。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二、本條第二項及第三項規定該評鑑辦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理時間及方式。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8525E5">
            <w:pPr>
              <w:numPr>
                <w:ilvl w:val="0"/>
                <w:numId w:val="4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前條評鑑小組置委員五至十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一人，由教育局就熟悉實驗教育及</w:t>
            </w:r>
          </w:p>
          <w:p w:rsidR="00B6685F" w:rsidRPr="00E770FA" w:rsidRDefault="00B6685F" w:rsidP="00B677A1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教育多元化之下列人員組成：</w:t>
            </w:r>
          </w:p>
          <w:p w:rsidR="00B6685F" w:rsidRPr="00E770FA" w:rsidRDefault="00B6685F" w:rsidP="005457A9">
            <w:pPr>
              <w:spacing w:line="460" w:lineRule="exact"/>
              <w:rPr>
                <w:rFonts w:ascii="標楷體" w:eastAsia="標楷體" w:hAnsi="標楷體" w:cs="細明體"/>
                <w:kern w:val="0"/>
                <w:lang w:val="zh-TW"/>
              </w:rPr>
            </w:pPr>
            <w:r w:rsidRPr="00E770FA">
              <w:rPr>
                <w:rFonts w:ascii="標楷體" w:eastAsia="標楷體" w:hAnsi="標楷體" w:cs="細明體"/>
                <w:kern w:val="0"/>
                <w:lang w:val="zh-TW"/>
              </w:rPr>
              <w:t xml:space="preserve">  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一、具有會計、財務金融、法律或教</w:t>
            </w:r>
          </w:p>
          <w:p w:rsidR="00B6685F" w:rsidRPr="00E770FA" w:rsidRDefault="00B6685F" w:rsidP="005457A9">
            <w:pPr>
              <w:spacing w:line="460" w:lineRule="exact"/>
              <w:rPr>
                <w:rFonts w:ascii="標楷體" w:eastAsia="標楷體" w:hAnsi="標楷體" w:cs="細明體"/>
                <w:kern w:val="0"/>
                <w:lang w:val="zh-TW"/>
              </w:rPr>
            </w:pPr>
            <w:r w:rsidRPr="00E770FA">
              <w:rPr>
                <w:rFonts w:ascii="標楷體" w:eastAsia="標楷體" w:hAnsi="標楷體" w:cs="細明體"/>
                <w:kern w:val="0"/>
                <w:lang w:val="zh-TW"/>
              </w:rPr>
              <w:t xml:space="preserve">      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專業之專家、學者。</w:t>
            </w:r>
          </w:p>
          <w:p w:rsidR="00B6685F" w:rsidRPr="00E770FA" w:rsidRDefault="00B6685F" w:rsidP="005457A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cs="細明體"/>
                <w:kern w:val="0"/>
                <w:lang w:val="zh-TW"/>
              </w:rPr>
              <w:t xml:space="preserve">  </w:t>
            </w:r>
            <w:r w:rsidRPr="00E770FA">
              <w:rPr>
                <w:rFonts w:ascii="標楷體" w:eastAsia="標楷體" w:hAnsi="標楷體" w:cs="細明體" w:hint="eastAsia"/>
                <w:kern w:val="0"/>
                <w:lang w:val="zh-TW"/>
              </w:rPr>
              <w:t>二、</w:t>
            </w:r>
            <w:r w:rsidRPr="00E770FA">
              <w:rPr>
                <w:rFonts w:ascii="標楷體" w:eastAsia="標楷體" w:hAnsi="標楷體" w:hint="eastAsia"/>
              </w:rPr>
              <w:t>教育及學校行政人員。</w:t>
            </w:r>
          </w:p>
          <w:p w:rsidR="00B6685F" w:rsidRPr="00E770FA" w:rsidRDefault="00B6685F" w:rsidP="005457A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三、教師團體。</w:t>
            </w:r>
          </w:p>
          <w:p w:rsidR="00B6685F" w:rsidRPr="00E770FA" w:rsidRDefault="00B6685F" w:rsidP="005457A9">
            <w:pPr>
              <w:spacing w:line="460" w:lineRule="exact"/>
              <w:rPr>
                <w:rFonts w:ascii="標楷體" w:eastAsia="標楷體" w:hAnsi="標楷體" w:cs="細明體"/>
                <w:kern w:val="0"/>
                <w:lang w:val="zh-TW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四、家長團體。</w:t>
            </w:r>
          </w:p>
          <w:p w:rsidR="00B6685F" w:rsidRPr="00E770FA" w:rsidRDefault="00B6685F" w:rsidP="00B677A1">
            <w:pPr>
              <w:spacing w:line="460" w:lineRule="exact"/>
              <w:ind w:left="720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評鑑小組召集人由教育局核聘</w:t>
            </w:r>
          </w:p>
          <w:p w:rsidR="00B6685F" w:rsidRPr="00E770FA" w:rsidRDefault="00B6685F" w:rsidP="00B677A1">
            <w:pPr>
              <w:spacing w:line="460" w:lineRule="exact"/>
              <w:ind w:firstLineChars="100" w:firstLine="240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之。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textAlignment w:val="center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本條規定評鑑小組成員之資格及組成。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第六條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評鑑包括以下項目：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一、經營計畫之執行。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二、學生權益之維護。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三、學生學習之發展。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四、財務之透明健全。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五、相關法規之遵循。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六、訪視結果之改善。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七、辦學成果之發表。</w:t>
            </w:r>
          </w:p>
          <w:p w:rsidR="00B6685F" w:rsidRPr="00E770FA" w:rsidRDefault="00B6685F" w:rsidP="0003232A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八、其他教育局規定之內容。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本條規定評鑑內容。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03232A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第七條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受託學校為辦理自我評鑑，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應組成自我評鑑小組，並以校長為召</w:t>
            </w:r>
          </w:p>
          <w:p w:rsidR="00B6685F" w:rsidRPr="00E770FA" w:rsidRDefault="00B6685F" w:rsidP="005A15EB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集人；其成員應包含學校行政人員</w:t>
            </w:r>
          </w:p>
          <w:p w:rsidR="00B6685F" w:rsidRPr="00E770FA" w:rsidRDefault="00B6685F" w:rsidP="005A15EB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、教師及家長代表。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　　</w:t>
            </w:r>
            <w:r w:rsidRPr="00E770FA">
              <w:rPr>
                <w:rFonts w:ascii="標楷體" w:eastAsia="標楷體" w:hAnsi="標楷體"/>
              </w:rPr>
              <w:t xml:space="preserve"> </w:t>
            </w:r>
            <w:r w:rsidRPr="00E770FA">
              <w:rPr>
                <w:rFonts w:ascii="標楷體" w:eastAsia="標楷體" w:hAnsi="標楷體" w:hint="eastAsia"/>
              </w:rPr>
              <w:t>自我評鑑小組應依評鑑項目辦理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自我評鑑；必要時，得邀請專家學者</w:t>
            </w:r>
          </w:p>
          <w:p w:rsidR="00B6685F" w:rsidRPr="00E770FA" w:rsidRDefault="00B6685F" w:rsidP="00B677A1">
            <w:pPr>
              <w:spacing w:line="460" w:lineRule="exact"/>
              <w:ind w:firstLineChars="100" w:firstLine="240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參與。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本條規定自我評鑑之評鑑小組成員之資格及組成方式。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A77700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第八條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評鑑小組辦理實地評鑑，應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前往受託學校，以資料檢閱、參觀設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施、觀察與訪談、綜合座談及其他方</w:t>
            </w:r>
          </w:p>
          <w:p w:rsidR="00B6685F" w:rsidRPr="00E770FA" w:rsidRDefault="00B6685F" w:rsidP="00FB782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式進行，並得邀請家長陳述意見，</w:t>
            </w:r>
            <w:r w:rsidRPr="00E770FA">
              <w:rPr>
                <w:rFonts w:ascii="標楷體" w:eastAsia="標楷體" w:hAnsi="標楷體"/>
              </w:rPr>
              <w:t xml:space="preserve"> </w:t>
            </w:r>
          </w:p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評鑑後作成評鑑報告書。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明定實地評鑑內容。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FB782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第九條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受託學校經評鑑優良者，得</w:t>
            </w:r>
          </w:p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予獎勵並優先續約；評鑑未達標準者，</w:t>
            </w:r>
          </w:p>
          <w:p w:rsidR="00B6685F" w:rsidRPr="00E770FA" w:rsidRDefault="00B6685F" w:rsidP="00FB782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得以書面糾正、限期改善，並接受複</w:t>
            </w:r>
          </w:p>
          <w:p w:rsidR="00B6685F" w:rsidRPr="00E770FA" w:rsidRDefault="00B6685F" w:rsidP="00FB782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評。經複評仍未通過，教育局得再予</w:t>
            </w:r>
          </w:p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限期改善。屆期仍未改善者，教育局</w:t>
            </w:r>
          </w:p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提經本府教育審議委員會決議後，得</w:t>
            </w:r>
          </w:p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終止契約。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本條規定評鑑結果之種類、評鑑結果為優良或未達標準者之處理方式。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第十條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評鑑小組委員及參與評鑑之</w:t>
            </w:r>
          </w:p>
          <w:p w:rsidR="00B6685F" w:rsidRPr="00E770FA" w:rsidRDefault="00B6685F" w:rsidP="00FB782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相關人員，與受評鑑之受託學校間，</w:t>
            </w:r>
          </w:p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不得有下列情形之一：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一、有行政程序法規定之迴避事由。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二、曾參與該實驗教育計畫之執行。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三、其他利害關係。</w:t>
            </w:r>
          </w:p>
          <w:p w:rsidR="00B6685F" w:rsidRPr="00E770FA" w:rsidRDefault="00B6685F" w:rsidP="00B677A1">
            <w:pPr>
              <w:pStyle w:val="a"/>
              <w:spacing w:line="460" w:lineRule="exact"/>
              <w:ind w:left="0" w:firstLineChars="0" w:firstLine="0"/>
              <w:jc w:val="distribute"/>
              <w:rPr>
                <w:color w:val="auto"/>
                <w:szCs w:val="22"/>
              </w:rPr>
            </w:pPr>
            <w:r w:rsidRPr="00E770FA">
              <w:rPr>
                <w:color w:val="auto"/>
                <w:szCs w:val="22"/>
              </w:rPr>
              <w:t xml:space="preserve">      </w:t>
            </w:r>
            <w:r w:rsidRPr="00E770FA">
              <w:rPr>
                <w:rFonts w:hint="eastAsia"/>
                <w:color w:val="auto"/>
                <w:szCs w:val="22"/>
              </w:rPr>
              <w:t>評鑑小組委員及參與評鑑相關人</w:t>
            </w:r>
          </w:p>
          <w:p w:rsidR="00B6685F" w:rsidRPr="00E770FA" w:rsidRDefault="00B6685F" w:rsidP="00B677A1">
            <w:pPr>
              <w:pStyle w:val="a"/>
              <w:spacing w:line="460" w:lineRule="exact"/>
              <w:ind w:left="0" w:firstLineChars="0" w:firstLine="0"/>
              <w:jc w:val="distribute"/>
              <w:rPr>
                <w:color w:val="auto"/>
                <w:szCs w:val="22"/>
              </w:rPr>
            </w:pPr>
            <w:r w:rsidRPr="00E770FA">
              <w:rPr>
                <w:color w:val="auto"/>
                <w:szCs w:val="22"/>
              </w:rPr>
              <w:t xml:space="preserve">  </w:t>
            </w:r>
            <w:r w:rsidRPr="00E770FA">
              <w:rPr>
                <w:rFonts w:hint="eastAsia"/>
                <w:color w:val="auto"/>
                <w:szCs w:val="22"/>
              </w:rPr>
              <w:t>員，對評鑑工作所獲取之各項資訊，</w:t>
            </w:r>
          </w:p>
          <w:p w:rsidR="00B6685F" w:rsidRPr="00E770FA" w:rsidRDefault="00B6685F" w:rsidP="00B677A1">
            <w:pPr>
              <w:pStyle w:val="a"/>
              <w:spacing w:line="460" w:lineRule="exact"/>
              <w:ind w:left="0" w:firstLineChars="0" w:firstLine="0"/>
              <w:rPr>
                <w:color w:val="auto"/>
                <w:szCs w:val="22"/>
              </w:rPr>
            </w:pPr>
            <w:r w:rsidRPr="00E770FA">
              <w:rPr>
                <w:color w:val="auto"/>
                <w:szCs w:val="22"/>
              </w:rPr>
              <w:t xml:space="preserve">  </w:t>
            </w:r>
            <w:r w:rsidRPr="00E770FA">
              <w:rPr>
                <w:rFonts w:hint="eastAsia"/>
                <w:color w:val="auto"/>
                <w:szCs w:val="22"/>
              </w:rPr>
              <w:t>應負保密義務。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一、本條第一項明定評鑑小組成員之消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極條件。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二、第二項明定評鑑相關人應盡保密義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</w:p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務。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第十一條　</w:t>
            </w: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受託學校經教育局終止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契約或契約屆滿未續約者，由教育局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接管，並指派具下列資格人員擔任</w:t>
            </w:r>
          </w:p>
          <w:p w:rsidR="00B6685F" w:rsidRPr="00E770FA" w:rsidRDefault="00B6685F" w:rsidP="00B677A1">
            <w:pPr>
              <w:spacing w:line="460" w:lineRule="exact"/>
              <w:ind w:firstLineChars="100" w:firstLine="240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代理校長處理校務：</w:t>
            </w:r>
          </w:p>
          <w:p w:rsidR="00B6685F" w:rsidRPr="00E770FA" w:rsidRDefault="00B6685F" w:rsidP="005457A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一、具有教育人員任用條例所列國民</w:t>
            </w:r>
          </w:p>
          <w:p w:rsidR="00B6685F" w:rsidRPr="00E770FA" w:rsidRDefault="00B6685F" w:rsidP="005457A9">
            <w:pPr>
              <w:spacing w:line="460" w:lineRule="exact"/>
              <w:ind w:left="735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小學、國民中學校長資格之現職</w:t>
            </w:r>
          </w:p>
          <w:p w:rsidR="00B6685F" w:rsidRPr="00E770FA" w:rsidRDefault="00B6685F" w:rsidP="00B677A1">
            <w:pPr>
              <w:spacing w:line="460" w:lineRule="exact"/>
              <w:ind w:left="735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人員。</w:t>
            </w:r>
          </w:p>
          <w:p w:rsidR="00B6685F" w:rsidRPr="00E770FA" w:rsidRDefault="00B6685F" w:rsidP="005457A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二、無前款之適當代理人或教育局</w:t>
            </w:r>
          </w:p>
          <w:p w:rsidR="00B6685F" w:rsidRPr="00E770FA" w:rsidRDefault="00B6685F" w:rsidP="005457A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  </w:t>
            </w:r>
            <w:r w:rsidRPr="00E770FA">
              <w:rPr>
                <w:rFonts w:ascii="標楷體" w:eastAsia="標楷體" w:hAnsi="標楷體" w:hint="eastAsia"/>
              </w:rPr>
              <w:t>基於特殊考量，則核派督學或科</w:t>
            </w:r>
          </w:p>
          <w:p w:rsidR="00B6685F" w:rsidRPr="00E770FA" w:rsidRDefault="00B6685F" w:rsidP="00B677A1">
            <w:pPr>
              <w:spacing w:line="460" w:lineRule="exact"/>
              <w:ind w:left="735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長代理。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本條明定受託學校經教育局解除或終止契約或契約屆滿未續約者，由教育局接管並指派適當人員代理校長處理校務，代理校長之指派，不適用公立學校校長遴選之相關規定。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第十二條　</w:t>
            </w: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代理校長應於代理後二週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內召開臨時校務會議，研議校務移交</w:t>
            </w:r>
          </w:p>
          <w:p w:rsidR="00B6685F" w:rsidRPr="00E770FA" w:rsidRDefault="00B6685F" w:rsidP="00B677A1">
            <w:pPr>
              <w:spacing w:line="460" w:lineRule="exact"/>
              <w:ind w:firstLineChars="100" w:firstLine="240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相關事宜。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本條規定代理校長應於代理後二週內召開臨時校務會議，研議校務移交相關事宜。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FE5904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第十三條　</w:t>
            </w: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受託學校由教育局接管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者，除委託契約另有約定外，受託人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應於委託辦理期間屆滿或委託契約終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止後二個月內，將受託學校之各類財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產、經營權、學生學籍資料、校務檔</w:t>
            </w:r>
          </w:p>
          <w:p w:rsidR="00B6685F" w:rsidRPr="00E770FA" w:rsidRDefault="00B6685F" w:rsidP="00B677A1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案等移交接管人員，教育局並應派</w:t>
            </w:r>
          </w:p>
          <w:p w:rsidR="00B6685F" w:rsidRPr="00E770FA" w:rsidRDefault="00B6685F" w:rsidP="00B677A1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員會同監交。</w:t>
            </w:r>
          </w:p>
        </w:tc>
        <w:tc>
          <w:tcPr>
            <w:tcW w:w="4395" w:type="dxa"/>
          </w:tcPr>
          <w:p w:rsidR="00B6685F" w:rsidRPr="00E770FA" w:rsidRDefault="00B6685F" w:rsidP="00EF4B3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明定受託學校於委託辦理期間屆滿或委託契約終止後，應移交資料及監交人員。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5457A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第十四條　</w:t>
            </w: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受託人依前條規定辦理移</w:t>
            </w:r>
          </w:p>
          <w:p w:rsidR="00B6685F" w:rsidRPr="00E770FA" w:rsidRDefault="00B6685F" w:rsidP="005457A9">
            <w:pPr>
              <w:spacing w:line="460" w:lineRule="exact"/>
              <w:ind w:left="240" w:hangingChars="100" w:hanging="240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交時，應編造移交清冊一式三份，經接管人員會同監交人員盤查點收後，由受託人、接管人員及監交人員加蓋</w:t>
            </w:r>
          </w:p>
          <w:p w:rsidR="00B6685F" w:rsidRPr="00E770FA" w:rsidRDefault="00B6685F" w:rsidP="00C2231D">
            <w:pPr>
              <w:spacing w:line="460" w:lineRule="exact"/>
              <w:ind w:left="240" w:hangingChars="100" w:hanging="240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印章並分別收執。</w:t>
            </w:r>
          </w:p>
          <w:p w:rsidR="00B6685F" w:rsidRPr="00E770FA" w:rsidRDefault="00B6685F" w:rsidP="00FE5904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　</w:t>
            </w:r>
            <w:r w:rsidRPr="00E770FA">
              <w:rPr>
                <w:rFonts w:ascii="標楷體" w:eastAsia="標楷體" w:hAnsi="標楷體"/>
              </w:rPr>
              <w:t xml:space="preserve">    </w:t>
            </w:r>
            <w:r w:rsidRPr="00E770FA">
              <w:rPr>
                <w:rFonts w:ascii="標楷體" w:eastAsia="標楷體" w:hAnsi="標楷體" w:hint="eastAsia"/>
              </w:rPr>
              <w:t>前項移交清冊應包含下列文件：</w:t>
            </w:r>
            <w:r w:rsidRPr="00E770FA">
              <w:rPr>
                <w:rFonts w:ascii="標楷體" w:eastAsia="標楷體" w:hAnsi="標楷體"/>
              </w:rPr>
              <w:t xml:space="preserve"> </w:t>
            </w:r>
          </w:p>
          <w:p w:rsidR="00B6685F" w:rsidRPr="00E770FA" w:rsidRDefault="00B6685F" w:rsidP="005457A9">
            <w:pPr>
              <w:numPr>
                <w:ilvl w:val="0"/>
                <w:numId w:val="7"/>
              </w:num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印信及單位章戳清冊。</w:t>
            </w:r>
          </w:p>
          <w:p w:rsidR="00B6685F" w:rsidRPr="00E770FA" w:rsidRDefault="00B6685F" w:rsidP="008525E5">
            <w:pPr>
              <w:numPr>
                <w:ilvl w:val="0"/>
                <w:numId w:val="7"/>
              </w:num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人員名冊。</w:t>
            </w:r>
          </w:p>
          <w:p w:rsidR="00B6685F" w:rsidRPr="00E770FA" w:rsidRDefault="00B6685F" w:rsidP="008525E5">
            <w:pPr>
              <w:numPr>
                <w:ilvl w:val="0"/>
                <w:numId w:val="7"/>
              </w:num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會計報告。</w:t>
            </w:r>
          </w:p>
          <w:p w:rsidR="00B6685F" w:rsidRPr="00E770FA" w:rsidRDefault="00B6685F" w:rsidP="005457A9">
            <w:pPr>
              <w:numPr>
                <w:ilvl w:val="0"/>
                <w:numId w:val="7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現金、票據、有價證券、公庫及銀行存款清冊，並附點　交日之</w:t>
            </w:r>
          </w:p>
          <w:p w:rsidR="00B6685F" w:rsidRPr="00E770FA" w:rsidRDefault="00B6685F" w:rsidP="005457A9">
            <w:pPr>
              <w:spacing w:line="460" w:lineRule="exact"/>
              <w:ind w:left="735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銀行專戶存款證明單。</w:t>
            </w:r>
          </w:p>
          <w:p w:rsidR="00B6685F" w:rsidRPr="00E770FA" w:rsidRDefault="00B6685F" w:rsidP="005457A9">
            <w:pPr>
              <w:numPr>
                <w:ilvl w:val="0"/>
                <w:numId w:val="7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未辦或已辦未了之重要案件清</w:t>
            </w:r>
          </w:p>
          <w:p w:rsidR="00B6685F" w:rsidRPr="00E770FA" w:rsidRDefault="00B6685F" w:rsidP="005457A9">
            <w:pPr>
              <w:spacing w:line="460" w:lineRule="exact"/>
              <w:ind w:left="735"/>
              <w:jc w:val="both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冊。</w:t>
            </w:r>
          </w:p>
          <w:p w:rsidR="00B6685F" w:rsidRPr="00E770FA" w:rsidRDefault="00B6685F" w:rsidP="005457A9">
            <w:pPr>
              <w:numPr>
                <w:ilvl w:val="0"/>
                <w:numId w:val="7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當年度校務發展計畫、工作計畫</w:t>
            </w:r>
          </w:p>
          <w:p w:rsidR="00B6685F" w:rsidRPr="00E770FA" w:rsidRDefault="00B6685F" w:rsidP="005457A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    </w:t>
            </w:r>
            <w:r w:rsidRPr="00E770FA">
              <w:rPr>
                <w:rFonts w:ascii="標楷體" w:eastAsia="標楷體" w:hAnsi="標楷體" w:hint="eastAsia"/>
              </w:rPr>
              <w:t>或業務計畫及其進度表。</w:t>
            </w:r>
          </w:p>
          <w:p w:rsidR="00B6685F" w:rsidRPr="00E770FA" w:rsidRDefault="00B6685F" w:rsidP="005457A9">
            <w:pPr>
              <w:numPr>
                <w:ilvl w:val="0"/>
                <w:numId w:val="7"/>
              </w:num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財物事務總目錄及彙整截至點交月份前一個月之管有財產增減結</w:t>
            </w:r>
          </w:p>
          <w:p w:rsidR="00B6685F" w:rsidRPr="00E770FA" w:rsidRDefault="00B6685F" w:rsidP="005457A9">
            <w:pPr>
              <w:spacing w:line="460" w:lineRule="exact"/>
              <w:ind w:left="735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存表。</w:t>
            </w:r>
          </w:p>
          <w:p w:rsidR="00B6685F" w:rsidRPr="00E770FA" w:rsidRDefault="00B6685F" w:rsidP="008525E5">
            <w:pPr>
              <w:numPr>
                <w:ilvl w:val="0"/>
                <w:numId w:val="7"/>
              </w:num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其他應行移交事項之表冊。</w:t>
            </w:r>
          </w:p>
          <w:p w:rsidR="00B6685F" w:rsidRPr="00E770FA" w:rsidRDefault="00B6685F" w:rsidP="005457A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 xml:space="preserve">　　　前項第三款之會計報告，應由會</w:t>
            </w:r>
          </w:p>
          <w:p w:rsidR="00B6685F" w:rsidRPr="00E770FA" w:rsidRDefault="00B6685F" w:rsidP="005457A9">
            <w:pPr>
              <w:spacing w:line="460" w:lineRule="exact"/>
              <w:jc w:val="distribute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計人員將受託人任內收支帳目截至點</w:t>
            </w:r>
          </w:p>
          <w:p w:rsidR="00B6685F" w:rsidRPr="00E770FA" w:rsidRDefault="00B6685F" w:rsidP="00FE5904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交日止逐項結總編製。</w:t>
            </w:r>
          </w:p>
        </w:tc>
        <w:tc>
          <w:tcPr>
            <w:tcW w:w="4395" w:type="dxa"/>
          </w:tcPr>
          <w:p w:rsidR="00B6685F" w:rsidRPr="00E770FA" w:rsidRDefault="00B6685F" w:rsidP="00BB1808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本條規定移交清冊應包含之內容。</w:t>
            </w:r>
          </w:p>
        </w:tc>
      </w:tr>
      <w:tr w:rsidR="00B6685F" w:rsidRPr="00E770FA" w:rsidTr="00BB1808">
        <w:trPr>
          <w:jc w:val="center"/>
        </w:trPr>
        <w:tc>
          <w:tcPr>
            <w:tcW w:w="4394" w:type="dxa"/>
          </w:tcPr>
          <w:p w:rsidR="00B6685F" w:rsidRPr="00E770FA" w:rsidRDefault="00B6685F" w:rsidP="00FB7829">
            <w:pPr>
              <w:spacing w:line="460" w:lineRule="exact"/>
              <w:rPr>
                <w:rFonts w:ascii="標楷體" w:eastAsia="標楷體" w:hAnsi="標楷體"/>
              </w:rPr>
            </w:pPr>
            <w:r w:rsidRPr="00E770FA">
              <w:rPr>
                <w:rFonts w:ascii="標楷體" w:eastAsia="標楷體" w:hAnsi="標楷體" w:hint="eastAsia"/>
              </w:rPr>
              <w:t>第十五條</w:t>
            </w:r>
            <w:r w:rsidRPr="00E770FA">
              <w:rPr>
                <w:rFonts w:ascii="標楷體" w:eastAsia="標楷體" w:hAnsi="標楷體"/>
              </w:rPr>
              <w:t xml:space="preserve">  </w:t>
            </w:r>
            <w:r w:rsidRPr="00E770FA">
              <w:rPr>
                <w:rFonts w:ascii="標楷體" w:eastAsia="標楷體" w:hAnsi="標楷體" w:hint="eastAsia"/>
              </w:rPr>
              <w:t>本辦法自發布日施行。</w:t>
            </w:r>
          </w:p>
        </w:tc>
        <w:tc>
          <w:tcPr>
            <w:tcW w:w="4395" w:type="dxa"/>
          </w:tcPr>
          <w:p w:rsidR="00B6685F" w:rsidRPr="00E770FA" w:rsidRDefault="00B6685F" w:rsidP="00C2231D">
            <w:pPr>
              <w:spacing w:line="460" w:lineRule="exact"/>
              <w:rPr>
                <w:rFonts w:ascii="標楷體" w:eastAsia="標楷體" w:hAnsi="標楷體"/>
                <w:b/>
              </w:rPr>
            </w:pPr>
            <w:r w:rsidRPr="00E770FA">
              <w:rPr>
                <w:rFonts w:ascii="標楷體" w:eastAsia="標楷體" w:hAnsi="標楷體" w:hint="eastAsia"/>
              </w:rPr>
              <w:t>明定本辦法之施行日期。</w:t>
            </w:r>
          </w:p>
        </w:tc>
      </w:tr>
    </w:tbl>
    <w:p w:rsidR="00B6685F" w:rsidRPr="00E770FA" w:rsidRDefault="00B6685F" w:rsidP="00C1319C">
      <w:pPr>
        <w:autoSpaceDE w:val="0"/>
        <w:autoSpaceDN w:val="0"/>
        <w:adjustRightInd w:val="0"/>
        <w:jc w:val="center"/>
        <w:rPr>
          <w:rFonts w:ascii="標楷體" w:eastAsia="標楷體" w:hAnsi="標楷體" w:cs="標楷體"/>
          <w:bCs/>
          <w:sz w:val="40"/>
          <w:szCs w:val="40"/>
        </w:rPr>
      </w:pPr>
      <w:r w:rsidRPr="00E770FA">
        <w:rPr>
          <w:rFonts w:ascii="標楷體" w:eastAsia="標楷體" w:hAnsi="標楷體" w:hint="eastAsia"/>
          <w:bCs/>
          <w:kern w:val="0"/>
          <w:sz w:val="40"/>
          <w:szCs w:val="40"/>
        </w:rPr>
        <w:t>臺中市評鑑、獎勵、輔導及接管委託私人辦理國民中小學學校辦法</w:t>
      </w:r>
      <w:r w:rsidRPr="00E770FA">
        <w:rPr>
          <w:rFonts w:ascii="標楷體" w:eastAsia="標楷體" w:hAnsi="標楷體" w:hint="eastAsia"/>
          <w:sz w:val="40"/>
          <w:szCs w:val="40"/>
        </w:rPr>
        <w:t>草案</w:t>
      </w:r>
    </w:p>
    <w:p w:rsidR="00B6685F" w:rsidRPr="00E770FA" w:rsidRDefault="00B6685F" w:rsidP="00BE58D6">
      <w:pPr>
        <w:autoSpaceDE w:val="0"/>
        <w:autoSpaceDN w:val="0"/>
        <w:adjustRightInd w:val="0"/>
        <w:ind w:leftChars="290" w:left="696"/>
        <w:jc w:val="right"/>
        <w:rPr>
          <w:rFonts w:ascii="標楷體" w:eastAsia="標楷體" w:hAnsi="標楷體"/>
          <w:bCs/>
          <w:szCs w:val="24"/>
        </w:rPr>
      </w:pPr>
    </w:p>
    <w:p w:rsidR="00B6685F" w:rsidRPr="00E770FA" w:rsidRDefault="00B6685F" w:rsidP="008525E5">
      <w:pPr>
        <w:pStyle w:val="ListParagraph"/>
        <w:numPr>
          <w:ilvl w:val="0"/>
          <w:numId w:val="8"/>
        </w:numPr>
        <w:adjustRightInd w:val="0"/>
        <w:spacing w:line="460" w:lineRule="exact"/>
        <w:ind w:leftChars="0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</w:t>
      </w:r>
      <w:r w:rsidRPr="00E770FA">
        <w:rPr>
          <w:rFonts w:ascii="標楷體" w:eastAsia="標楷體" w:hAnsi="標楷體" w:hint="eastAsia"/>
          <w:sz w:val="28"/>
          <w:szCs w:val="28"/>
        </w:rPr>
        <w:t>本辦法依公立國民小學及國民中學委託私人辦理條例（以下</w:t>
      </w:r>
    </w:p>
    <w:p w:rsidR="00B6685F" w:rsidRPr="00E770FA" w:rsidRDefault="00B6685F" w:rsidP="008525E5">
      <w:pPr>
        <w:pStyle w:val="ListParagraph"/>
        <w:adjustRightInd w:val="0"/>
        <w:spacing w:line="460" w:lineRule="exact"/>
        <w:ind w:leftChars="0" w:left="0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簡稱本條例）第二十二條第三項及第二十五條第三項規定訂定之。</w:t>
      </w:r>
    </w:p>
    <w:p w:rsidR="00B6685F" w:rsidRPr="00E770FA" w:rsidRDefault="00B6685F" w:rsidP="008525E5">
      <w:pPr>
        <w:spacing w:line="460" w:lineRule="exact"/>
        <w:rPr>
          <w:rFonts w:ascii="標楷體" w:eastAsia="標楷體" w:hAnsi="標楷體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第二條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本辦法之主管機關為臺中市政府教育局</w:t>
      </w:r>
      <w:r w:rsidRPr="00E770FA">
        <w:rPr>
          <w:rFonts w:ascii="標楷體" w:eastAsia="標楷體" w:hAnsi="標楷體"/>
          <w:sz w:val="28"/>
          <w:szCs w:val="28"/>
        </w:rPr>
        <w:t>(</w:t>
      </w:r>
      <w:r w:rsidRPr="00E770FA">
        <w:rPr>
          <w:rFonts w:ascii="標楷體" w:eastAsia="標楷體" w:hAnsi="標楷體" w:hint="eastAsia"/>
          <w:sz w:val="28"/>
          <w:szCs w:val="28"/>
        </w:rPr>
        <w:t>以下簡稱教育局</w:t>
      </w:r>
      <w:r w:rsidRPr="00E770FA">
        <w:rPr>
          <w:rFonts w:ascii="標楷體" w:eastAsia="標楷體" w:hAnsi="標楷體"/>
          <w:sz w:val="28"/>
          <w:szCs w:val="28"/>
        </w:rPr>
        <w:t>)</w:t>
      </w:r>
      <w:r w:rsidRPr="00E770FA">
        <w:rPr>
          <w:rFonts w:ascii="標楷體" w:eastAsia="標楷體" w:hAnsi="標楷體" w:hint="eastAsia"/>
          <w:sz w:val="28"/>
          <w:szCs w:val="28"/>
        </w:rPr>
        <w:t>。</w:t>
      </w:r>
    </w:p>
    <w:p w:rsidR="00B6685F" w:rsidRPr="00E770FA" w:rsidRDefault="00B6685F" w:rsidP="000B0F91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第三條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本辦法所稱受託學校，指由受託人受教育局委託辦理之學校。</w:t>
      </w:r>
    </w:p>
    <w:p w:rsidR="00B6685F" w:rsidRPr="00E770FA" w:rsidRDefault="00B6685F" w:rsidP="008525E5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第四條</w:t>
      </w:r>
      <w:r w:rsidRPr="00E770FA">
        <w:rPr>
          <w:rFonts w:ascii="標楷體" w:eastAsia="標楷體" w:hAnsi="標楷體"/>
          <w:sz w:val="28"/>
          <w:szCs w:val="28"/>
        </w:rPr>
        <w:t xml:space="preserve">   </w:t>
      </w:r>
      <w:r w:rsidRPr="00E770FA">
        <w:rPr>
          <w:rFonts w:ascii="標楷體" w:eastAsia="標楷體" w:hAnsi="標楷體" w:hint="eastAsia"/>
          <w:sz w:val="28"/>
          <w:szCs w:val="28"/>
        </w:rPr>
        <w:t>教育局應組成評鑑小組，定期或不定期對受託學校實施學</w:t>
      </w:r>
      <w:r w:rsidRPr="00E770FA">
        <w:rPr>
          <w:rFonts w:ascii="標楷體" w:eastAsia="標楷體" w:hAnsi="標楷體"/>
          <w:sz w:val="28"/>
          <w:szCs w:val="28"/>
        </w:rPr>
        <w:t xml:space="preserve">  </w:t>
      </w:r>
    </w:p>
    <w:p w:rsidR="00B6685F" w:rsidRPr="00E770FA" w:rsidRDefault="00B6685F" w:rsidP="008525E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校評鑑及輔導。</w:t>
      </w:r>
    </w:p>
    <w:p w:rsidR="00B6685F" w:rsidRPr="00E770FA" w:rsidRDefault="00B6685F" w:rsidP="008525E5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計畫期滿一年前辦理評鑑說明會，六個月前檢附辦理受託學</w:t>
      </w:r>
    </w:p>
    <w:p w:rsidR="00B6685F" w:rsidRPr="00E770FA" w:rsidRDefault="00B6685F" w:rsidP="008525E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校自我評鑑報告書，送教育局辦理實地評鑑。</w:t>
      </w:r>
    </w:p>
    <w:p w:rsidR="00B6685F" w:rsidRPr="00E770FA" w:rsidRDefault="00B6685F" w:rsidP="008525E5">
      <w:pPr>
        <w:pStyle w:val="ListParagraph"/>
        <w:adjustRightInd w:val="0"/>
        <w:spacing w:line="460" w:lineRule="exact"/>
        <w:ind w:leftChars="0" w:left="0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評鑑時，得邀請家長陳述意見。</w:t>
      </w:r>
    </w:p>
    <w:p w:rsidR="00B6685F" w:rsidRPr="00E770FA" w:rsidRDefault="00B6685F" w:rsidP="007C7D08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第五條</w:t>
      </w:r>
      <w:r w:rsidRPr="00E770FA">
        <w:rPr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前條評鑑小組置委員五至十一人，由教育局就熟悉實驗教</w:t>
      </w:r>
    </w:p>
    <w:p w:rsidR="00B6685F" w:rsidRPr="00E770FA" w:rsidRDefault="00B6685F" w:rsidP="007C7D08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育及教育多元化之下</w:t>
      </w:r>
      <w:bookmarkStart w:id="0" w:name="_GoBack"/>
      <w:bookmarkEnd w:id="0"/>
      <w:r w:rsidRPr="00E770FA">
        <w:rPr>
          <w:rFonts w:ascii="標楷體" w:eastAsia="標楷體" w:hAnsi="標楷體" w:hint="eastAsia"/>
          <w:sz w:val="28"/>
          <w:szCs w:val="28"/>
        </w:rPr>
        <w:t>列人員組成：</w:t>
      </w:r>
    </w:p>
    <w:p w:rsidR="00B6685F" w:rsidRPr="00E770FA" w:rsidRDefault="00B6685F" w:rsidP="00EF4B39">
      <w:pPr>
        <w:numPr>
          <w:ilvl w:val="0"/>
          <w:numId w:val="1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具有會計、財務金融、法律或教育專業之專家、學者。</w:t>
      </w:r>
    </w:p>
    <w:p w:rsidR="00B6685F" w:rsidRPr="00E770FA" w:rsidRDefault="00B6685F" w:rsidP="00EF4B39">
      <w:pPr>
        <w:numPr>
          <w:ilvl w:val="0"/>
          <w:numId w:val="1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教育及學校行政人員。</w:t>
      </w:r>
    </w:p>
    <w:p w:rsidR="00B6685F" w:rsidRPr="00E770FA" w:rsidRDefault="00B6685F" w:rsidP="00EF4B39">
      <w:pPr>
        <w:numPr>
          <w:ilvl w:val="0"/>
          <w:numId w:val="1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教師團體。</w:t>
      </w:r>
    </w:p>
    <w:p w:rsidR="00B6685F" w:rsidRPr="00E770FA" w:rsidRDefault="00B6685F" w:rsidP="00EF4B39">
      <w:pPr>
        <w:numPr>
          <w:ilvl w:val="0"/>
          <w:numId w:val="11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家長團體。</w:t>
      </w:r>
    </w:p>
    <w:p w:rsidR="00B6685F" w:rsidRPr="00E770FA" w:rsidRDefault="00B6685F" w:rsidP="007C7D08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</w:t>
      </w:r>
      <w:r w:rsidRPr="00E770FA">
        <w:rPr>
          <w:rFonts w:ascii="標楷體" w:eastAsia="標楷體" w:hAnsi="標楷體" w:hint="eastAsia"/>
          <w:sz w:val="28"/>
          <w:szCs w:val="28"/>
        </w:rPr>
        <w:t>評鑑小組召集人由教育局核聘之。</w:t>
      </w:r>
    </w:p>
    <w:p w:rsidR="00B6685F" w:rsidRPr="00E770FA" w:rsidRDefault="00B6685F" w:rsidP="008D0508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第六條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評鑑包括以下項目：</w:t>
      </w:r>
    </w:p>
    <w:p w:rsidR="00B6685F" w:rsidRPr="00E770FA" w:rsidRDefault="00B6685F" w:rsidP="00EF4B39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經營計畫之執行。</w:t>
      </w:r>
    </w:p>
    <w:p w:rsidR="00B6685F" w:rsidRPr="00E770FA" w:rsidRDefault="00B6685F" w:rsidP="00EF4B39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學生權益之維護。</w:t>
      </w:r>
    </w:p>
    <w:p w:rsidR="00B6685F" w:rsidRPr="00E770FA" w:rsidRDefault="00B6685F" w:rsidP="008D0508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學生學習之發展。</w:t>
      </w:r>
    </w:p>
    <w:p w:rsidR="00B6685F" w:rsidRPr="00E770FA" w:rsidRDefault="00B6685F" w:rsidP="008D0508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財務之透明健全。</w:t>
      </w:r>
    </w:p>
    <w:p w:rsidR="00B6685F" w:rsidRPr="00E770FA" w:rsidRDefault="00B6685F" w:rsidP="008D0508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相關法規之遵循。</w:t>
      </w:r>
    </w:p>
    <w:p w:rsidR="00B6685F" w:rsidRPr="00E770FA" w:rsidRDefault="00B6685F" w:rsidP="008D0508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訪視結果之改善。</w:t>
      </w:r>
    </w:p>
    <w:p w:rsidR="00B6685F" w:rsidRPr="00E770FA" w:rsidRDefault="00B6685F" w:rsidP="008D0508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辦學成果之發表。</w:t>
      </w:r>
    </w:p>
    <w:p w:rsidR="00B6685F" w:rsidRPr="00E770FA" w:rsidRDefault="00B6685F" w:rsidP="00EF4B39">
      <w:pPr>
        <w:numPr>
          <w:ilvl w:val="0"/>
          <w:numId w:val="12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其他教育局規定之內容。</w:t>
      </w:r>
    </w:p>
    <w:p w:rsidR="00B6685F" w:rsidRPr="00E770FA" w:rsidRDefault="00B6685F" w:rsidP="000B7F8E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第七條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受託學校為辦理自我評鑑，應組成自我評鑑小組，並以校長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</w:p>
    <w:p w:rsidR="00B6685F" w:rsidRPr="00E770FA" w:rsidRDefault="00B6685F" w:rsidP="000B7F8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為召集人；其成員應包含學校行政人員、教師及家長代表。</w:t>
      </w:r>
    </w:p>
    <w:p w:rsidR="00B6685F" w:rsidRPr="00E770FA" w:rsidRDefault="00B6685F" w:rsidP="000B7F8E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 xml:space="preserve">　　</w:t>
      </w: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自我評鑑小組應依評鑑項目辦理自我評鑑；必要時，得邀請</w:t>
      </w:r>
    </w:p>
    <w:p w:rsidR="00B6685F" w:rsidRPr="00E770FA" w:rsidRDefault="00B6685F" w:rsidP="000B7F8E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專家學者參與。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第八條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評鑑小組辦理實地評鑑，應前往受託學校，以資料檢閱、參</w:t>
      </w:r>
    </w:p>
    <w:p w:rsidR="00B6685F" w:rsidRPr="00E770FA" w:rsidRDefault="00B6685F" w:rsidP="00F62C8D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觀設施、觀察與訪談、綜合座談及其他方式進行，並得邀請家長</w:t>
      </w:r>
    </w:p>
    <w:p w:rsidR="00B6685F" w:rsidRPr="00E770FA" w:rsidRDefault="00B6685F" w:rsidP="00F62C8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陳述意見，評鑑後作成評鑑報告書。</w:t>
      </w:r>
    </w:p>
    <w:p w:rsidR="00B6685F" w:rsidRPr="00E770FA" w:rsidRDefault="00B6685F" w:rsidP="00F62C8D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cs="細明體" w:hint="eastAsia"/>
          <w:kern w:val="0"/>
          <w:sz w:val="28"/>
          <w:szCs w:val="28"/>
        </w:rPr>
        <w:t>第九條</w:t>
      </w:r>
      <w:r w:rsidRPr="00E770FA">
        <w:rPr>
          <w:rFonts w:ascii="標楷體" w:eastAsia="標楷體" w:hAnsi="標楷體" w:cs="細明體"/>
          <w:kern w:val="0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受託學校經評鑑優良者，得予獎勵並優先續約；評鑑未達標</w:t>
      </w:r>
    </w:p>
    <w:p w:rsidR="00B6685F" w:rsidRPr="00E770FA" w:rsidRDefault="00B6685F" w:rsidP="00F62C8D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準者，得以書面糾正、限期改善，並接受複評。經複評仍未通過，</w:t>
      </w:r>
    </w:p>
    <w:p w:rsidR="00B6685F" w:rsidRPr="00E770FA" w:rsidRDefault="00B6685F" w:rsidP="00F62C8D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教育局得再予限期改善。屆期仍未改善者，教育局提經本府教育</w:t>
      </w:r>
    </w:p>
    <w:p w:rsidR="00B6685F" w:rsidRPr="00E770FA" w:rsidRDefault="00B6685F" w:rsidP="00F62C8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審議委員會決議後，得終止契約。</w:t>
      </w:r>
    </w:p>
    <w:p w:rsidR="00B6685F" w:rsidRPr="00E770FA" w:rsidRDefault="00B6685F" w:rsidP="006C0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cs="細明體" w:hint="eastAsia"/>
          <w:kern w:val="0"/>
          <w:sz w:val="28"/>
          <w:szCs w:val="28"/>
        </w:rPr>
        <w:t>第十條</w:t>
      </w:r>
      <w:r w:rsidRPr="00E770FA">
        <w:rPr>
          <w:rFonts w:ascii="標楷體" w:eastAsia="標楷體" w:hAnsi="標楷體" w:cs="細明體"/>
          <w:kern w:val="0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評鑑小組委員及參與評鑑之相關人員，與受評鑑之受託學校</w:t>
      </w:r>
    </w:p>
    <w:p w:rsidR="00B6685F" w:rsidRPr="00E770FA" w:rsidRDefault="00B6685F" w:rsidP="006C0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間，不得有下列情形之一：</w:t>
      </w:r>
    </w:p>
    <w:p w:rsidR="00B6685F" w:rsidRPr="00E770FA" w:rsidRDefault="00B6685F" w:rsidP="006C0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一、有行政程序法規定之迴避事由。</w:t>
      </w:r>
    </w:p>
    <w:p w:rsidR="00B6685F" w:rsidRPr="00E770FA" w:rsidRDefault="00B6685F" w:rsidP="006C0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二、曾參與該實驗教育計畫之執行。</w:t>
      </w:r>
    </w:p>
    <w:p w:rsidR="00B6685F" w:rsidRPr="00E770FA" w:rsidRDefault="00B6685F" w:rsidP="006C0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三、其他利害關係。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評鑑小組委員及參與評鑑相關人員，對評鑑工作所獲取之各</w:t>
      </w:r>
    </w:p>
    <w:p w:rsidR="00B6685F" w:rsidRPr="00E770FA" w:rsidRDefault="00B6685F" w:rsidP="006C0AB5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項資訊，應負保密義務。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第十一條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受託學校經教育局終止契約或契約屆滿未續約者，由主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管機關接管，並指派具下列資格人員擔任代理校長處理校務：</w:t>
      </w:r>
    </w:p>
    <w:p w:rsidR="00B6685F" w:rsidRPr="00E770FA" w:rsidRDefault="00B6685F" w:rsidP="00EF4B39">
      <w:pPr>
        <w:numPr>
          <w:ilvl w:val="0"/>
          <w:numId w:val="13"/>
        </w:num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具有教育人員任用條例所列國民小學、國民中學校長</w:t>
      </w:r>
    </w:p>
    <w:p w:rsidR="00B6685F" w:rsidRPr="00E770FA" w:rsidRDefault="00B6685F" w:rsidP="00EF4B39">
      <w:pPr>
        <w:spacing w:line="460" w:lineRule="exact"/>
        <w:ind w:left="2415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資格之現職人員。</w:t>
      </w:r>
    </w:p>
    <w:p w:rsidR="00B6685F" w:rsidRPr="00E770FA" w:rsidRDefault="00B6685F" w:rsidP="00EF4B39">
      <w:pPr>
        <w:numPr>
          <w:ilvl w:val="0"/>
          <w:numId w:val="13"/>
        </w:num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無前款之適當代理人或教育局基於特殊考量，則核</w:t>
      </w:r>
    </w:p>
    <w:p w:rsidR="00B6685F" w:rsidRPr="00E770FA" w:rsidRDefault="00B6685F" w:rsidP="00EF4B39">
      <w:pPr>
        <w:spacing w:line="460" w:lineRule="exact"/>
        <w:ind w:left="2415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派督學或科長代理。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第十二條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代理校長應於代理後二週內召開臨時校務會議，研議校務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移交相關事宜。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kern w:val="0"/>
          <w:sz w:val="28"/>
          <w:szCs w:val="28"/>
        </w:rPr>
        <w:t>第十三條</w:t>
      </w:r>
      <w:r w:rsidRPr="00E770FA">
        <w:rPr>
          <w:rFonts w:ascii="標楷體" w:eastAsia="標楷體" w:hAnsi="標楷體"/>
          <w:kern w:val="0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受託學校由教育局接管者，除委託契約另有約定外，受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託人應於委託辦理期間屆滿或委託契約終止後二個月內，將受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託學校之各類財產、經營權、學生學籍資料、校務檔案等移交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接管人員，教育局並應派員會同監交。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第十四條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受託人依前條規定辦理移交時，應編造移交清冊一式三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份，經接管人員會同監交人員盤查點收後，由受託人、接管人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員及監交人員加蓋印章並分別收執。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 xml:space="preserve">　</w:t>
      </w:r>
      <w:r w:rsidRPr="00E770FA">
        <w:rPr>
          <w:rFonts w:ascii="標楷體" w:eastAsia="標楷體" w:hAnsi="標楷體"/>
          <w:sz w:val="28"/>
          <w:szCs w:val="28"/>
        </w:rPr>
        <w:t xml:space="preserve">          </w:t>
      </w:r>
      <w:r w:rsidRPr="00E770FA">
        <w:rPr>
          <w:rFonts w:ascii="標楷體" w:eastAsia="標楷體" w:hAnsi="標楷體" w:hint="eastAsia"/>
          <w:sz w:val="28"/>
          <w:szCs w:val="28"/>
        </w:rPr>
        <w:t>前項移交清冊應包含下列文件：</w:t>
      </w:r>
      <w:r w:rsidRPr="00E770FA">
        <w:rPr>
          <w:rFonts w:ascii="標楷體" w:eastAsia="標楷體" w:hAnsi="標楷體"/>
          <w:sz w:val="28"/>
          <w:szCs w:val="28"/>
        </w:rPr>
        <w:t xml:space="preserve"> 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一、印信及單位章戳清冊。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二、人員名冊。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三、會計報告。</w:t>
      </w:r>
    </w:p>
    <w:p w:rsidR="00B6685F" w:rsidRPr="00E770FA" w:rsidRDefault="00B6685F" w:rsidP="00EF4B39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四、現金、票據、有價證券、公庫及銀行存款清冊，並附</w:t>
      </w:r>
    </w:p>
    <w:p w:rsidR="00B6685F" w:rsidRPr="00E770FA" w:rsidRDefault="00B6685F" w:rsidP="00EF4B3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    </w:t>
      </w:r>
      <w:r w:rsidRPr="00E770FA">
        <w:rPr>
          <w:rFonts w:ascii="標楷體" w:eastAsia="標楷體" w:hAnsi="標楷體" w:hint="eastAsia"/>
          <w:sz w:val="28"/>
          <w:szCs w:val="28"/>
        </w:rPr>
        <w:t>點交日之銀行專戶存款證明單。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五、未辦或已辦未了之重要案件清冊。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六、當年度校務發展計畫、工作計畫或業務計畫及其進度</w:t>
      </w:r>
    </w:p>
    <w:p w:rsidR="00B6685F" w:rsidRPr="00E770FA" w:rsidRDefault="00B6685F" w:rsidP="00EF4B3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    </w:t>
      </w:r>
      <w:r w:rsidRPr="00E770FA">
        <w:rPr>
          <w:rFonts w:ascii="標楷體" w:eastAsia="標楷體" w:hAnsi="標楷體" w:hint="eastAsia"/>
          <w:sz w:val="28"/>
          <w:szCs w:val="28"/>
        </w:rPr>
        <w:t>表。</w:t>
      </w:r>
    </w:p>
    <w:p w:rsidR="00B6685F" w:rsidRPr="00E770FA" w:rsidRDefault="00B6685F" w:rsidP="00EF4B39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七、財物事務總目錄及彙整截至點交月份前一個月之管有</w:t>
      </w:r>
    </w:p>
    <w:p w:rsidR="00B6685F" w:rsidRPr="00E770FA" w:rsidRDefault="00B6685F" w:rsidP="00EF4B39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    </w:t>
      </w:r>
      <w:r w:rsidRPr="00E770FA">
        <w:rPr>
          <w:rFonts w:ascii="標楷體" w:eastAsia="標楷體" w:hAnsi="標楷體" w:hint="eastAsia"/>
          <w:sz w:val="28"/>
          <w:szCs w:val="28"/>
        </w:rPr>
        <w:t>財產增減結存表。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    </w:t>
      </w:r>
      <w:r w:rsidRPr="00E770FA">
        <w:rPr>
          <w:rFonts w:ascii="標楷體" w:eastAsia="標楷體" w:hAnsi="標楷體" w:hint="eastAsia"/>
          <w:sz w:val="28"/>
          <w:szCs w:val="28"/>
        </w:rPr>
        <w:t>八、其他應行移交事項之表冊。</w:t>
      </w:r>
    </w:p>
    <w:p w:rsidR="00B6685F" w:rsidRPr="00E770FA" w:rsidRDefault="00B6685F" w:rsidP="00DD7124">
      <w:pPr>
        <w:spacing w:line="460" w:lineRule="exact"/>
        <w:jc w:val="distribute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 xml:space="preserve">　　　</w:t>
      </w:r>
      <w:r w:rsidRPr="00E770FA">
        <w:rPr>
          <w:rFonts w:ascii="標楷體" w:eastAsia="標楷體" w:hAnsi="標楷體"/>
          <w:sz w:val="28"/>
          <w:szCs w:val="28"/>
        </w:rPr>
        <w:t xml:space="preserve">      </w:t>
      </w:r>
      <w:r w:rsidRPr="00E770FA">
        <w:rPr>
          <w:rFonts w:ascii="標楷體" w:eastAsia="標楷體" w:hAnsi="標楷體" w:hint="eastAsia"/>
          <w:sz w:val="28"/>
          <w:szCs w:val="28"/>
        </w:rPr>
        <w:t>前項第三款之會計報告，應由會計人員將受託人任內收支</w:t>
      </w:r>
    </w:p>
    <w:p w:rsidR="00B6685F" w:rsidRPr="00E770FA" w:rsidRDefault="00B6685F" w:rsidP="00B53E71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/>
          <w:sz w:val="28"/>
          <w:szCs w:val="28"/>
        </w:rPr>
        <w:t xml:space="preserve">        </w:t>
      </w:r>
      <w:r w:rsidRPr="00E770FA">
        <w:rPr>
          <w:rFonts w:ascii="標楷體" w:eastAsia="標楷體" w:hAnsi="標楷體" w:hint="eastAsia"/>
          <w:sz w:val="28"/>
          <w:szCs w:val="28"/>
        </w:rPr>
        <w:t>帳目截至點交日止逐項結總編製。</w:t>
      </w:r>
    </w:p>
    <w:p w:rsidR="00B6685F" w:rsidRPr="00E770FA" w:rsidRDefault="00B6685F" w:rsidP="00DD7124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E770FA">
        <w:rPr>
          <w:rFonts w:ascii="標楷體" w:eastAsia="標楷體" w:hAnsi="標楷體" w:hint="eastAsia"/>
          <w:sz w:val="28"/>
          <w:szCs w:val="28"/>
        </w:rPr>
        <w:t>第十五條</w:t>
      </w:r>
      <w:r w:rsidRPr="00E770FA">
        <w:rPr>
          <w:rFonts w:ascii="標楷體" w:eastAsia="標楷體" w:hAnsi="標楷體"/>
          <w:sz w:val="28"/>
          <w:szCs w:val="28"/>
        </w:rPr>
        <w:t xml:space="preserve">    </w:t>
      </w:r>
      <w:r w:rsidRPr="00E770FA">
        <w:rPr>
          <w:rFonts w:ascii="標楷體" w:eastAsia="標楷體" w:hAnsi="標楷體" w:hint="eastAsia"/>
          <w:sz w:val="28"/>
          <w:szCs w:val="28"/>
        </w:rPr>
        <w:t>本辦法自發布日施行。</w:t>
      </w:r>
    </w:p>
    <w:p w:rsidR="00B6685F" w:rsidRPr="00E770FA" w:rsidRDefault="00B6685F" w:rsidP="002A68AD">
      <w:pPr>
        <w:spacing w:line="46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</w:p>
    <w:sectPr w:rsidR="00B6685F" w:rsidRPr="00E770FA" w:rsidSect="00744F88">
      <w:footerReference w:type="default" r:id="rId7"/>
      <w:pgSz w:w="11907" w:h="16840" w:code="9"/>
      <w:pgMar w:top="1418" w:right="1418" w:bottom="1418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85F" w:rsidRDefault="00B6685F" w:rsidP="001A00EB">
      <w:r>
        <w:separator/>
      </w:r>
    </w:p>
  </w:endnote>
  <w:endnote w:type="continuationSeparator" w:id="0">
    <w:p w:rsidR="00B6685F" w:rsidRDefault="00B6685F" w:rsidP="001A00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85F" w:rsidRDefault="00B6685F">
    <w:pPr>
      <w:pStyle w:val="Footer"/>
      <w:jc w:val="center"/>
    </w:pPr>
    <w:fldSimple w:instr="PAGE   \* MERGEFORMAT">
      <w:r w:rsidRPr="00E770FA">
        <w:rPr>
          <w:noProof/>
          <w:lang w:val="zh-TW"/>
        </w:rPr>
        <w:t>9</w:t>
      </w:r>
    </w:fldSimple>
  </w:p>
  <w:p w:rsidR="00B6685F" w:rsidRDefault="00B668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85F" w:rsidRDefault="00B6685F" w:rsidP="001A00EB">
      <w:r>
        <w:separator/>
      </w:r>
    </w:p>
  </w:footnote>
  <w:footnote w:type="continuationSeparator" w:id="0">
    <w:p w:rsidR="00B6685F" w:rsidRDefault="00B6685F" w:rsidP="001A00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F4AC7"/>
    <w:multiLevelType w:val="hybridMultilevel"/>
    <w:tmpl w:val="0540BB6E"/>
    <w:lvl w:ilvl="0" w:tplc="DB26FF30">
      <w:start w:val="1"/>
      <w:numFmt w:val="taiwaneseCountingThousand"/>
      <w:lvlText w:val="(%1)"/>
      <w:lvlJc w:val="left"/>
      <w:pPr>
        <w:tabs>
          <w:tab w:val="num" w:pos="1500"/>
        </w:tabs>
        <w:ind w:left="1500" w:hanging="600"/>
      </w:pPr>
      <w:rPr>
        <w:rFonts w:cs="Times New Roman" w:hint="default"/>
        <w:color w:val="00000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  <w:rPr>
        <w:rFonts w:cs="Times New Roman"/>
      </w:rPr>
    </w:lvl>
  </w:abstractNum>
  <w:abstractNum w:abstractNumId="1">
    <w:nsid w:val="1D922123"/>
    <w:multiLevelType w:val="hybridMultilevel"/>
    <w:tmpl w:val="B61E1F40"/>
    <w:lvl w:ilvl="0" w:tplc="E08255AA">
      <w:start w:val="1"/>
      <w:numFmt w:val="taiwaneseCountingThousand"/>
      <w:lvlText w:val="(%1)"/>
      <w:lvlJc w:val="left"/>
      <w:pPr>
        <w:ind w:left="735" w:hanging="49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2">
    <w:nsid w:val="1E2D49DE"/>
    <w:multiLevelType w:val="hybridMultilevel"/>
    <w:tmpl w:val="ACB2D176"/>
    <w:lvl w:ilvl="0" w:tplc="58B0AFD2">
      <w:start w:val="1"/>
      <w:numFmt w:val="taiwaneseCountingThousand"/>
      <w:lvlText w:val="%1、"/>
      <w:lvlJc w:val="left"/>
      <w:pPr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3">
    <w:nsid w:val="24C435A8"/>
    <w:multiLevelType w:val="hybridMultilevel"/>
    <w:tmpl w:val="EFD8F560"/>
    <w:lvl w:ilvl="0" w:tplc="1804C9B0">
      <w:start w:val="1"/>
      <w:numFmt w:val="taiwaneseCountingThousand"/>
      <w:lvlText w:val="%1、"/>
      <w:lvlJc w:val="left"/>
      <w:pPr>
        <w:ind w:left="1913" w:hanging="49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4">
    <w:nsid w:val="26246074"/>
    <w:multiLevelType w:val="hybridMultilevel"/>
    <w:tmpl w:val="BE7C30DE"/>
    <w:lvl w:ilvl="0" w:tplc="D758D3D8">
      <w:start w:val="1"/>
      <w:numFmt w:val="taiwaneseCountingThousand"/>
      <w:lvlText w:val="(%1)"/>
      <w:lvlJc w:val="left"/>
      <w:pPr>
        <w:ind w:left="185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  <w:rPr>
        <w:rFonts w:cs="Times New Roman"/>
      </w:rPr>
    </w:lvl>
  </w:abstractNum>
  <w:abstractNum w:abstractNumId="5">
    <w:nsid w:val="34071E45"/>
    <w:multiLevelType w:val="hybridMultilevel"/>
    <w:tmpl w:val="3C8414B2"/>
    <w:lvl w:ilvl="0" w:tplc="61DA7580">
      <w:start w:val="1"/>
      <w:numFmt w:val="taiwaneseCountingThousand"/>
      <w:lvlText w:val="(%1)"/>
      <w:lvlJc w:val="left"/>
      <w:pPr>
        <w:ind w:left="735" w:hanging="49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6">
    <w:nsid w:val="3B154787"/>
    <w:multiLevelType w:val="hybridMultilevel"/>
    <w:tmpl w:val="5C26B12E"/>
    <w:lvl w:ilvl="0" w:tplc="582642EA">
      <w:start w:val="1"/>
      <w:numFmt w:val="taiwaneseCountingThousand"/>
      <w:lvlText w:val="第%1條"/>
      <w:lvlJc w:val="left"/>
      <w:pPr>
        <w:ind w:left="1080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45633646"/>
    <w:multiLevelType w:val="hybridMultilevel"/>
    <w:tmpl w:val="A3E2BE3A"/>
    <w:lvl w:ilvl="0" w:tplc="1CDCA294">
      <w:start w:val="1"/>
      <w:numFmt w:val="taiwaneseCountingThousand"/>
      <w:lvlText w:val="%1、"/>
      <w:lvlJc w:val="left"/>
      <w:pPr>
        <w:ind w:left="2415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15" w:hanging="480"/>
      </w:pPr>
      <w:rPr>
        <w:rFonts w:cs="Times New Roman"/>
      </w:rPr>
    </w:lvl>
  </w:abstractNum>
  <w:abstractNum w:abstractNumId="8">
    <w:nsid w:val="4E457D8E"/>
    <w:multiLevelType w:val="hybridMultilevel"/>
    <w:tmpl w:val="FEB03E62"/>
    <w:lvl w:ilvl="0" w:tplc="9D34646C">
      <w:start w:val="1"/>
      <w:numFmt w:val="taiwaneseCountingThousand"/>
      <w:lvlText w:val="%1、"/>
      <w:lvlJc w:val="left"/>
      <w:pPr>
        <w:ind w:left="213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  <w:rPr>
        <w:rFonts w:cs="Times New Roman"/>
      </w:rPr>
    </w:lvl>
  </w:abstractNum>
  <w:abstractNum w:abstractNumId="9">
    <w:nsid w:val="4EC5120D"/>
    <w:multiLevelType w:val="hybridMultilevel"/>
    <w:tmpl w:val="41D2A20A"/>
    <w:lvl w:ilvl="0" w:tplc="F98C0370">
      <w:start w:val="1"/>
      <w:numFmt w:val="taiwaneseCountingThousand"/>
      <w:lvlText w:val="%1、"/>
      <w:lvlJc w:val="left"/>
      <w:pPr>
        <w:ind w:left="213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0" w:hanging="480"/>
      </w:pPr>
      <w:rPr>
        <w:rFonts w:cs="Times New Roman"/>
      </w:rPr>
    </w:lvl>
  </w:abstractNum>
  <w:abstractNum w:abstractNumId="10">
    <w:nsid w:val="54D2436B"/>
    <w:multiLevelType w:val="hybridMultilevel"/>
    <w:tmpl w:val="5F6C2EB4"/>
    <w:lvl w:ilvl="0" w:tplc="14CAF01E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8A83B1D"/>
    <w:multiLevelType w:val="hybridMultilevel"/>
    <w:tmpl w:val="B61E1F40"/>
    <w:lvl w:ilvl="0" w:tplc="E08255AA">
      <w:start w:val="1"/>
      <w:numFmt w:val="taiwaneseCountingThousand"/>
      <w:lvlText w:val="(%1)"/>
      <w:lvlJc w:val="left"/>
      <w:pPr>
        <w:ind w:left="735" w:hanging="49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abstractNum w:abstractNumId="12">
    <w:nsid w:val="6F34686C"/>
    <w:multiLevelType w:val="hybridMultilevel"/>
    <w:tmpl w:val="4A62E8FA"/>
    <w:lvl w:ilvl="0" w:tplc="2772A30A">
      <w:start w:val="1"/>
      <w:numFmt w:val="taiwaneseCountingThousand"/>
      <w:lvlText w:val="第%1條"/>
      <w:lvlJc w:val="left"/>
      <w:pPr>
        <w:ind w:left="1410" w:hanging="14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77472E74"/>
    <w:multiLevelType w:val="hybridMultilevel"/>
    <w:tmpl w:val="F7AAF8E6"/>
    <w:lvl w:ilvl="0" w:tplc="3182A406">
      <w:start w:val="1"/>
      <w:numFmt w:val="taiwaneseCountingThousand"/>
      <w:lvlText w:val="%1、"/>
      <w:lvlJc w:val="left"/>
      <w:pPr>
        <w:ind w:left="735" w:hanging="49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13"/>
  </w:num>
  <w:num w:numId="8">
    <w:abstractNumId w:val="12"/>
  </w:num>
  <w:num w:numId="9">
    <w:abstractNumId w:val="3"/>
  </w:num>
  <w:num w:numId="10">
    <w:abstractNumId w:val="11"/>
  </w:num>
  <w:num w:numId="11">
    <w:abstractNumId w:val="8"/>
  </w:num>
  <w:num w:numId="12">
    <w:abstractNumId w:val="9"/>
  </w:num>
  <w:num w:numId="13">
    <w:abstractNumId w:val="7"/>
  </w:num>
  <w:num w:numId="14">
    <w:abstractNumId w:val="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6A39"/>
    <w:rsid w:val="0001313E"/>
    <w:rsid w:val="00016F8F"/>
    <w:rsid w:val="000273A8"/>
    <w:rsid w:val="0003232A"/>
    <w:rsid w:val="00034048"/>
    <w:rsid w:val="000B0F91"/>
    <w:rsid w:val="000B7F8E"/>
    <w:rsid w:val="000D64C4"/>
    <w:rsid w:val="00146169"/>
    <w:rsid w:val="001543BE"/>
    <w:rsid w:val="0018209B"/>
    <w:rsid w:val="001A00EB"/>
    <w:rsid w:val="001A0452"/>
    <w:rsid w:val="001A43FE"/>
    <w:rsid w:val="001B3EB3"/>
    <w:rsid w:val="001F47D6"/>
    <w:rsid w:val="00232D56"/>
    <w:rsid w:val="00290883"/>
    <w:rsid w:val="002957CB"/>
    <w:rsid w:val="00296A4A"/>
    <w:rsid w:val="002A68AD"/>
    <w:rsid w:val="002A7CE2"/>
    <w:rsid w:val="002B5059"/>
    <w:rsid w:val="002C06F3"/>
    <w:rsid w:val="002D4C74"/>
    <w:rsid w:val="002D7E27"/>
    <w:rsid w:val="002F1269"/>
    <w:rsid w:val="00346F65"/>
    <w:rsid w:val="00355C42"/>
    <w:rsid w:val="0037323D"/>
    <w:rsid w:val="003961CA"/>
    <w:rsid w:val="003B4C87"/>
    <w:rsid w:val="003B7FDF"/>
    <w:rsid w:val="00404A55"/>
    <w:rsid w:val="00413638"/>
    <w:rsid w:val="00445741"/>
    <w:rsid w:val="00451632"/>
    <w:rsid w:val="00465BA4"/>
    <w:rsid w:val="00466AC3"/>
    <w:rsid w:val="00474EB7"/>
    <w:rsid w:val="00484C33"/>
    <w:rsid w:val="004C42E5"/>
    <w:rsid w:val="004C526E"/>
    <w:rsid w:val="005457A9"/>
    <w:rsid w:val="00560757"/>
    <w:rsid w:val="005A15EB"/>
    <w:rsid w:val="005A1871"/>
    <w:rsid w:val="005C1A1C"/>
    <w:rsid w:val="005D4655"/>
    <w:rsid w:val="005D5643"/>
    <w:rsid w:val="006009B8"/>
    <w:rsid w:val="00602422"/>
    <w:rsid w:val="00603D15"/>
    <w:rsid w:val="00614B13"/>
    <w:rsid w:val="00631B3A"/>
    <w:rsid w:val="006C0AB5"/>
    <w:rsid w:val="006E790E"/>
    <w:rsid w:val="00716BB9"/>
    <w:rsid w:val="00744F88"/>
    <w:rsid w:val="00794774"/>
    <w:rsid w:val="007A159D"/>
    <w:rsid w:val="007A3D41"/>
    <w:rsid w:val="007C51C0"/>
    <w:rsid w:val="007C7D08"/>
    <w:rsid w:val="007E0BE6"/>
    <w:rsid w:val="007F2D13"/>
    <w:rsid w:val="007F77E4"/>
    <w:rsid w:val="007F7F6A"/>
    <w:rsid w:val="0080127D"/>
    <w:rsid w:val="008029AF"/>
    <w:rsid w:val="00804827"/>
    <w:rsid w:val="00805595"/>
    <w:rsid w:val="008118B4"/>
    <w:rsid w:val="00824A37"/>
    <w:rsid w:val="00847A2A"/>
    <w:rsid w:val="008525E5"/>
    <w:rsid w:val="00870EAC"/>
    <w:rsid w:val="0089703A"/>
    <w:rsid w:val="008D0508"/>
    <w:rsid w:val="008D34B7"/>
    <w:rsid w:val="008E357D"/>
    <w:rsid w:val="008E7B92"/>
    <w:rsid w:val="009157AB"/>
    <w:rsid w:val="009D765C"/>
    <w:rsid w:val="009D770C"/>
    <w:rsid w:val="009E2C54"/>
    <w:rsid w:val="009E521F"/>
    <w:rsid w:val="00A13558"/>
    <w:rsid w:val="00A32456"/>
    <w:rsid w:val="00A525C2"/>
    <w:rsid w:val="00A731A1"/>
    <w:rsid w:val="00A77700"/>
    <w:rsid w:val="00A9474F"/>
    <w:rsid w:val="00A94C89"/>
    <w:rsid w:val="00AB310E"/>
    <w:rsid w:val="00AE59DB"/>
    <w:rsid w:val="00AF0F55"/>
    <w:rsid w:val="00B16A39"/>
    <w:rsid w:val="00B3032C"/>
    <w:rsid w:val="00B30476"/>
    <w:rsid w:val="00B53E71"/>
    <w:rsid w:val="00B6685F"/>
    <w:rsid w:val="00B677A1"/>
    <w:rsid w:val="00B85433"/>
    <w:rsid w:val="00B96D82"/>
    <w:rsid w:val="00BB1808"/>
    <w:rsid w:val="00BD2D84"/>
    <w:rsid w:val="00BE58D6"/>
    <w:rsid w:val="00C07CF0"/>
    <w:rsid w:val="00C1319C"/>
    <w:rsid w:val="00C2231D"/>
    <w:rsid w:val="00C33084"/>
    <w:rsid w:val="00C7636E"/>
    <w:rsid w:val="00CA492F"/>
    <w:rsid w:val="00CA750E"/>
    <w:rsid w:val="00D4114D"/>
    <w:rsid w:val="00D7789A"/>
    <w:rsid w:val="00DC2BBC"/>
    <w:rsid w:val="00DD7124"/>
    <w:rsid w:val="00DF29BB"/>
    <w:rsid w:val="00E07DEC"/>
    <w:rsid w:val="00E267F7"/>
    <w:rsid w:val="00E51DB1"/>
    <w:rsid w:val="00E70554"/>
    <w:rsid w:val="00E770FA"/>
    <w:rsid w:val="00E9455E"/>
    <w:rsid w:val="00EA23EC"/>
    <w:rsid w:val="00EB2A6B"/>
    <w:rsid w:val="00EF4B39"/>
    <w:rsid w:val="00F62C8D"/>
    <w:rsid w:val="00F8273B"/>
    <w:rsid w:val="00F84223"/>
    <w:rsid w:val="00FB7829"/>
    <w:rsid w:val="00FD6428"/>
    <w:rsid w:val="00FE0359"/>
    <w:rsid w:val="00FE5904"/>
    <w:rsid w:val="00FF3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6A39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6A39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6A39"/>
    <w:rPr>
      <w:rFonts w:ascii="Calibri" w:eastAsia="新細明體" w:hAnsi="Calibri" w:cs="Times New Roman"/>
      <w:kern w:val="0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B16A39"/>
    <w:pPr>
      <w:spacing w:after="120" w:line="480" w:lineRule="auto"/>
      <w:ind w:leftChars="200" w:left="480"/>
    </w:pPr>
    <w:rPr>
      <w:rFonts w:ascii="Times New Roman" w:hAnsi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B16A39"/>
    <w:rPr>
      <w:rFonts w:ascii="Times New Roman" w:eastAsia="新細明體" w:hAnsi="Times New Roman" w:cs="Times New Roman"/>
      <w:sz w:val="24"/>
      <w:szCs w:val="24"/>
    </w:rPr>
  </w:style>
  <w:style w:type="character" w:customStyle="1" w:styleId="dialogtext1">
    <w:name w:val="dialog_text1"/>
    <w:basedOn w:val="DefaultParagraphFont"/>
    <w:uiPriority w:val="99"/>
    <w:rsid w:val="00B16A39"/>
    <w:rPr>
      <w:rFonts w:ascii="s?u" w:hAnsi="s?u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716BB9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484C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84C33"/>
    <w:rPr>
      <w:rFonts w:cs="Times New Roman"/>
      <w:sz w:val="20"/>
      <w:szCs w:val="20"/>
    </w:rPr>
  </w:style>
  <w:style w:type="paragraph" w:customStyle="1" w:styleId="a">
    <w:name w:val="草案條文"/>
    <w:basedOn w:val="Normal"/>
    <w:uiPriority w:val="99"/>
    <w:rsid w:val="00484C33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7636E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7636E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20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287</TotalTime>
  <Pages>9</Pages>
  <Words>714</Words>
  <Characters>4075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臺中市公立學校辦理學校型態實驗教育辦法</dc:title>
  <dc:subject/>
  <dc:creator>usernb</dc:creator>
  <cp:keywords/>
  <dc:description/>
  <cp:lastModifiedBy>maple</cp:lastModifiedBy>
  <cp:revision>60</cp:revision>
  <cp:lastPrinted>2015-08-24T08:14:00Z</cp:lastPrinted>
  <dcterms:created xsi:type="dcterms:W3CDTF">2015-06-04T13:08:00Z</dcterms:created>
  <dcterms:modified xsi:type="dcterms:W3CDTF">2015-09-15T11:10:00Z</dcterms:modified>
</cp:coreProperties>
</file>