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3B5" w:rsidRDefault="00780B70" w:rsidP="004F38C3">
      <w:pPr>
        <w:spacing w:line="460" w:lineRule="exact"/>
        <w:jc w:val="center"/>
        <w:rPr>
          <w:rFonts w:eastAsia="標楷體"/>
          <w:sz w:val="40"/>
          <w:szCs w:val="40"/>
        </w:rPr>
      </w:pPr>
      <w:bookmarkStart w:id="0" w:name="_GoBack"/>
      <w:r w:rsidRPr="00780B70">
        <w:rPr>
          <w:rFonts w:eastAsia="標楷體" w:hint="eastAsia"/>
          <w:bCs/>
          <w:sz w:val="40"/>
          <w:szCs w:val="40"/>
        </w:rPr>
        <w:t>臺中市政府交通局所轄公有路外停車場附屬設施認養維護作業要點</w:t>
      </w:r>
      <w:bookmarkEnd w:id="0"/>
    </w:p>
    <w:p w:rsidR="005173B5" w:rsidRPr="000C269E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一、為結合民間力量，運用社會資源參與公有路外停車場附屬設施認養工作，特訂定本要點。</w:t>
      </w:r>
    </w:p>
    <w:p w:rsidR="005173B5" w:rsidRPr="000C269E" w:rsidRDefault="003D7B7D" w:rsidP="004F38C3">
      <w:pPr>
        <w:autoSpaceDE w:val="0"/>
        <w:autoSpaceDN w:val="0"/>
        <w:adjustRightInd w:val="0"/>
        <w:spacing w:line="460" w:lineRule="exact"/>
        <w:ind w:left="876" w:hangingChars="313" w:hanging="87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二、本要點之主管機關為臺中市政府交通局（以下簡稱交通局）。</w:t>
      </w:r>
    </w:p>
    <w:p w:rsidR="005173B5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三、各級學校、機關、團體、民間企業或個人，得依本要點規定認養交通局所轄公有路外停車場附屬設施。</w:t>
      </w:r>
    </w:p>
    <w:p w:rsidR="005173B5" w:rsidRDefault="003D7B7D" w:rsidP="004F38C3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四、認養期間一年至四年。</w:t>
      </w:r>
    </w:p>
    <w:p w:rsidR="005173B5" w:rsidRPr="006123EE" w:rsidRDefault="003D7B7D" w:rsidP="00703A30">
      <w:pPr>
        <w:spacing w:line="46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五、依本</w:t>
      </w:r>
      <w:r w:rsidR="00927735">
        <w:rPr>
          <w:rFonts w:ascii="標楷體" w:eastAsia="標楷體" w:hAnsi="標楷體" w:hint="eastAsia"/>
          <w:sz w:val="28"/>
          <w:szCs w:val="28"/>
        </w:rPr>
        <w:t>要點</w:t>
      </w:r>
      <w:r w:rsidRPr="003D7B7D">
        <w:rPr>
          <w:rFonts w:ascii="標楷體" w:eastAsia="標楷體" w:hAnsi="標楷體" w:hint="eastAsia"/>
          <w:sz w:val="28"/>
          <w:szCs w:val="28"/>
        </w:rPr>
        <w:t>申請認養公有路外停車場</w:t>
      </w:r>
      <w:r w:rsidR="00B2795D" w:rsidRPr="00B2795D">
        <w:rPr>
          <w:rFonts w:ascii="標楷體" w:eastAsia="標楷體" w:hAnsi="標楷體" w:hint="eastAsia"/>
          <w:sz w:val="28"/>
          <w:szCs w:val="28"/>
        </w:rPr>
        <w:t>附屬設施</w:t>
      </w:r>
      <w:r w:rsidRPr="003D7B7D">
        <w:rPr>
          <w:rFonts w:ascii="標楷體" w:eastAsia="標楷體" w:hAnsi="標楷體" w:hint="eastAsia"/>
          <w:sz w:val="28"/>
          <w:szCs w:val="28"/>
        </w:rPr>
        <w:t>，應為停車場範圍之無遮簷人行道、廣場、花臺及綠帶區。</w:t>
      </w:r>
    </w:p>
    <w:p w:rsidR="003D7B7D" w:rsidRPr="003D7B7D" w:rsidRDefault="003D7B7D" w:rsidP="00703A30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六、申請認養者應填具申請書並檢附認養計畫書，向交通局提出，經交通局審核通過後簽訂書面契約。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交通局得視認養計畫及認養標的，要求認養者繳交保證金。</w:t>
      </w:r>
    </w:p>
    <w:p w:rsidR="005173B5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前項保證金額為新臺幣六萬元，於認養期滿無應辦事項後退還。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Chars="5" w:left="566" w:hangingChars="198" w:hanging="554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七、認養者應辦理事項如下：</w:t>
      </w:r>
    </w:p>
    <w:p w:rsidR="003D7B7D" w:rsidRPr="003D7B7D" w:rsidRDefault="00A63D13" w:rsidP="00A63D13">
      <w:pPr>
        <w:autoSpaceDE w:val="0"/>
        <w:autoSpaceDN w:val="0"/>
        <w:adjustRightInd w:val="0"/>
        <w:spacing w:line="460" w:lineRule="exact"/>
        <w:ind w:leftChars="182" w:left="1131" w:hangingChars="248" w:hanging="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(一)認養標的內各項設備之清潔及維護，並負擔所需費用；但涉及高空修剪部分，得於認養契約中另定之。</w:t>
      </w:r>
    </w:p>
    <w:p w:rsidR="003D7B7D" w:rsidRPr="003D7B7D" w:rsidRDefault="00A63D13" w:rsidP="00A63D13">
      <w:pPr>
        <w:autoSpaceDE w:val="0"/>
        <w:autoSpaceDN w:val="0"/>
        <w:adjustRightInd w:val="0"/>
        <w:spacing w:line="460" w:lineRule="exact"/>
        <w:ind w:leftChars="182" w:left="1131" w:hangingChars="248" w:hanging="6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(二)發現認養標的遭人毀損或占用時，應即以電話通知並再以書面通報交通局。</w:t>
      </w:r>
    </w:p>
    <w:p w:rsidR="005173B5" w:rsidRDefault="00A63D13" w:rsidP="00A63D13">
      <w:pPr>
        <w:autoSpaceDE w:val="0"/>
        <w:autoSpaceDN w:val="0"/>
        <w:adjustRightInd w:val="0"/>
        <w:spacing w:line="460" w:lineRule="exact"/>
        <w:ind w:leftChars="182" w:left="991" w:hangingChars="198" w:hanging="5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D7B7D" w:rsidRPr="003D7B7D">
        <w:rPr>
          <w:rFonts w:ascii="標楷體" w:eastAsia="標楷體" w:hAnsi="標楷體" w:hint="eastAsia"/>
          <w:sz w:val="28"/>
          <w:szCs w:val="28"/>
        </w:rPr>
        <w:t>(三)指定專人負責並接受交通局督導。</w:t>
      </w:r>
    </w:p>
    <w:p w:rsidR="003D7B7D" w:rsidRPr="003D7B7D" w:rsidRDefault="003D7B7D" w:rsidP="000E49DB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八、認養者於認養期間為加強市容景觀而需增改設施者，應提出具體計畫，報經交通局核准後設置</w:t>
      </w:r>
      <w:r w:rsidR="008314FE">
        <w:rPr>
          <w:rFonts w:ascii="標楷體" w:eastAsia="標楷體" w:hAnsi="標楷體" w:hint="eastAsia"/>
          <w:sz w:val="28"/>
          <w:szCs w:val="28"/>
        </w:rPr>
        <w:t>，</w:t>
      </w:r>
      <w:r w:rsidRPr="003D7B7D">
        <w:rPr>
          <w:rFonts w:ascii="標楷體" w:eastAsia="標楷體" w:hAnsi="標楷體" w:hint="eastAsia"/>
          <w:sz w:val="28"/>
          <w:szCs w:val="28"/>
        </w:rPr>
        <w:t>其費用由認養者全額負擔。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前項增改設施涉及結構改變時，應檢附安全鑑定報告。</w:t>
      </w:r>
    </w:p>
    <w:p w:rsidR="005173B5" w:rsidRDefault="003D7B7D" w:rsidP="000E49DB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依第一項增改之設施其所有權屬於臺中市，認養終止後，認養者不得要求任何補償。</w:t>
      </w:r>
    </w:p>
    <w:p w:rsidR="003D7B7D" w:rsidRPr="003D7B7D" w:rsidRDefault="003D7B7D" w:rsidP="003D7B7D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九、認養者不得變更認養標的之使用目的與方式。</w:t>
      </w:r>
    </w:p>
    <w:p w:rsidR="005173B5" w:rsidRDefault="003D7B7D" w:rsidP="008F238C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認養期間，交通局或經交通局同意之機關、團體或個人需使用認養標的時，認養者不得拒絕或妨礙。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十、認養者得於認養標的設置標誌，其內容、規格、位置、數量等，應經交通局核定後始得設置。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lastRenderedPageBreak/>
        <w:t>十一、</w:t>
      </w:r>
      <w:r w:rsidR="00F741D6">
        <w:rPr>
          <w:rFonts w:ascii="標楷體" w:eastAsia="標楷體" w:hAnsi="標楷體" w:hint="eastAsia"/>
          <w:sz w:val="28"/>
          <w:szCs w:val="28"/>
        </w:rPr>
        <w:t>認養者得於認養標的</w:t>
      </w:r>
      <w:r w:rsidR="00485DF3" w:rsidRPr="00485DF3">
        <w:rPr>
          <w:rFonts w:ascii="標楷體" w:eastAsia="標楷體" w:hAnsi="標楷體" w:hint="eastAsia"/>
          <w:sz w:val="28"/>
          <w:szCs w:val="28"/>
        </w:rPr>
        <w:t>設置認養銘牌，其內容、規格、位置、數量</w:t>
      </w:r>
      <w:r w:rsidR="00485DF3">
        <w:rPr>
          <w:rFonts w:ascii="標楷體" w:eastAsia="標楷體" w:hAnsi="標楷體" w:hint="eastAsia"/>
          <w:sz w:val="28"/>
          <w:szCs w:val="28"/>
        </w:rPr>
        <w:t>報經交通局同意後方可施設，</w:t>
      </w:r>
      <w:r w:rsidR="005B5148">
        <w:rPr>
          <w:rFonts w:ascii="標楷體" w:eastAsia="標楷體" w:hAnsi="標楷體" w:hint="eastAsia"/>
          <w:sz w:val="28"/>
          <w:szCs w:val="28"/>
        </w:rPr>
        <w:t>契約</w:t>
      </w:r>
      <w:r w:rsidR="00485DF3">
        <w:rPr>
          <w:rFonts w:ascii="標楷體" w:eastAsia="標楷體" w:hAnsi="標楷體" w:hint="eastAsia"/>
          <w:sz w:val="28"/>
          <w:szCs w:val="28"/>
        </w:rPr>
        <w:t>期滿或終止時認養者應自行拆除遷離</w:t>
      </w:r>
      <w:r w:rsidRPr="003D7B7D">
        <w:rPr>
          <w:rFonts w:ascii="標楷體" w:eastAsia="標楷體" w:hAnsi="標楷體" w:hint="eastAsia"/>
          <w:sz w:val="28"/>
          <w:szCs w:val="28"/>
        </w:rPr>
        <w:t>。</w:t>
      </w:r>
    </w:p>
    <w:p w:rsidR="003D7B7D" w:rsidRPr="003D7B7D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十二、交通局對於第七點認養者之應辦理事項，得不定期考核檢查。認養維護績效優良者，交通局得公開表揚獎勵，績效不彰、違反本要點或其他法令規定者，得通知認養者限期改善，若認養者未依</w:t>
      </w:r>
      <w:r w:rsidR="00B4389A">
        <w:rPr>
          <w:rFonts w:ascii="標楷體" w:eastAsia="標楷體" w:hAnsi="標楷體" w:hint="eastAsia"/>
          <w:sz w:val="28"/>
          <w:szCs w:val="28"/>
        </w:rPr>
        <w:t>期</w:t>
      </w:r>
      <w:r w:rsidRPr="003D7B7D">
        <w:rPr>
          <w:rFonts w:ascii="標楷體" w:eastAsia="標楷體" w:hAnsi="標楷體" w:hint="eastAsia"/>
          <w:sz w:val="28"/>
          <w:szCs w:val="28"/>
        </w:rPr>
        <w:t>限改善時，交通局得終止認養。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 xml:space="preserve">      認養標的因可歸責於認養者致生損壞，經通知認養者改善而不予改善者，交通局得動用保證金逕為修復。</w:t>
      </w:r>
    </w:p>
    <w:p w:rsidR="005173B5" w:rsidRDefault="003D7B7D" w:rsidP="006F4A04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3D7B7D">
        <w:rPr>
          <w:rFonts w:ascii="標楷體" w:eastAsia="標楷體" w:hAnsi="標楷體" w:hint="eastAsia"/>
          <w:sz w:val="28"/>
          <w:szCs w:val="28"/>
        </w:rPr>
        <w:t>十三、認養者於認養期滿前三個月得申請繼續認養；經交通局認定認養績效優良者，得由其優先認養並續訂契約。</w:t>
      </w:r>
    </w:p>
    <w:p w:rsidR="00502018" w:rsidRPr="00502018" w:rsidRDefault="00502018" w:rsidP="00502018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502018">
        <w:rPr>
          <w:rFonts w:ascii="標楷體" w:eastAsia="標楷體" w:hAnsi="標楷體" w:hint="eastAsia"/>
          <w:sz w:val="28"/>
          <w:szCs w:val="28"/>
        </w:rPr>
        <w:t>十四、本要點所需書表格式由交通局另定之。</w:t>
      </w:r>
    </w:p>
    <w:p w:rsidR="005173B5" w:rsidRPr="005173B5" w:rsidRDefault="005173B5" w:rsidP="004F38C3"/>
    <w:sectPr w:rsidR="005173B5" w:rsidRPr="005173B5" w:rsidSect="00C31DEF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E36" w:rsidRDefault="002F0E36" w:rsidP="006849B1">
      <w:pPr>
        <w:spacing w:line="240" w:lineRule="auto"/>
      </w:pPr>
      <w:r>
        <w:separator/>
      </w:r>
    </w:p>
  </w:endnote>
  <w:endnote w:type="continuationSeparator" w:id="0">
    <w:p w:rsidR="002F0E36" w:rsidRDefault="002F0E36" w:rsidP="006849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492522"/>
      <w:docPartObj>
        <w:docPartGallery w:val="Page Numbers (Bottom of Page)"/>
        <w:docPartUnique/>
      </w:docPartObj>
    </w:sdtPr>
    <w:sdtEndPr/>
    <w:sdtContent>
      <w:p w:rsidR="005173B5" w:rsidRDefault="005173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E36" w:rsidRPr="002F0E36">
          <w:rPr>
            <w:noProof/>
            <w:lang w:val="zh-TW"/>
          </w:rPr>
          <w:t>1</w:t>
        </w:r>
        <w:r>
          <w:fldChar w:fldCharType="end"/>
        </w:r>
      </w:p>
    </w:sdtContent>
  </w:sdt>
  <w:p w:rsidR="005173B5" w:rsidRDefault="005173B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E36" w:rsidRDefault="002F0E36" w:rsidP="006849B1">
      <w:pPr>
        <w:spacing w:line="240" w:lineRule="auto"/>
      </w:pPr>
      <w:r>
        <w:separator/>
      </w:r>
    </w:p>
  </w:footnote>
  <w:footnote w:type="continuationSeparator" w:id="0">
    <w:p w:rsidR="002F0E36" w:rsidRDefault="002F0E36" w:rsidP="006849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86"/>
    <w:rsid w:val="00003134"/>
    <w:rsid w:val="00011E4B"/>
    <w:rsid w:val="0003524D"/>
    <w:rsid w:val="00093F4F"/>
    <w:rsid w:val="00094032"/>
    <w:rsid w:val="000B04A7"/>
    <w:rsid w:val="000D5CA3"/>
    <w:rsid w:val="000D67E9"/>
    <w:rsid w:val="000E1C98"/>
    <w:rsid w:val="000E49DB"/>
    <w:rsid w:val="000E7DBF"/>
    <w:rsid w:val="000F3CB6"/>
    <w:rsid w:val="001171D9"/>
    <w:rsid w:val="00131613"/>
    <w:rsid w:val="0013627D"/>
    <w:rsid w:val="00144C5D"/>
    <w:rsid w:val="00153898"/>
    <w:rsid w:val="001838F7"/>
    <w:rsid w:val="0019213E"/>
    <w:rsid w:val="001A60A7"/>
    <w:rsid w:val="001A613A"/>
    <w:rsid w:val="001B14AC"/>
    <w:rsid w:val="001D3FE5"/>
    <w:rsid w:val="001D4BCF"/>
    <w:rsid w:val="001D753C"/>
    <w:rsid w:val="00217AC8"/>
    <w:rsid w:val="00234EB1"/>
    <w:rsid w:val="0026300F"/>
    <w:rsid w:val="00276C37"/>
    <w:rsid w:val="002B3057"/>
    <w:rsid w:val="002B4A45"/>
    <w:rsid w:val="002C432B"/>
    <w:rsid w:val="002D2406"/>
    <w:rsid w:val="002D5955"/>
    <w:rsid w:val="002E54F8"/>
    <w:rsid w:val="002F0E36"/>
    <w:rsid w:val="002F2F2E"/>
    <w:rsid w:val="0031409B"/>
    <w:rsid w:val="00315CA3"/>
    <w:rsid w:val="0031788E"/>
    <w:rsid w:val="00342E49"/>
    <w:rsid w:val="00350C9C"/>
    <w:rsid w:val="00361005"/>
    <w:rsid w:val="00361183"/>
    <w:rsid w:val="00361D33"/>
    <w:rsid w:val="0037230C"/>
    <w:rsid w:val="003B6B40"/>
    <w:rsid w:val="003D5EB2"/>
    <w:rsid w:val="003D6F27"/>
    <w:rsid w:val="003D7B7D"/>
    <w:rsid w:val="00401E9F"/>
    <w:rsid w:val="00411312"/>
    <w:rsid w:val="00426A5B"/>
    <w:rsid w:val="00444D1C"/>
    <w:rsid w:val="00470A8A"/>
    <w:rsid w:val="0047367E"/>
    <w:rsid w:val="00485DF3"/>
    <w:rsid w:val="004A2608"/>
    <w:rsid w:val="004C4DEB"/>
    <w:rsid w:val="004D7C11"/>
    <w:rsid w:val="004E3A9A"/>
    <w:rsid w:val="004F2DF6"/>
    <w:rsid w:val="004F38C3"/>
    <w:rsid w:val="00502018"/>
    <w:rsid w:val="005173B5"/>
    <w:rsid w:val="00534004"/>
    <w:rsid w:val="00570A9A"/>
    <w:rsid w:val="0058643D"/>
    <w:rsid w:val="0059583F"/>
    <w:rsid w:val="005B306B"/>
    <w:rsid w:val="005B5148"/>
    <w:rsid w:val="005B6F44"/>
    <w:rsid w:val="005D2CBF"/>
    <w:rsid w:val="005D7F06"/>
    <w:rsid w:val="005E1605"/>
    <w:rsid w:val="005E34A3"/>
    <w:rsid w:val="00601B3A"/>
    <w:rsid w:val="00602840"/>
    <w:rsid w:val="00612B18"/>
    <w:rsid w:val="00614693"/>
    <w:rsid w:val="006363FD"/>
    <w:rsid w:val="00640D7D"/>
    <w:rsid w:val="00645F20"/>
    <w:rsid w:val="00646C1E"/>
    <w:rsid w:val="00661267"/>
    <w:rsid w:val="00674D63"/>
    <w:rsid w:val="00684092"/>
    <w:rsid w:val="006849B1"/>
    <w:rsid w:val="00685022"/>
    <w:rsid w:val="006A350C"/>
    <w:rsid w:val="006C642A"/>
    <w:rsid w:val="006C6CAE"/>
    <w:rsid w:val="006D29A8"/>
    <w:rsid w:val="006E583D"/>
    <w:rsid w:val="006F4A04"/>
    <w:rsid w:val="00703A30"/>
    <w:rsid w:val="00713D78"/>
    <w:rsid w:val="007202E9"/>
    <w:rsid w:val="00725515"/>
    <w:rsid w:val="00725C4C"/>
    <w:rsid w:val="00731EF6"/>
    <w:rsid w:val="00737F2F"/>
    <w:rsid w:val="00742964"/>
    <w:rsid w:val="00761786"/>
    <w:rsid w:val="00762AE9"/>
    <w:rsid w:val="00775A8A"/>
    <w:rsid w:val="00780B24"/>
    <w:rsid w:val="00780B70"/>
    <w:rsid w:val="0078221E"/>
    <w:rsid w:val="00793593"/>
    <w:rsid w:val="00794D02"/>
    <w:rsid w:val="0079501D"/>
    <w:rsid w:val="007A7057"/>
    <w:rsid w:val="007B3C60"/>
    <w:rsid w:val="007C2DA4"/>
    <w:rsid w:val="007C5998"/>
    <w:rsid w:val="007C73E2"/>
    <w:rsid w:val="007D2D61"/>
    <w:rsid w:val="007F6AB8"/>
    <w:rsid w:val="00806BAE"/>
    <w:rsid w:val="008314FE"/>
    <w:rsid w:val="00832870"/>
    <w:rsid w:val="00837682"/>
    <w:rsid w:val="0084144F"/>
    <w:rsid w:val="00843C7F"/>
    <w:rsid w:val="00854044"/>
    <w:rsid w:val="008603DF"/>
    <w:rsid w:val="00877FD5"/>
    <w:rsid w:val="0088416E"/>
    <w:rsid w:val="00897484"/>
    <w:rsid w:val="008A78C0"/>
    <w:rsid w:val="008E7AD2"/>
    <w:rsid w:val="008F162F"/>
    <w:rsid w:val="008F238C"/>
    <w:rsid w:val="00905E38"/>
    <w:rsid w:val="00907E39"/>
    <w:rsid w:val="009273B7"/>
    <w:rsid w:val="00927735"/>
    <w:rsid w:val="0094238C"/>
    <w:rsid w:val="00953D79"/>
    <w:rsid w:val="00967881"/>
    <w:rsid w:val="009713F0"/>
    <w:rsid w:val="00974BAE"/>
    <w:rsid w:val="0099519E"/>
    <w:rsid w:val="009B4708"/>
    <w:rsid w:val="009B5ADD"/>
    <w:rsid w:val="009D52E4"/>
    <w:rsid w:val="009D75D8"/>
    <w:rsid w:val="009E19EE"/>
    <w:rsid w:val="009E4178"/>
    <w:rsid w:val="009F5774"/>
    <w:rsid w:val="009F705D"/>
    <w:rsid w:val="009F7D97"/>
    <w:rsid w:val="00A0518B"/>
    <w:rsid w:val="00A236F5"/>
    <w:rsid w:val="00A30476"/>
    <w:rsid w:val="00A36957"/>
    <w:rsid w:val="00A42822"/>
    <w:rsid w:val="00A63D13"/>
    <w:rsid w:val="00A67ADE"/>
    <w:rsid w:val="00A7177E"/>
    <w:rsid w:val="00AA25EC"/>
    <w:rsid w:val="00AA2E67"/>
    <w:rsid w:val="00AC7B61"/>
    <w:rsid w:val="00AF1432"/>
    <w:rsid w:val="00AF2C98"/>
    <w:rsid w:val="00B10287"/>
    <w:rsid w:val="00B142AB"/>
    <w:rsid w:val="00B2795D"/>
    <w:rsid w:val="00B37C6B"/>
    <w:rsid w:val="00B4389A"/>
    <w:rsid w:val="00B47DC2"/>
    <w:rsid w:val="00B87913"/>
    <w:rsid w:val="00B97B2B"/>
    <w:rsid w:val="00BA2DC4"/>
    <w:rsid w:val="00BC1221"/>
    <w:rsid w:val="00BC3DC0"/>
    <w:rsid w:val="00BD4B1F"/>
    <w:rsid w:val="00BD5941"/>
    <w:rsid w:val="00BE11F5"/>
    <w:rsid w:val="00BE1C82"/>
    <w:rsid w:val="00BF5335"/>
    <w:rsid w:val="00C066B1"/>
    <w:rsid w:val="00C207C2"/>
    <w:rsid w:val="00C31DEF"/>
    <w:rsid w:val="00C32666"/>
    <w:rsid w:val="00C327F9"/>
    <w:rsid w:val="00C35A9A"/>
    <w:rsid w:val="00C46838"/>
    <w:rsid w:val="00C77686"/>
    <w:rsid w:val="00C917C2"/>
    <w:rsid w:val="00CA0805"/>
    <w:rsid w:val="00CC6429"/>
    <w:rsid w:val="00CD09C6"/>
    <w:rsid w:val="00CF41DC"/>
    <w:rsid w:val="00D13C97"/>
    <w:rsid w:val="00D4408F"/>
    <w:rsid w:val="00D46DA9"/>
    <w:rsid w:val="00D47F6F"/>
    <w:rsid w:val="00D56008"/>
    <w:rsid w:val="00D73869"/>
    <w:rsid w:val="00D962A8"/>
    <w:rsid w:val="00DA2BB4"/>
    <w:rsid w:val="00DB198F"/>
    <w:rsid w:val="00DE3730"/>
    <w:rsid w:val="00DE76ED"/>
    <w:rsid w:val="00DF5F85"/>
    <w:rsid w:val="00E2029B"/>
    <w:rsid w:val="00E25713"/>
    <w:rsid w:val="00E502F3"/>
    <w:rsid w:val="00E63B01"/>
    <w:rsid w:val="00EA038F"/>
    <w:rsid w:val="00EA113D"/>
    <w:rsid w:val="00ED5413"/>
    <w:rsid w:val="00ED79DB"/>
    <w:rsid w:val="00EE78D0"/>
    <w:rsid w:val="00EF44CE"/>
    <w:rsid w:val="00F15FE7"/>
    <w:rsid w:val="00F324E2"/>
    <w:rsid w:val="00F51038"/>
    <w:rsid w:val="00F51874"/>
    <w:rsid w:val="00F62874"/>
    <w:rsid w:val="00F741D6"/>
    <w:rsid w:val="00F8215D"/>
    <w:rsid w:val="00F84773"/>
    <w:rsid w:val="00FA1BB6"/>
    <w:rsid w:val="00FB17D3"/>
    <w:rsid w:val="00FC21C7"/>
    <w:rsid w:val="00FD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5B9707-4F1B-4DFE-8D1D-7961373D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02840"/>
    <w:pPr>
      <w:spacing w:line="240" w:lineRule="auto"/>
    </w:pPr>
  </w:style>
  <w:style w:type="paragraph" w:styleId="a5">
    <w:name w:val="header"/>
    <w:basedOn w:val="a"/>
    <w:link w:val="a6"/>
    <w:uiPriority w:val="99"/>
    <w:unhideWhenUsed/>
    <w:rsid w:val="0068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849B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84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849B1"/>
    <w:rPr>
      <w:sz w:val="20"/>
      <w:szCs w:val="20"/>
    </w:rPr>
  </w:style>
  <w:style w:type="paragraph" w:customStyle="1" w:styleId="a9">
    <w:name w:val="大標"/>
    <w:basedOn w:val="a"/>
    <w:rsid w:val="002D2406"/>
    <w:pPr>
      <w:widowControl w:val="0"/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361D3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1D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60E54-F943-4AC9-B257-0713D5AD8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尤嘉宏</dc:creator>
  <cp:lastModifiedBy>廖惠貞</cp:lastModifiedBy>
  <cp:revision>2</cp:revision>
  <cp:lastPrinted>2015-08-06T02:07:00Z</cp:lastPrinted>
  <dcterms:created xsi:type="dcterms:W3CDTF">2015-08-25T07:53:00Z</dcterms:created>
  <dcterms:modified xsi:type="dcterms:W3CDTF">2015-08-25T07:53:00Z</dcterms:modified>
</cp:coreProperties>
</file>