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7D6" w:rsidRDefault="00C306E3">
      <w:pPr>
        <w:rPr>
          <w:rFonts w:ascii="標楷體" w:eastAsia="標楷體" w:hAnsi="標楷體"/>
          <w:sz w:val="40"/>
          <w:szCs w:val="40"/>
        </w:rPr>
      </w:pPr>
      <w:bookmarkStart w:id="0" w:name="_GoBack"/>
      <w:r>
        <w:rPr>
          <w:rFonts w:ascii="標楷體" w:eastAsia="標楷體" w:hAnsi="標楷體" w:hint="eastAsia"/>
          <w:sz w:val="40"/>
          <w:szCs w:val="40"/>
        </w:rPr>
        <w:t>臺中市政府辦理山坡地使用違反水土保持法事件裁罰基準</w:t>
      </w:r>
    </w:p>
    <w:bookmarkEnd w:id="0"/>
    <w:p w:rsidR="009173F8" w:rsidRDefault="009173F8" w:rsidP="001F2FB6">
      <w:pPr>
        <w:adjustRightInd w:val="0"/>
        <w:snapToGrid w:val="0"/>
        <w:spacing w:line="460" w:lineRule="exact"/>
        <w:rPr>
          <w:rFonts w:ascii="標楷體" w:eastAsia="標楷體" w:hAnsi="標楷體"/>
          <w:sz w:val="28"/>
          <w:szCs w:val="28"/>
        </w:rPr>
      </w:pPr>
      <w:r>
        <w:rPr>
          <w:rFonts w:ascii="標楷體" w:eastAsia="標楷體" w:hAnsi="標楷體" w:hint="eastAsia"/>
          <w:sz w:val="28"/>
          <w:szCs w:val="28"/>
        </w:rPr>
        <w:t>一、</w:t>
      </w:r>
      <w:r w:rsidR="00C306E3" w:rsidRPr="009173F8">
        <w:rPr>
          <w:rFonts w:ascii="標楷體" w:eastAsia="標楷體" w:hAnsi="標楷體" w:hint="eastAsia"/>
          <w:sz w:val="28"/>
          <w:szCs w:val="28"/>
        </w:rPr>
        <w:t>臺中市政府（以下簡稱本府）為處理違反水土保持法（以下簡</w:t>
      </w:r>
    </w:p>
    <w:p w:rsidR="00C306E3" w:rsidRDefault="009173F8" w:rsidP="001F2FB6">
      <w:pPr>
        <w:adjustRightInd w:val="0"/>
        <w:snapToGrid w:val="0"/>
        <w:spacing w:line="460" w:lineRule="exact"/>
        <w:rPr>
          <w:rFonts w:ascii="標楷體" w:eastAsia="標楷體" w:hAnsi="標楷體"/>
          <w:sz w:val="28"/>
          <w:szCs w:val="28"/>
        </w:rPr>
      </w:pPr>
      <w:r>
        <w:rPr>
          <w:rFonts w:ascii="標楷體" w:eastAsia="標楷體" w:hAnsi="標楷體" w:hint="eastAsia"/>
          <w:sz w:val="28"/>
          <w:szCs w:val="28"/>
        </w:rPr>
        <w:t xml:space="preserve">    </w:t>
      </w:r>
      <w:r w:rsidR="00C306E3" w:rsidRPr="009173F8">
        <w:rPr>
          <w:rFonts w:ascii="標楷體" w:eastAsia="標楷體" w:hAnsi="標楷體" w:hint="eastAsia"/>
          <w:sz w:val="28"/>
          <w:szCs w:val="28"/>
        </w:rPr>
        <w:t>稱本法）事件之裁罰，特訂定本基準。</w:t>
      </w:r>
    </w:p>
    <w:p w:rsidR="00C306E3" w:rsidRDefault="009173F8" w:rsidP="001F2FB6">
      <w:pPr>
        <w:adjustRightInd w:val="0"/>
        <w:snapToGrid w:val="0"/>
        <w:spacing w:line="460" w:lineRule="exact"/>
        <w:rPr>
          <w:rFonts w:ascii="標楷體" w:eastAsia="標楷體" w:hAnsi="標楷體"/>
          <w:kern w:val="0"/>
          <w:sz w:val="28"/>
          <w:szCs w:val="28"/>
        </w:rPr>
      </w:pPr>
      <w:r>
        <w:rPr>
          <w:rFonts w:ascii="標楷體" w:eastAsia="標楷體" w:hAnsi="標楷體" w:hint="eastAsia"/>
          <w:sz w:val="28"/>
          <w:szCs w:val="28"/>
        </w:rPr>
        <w:t>二、</w:t>
      </w:r>
      <w:r w:rsidR="00C306E3" w:rsidRPr="00D22318">
        <w:rPr>
          <w:rFonts w:ascii="標楷體" w:eastAsia="標楷體" w:hAnsi="標楷體" w:hint="eastAsia"/>
          <w:sz w:val="28"/>
          <w:szCs w:val="28"/>
        </w:rPr>
        <w:t>處理前點事件，並依本法第三十三條裁罰，其基準如附表</w:t>
      </w:r>
      <w:r w:rsidR="00C306E3" w:rsidRPr="00D22318">
        <w:rPr>
          <w:rFonts w:ascii="標楷體" w:eastAsia="標楷體" w:hAnsi="標楷體" w:hint="eastAsia"/>
          <w:kern w:val="0"/>
          <w:sz w:val="28"/>
          <w:szCs w:val="28"/>
        </w:rPr>
        <w:t>。</w:t>
      </w:r>
    </w:p>
    <w:p w:rsidR="00C306E3" w:rsidRDefault="009173F8" w:rsidP="001F2FB6">
      <w:pPr>
        <w:adjustRightInd w:val="0"/>
        <w:snapToGrid w:val="0"/>
        <w:spacing w:line="460" w:lineRule="exact"/>
        <w:rPr>
          <w:rFonts w:ascii="標楷體" w:eastAsia="標楷體" w:hAnsi="標楷體"/>
          <w:sz w:val="28"/>
          <w:szCs w:val="28"/>
        </w:rPr>
      </w:pPr>
      <w:r>
        <w:rPr>
          <w:rFonts w:ascii="標楷體" w:eastAsia="標楷體" w:hAnsi="標楷體" w:hint="eastAsia"/>
          <w:kern w:val="0"/>
          <w:sz w:val="28"/>
          <w:szCs w:val="28"/>
        </w:rPr>
        <w:t>三、</w:t>
      </w:r>
      <w:r w:rsidR="00C306E3" w:rsidRPr="00D22318">
        <w:rPr>
          <w:rFonts w:ascii="標楷體" w:eastAsia="標楷體" w:hAnsi="標楷體" w:hint="eastAsia"/>
          <w:sz w:val="28"/>
          <w:szCs w:val="28"/>
        </w:rPr>
        <w:t>本市山坡地違規工作物拆除及清除處理原則如下：</w:t>
      </w:r>
    </w:p>
    <w:p w:rsidR="00506788" w:rsidRDefault="009173F8" w:rsidP="001F2FB6">
      <w:pPr>
        <w:adjustRightInd w:val="0"/>
        <w:snapToGrid w:val="0"/>
        <w:spacing w:line="460" w:lineRule="exact"/>
        <w:rPr>
          <w:rFonts w:ascii="標楷體" w:eastAsia="標楷體" w:hAnsi="標楷體"/>
          <w:sz w:val="28"/>
          <w:szCs w:val="28"/>
        </w:rPr>
      </w:pPr>
      <w:r>
        <w:rPr>
          <w:rFonts w:ascii="標楷體" w:eastAsia="標楷體" w:hAnsi="標楷體" w:hint="eastAsia"/>
          <w:sz w:val="28"/>
          <w:szCs w:val="28"/>
        </w:rPr>
        <w:t xml:space="preserve">  </w:t>
      </w:r>
      <w:r w:rsidR="00C306E3" w:rsidRPr="009173F8">
        <w:rPr>
          <w:rFonts w:ascii="標楷體" w:eastAsia="標楷體" w:hAnsi="標楷體" w:hint="eastAsia"/>
          <w:sz w:val="28"/>
          <w:szCs w:val="28"/>
        </w:rPr>
        <w:t>（一）違規工作物之拆除及清除處理，得指定並限期水土保持義務人</w:t>
      </w:r>
    </w:p>
    <w:p w:rsidR="00506788" w:rsidRDefault="00C306E3" w:rsidP="00506788">
      <w:pPr>
        <w:adjustRightInd w:val="0"/>
        <w:snapToGrid w:val="0"/>
        <w:spacing w:line="460" w:lineRule="exact"/>
        <w:ind w:firstLineChars="400" w:firstLine="1120"/>
        <w:rPr>
          <w:rFonts w:ascii="標楷體" w:eastAsia="標楷體" w:hAnsi="標楷體"/>
          <w:sz w:val="28"/>
          <w:szCs w:val="28"/>
        </w:rPr>
      </w:pPr>
      <w:r w:rsidRPr="009173F8">
        <w:rPr>
          <w:rFonts w:ascii="標楷體" w:eastAsia="標楷體" w:hAnsi="標楷體" w:hint="eastAsia"/>
          <w:sz w:val="28"/>
          <w:szCs w:val="28"/>
        </w:rPr>
        <w:t>自行拆除或清除工作物。屆期不拆除或清除其工作物者，移由</w:t>
      </w:r>
    </w:p>
    <w:p w:rsidR="00C306E3" w:rsidRPr="009173F8" w:rsidRDefault="00C306E3" w:rsidP="00506788">
      <w:pPr>
        <w:adjustRightInd w:val="0"/>
        <w:snapToGrid w:val="0"/>
        <w:spacing w:line="460" w:lineRule="exact"/>
        <w:ind w:firstLineChars="400" w:firstLine="1120"/>
        <w:rPr>
          <w:rFonts w:ascii="標楷體" w:eastAsia="標楷體" w:hAnsi="標楷體"/>
          <w:sz w:val="28"/>
          <w:szCs w:val="28"/>
        </w:rPr>
      </w:pPr>
      <w:r w:rsidRPr="009173F8">
        <w:rPr>
          <w:rFonts w:ascii="標楷體" w:eastAsia="標楷體" w:hAnsi="標楷體" w:hint="eastAsia"/>
          <w:sz w:val="28"/>
          <w:szCs w:val="28"/>
        </w:rPr>
        <w:t>本府各目的事業主管機關依其主管法令核處。</w:t>
      </w:r>
    </w:p>
    <w:p w:rsidR="00506788" w:rsidRDefault="00506788" w:rsidP="001F2FB6">
      <w:pPr>
        <w:adjustRightInd w:val="0"/>
        <w:snapToGrid w:val="0"/>
        <w:spacing w:line="460" w:lineRule="exact"/>
        <w:rPr>
          <w:rFonts w:ascii="標楷體" w:eastAsia="標楷體" w:hAnsi="標楷體"/>
          <w:sz w:val="28"/>
          <w:szCs w:val="28"/>
        </w:rPr>
      </w:pPr>
      <w:r>
        <w:rPr>
          <w:rFonts w:ascii="標楷體" w:eastAsia="標楷體" w:hAnsi="標楷體" w:hint="eastAsia"/>
          <w:sz w:val="28"/>
          <w:szCs w:val="28"/>
        </w:rPr>
        <w:t xml:space="preserve">  </w:t>
      </w:r>
      <w:r w:rsidR="00C306E3" w:rsidRPr="009173F8">
        <w:rPr>
          <w:rFonts w:ascii="標楷體" w:eastAsia="標楷體" w:hAnsi="標楷體" w:hint="eastAsia"/>
          <w:sz w:val="28"/>
          <w:szCs w:val="28"/>
        </w:rPr>
        <w:t>（二）違規工作物拆除及清除完竣後，依實際情況，限期水土保持義</w:t>
      </w:r>
    </w:p>
    <w:p w:rsidR="00506788" w:rsidRDefault="00C306E3" w:rsidP="00506788">
      <w:pPr>
        <w:adjustRightInd w:val="0"/>
        <w:snapToGrid w:val="0"/>
        <w:spacing w:line="460" w:lineRule="exact"/>
        <w:ind w:firstLineChars="400" w:firstLine="1120"/>
        <w:rPr>
          <w:rFonts w:ascii="標楷體" w:eastAsia="標楷體" w:hAnsi="標楷體"/>
          <w:sz w:val="28"/>
          <w:szCs w:val="28"/>
        </w:rPr>
      </w:pPr>
      <w:r w:rsidRPr="009173F8">
        <w:rPr>
          <w:rFonts w:ascii="標楷體" w:eastAsia="標楷體" w:hAnsi="標楷體" w:hint="eastAsia"/>
          <w:sz w:val="28"/>
          <w:szCs w:val="28"/>
        </w:rPr>
        <w:t>務人，依水土保持法相關及水土保持技術規範實施必要之水土</w:t>
      </w:r>
    </w:p>
    <w:p w:rsidR="00C306E3" w:rsidRPr="009173F8" w:rsidRDefault="00C306E3" w:rsidP="00506788">
      <w:pPr>
        <w:adjustRightInd w:val="0"/>
        <w:snapToGrid w:val="0"/>
        <w:spacing w:line="460" w:lineRule="exact"/>
        <w:ind w:firstLineChars="400" w:firstLine="1120"/>
        <w:rPr>
          <w:rFonts w:ascii="標楷體" w:eastAsia="標楷體" w:hAnsi="標楷體"/>
          <w:sz w:val="28"/>
          <w:szCs w:val="28"/>
        </w:rPr>
      </w:pPr>
      <w:r w:rsidRPr="009173F8">
        <w:rPr>
          <w:rFonts w:ascii="標楷體" w:eastAsia="標楷體" w:hAnsi="標楷體" w:hint="eastAsia"/>
          <w:sz w:val="28"/>
          <w:szCs w:val="28"/>
        </w:rPr>
        <w:t>保持處理與維護。</w:t>
      </w:r>
    </w:p>
    <w:p w:rsidR="00C306E3" w:rsidRDefault="00C306E3" w:rsidP="001F2FB6">
      <w:pPr>
        <w:adjustRightInd w:val="0"/>
        <w:snapToGrid w:val="0"/>
        <w:spacing w:line="460" w:lineRule="exact"/>
        <w:rPr>
          <w:rFonts w:ascii="標楷體" w:eastAsia="標楷體" w:hAnsi="標楷體"/>
          <w:sz w:val="28"/>
          <w:szCs w:val="28"/>
        </w:rPr>
      </w:pPr>
    </w:p>
    <w:p w:rsidR="00C306E3" w:rsidRDefault="00C306E3" w:rsidP="00C306E3">
      <w:pPr>
        <w:rPr>
          <w:rFonts w:ascii="標楷體" w:eastAsia="標楷體" w:hAnsi="標楷體"/>
          <w:sz w:val="28"/>
          <w:szCs w:val="28"/>
        </w:rPr>
      </w:pPr>
    </w:p>
    <w:p w:rsidR="00C306E3" w:rsidRDefault="00C306E3" w:rsidP="00C306E3">
      <w:pPr>
        <w:rPr>
          <w:rFonts w:ascii="標楷體" w:eastAsia="標楷體" w:hAnsi="標楷體"/>
          <w:sz w:val="28"/>
          <w:szCs w:val="28"/>
        </w:rPr>
      </w:pPr>
    </w:p>
    <w:p w:rsidR="00C306E3" w:rsidRDefault="00C306E3" w:rsidP="00C306E3">
      <w:pPr>
        <w:rPr>
          <w:rFonts w:ascii="標楷體" w:eastAsia="標楷體" w:hAnsi="標楷體"/>
          <w:sz w:val="28"/>
          <w:szCs w:val="28"/>
        </w:rPr>
      </w:pPr>
    </w:p>
    <w:p w:rsidR="00C306E3" w:rsidRDefault="00C306E3" w:rsidP="00C306E3">
      <w:pPr>
        <w:rPr>
          <w:rFonts w:ascii="標楷體" w:eastAsia="標楷體" w:hAnsi="標楷體"/>
          <w:sz w:val="28"/>
          <w:szCs w:val="28"/>
        </w:rPr>
      </w:pPr>
    </w:p>
    <w:p w:rsidR="00C306E3" w:rsidRDefault="00C306E3" w:rsidP="00C306E3">
      <w:pPr>
        <w:rPr>
          <w:rFonts w:ascii="標楷體" w:eastAsia="標楷體" w:hAnsi="標楷體"/>
          <w:sz w:val="28"/>
          <w:szCs w:val="28"/>
        </w:rPr>
      </w:pPr>
    </w:p>
    <w:p w:rsidR="00C306E3" w:rsidRDefault="00C306E3" w:rsidP="00C306E3">
      <w:pPr>
        <w:rPr>
          <w:rFonts w:ascii="標楷體" w:eastAsia="標楷體" w:hAnsi="標楷體"/>
          <w:sz w:val="28"/>
          <w:szCs w:val="28"/>
        </w:rPr>
      </w:pPr>
    </w:p>
    <w:p w:rsidR="00C306E3" w:rsidRDefault="00C306E3" w:rsidP="00C306E3">
      <w:pPr>
        <w:rPr>
          <w:rFonts w:ascii="標楷體" w:eastAsia="標楷體" w:hAnsi="標楷體"/>
          <w:sz w:val="28"/>
          <w:szCs w:val="28"/>
        </w:rPr>
      </w:pPr>
    </w:p>
    <w:p w:rsidR="002059D7" w:rsidRDefault="002059D7" w:rsidP="00C306E3">
      <w:pPr>
        <w:rPr>
          <w:rFonts w:ascii="標楷體" w:eastAsia="標楷體" w:hAnsi="標楷體"/>
          <w:sz w:val="28"/>
          <w:szCs w:val="28"/>
        </w:rPr>
      </w:pPr>
    </w:p>
    <w:p w:rsidR="002059D7" w:rsidRDefault="002059D7" w:rsidP="00C306E3">
      <w:pPr>
        <w:rPr>
          <w:rFonts w:ascii="標楷體" w:eastAsia="標楷體" w:hAnsi="標楷體"/>
          <w:sz w:val="28"/>
          <w:szCs w:val="28"/>
        </w:rPr>
      </w:pPr>
    </w:p>
    <w:p w:rsidR="00C306E3" w:rsidRDefault="00C306E3" w:rsidP="00C306E3">
      <w:pPr>
        <w:rPr>
          <w:rFonts w:ascii="標楷體" w:eastAsia="標楷體" w:hAnsi="標楷體"/>
          <w:sz w:val="28"/>
          <w:szCs w:val="28"/>
        </w:rPr>
      </w:pPr>
    </w:p>
    <w:p w:rsidR="0095263D" w:rsidRPr="009336C2" w:rsidRDefault="0095263D" w:rsidP="00C306E3">
      <w:pPr>
        <w:spacing w:line="460" w:lineRule="exact"/>
        <w:ind w:left="800" w:hangingChars="200" w:hanging="800"/>
        <w:rPr>
          <w:rFonts w:ascii="標楷體" w:eastAsia="標楷體" w:hAnsi="標楷體"/>
          <w:sz w:val="40"/>
          <w:szCs w:val="40"/>
        </w:rPr>
      </w:pPr>
      <w:r w:rsidRPr="009336C2">
        <w:rPr>
          <w:rFonts w:ascii="標楷體" w:eastAsia="標楷體" w:hAnsi="標楷體" w:hint="eastAsia"/>
          <w:sz w:val="40"/>
          <w:szCs w:val="40"/>
        </w:rPr>
        <w:lastRenderedPageBreak/>
        <w:t>附表</w:t>
      </w:r>
    </w:p>
    <w:p w:rsidR="00C306E3" w:rsidRPr="009336C2" w:rsidRDefault="00C306E3" w:rsidP="00C306E3">
      <w:pPr>
        <w:spacing w:line="460" w:lineRule="exact"/>
        <w:ind w:left="800" w:hangingChars="200" w:hanging="800"/>
        <w:rPr>
          <w:rFonts w:ascii="標楷體" w:eastAsia="標楷體" w:hAnsi="標楷體"/>
          <w:sz w:val="40"/>
          <w:szCs w:val="40"/>
        </w:rPr>
      </w:pPr>
      <w:r w:rsidRPr="009336C2">
        <w:rPr>
          <w:rFonts w:ascii="標楷體" w:eastAsia="標楷體" w:hAnsi="標楷體" w:hint="eastAsia"/>
          <w:sz w:val="40"/>
          <w:szCs w:val="40"/>
        </w:rPr>
        <w:t>臺中市政府辦理山坡地使用違反水土保持法事</w:t>
      </w:r>
    </w:p>
    <w:p w:rsidR="00C306E3" w:rsidRPr="009336C2" w:rsidRDefault="00C306E3" w:rsidP="00C306E3">
      <w:pPr>
        <w:spacing w:line="460" w:lineRule="exact"/>
        <w:ind w:left="800" w:hangingChars="200" w:hanging="800"/>
        <w:rPr>
          <w:rFonts w:ascii="標楷體" w:eastAsia="標楷體" w:hAnsi="標楷體"/>
          <w:sz w:val="40"/>
          <w:szCs w:val="40"/>
        </w:rPr>
      </w:pPr>
      <w:r w:rsidRPr="009336C2">
        <w:rPr>
          <w:rFonts w:ascii="標楷體" w:eastAsia="標楷體" w:hAnsi="標楷體" w:hint="eastAsia"/>
          <w:sz w:val="40"/>
          <w:szCs w:val="40"/>
        </w:rPr>
        <w:t>件裁罰基準表</w:t>
      </w:r>
    </w:p>
    <w:tbl>
      <w:tblPr>
        <w:tblW w:w="9106"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9"/>
        <w:gridCol w:w="1998"/>
        <w:gridCol w:w="1144"/>
        <w:gridCol w:w="1286"/>
        <w:gridCol w:w="4249"/>
      </w:tblGrid>
      <w:tr w:rsidR="009336C2" w:rsidRPr="009336C2" w:rsidTr="003838A6">
        <w:trPr>
          <w:trHeight w:val="521"/>
        </w:trPr>
        <w:tc>
          <w:tcPr>
            <w:tcW w:w="429" w:type="dxa"/>
            <w:tcBorders>
              <w:left w:val="single" w:sz="4" w:space="0" w:color="auto"/>
              <w:right w:val="single" w:sz="4" w:space="0" w:color="auto"/>
            </w:tcBorders>
            <w:vAlign w:val="center"/>
          </w:tcPr>
          <w:p w:rsidR="00C306E3" w:rsidRPr="009336C2" w:rsidRDefault="00C306E3" w:rsidP="009C3814">
            <w:pPr>
              <w:kinsoku w:val="0"/>
              <w:overflowPunct w:val="0"/>
              <w:autoSpaceDE w:val="0"/>
              <w:autoSpaceDN w:val="0"/>
              <w:adjustRightInd w:val="0"/>
              <w:snapToGrid w:val="0"/>
              <w:ind w:leftChars="-11" w:left="-26"/>
              <w:jc w:val="center"/>
              <w:rPr>
                <w:rFonts w:ascii="標楷體" w:eastAsia="標楷體" w:hAnsi="標楷體"/>
                <w:u w:val="single"/>
              </w:rPr>
            </w:pPr>
            <w:r w:rsidRPr="009336C2">
              <w:rPr>
                <w:rFonts w:ascii="標楷體" w:eastAsia="標楷體" w:hAnsi="標楷體" w:hint="eastAsia"/>
              </w:rPr>
              <w:t>項次</w:t>
            </w:r>
          </w:p>
        </w:tc>
        <w:tc>
          <w:tcPr>
            <w:tcW w:w="1998" w:type="dxa"/>
            <w:tcBorders>
              <w:left w:val="single" w:sz="4" w:space="0" w:color="auto"/>
              <w:right w:val="single" w:sz="4" w:space="0" w:color="auto"/>
            </w:tcBorders>
            <w:vAlign w:val="center"/>
          </w:tcPr>
          <w:p w:rsidR="00C306E3" w:rsidRPr="009336C2" w:rsidRDefault="00C306E3" w:rsidP="009C3814">
            <w:pPr>
              <w:kinsoku w:val="0"/>
              <w:overflowPunct w:val="0"/>
              <w:autoSpaceDE w:val="0"/>
              <w:autoSpaceDN w:val="0"/>
              <w:adjustRightInd w:val="0"/>
              <w:snapToGrid w:val="0"/>
              <w:ind w:leftChars="-11" w:left="-26"/>
              <w:jc w:val="center"/>
              <w:rPr>
                <w:rFonts w:ascii="標楷體" w:eastAsia="標楷體" w:hAnsi="標楷體"/>
              </w:rPr>
            </w:pPr>
            <w:r w:rsidRPr="009336C2">
              <w:rPr>
                <w:rFonts w:ascii="標楷體" w:eastAsia="標楷體" w:hAnsi="標楷體" w:hint="eastAsia"/>
              </w:rPr>
              <w:t>違反事項</w:t>
            </w:r>
          </w:p>
        </w:tc>
        <w:tc>
          <w:tcPr>
            <w:tcW w:w="1144" w:type="dxa"/>
            <w:tcBorders>
              <w:left w:val="single" w:sz="4" w:space="0" w:color="auto"/>
              <w:right w:val="single" w:sz="4" w:space="0" w:color="auto"/>
            </w:tcBorders>
            <w:vAlign w:val="center"/>
          </w:tcPr>
          <w:p w:rsidR="00C306E3" w:rsidRPr="009336C2" w:rsidRDefault="00C306E3" w:rsidP="009C3814">
            <w:pPr>
              <w:kinsoku w:val="0"/>
              <w:overflowPunct w:val="0"/>
              <w:autoSpaceDE w:val="0"/>
              <w:autoSpaceDN w:val="0"/>
              <w:adjustRightInd w:val="0"/>
              <w:snapToGrid w:val="0"/>
              <w:rPr>
                <w:rFonts w:ascii="標楷體" w:eastAsia="標楷體" w:hAnsi="標楷體"/>
              </w:rPr>
            </w:pPr>
            <w:r w:rsidRPr="009336C2">
              <w:rPr>
                <w:rFonts w:ascii="標楷體" w:eastAsia="標楷體" w:hAnsi="標楷體" w:hint="eastAsia"/>
              </w:rPr>
              <w:t>裁罰依據</w:t>
            </w:r>
          </w:p>
        </w:tc>
        <w:tc>
          <w:tcPr>
            <w:tcW w:w="1286" w:type="dxa"/>
            <w:tcBorders>
              <w:left w:val="single" w:sz="4" w:space="0" w:color="auto"/>
              <w:right w:val="single" w:sz="4" w:space="0" w:color="auto"/>
            </w:tcBorders>
            <w:vAlign w:val="center"/>
          </w:tcPr>
          <w:p w:rsidR="00C306E3" w:rsidRPr="009336C2" w:rsidRDefault="00C306E3" w:rsidP="009C3814">
            <w:pPr>
              <w:kinsoku w:val="0"/>
              <w:overflowPunct w:val="0"/>
              <w:autoSpaceDE w:val="0"/>
              <w:autoSpaceDN w:val="0"/>
              <w:adjustRightInd w:val="0"/>
              <w:snapToGrid w:val="0"/>
              <w:jc w:val="center"/>
              <w:rPr>
                <w:rFonts w:ascii="標楷體" w:eastAsia="標楷體" w:hAnsi="標楷體"/>
              </w:rPr>
            </w:pPr>
            <w:r w:rsidRPr="009336C2">
              <w:rPr>
                <w:rFonts w:ascii="標楷體" w:eastAsia="標楷體" w:hAnsi="標楷體" w:hint="eastAsia"/>
              </w:rPr>
              <w:t>法定裁罰內容或其他處罰</w:t>
            </w:r>
          </w:p>
        </w:tc>
        <w:tc>
          <w:tcPr>
            <w:tcW w:w="4249" w:type="dxa"/>
            <w:tcBorders>
              <w:left w:val="single" w:sz="4" w:space="0" w:color="auto"/>
            </w:tcBorders>
            <w:vAlign w:val="center"/>
          </w:tcPr>
          <w:p w:rsidR="00C306E3" w:rsidRPr="009336C2" w:rsidRDefault="00C306E3" w:rsidP="009C3814">
            <w:pPr>
              <w:kinsoku w:val="0"/>
              <w:overflowPunct w:val="0"/>
              <w:autoSpaceDE w:val="0"/>
              <w:autoSpaceDN w:val="0"/>
              <w:adjustRightInd w:val="0"/>
              <w:snapToGrid w:val="0"/>
              <w:jc w:val="center"/>
              <w:rPr>
                <w:rFonts w:ascii="標楷體" w:eastAsia="標楷體" w:hAnsi="標楷體"/>
              </w:rPr>
            </w:pPr>
            <w:r w:rsidRPr="009336C2">
              <w:rPr>
                <w:rFonts w:ascii="標楷體" w:eastAsia="標楷體" w:hAnsi="標楷體" w:hint="eastAsia"/>
              </w:rPr>
              <w:t>裁罰基準</w:t>
            </w:r>
          </w:p>
        </w:tc>
      </w:tr>
      <w:tr w:rsidR="009336C2" w:rsidRPr="009336C2" w:rsidTr="003838A6">
        <w:trPr>
          <w:trHeight w:val="2223"/>
        </w:trPr>
        <w:tc>
          <w:tcPr>
            <w:tcW w:w="429" w:type="dxa"/>
            <w:vMerge w:val="restart"/>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u w:val="single"/>
              </w:rPr>
            </w:pPr>
            <w:r w:rsidRPr="009336C2">
              <w:rPr>
                <w:rFonts w:ascii="標楷體" w:eastAsia="標楷體" w:hAnsi="標楷體" w:hint="eastAsia"/>
                <w:kern w:val="0"/>
              </w:rPr>
              <w:t>一</w:t>
            </w:r>
          </w:p>
        </w:tc>
        <w:tc>
          <w:tcPr>
            <w:tcW w:w="1998" w:type="dxa"/>
            <w:vMerge w:val="restart"/>
            <w:tcBorders>
              <w:left w:val="single" w:sz="4" w:space="0" w:color="auto"/>
              <w:right w:val="single" w:sz="4" w:space="0" w:color="auto"/>
            </w:tcBorders>
          </w:tcPr>
          <w:p w:rsidR="00C306E3" w:rsidRPr="009336C2" w:rsidRDefault="00C306E3" w:rsidP="009C3814">
            <w:pPr>
              <w:rPr>
                <w:rFonts w:ascii="標楷體" w:eastAsia="標楷體" w:hAnsi="標楷體"/>
                <w:spacing w:val="-12"/>
                <w:kern w:val="0"/>
              </w:rPr>
            </w:pPr>
            <w:r w:rsidRPr="009336C2">
              <w:rPr>
                <w:rFonts w:ascii="標楷體" w:eastAsia="標楷體" w:hAnsi="標楷體" w:hint="eastAsia"/>
                <w:kern w:val="0"/>
              </w:rPr>
              <w:t>未依水土保持技術規範實施水土保持之處理與維護，或未在規定期限內改正或實施仍不合水土保持技術規範者。</w:t>
            </w:r>
          </w:p>
        </w:tc>
        <w:tc>
          <w:tcPr>
            <w:tcW w:w="1144" w:type="dxa"/>
            <w:vMerge w:val="restart"/>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r w:rsidRPr="009336C2">
              <w:rPr>
                <w:rFonts w:ascii="標楷體" w:eastAsia="標楷體" w:hAnsi="標楷體" w:hint="eastAsia"/>
                <w:spacing w:val="-12"/>
              </w:rPr>
              <w:t>第八條第一項、第二十二條第一項、第三十三條第二項</w:t>
            </w:r>
          </w:p>
        </w:tc>
        <w:tc>
          <w:tcPr>
            <w:tcW w:w="1286" w:type="dxa"/>
            <w:vMerge w:val="restart"/>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處六萬元以上三十萬元以下罰鍰並限期改正。</w:t>
            </w:r>
          </w:p>
        </w:tc>
        <w:tc>
          <w:tcPr>
            <w:tcW w:w="4249" w:type="dxa"/>
            <w:tcBorders>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違規面積一○○○平方公尺以下（含），依違規次數，按次分別處以罰鍰，並限期改正：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第一次：新臺幣六萬元。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第二次：新臺幣八萬元。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第三次：新臺幣十萬元。</w:t>
            </w:r>
          </w:p>
          <w:p w:rsidR="00C306E3" w:rsidRPr="009336C2" w:rsidRDefault="00C306E3" w:rsidP="009C3814">
            <w:pPr>
              <w:kinsoku w:val="0"/>
              <w:overflowPunct w:val="0"/>
              <w:autoSpaceDE w:val="0"/>
              <w:autoSpaceDN w:val="0"/>
              <w:adjustRightInd w:val="0"/>
              <w:snapToGrid w:val="0"/>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2277"/>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違規面積一○○一至二○○○平方公尺，依違規次數，按次分別處以罰鍰，並限期改正：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第三次：新臺幣二十五萬元。</w:t>
            </w:r>
          </w:p>
          <w:p w:rsidR="00C306E3" w:rsidRPr="009336C2" w:rsidRDefault="00C306E3" w:rsidP="009C3814">
            <w:pPr>
              <w:kinsoku w:val="0"/>
              <w:overflowPunct w:val="0"/>
              <w:autoSpaceDE w:val="0"/>
              <w:autoSpaceDN w:val="0"/>
              <w:adjustRightInd w:val="0"/>
              <w:snapToGrid w:val="0"/>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2223"/>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違規面積二○○一至三○○○平方公尺，依違規次數，按次分別處以罰鍰，並限期改正：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2024"/>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違規面積三○○一至五○○○平方公尺，依違規次數，按次分別處以罰鍰，並限期改正：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24"/>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違規面積五○○一至七○○○平方公尺，依違規次數，按次分別處以罰鍰，並限期改正：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第一次：新臺幣二十五萬元。</w:t>
            </w:r>
          </w:p>
          <w:p w:rsidR="00C306E3" w:rsidRPr="009336C2" w:rsidRDefault="00C306E3" w:rsidP="00DB051F">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00DB051F" w:rsidRPr="009336C2">
              <w:rPr>
                <w:rFonts w:ascii="標楷體" w:eastAsia="標楷體" w:hAnsi="標楷體" w:hint="eastAsia"/>
              </w:rPr>
              <w:t>：</w:t>
            </w:r>
            <w:r w:rsidRPr="009336C2">
              <w:rPr>
                <w:rFonts w:ascii="標楷體" w:eastAsia="標楷體" w:hAnsi="標楷體" w:hint="eastAsia"/>
              </w:rPr>
              <w:t>新臺幣三十萬元。</w:t>
            </w:r>
          </w:p>
        </w:tc>
      </w:tr>
      <w:tr w:rsidR="009336C2" w:rsidRPr="009336C2" w:rsidTr="003838A6">
        <w:trPr>
          <w:trHeight w:val="1192"/>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tcBorders>
          </w:tcPr>
          <w:p w:rsidR="00C306E3" w:rsidRPr="009336C2" w:rsidRDefault="00C306E3" w:rsidP="00E12CCB">
            <w:pPr>
              <w:widowControl/>
              <w:rPr>
                <w:rFonts w:ascii="標楷體" w:eastAsia="標楷體" w:hAnsi="標楷體"/>
              </w:rPr>
            </w:pPr>
            <w:r w:rsidRPr="009336C2">
              <w:rPr>
                <w:rFonts w:ascii="標楷體" w:eastAsia="標楷體" w:hAnsi="標楷體" w:hint="eastAsia"/>
              </w:rPr>
              <w:t>違規面積七○○一平方公尺以上，依違規次數，按次分別處以罰鍰</w:t>
            </w:r>
            <w:r w:rsidR="00E12CCB" w:rsidRPr="009336C2">
              <w:rPr>
                <w:rFonts w:ascii="標楷體" w:eastAsia="標楷體" w:hAnsi="標楷體" w:hint="eastAsia"/>
              </w:rPr>
              <w:t>新臺幣三十萬元</w:t>
            </w:r>
            <w:r w:rsidRPr="009336C2">
              <w:rPr>
                <w:rFonts w:ascii="標楷體" w:eastAsia="標楷體" w:hAnsi="標楷體" w:hint="eastAsia"/>
              </w:rPr>
              <w:t>，並限期改正。</w:t>
            </w:r>
          </w:p>
        </w:tc>
      </w:tr>
      <w:tr w:rsidR="009336C2" w:rsidRPr="009336C2" w:rsidTr="003838A6">
        <w:trPr>
          <w:trHeight w:val="805"/>
        </w:trPr>
        <w:tc>
          <w:tcPr>
            <w:tcW w:w="429" w:type="dxa"/>
            <w:vMerge w:val="restart"/>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sidRPr="009336C2">
              <w:rPr>
                <w:rFonts w:ascii="標楷體" w:eastAsia="標楷體" w:hAnsi="標楷體" w:cs="細明體" w:hint="eastAsia"/>
                <w:kern w:val="0"/>
              </w:rPr>
              <w:t>二</w:t>
            </w:r>
          </w:p>
        </w:tc>
        <w:tc>
          <w:tcPr>
            <w:tcW w:w="1998" w:type="dxa"/>
            <w:vMerge w:val="restart"/>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rPr>
                <w:rFonts w:ascii="標楷體" w:eastAsia="標楷體" w:hAnsi="標楷體"/>
              </w:rPr>
            </w:pPr>
            <w:r w:rsidRPr="009336C2">
              <w:rPr>
                <w:rFonts w:ascii="標楷體" w:eastAsia="標楷體" w:hAnsi="標楷體" w:cs="細明體" w:hint="eastAsia"/>
                <w:kern w:val="0"/>
              </w:rPr>
              <w:t>未依第十二條至第十四條規定之一所核定之水土保持計畫實施水土保持之處理與維護者、未在規定期限內改正或實施仍不合水土保持技術規範者。</w:t>
            </w:r>
          </w:p>
        </w:tc>
        <w:tc>
          <w:tcPr>
            <w:tcW w:w="1144" w:type="dxa"/>
            <w:vMerge w:val="restart"/>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r w:rsidRPr="009336C2">
              <w:rPr>
                <w:rFonts w:ascii="標楷體" w:eastAsia="標楷體" w:hAnsi="標楷體" w:hint="eastAsia"/>
                <w:spacing w:val="-12"/>
              </w:rPr>
              <w:t>第二十三條第一項、第三十三條第一項第二款</w:t>
            </w:r>
          </w:p>
        </w:tc>
        <w:tc>
          <w:tcPr>
            <w:tcW w:w="1286" w:type="dxa"/>
            <w:vMerge w:val="restart"/>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處新臺幣六萬元以上三十萬元以下罰鍰，並責令限期改正。</w:t>
            </w:r>
          </w:p>
        </w:tc>
        <w:tc>
          <w:tcPr>
            <w:tcW w:w="4249" w:type="dxa"/>
            <w:tcBorders>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違規面積一○○○平方公尺以下（含），依違規次數，按次分別處以罰鍰，並限期改正：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第一次：新臺幣六萬元。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第二次：新臺幣八萬元。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第三次：新臺幣十萬元。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982"/>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違規面積一○○一至二○○○平方公尺，依違規次數，按次分別處以罰鍰，並限期改正：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第三次：新臺幣二十五萬元。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009"/>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違規面積二○○一至三○○○平方公尺，依違規次數，按次分別處以罰鍰，並限期改正：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641"/>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違規面積三○○一至五○○○平方公尺，依違規次數，按次分別處以罰鍰，並限期改正：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第一次：新臺幣二十萬元。</w:t>
            </w:r>
          </w:p>
          <w:p w:rsidR="00C306E3" w:rsidRPr="009336C2" w:rsidRDefault="00C306E3" w:rsidP="00A11631">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A11631"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24"/>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違規面積五○○一至七○○○平方公尺，依違規次數，按次分別處以罰鍰，並限期改正：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第一次：新臺幣二十五萬元。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192"/>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tcBorders>
          </w:tcPr>
          <w:p w:rsidR="00C306E3" w:rsidRPr="009336C2" w:rsidRDefault="00C306E3" w:rsidP="00E12CCB">
            <w:pPr>
              <w:widowControl/>
              <w:rPr>
                <w:rFonts w:ascii="標楷體" w:eastAsia="標楷體" w:hAnsi="標楷體"/>
              </w:rPr>
            </w:pPr>
            <w:r w:rsidRPr="009336C2">
              <w:rPr>
                <w:rFonts w:ascii="標楷體" w:eastAsia="標楷體" w:hAnsi="標楷體" w:hint="eastAsia"/>
              </w:rPr>
              <w:t>違規面積七○○一平方公尺以上，依違規次數，按次分別處以罰鍰</w:t>
            </w:r>
            <w:r w:rsidR="00E12CCB" w:rsidRPr="009336C2">
              <w:rPr>
                <w:rFonts w:ascii="標楷體" w:eastAsia="標楷體" w:hAnsi="標楷體" w:hint="eastAsia"/>
              </w:rPr>
              <w:t>新臺幣三十萬元</w:t>
            </w:r>
            <w:r w:rsidRPr="009336C2">
              <w:rPr>
                <w:rFonts w:ascii="標楷體" w:eastAsia="標楷體" w:hAnsi="標楷體" w:hint="eastAsia"/>
              </w:rPr>
              <w:t>，並限期改正。</w:t>
            </w:r>
          </w:p>
        </w:tc>
      </w:tr>
      <w:tr w:rsidR="009336C2" w:rsidRPr="009336C2" w:rsidTr="003838A6">
        <w:trPr>
          <w:trHeight w:val="2386"/>
        </w:trPr>
        <w:tc>
          <w:tcPr>
            <w:tcW w:w="429" w:type="dxa"/>
            <w:vMerge w:val="restart"/>
            <w:tcBorders>
              <w:top w:val="single" w:sz="4" w:space="0" w:color="auto"/>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sidRPr="009336C2">
              <w:rPr>
                <w:rFonts w:ascii="標楷體" w:eastAsia="標楷體" w:hAnsi="標楷體" w:cs="細明體" w:hint="eastAsia"/>
                <w:kern w:val="0"/>
              </w:rPr>
              <w:t>三</w:t>
            </w:r>
          </w:p>
          <w:p w:rsidR="00C306E3" w:rsidRPr="009336C2" w:rsidRDefault="00C306E3" w:rsidP="00E97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sidRPr="009336C2">
              <w:rPr>
                <w:rFonts w:ascii="標楷體" w:eastAsia="標楷體" w:hAnsi="標楷體" w:cs="細明體" w:hint="eastAsia"/>
                <w:kern w:val="0"/>
              </w:rPr>
              <w:tab/>
            </w:r>
          </w:p>
        </w:tc>
        <w:tc>
          <w:tcPr>
            <w:tcW w:w="1998" w:type="dxa"/>
            <w:vMerge w:val="restart"/>
            <w:tcBorders>
              <w:top w:val="single" w:sz="4" w:space="0" w:color="auto"/>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r w:rsidRPr="009336C2">
              <w:rPr>
                <w:rFonts w:ascii="標楷體" w:eastAsia="標楷體" w:hAnsi="標楷體" w:cs="細明體" w:hint="eastAsia"/>
              </w:rPr>
              <w:t>未擬具水土保持計畫送主管機關核定而擅自開發者。</w:t>
            </w:r>
          </w:p>
        </w:tc>
        <w:tc>
          <w:tcPr>
            <w:tcW w:w="1144" w:type="dxa"/>
            <w:vMerge w:val="restart"/>
            <w:tcBorders>
              <w:top w:val="single" w:sz="4" w:space="0" w:color="auto"/>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r w:rsidRPr="009336C2">
              <w:rPr>
                <w:rFonts w:ascii="標楷體" w:eastAsia="標楷體" w:hAnsi="標楷體" w:hint="eastAsia"/>
                <w:spacing w:val="-12"/>
              </w:rPr>
              <w:t>第十二條第一項、第二十三條第二項、第三十三條第一項第二款</w:t>
            </w:r>
          </w:p>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p w:rsidR="00C306E3" w:rsidRPr="009336C2" w:rsidRDefault="00C306E3" w:rsidP="009C3814">
            <w:pPr>
              <w:kinsoku w:val="0"/>
              <w:overflowPunct w:val="0"/>
              <w:autoSpaceDE w:val="0"/>
              <w:autoSpaceDN w:val="0"/>
              <w:adjustRightInd w:val="0"/>
              <w:snapToGrid w:val="0"/>
              <w:jc w:val="both"/>
              <w:rPr>
                <w:rFonts w:ascii="標楷體" w:eastAsia="標楷體" w:hAnsi="標楷體"/>
                <w:b/>
                <w:spacing w:val="-12"/>
              </w:rPr>
            </w:pPr>
          </w:p>
        </w:tc>
        <w:tc>
          <w:tcPr>
            <w:tcW w:w="1286" w:type="dxa"/>
            <w:vMerge w:val="restart"/>
            <w:tcBorders>
              <w:top w:val="single" w:sz="4" w:space="0" w:color="auto"/>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b/>
              </w:rPr>
            </w:pPr>
            <w:r w:rsidRPr="009336C2">
              <w:rPr>
                <w:rFonts w:ascii="標楷體" w:eastAsia="標楷體" w:hAnsi="標楷體" w:hint="eastAsia"/>
              </w:rPr>
              <w:t>處新臺幣六萬元以上三十萬元以下罰鍰。</w:t>
            </w: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違規面積一○○○平方公尺以下（含），依違規次數，按次分別處以罰鍰，並限期改正：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第一次：新臺幣六萬元。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第二次：新臺幣八萬元。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第三次：新臺幣十萬元。</w:t>
            </w:r>
          </w:p>
          <w:p w:rsidR="00C306E3" w:rsidRPr="009336C2" w:rsidRDefault="00C306E3" w:rsidP="009C3814">
            <w:pPr>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552"/>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違規面積一○○一至二○○○平方公尺，依違規次數，按次分別處以罰鍰，並限期改正：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第三次：新臺幣二十五萬元。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749"/>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違規面積二○○一至三○○○平方公尺，依違規次數，按次分別處以罰鍰，並限期改正：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753"/>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違規面積三○○一至五○○○平方公尺，依違規次數，按次分別處以罰鍰，並限期改正：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968"/>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right w:val="single" w:sz="4" w:space="0" w:color="auto"/>
            </w:tcBorders>
          </w:tcPr>
          <w:p w:rsidR="00C306E3" w:rsidRPr="009336C2" w:rsidRDefault="00C306E3" w:rsidP="009C3814">
            <w:pPr>
              <w:rPr>
                <w:rFonts w:ascii="標楷體" w:eastAsia="標楷體" w:hAnsi="標楷體"/>
              </w:rPr>
            </w:pPr>
            <w:r w:rsidRPr="009336C2">
              <w:rPr>
                <w:rFonts w:ascii="標楷體" w:eastAsia="標楷體" w:hAnsi="標楷體" w:hint="eastAsia"/>
              </w:rPr>
              <w:t>違規面積五○○一至七○○○平方公尺，依違規次數，按次分別處以罰鍰，並限期改正：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第一次：新臺幣二十五萬元。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245"/>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right w:val="single" w:sz="4" w:space="0" w:color="auto"/>
            </w:tcBorders>
          </w:tcPr>
          <w:p w:rsidR="00C306E3" w:rsidRPr="009336C2" w:rsidRDefault="00C306E3" w:rsidP="00E12CCB">
            <w:pPr>
              <w:widowControl/>
              <w:rPr>
                <w:rFonts w:ascii="標楷體" w:eastAsia="標楷體" w:hAnsi="標楷體"/>
              </w:rPr>
            </w:pPr>
            <w:r w:rsidRPr="009336C2">
              <w:rPr>
                <w:rFonts w:ascii="標楷體" w:eastAsia="標楷體" w:hAnsi="標楷體" w:hint="eastAsia"/>
              </w:rPr>
              <w:t>違規面積七○○一平方公尺以上，依違規次數，按次分別處以罰鍰</w:t>
            </w:r>
            <w:r w:rsidR="00E12CCB" w:rsidRPr="009336C2">
              <w:rPr>
                <w:rFonts w:ascii="標楷體" w:eastAsia="標楷體" w:hAnsi="標楷體" w:hint="eastAsia"/>
              </w:rPr>
              <w:t>新臺幣三十萬元</w:t>
            </w:r>
            <w:r w:rsidRPr="009336C2">
              <w:rPr>
                <w:rFonts w:ascii="標楷體" w:eastAsia="標楷體" w:hAnsi="標楷體" w:hint="eastAsia"/>
              </w:rPr>
              <w:t>，並限期改正。</w:t>
            </w:r>
          </w:p>
        </w:tc>
      </w:tr>
    </w:tbl>
    <w:p w:rsidR="00C306E3" w:rsidRPr="009336C2" w:rsidRDefault="00C306E3" w:rsidP="00524C45">
      <w:pPr>
        <w:rPr>
          <w:rFonts w:ascii="標楷體" w:eastAsia="標楷體" w:hAnsi="標楷體"/>
          <w:sz w:val="28"/>
          <w:szCs w:val="28"/>
        </w:rPr>
      </w:pPr>
    </w:p>
    <w:sectPr w:rsidR="00C306E3" w:rsidRPr="009336C2" w:rsidSect="002A63B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E0C" w:rsidRDefault="00B87E0C" w:rsidP="00B12CD8">
      <w:r>
        <w:separator/>
      </w:r>
    </w:p>
  </w:endnote>
  <w:endnote w:type="continuationSeparator" w:id="0">
    <w:p w:rsidR="00B87E0C" w:rsidRDefault="00B87E0C" w:rsidP="00B12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E0C" w:rsidRDefault="00B87E0C" w:rsidP="00B12CD8">
      <w:r>
        <w:separator/>
      </w:r>
    </w:p>
  </w:footnote>
  <w:footnote w:type="continuationSeparator" w:id="0">
    <w:p w:rsidR="00B87E0C" w:rsidRDefault="00B87E0C" w:rsidP="00B12C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13C2"/>
    <w:multiLevelType w:val="hybridMultilevel"/>
    <w:tmpl w:val="D44E5F60"/>
    <w:lvl w:ilvl="0" w:tplc="82B4AB02">
      <w:start w:val="1"/>
      <w:numFmt w:val="taiwaneseCountingThousand"/>
      <w:lvlText w:val="%1、"/>
      <w:lvlJc w:val="left"/>
      <w:pPr>
        <w:ind w:left="720" w:hanging="720"/>
      </w:pPr>
      <w:rPr>
        <w:rFonts w:hint="default"/>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6E3"/>
    <w:rsid w:val="000C4BC5"/>
    <w:rsid w:val="001B3411"/>
    <w:rsid w:val="001F2FB6"/>
    <w:rsid w:val="001F7FA6"/>
    <w:rsid w:val="002059D7"/>
    <w:rsid w:val="002A63BA"/>
    <w:rsid w:val="00353BE8"/>
    <w:rsid w:val="003838A6"/>
    <w:rsid w:val="003C3CDB"/>
    <w:rsid w:val="003D3742"/>
    <w:rsid w:val="004024FF"/>
    <w:rsid w:val="0046669C"/>
    <w:rsid w:val="004F1A97"/>
    <w:rsid w:val="004F79A7"/>
    <w:rsid w:val="00506788"/>
    <w:rsid w:val="00524C45"/>
    <w:rsid w:val="0056637A"/>
    <w:rsid w:val="00575334"/>
    <w:rsid w:val="00581094"/>
    <w:rsid w:val="005D1AA6"/>
    <w:rsid w:val="006B64DE"/>
    <w:rsid w:val="007C7CB5"/>
    <w:rsid w:val="007D7C95"/>
    <w:rsid w:val="008458B4"/>
    <w:rsid w:val="00883904"/>
    <w:rsid w:val="008C1CC1"/>
    <w:rsid w:val="009173F8"/>
    <w:rsid w:val="009336C2"/>
    <w:rsid w:val="0095263D"/>
    <w:rsid w:val="00A11631"/>
    <w:rsid w:val="00A74AAB"/>
    <w:rsid w:val="00A91398"/>
    <w:rsid w:val="00AF2520"/>
    <w:rsid w:val="00B12CD8"/>
    <w:rsid w:val="00B87E0C"/>
    <w:rsid w:val="00B91D9B"/>
    <w:rsid w:val="00BD0613"/>
    <w:rsid w:val="00C1074D"/>
    <w:rsid w:val="00C306E3"/>
    <w:rsid w:val="00C573AC"/>
    <w:rsid w:val="00C60037"/>
    <w:rsid w:val="00CA1B3E"/>
    <w:rsid w:val="00D22318"/>
    <w:rsid w:val="00D46BE3"/>
    <w:rsid w:val="00D803AF"/>
    <w:rsid w:val="00DB051F"/>
    <w:rsid w:val="00DF2408"/>
    <w:rsid w:val="00E12CCB"/>
    <w:rsid w:val="00E3403A"/>
    <w:rsid w:val="00E56A81"/>
    <w:rsid w:val="00E8163F"/>
    <w:rsid w:val="00E9704B"/>
    <w:rsid w:val="00EF08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25A219-73C2-4F6C-8512-4498B6897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240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06E3"/>
    <w:pPr>
      <w:ind w:leftChars="200" w:left="480"/>
    </w:pPr>
  </w:style>
  <w:style w:type="paragraph" w:styleId="a4">
    <w:name w:val="header"/>
    <w:basedOn w:val="a"/>
    <w:link w:val="a5"/>
    <w:uiPriority w:val="99"/>
    <w:semiHidden/>
    <w:unhideWhenUsed/>
    <w:rsid w:val="00B12CD8"/>
    <w:pPr>
      <w:tabs>
        <w:tab w:val="center" w:pos="4153"/>
        <w:tab w:val="right" w:pos="8306"/>
      </w:tabs>
      <w:snapToGrid w:val="0"/>
    </w:pPr>
    <w:rPr>
      <w:sz w:val="20"/>
      <w:szCs w:val="20"/>
    </w:rPr>
  </w:style>
  <w:style w:type="character" w:customStyle="1" w:styleId="a5">
    <w:name w:val="頁首 字元"/>
    <w:basedOn w:val="a0"/>
    <w:link w:val="a4"/>
    <w:uiPriority w:val="99"/>
    <w:semiHidden/>
    <w:rsid w:val="00B12CD8"/>
    <w:rPr>
      <w:sz w:val="20"/>
      <w:szCs w:val="20"/>
    </w:rPr>
  </w:style>
  <w:style w:type="paragraph" w:styleId="a6">
    <w:name w:val="footer"/>
    <w:basedOn w:val="a"/>
    <w:link w:val="a7"/>
    <w:uiPriority w:val="99"/>
    <w:semiHidden/>
    <w:unhideWhenUsed/>
    <w:rsid w:val="00B12CD8"/>
    <w:pPr>
      <w:tabs>
        <w:tab w:val="center" w:pos="4153"/>
        <w:tab w:val="right" w:pos="8306"/>
      </w:tabs>
      <w:snapToGrid w:val="0"/>
    </w:pPr>
    <w:rPr>
      <w:sz w:val="20"/>
      <w:szCs w:val="20"/>
    </w:rPr>
  </w:style>
  <w:style w:type="character" w:customStyle="1" w:styleId="a7">
    <w:name w:val="頁尾 字元"/>
    <w:basedOn w:val="a0"/>
    <w:link w:val="a6"/>
    <w:uiPriority w:val="99"/>
    <w:semiHidden/>
    <w:rsid w:val="00B12CD8"/>
    <w:rPr>
      <w:sz w:val="20"/>
      <w:szCs w:val="20"/>
    </w:rPr>
  </w:style>
  <w:style w:type="paragraph" w:customStyle="1" w:styleId="a8">
    <w:name w:val="分項段落"/>
    <w:basedOn w:val="a"/>
    <w:next w:val="a"/>
    <w:uiPriority w:val="99"/>
    <w:rsid w:val="00575334"/>
    <w:pPr>
      <w:autoSpaceDE w:val="0"/>
      <w:autoSpaceDN w:val="0"/>
      <w:adjustRightInd w:val="0"/>
    </w:pPr>
    <w:rPr>
      <w:rFonts w:ascii="標楷體" w:eastAsia="標楷體" w:hAnsi="Calibri"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315</Words>
  <Characters>1799</Characters>
  <Application>Microsoft Office Word</Application>
  <DocSecurity>0</DocSecurity>
  <Lines>14</Lines>
  <Paragraphs>4</Paragraphs>
  <ScaleCrop>false</ScaleCrop>
  <Company>Hewlett-Packard Company</Company>
  <LinksUpToDate>false</LinksUpToDate>
  <CharactersWithSpaces>2110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f28203</dc:creator>
  <cp:lastModifiedBy>廖惠貞</cp:lastModifiedBy>
  <cp:revision>2</cp:revision>
  <cp:lastPrinted>2014-12-03T08:08:00Z</cp:lastPrinted>
  <dcterms:created xsi:type="dcterms:W3CDTF">2015-08-13T01:22:00Z</dcterms:created>
  <dcterms:modified xsi:type="dcterms:W3CDTF">2015-08-13T01:22:00Z</dcterms:modified>
</cp:coreProperties>
</file>