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8F0" w:rsidRPr="009F4458" w:rsidRDefault="0034293D" w:rsidP="00764938">
      <w:pPr>
        <w:snapToGrid w:val="0"/>
        <w:rPr>
          <w:rFonts w:ascii="標楷體" w:eastAsia="標楷體" w:hAnsi="標楷體"/>
          <w:sz w:val="36"/>
          <w:szCs w:val="36"/>
        </w:rPr>
      </w:pPr>
      <w:bookmarkStart w:id="0" w:name="_GoBack"/>
      <w:r w:rsidRPr="009F4458">
        <w:rPr>
          <w:rFonts w:ascii="標楷體" w:eastAsia="標楷體" w:hAnsi="標楷體" w:hint="eastAsia"/>
          <w:sz w:val="36"/>
          <w:szCs w:val="36"/>
        </w:rPr>
        <w:t>臺中市農業發展基金收支保管及運用管理辦法修正草案總說明</w:t>
      </w:r>
      <w:bookmarkEnd w:id="0"/>
    </w:p>
    <w:p w:rsidR="0034293D" w:rsidRDefault="0034293D" w:rsidP="00AA7F53">
      <w:pPr>
        <w:snapToGrid w:val="0"/>
        <w:spacing w:line="500" w:lineRule="atLeast"/>
        <w:rPr>
          <w:rFonts w:ascii="標楷體" w:eastAsia="標楷體" w:hAnsi="標楷體"/>
          <w:sz w:val="32"/>
          <w:szCs w:val="32"/>
        </w:rPr>
      </w:pPr>
      <w:r w:rsidRPr="009F4458">
        <w:rPr>
          <w:rFonts w:ascii="標楷體" w:eastAsia="標楷體" w:hAnsi="標楷體" w:hint="eastAsia"/>
          <w:sz w:val="28"/>
          <w:szCs w:val="28"/>
        </w:rPr>
        <w:t xml:space="preserve">  </w:t>
      </w:r>
      <w:r w:rsidR="00B31D63">
        <w:rPr>
          <w:rFonts w:ascii="標楷體" w:eastAsia="標楷體" w:hAnsi="標楷體" w:hint="eastAsia"/>
          <w:sz w:val="28"/>
          <w:szCs w:val="28"/>
        </w:rPr>
        <w:t xml:space="preserve">  </w:t>
      </w:r>
      <w:r w:rsidR="009F4458" w:rsidRPr="00764938">
        <w:rPr>
          <w:rFonts w:ascii="標楷體" w:eastAsia="標楷體" w:hAnsi="標楷體" w:hint="eastAsia"/>
          <w:sz w:val="32"/>
          <w:szCs w:val="32"/>
        </w:rPr>
        <w:t>為</w:t>
      </w:r>
      <w:r w:rsidR="00F06314" w:rsidRPr="00764938">
        <w:rPr>
          <w:rFonts w:ascii="標楷體" w:eastAsia="標楷體" w:hAnsi="標楷體" w:hint="eastAsia"/>
          <w:sz w:val="32"/>
          <w:szCs w:val="32"/>
        </w:rPr>
        <w:t>打造與創建臺中優質農業加工品牌</w:t>
      </w:r>
      <w:r w:rsidR="00F06314" w:rsidRPr="00764938">
        <w:rPr>
          <w:rFonts w:ascii="新細明體" w:eastAsia="新細明體" w:hAnsi="新細明體" w:hint="eastAsia"/>
          <w:sz w:val="32"/>
          <w:szCs w:val="32"/>
        </w:rPr>
        <w:t>，</w:t>
      </w:r>
      <w:r w:rsidR="00F06314" w:rsidRPr="00764938">
        <w:rPr>
          <w:rFonts w:ascii="標楷體" w:eastAsia="標楷體" w:hAnsi="標楷體" w:hint="eastAsia"/>
          <w:sz w:val="32"/>
          <w:szCs w:val="32"/>
        </w:rPr>
        <w:t>解決食安問題</w:t>
      </w:r>
      <w:r w:rsidR="00F06314" w:rsidRPr="00764938">
        <w:rPr>
          <w:rFonts w:ascii="新細明體" w:eastAsia="新細明體" w:hAnsi="新細明體" w:hint="eastAsia"/>
          <w:sz w:val="32"/>
          <w:szCs w:val="32"/>
        </w:rPr>
        <w:t>，</w:t>
      </w:r>
      <w:r w:rsidR="00F06314" w:rsidRPr="00764938">
        <w:rPr>
          <w:rFonts w:ascii="標楷體" w:eastAsia="標楷體" w:hAnsi="標楷體" w:hint="eastAsia"/>
          <w:sz w:val="32"/>
          <w:szCs w:val="32"/>
        </w:rPr>
        <w:t>教育學童正確選擇食物的能力</w:t>
      </w:r>
      <w:r w:rsidR="00F06314" w:rsidRPr="00764938">
        <w:rPr>
          <w:rFonts w:ascii="新細明體" w:eastAsia="新細明體" w:hAnsi="新細明體" w:hint="eastAsia"/>
          <w:sz w:val="32"/>
          <w:szCs w:val="32"/>
        </w:rPr>
        <w:t>，</w:t>
      </w:r>
      <w:r w:rsidR="00F06314" w:rsidRPr="00764938">
        <w:rPr>
          <w:rFonts w:ascii="標楷體" w:eastAsia="標楷體" w:hAnsi="標楷體" w:hint="eastAsia"/>
          <w:sz w:val="32"/>
          <w:szCs w:val="32"/>
        </w:rPr>
        <w:t>藉由產</w:t>
      </w:r>
      <w:r w:rsidR="00F06314" w:rsidRPr="00764938">
        <w:rPr>
          <w:rFonts w:ascii="新細明體" w:eastAsia="新細明體" w:hAnsi="新細明體" w:hint="eastAsia"/>
          <w:sz w:val="32"/>
          <w:szCs w:val="32"/>
        </w:rPr>
        <w:t>、</w:t>
      </w:r>
      <w:r w:rsidR="00F06314" w:rsidRPr="00764938">
        <w:rPr>
          <w:rFonts w:ascii="標楷體" w:eastAsia="標楷體" w:hAnsi="標楷體" w:hint="eastAsia"/>
          <w:sz w:val="32"/>
          <w:szCs w:val="32"/>
        </w:rPr>
        <w:t>製</w:t>
      </w:r>
      <w:r w:rsidR="00F06314" w:rsidRPr="00764938">
        <w:rPr>
          <w:rFonts w:ascii="新細明體" w:eastAsia="新細明體" w:hAnsi="新細明體" w:hint="eastAsia"/>
          <w:sz w:val="32"/>
          <w:szCs w:val="32"/>
        </w:rPr>
        <w:t>、</w:t>
      </w:r>
      <w:r w:rsidR="00F06314" w:rsidRPr="00764938">
        <w:rPr>
          <w:rFonts w:ascii="標楷體" w:eastAsia="標楷體" w:hAnsi="標楷體" w:hint="eastAsia"/>
          <w:sz w:val="32"/>
          <w:szCs w:val="32"/>
        </w:rPr>
        <w:t>銷</w:t>
      </w:r>
      <w:r w:rsidR="00F06314" w:rsidRPr="00764938">
        <w:rPr>
          <w:rFonts w:ascii="新細明體" w:eastAsia="新細明體" w:hAnsi="新細明體" w:hint="eastAsia"/>
          <w:sz w:val="32"/>
          <w:szCs w:val="32"/>
        </w:rPr>
        <w:t>「</w:t>
      </w:r>
      <w:r w:rsidR="00F06314" w:rsidRPr="00764938">
        <w:rPr>
          <w:rFonts w:ascii="標楷體" w:eastAsia="標楷體" w:hAnsi="標楷體" w:hint="eastAsia"/>
          <w:sz w:val="32"/>
          <w:szCs w:val="32"/>
        </w:rPr>
        <w:t>農業全產業鏈整合模式</w:t>
      </w:r>
      <w:r w:rsidR="00F06314" w:rsidRPr="00764938">
        <w:rPr>
          <w:rFonts w:ascii="新細明體" w:eastAsia="新細明體" w:hAnsi="新細明體" w:hint="eastAsia"/>
          <w:sz w:val="32"/>
          <w:szCs w:val="32"/>
        </w:rPr>
        <w:t>」</w:t>
      </w:r>
      <w:r w:rsidR="00F06314" w:rsidRPr="00764938">
        <w:rPr>
          <w:rFonts w:ascii="標楷體" w:eastAsia="標楷體" w:hAnsi="標楷體" w:hint="eastAsia"/>
          <w:sz w:val="32"/>
          <w:szCs w:val="32"/>
        </w:rPr>
        <w:t>執行</w:t>
      </w:r>
      <w:r w:rsidR="00F06314" w:rsidRPr="00764938">
        <w:rPr>
          <w:rFonts w:ascii="新細明體" w:eastAsia="新細明體" w:hAnsi="新細明體" w:hint="eastAsia"/>
          <w:sz w:val="32"/>
          <w:szCs w:val="32"/>
        </w:rPr>
        <w:t>，</w:t>
      </w:r>
      <w:r w:rsidR="00F06314" w:rsidRPr="00764938">
        <w:rPr>
          <w:rFonts w:ascii="標楷體" w:eastAsia="標楷體" w:hAnsi="標楷體" w:hint="eastAsia"/>
          <w:sz w:val="32"/>
          <w:szCs w:val="32"/>
        </w:rPr>
        <w:t>建構安全供應鏈體系，讓學童建立良好的飲食習慣，民眾認識及了解食物來源，</w:t>
      </w:r>
      <w:r w:rsidR="00764938" w:rsidRPr="00764938">
        <w:rPr>
          <w:rFonts w:ascii="標楷體" w:eastAsia="標楷體" w:hAnsi="標楷體" w:hint="eastAsia"/>
          <w:sz w:val="32"/>
          <w:szCs w:val="32"/>
        </w:rPr>
        <w:t>過程中，農民會提供安全高品質作物，達到推動新五農政策及地產地銷之綜效，故修訂本辦法部分條文，以因應市長政見中每年編列10億元農業發展基金，專款專用發展臺中市之農業。</w:t>
      </w:r>
    </w:p>
    <w:p w:rsidR="00B31D63" w:rsidRDefault="00B31D63" w:rsidP="00AA7F53">
      <w:pPr>
        <w:snapToGrid w:val="0"/>
        <w:spacing w:line="50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本次修正部分條文主要有：</w:t>
      </w:r>
      <w:r>
        <w:rPr>
          <w:rFonts w:ascii="標楷體" w:eastAsia="標楷體" w:hAnsi="標楷體"/>
          <w:sz w:val="32"/>
          <w:szCs w:val="32"/>
        </w:rPr>
        <w:br/>
      </w:r>
      <w:r>
        <w:rPr>
          <w:rFonts w:ascii="標楷體" w:eastAsia="標楷體" w:hAnsi="標楷體" w:hint="eastAsia"/>
          <w:sz w:val="32"/>
          <w:szCs w:val="32"/>
        </w:rPr>
        <w:t>一、增列基金來源之種類，增加1.由中央或本府循預算程</w:t>
      </w:r>
      <w:r w:rsidR="00AA7F53">
        <w:rPr>
          <w:rFonts w:ascii="標楷體" w:eastAsia="標楷體" w:hAnsi="標楷體"/>
          <w:sz w:val="32"/>
          <w:szCs w:val="32"/>
        </w:rPr>
        <w:br/>
      </w:r>
      <w:r w:rsidR="00AA7F53">
        <w:rPr>
          <w:rFonts w:ascii="標楷體" w:eastAsia="標楷體" w:hAnsi="標楷體" w:hint="eastAsia"/>
          <w:sz w:val="32"/>
          <w:szCs w:val="32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>序之撥款及2.政府補助收入。(辦法第四條)</w:t>
      </w:r>
    </w:p>
    <w:p w:rsidR="00B31D63" w:rsidRDefault="00B31D63" w:rsidP="00AA7F53">
      <w:pPr>
        <w:snapToGrid w:val="0"/>
        <w:spacing w:line="50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二、基金用途為因應實際需求，故在第三項及第四項增列</w:t>
      </w:r>
      <w:r w:rsidR="00AA7F53">
        <w:rPr>
          <w:rFonts w:ascii="標楷體" w:eastAsia="標楷體" w:hAnsi="標楷體"/>
          <w:sz w:val="32"/>
          <w:szCs w:val="32"/>
        </w:rPr>
        <w:br/>
      </w:r>
      <w:r w:rsidR="00AA7F53">
        <w:rPr>
          <w:rFonts w:ascii="標楷體" w:eastAsia="標楷體" w:hAnsi="標楷體" w:hint="eastAsia"/>
          <w:sz w:val="32"/>
          <w:szCs w:val="32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>項目。(辦法第五條)</w:t>
      </w:r>
    </w:p>
    <w:p w:rsidR="00B31D63" w:rsidRPr="00764938" w:rsidRDefault="00AA7F53" w:rsidP="00AA7F53">
      <w:pPr>
        <w:snapToGrid w:val="0"/>
        <w:spacing w:line="50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三、為基金運作順暢設置管理機制及應辦事項，故增列辦</w:t>
      </w:r>
      <w:r>
        <w:rPr>
          <w:rFonts w:ascii="標楷體" w:eastAsia="標楷體" w:hAnsi="標楷體"/>
          <w:sz w:val="32"/>
          <w:szCs w:val="32"/>
        </w:rPr>
        <w:br/>
      </w:r>
      <w:r>
        <w:rPr>
          <w:rFonts w:ascii="標楷體" w:eastAsia="標楷體" w:hAnsi="標楷體" w:hint="eastAsia"/>
          <w:sz w:val="32"/>
          <w:szCs w:val="32"/>
        </w:rPr>
        <w:t xml:space="preserve">    法第六條至第八條。</w:t>
      </w:r>
    </w:p>
    <w:sectPr w:rsidR="00B31D63" w:rsidRPr="0076493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7B3" w:rsidRDefault="000547B3" w:rsidP="00F06314">
      <w:r>
        <w:separator/>
      </w:r>
    </w:p>
  </w:endnote>
  <w:endnote w:type="continuationSeparator" w:id="0">
    <w:p w:rsidR="000547B3" w:rsidRDefault="000547B3" w:rsidP="00F06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7B3" w:rsidRDefault="000547B3" w:rsidP="00F06314">
      <w:r>
        <w:separator/>
      </w:r>
    </w:p>
  </w:footnote>
  <w:footnote w:type="continuationSeparator" w:id="0">
    <w:p w:rsidR="000547B3" w:rsidRDefault="000547B3" w:rsidP="00F063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3D"/>
    <w:rsid w:val="000547B3"/>
    <w:rsid w:val="0034293D"/>
    <w:rsid w:val="003716B6"/>
    <w:rsid w:val="005778F0"/>
    <w:rsid w:val="00764938"/>
    <w:rsid w:val="00857B19"/>
    <w:rsid w:val="009F4458"/>
    <w:rsid w:val="00AA7F53"/>
    <w:rsid w:val="00B31D63"/>
    <w:rsid w:val="00EE24AC"/>
    <w:rsid w:val="00F06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43DBE2-EA04-4E09-8F5E-D7A36FDA8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63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63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63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631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廖倫瑛</dc:creator>
  <cp:keywords/>
  <dc:description/>
  <cp:lastModifiedBy>廖惠貞</cp:lastModifiedBy>
  <cp:revision>2</cp:revision>
  <dcterms:created xsi:type="dcterms:W3CDTF">2015-05-20T03:02:00Z</dcterms:created>
  <dcterms:modified xsi:type="dcterms:W3CDTF">2015-05-20T03:02:00Z</dcterms:modified>
</cp:coreProperties>
</file>