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5F19" w:rsidRPr="001622FF" w:rsidRDefault="00A75F19" w:rsidP="005820B0">
      <w:pPr>
        <w:adjustRightInd w:val="0"/>
        <w:snapToGrid w:val="0"/>
        <w:spacing w:line="460" w:lineRule="exact"/>
        <w:jc w:val="center"/>
        <w:rPr>
          <w:rFonts w:eastAsia="標楷體" w:hAnsi="標楷體"/>
          <w:b/>
          <w:sz w:val="40"/>
          <w:szCs w:val="40"/>
        </w:rPr>
      </w:pPr>
      <w:bookmarkStart w:id="0" w:name="_GoBack"/>
      <w:bookmarkEnd w:id="0"/>
      <w:r w:rsidRPr="001622FF">
        <w:rPr>
          <w:rFonts w:eastAsia="標楷體" w:hAnsi="標楷體" w:hint="eastAsia"/>
          <w:b/>
          <w:sz w:val="40"/>
          <w:szCs w:val="40"/>
        </w:rPr>
        <w:t>臺中市</w:t>
      </w:r>
      <w:r w:rsidR="008806BC" w:rsidRPr="001622FF">
        <w:rPr>
          <w:rFonts w:eastAsia="標楷體" w:hAnsi="標楷體" w:hint="eastAsia"/>
          <w:b/>
          <w:sz w:val="40"/>
          <w:szCs w:val="40"/>
        </w:rPr>
        <w:t>公私場所</w:t>
      </w:r>
      <w:r w:rsidRPr="001622FF">
        <w:rPr>
          <w:rFonts w:eastAsia="標楷體" w:hAnsi="標楷體" w:hint="eastAsia"/>
          <w:b/>
          <w:sz w:val="40"/>
          <w:szCs w:val="40"/>
        </w:rPr>
        <w:t>管制生煤及禁用石油焦自治條例（草案）總說明</w:t>
      </w:r>
    </w:p>
    <w:p w:rsidR="00A75F19" w:rsidRPr="001622FF" w:rsidRDefault="00A75F19" w:rsidP="005820B0">
      <w:pPr>
        <w:adjustRightInd w:val="0"/>
        <w:snapToGrid w:val="0"/>
        <w:spacing w:line="460" w:lineRule="exact"/>
        <w:jc w:val="center"/>
        <w:rPr>
          <w:rFonts w:eastAsia="標楷體" w:hAnsi="標楷體"/>
          <w:b/>
          <w:sz w:val="40"/>
          <w:szCs w:val="40"/>
        </w:rPr>
      </w:pPr>
    </w:p>
    <w:p w:rsidR="00A30DD7" w:rsidRPr="001622FF" w:rsidRDefault="00A30DD7" w:rsidP="00A30DD7">
      <w:pPr>
        <w:adjustRightInd w:val="0"/>
        <w:snapToGrid w:val="0"/>
        <w:spacing w:line="460" w:lineRule="exact"/>
        <w:ind w:firstLineChars="194" w:firstLine="543"/>
        <w:jc w:val="both"/>
        <w:rPr>
          <w:rFonts w:eastAsia="標楷體" w:hAnsi="標楷體"/>
          <w:bCs/>
          <w:sz w:val="28"/>
          <w:szCs w:val="28"/>
        </w:rPr>
      </w:pPr>
      <w:r w:rsidRPr="001622FF">
        <w:rPr>
          <w:rFonts w:eastAsia="標楷體" w:hAnsi="標楷體" w:hint="eastAsia"/>
          <w:bCs/>
          <w:sz w:val="28"/>
          <w:szCs w:val="28"/>
        </w:rPr>
        <w:t>基於環境基本法第</w:t>
      </w:r>
      <w:r w:rsidR="008E51C3" w:rsidRPr="001622FF">
        <w:rPr>
          <w:rFonts w:eastAsia="標楷體" w:hAnsi="標楷體" w:hint="eastAsia"/>
          <w:bCs/>
          <w:sz w:val="28"/>
          <w:szCs w:val="28"/>
        </w:rPr>
        <w:t>2</w:t>
      </w:r>
      <w:r w:rsidR="008E51C3" w:rsidRPr="001622FF">
        <w:rPr>
          <w:rFonts w:eastAsia="標楷體" w:hAnsi="標楷體"/>
          <w:bCs/>
          <w:sz w:val="28"/>
          <w:szCs w:val="28"/>
        </w:rPr>
        <w:t>2</w:t>
      </w:r>
      <w:r w:rsidRPr="001622FF">
        <w:rPr>
          <w:rFonts w:eastAsia="標楷體" w:hAnsi="標楷體" w:hint="eastAsia"/>
          <w:bCs/>
          <w:sz w:val="28"/>
          <w:szCs w:val="28"/>
        </w:rPr>
        <w:t>條揭示：「各級政府應積極研究、建立環境與健康風險評估制度，採預防及醫療保健措施，降低健康風險，預防及減輕與環境有關之疾病」，</w:t>
      </w:r>
      <w:r w:rsidR="00E50CC2" w:rsidRPr="001622FF">
        <w:rPr>
          <w:rFonts w:ascii="標楷體" w:eastAsia="標楷體" w:hAnsi="標楷體" w:hint="eastAsia"/>
          <w:bCs/>
          <w:sz w:val="28"/>
          <w:szCs w:val="28"/>
        </w:rPr>
        <w:t>特制定本自治條例管制生煤及禁用石油焦</w:t>
      </w:r>
      <w:r w:rsidRPr="001622FF">
        <w:rPr>
          <w:rFonts w:eastAsia="標楷體" w:hAnsi="標楷體" w:hint="eastAsia"/>
          <w:bCs/>
          <w:sz w:val="28"/>
          <w:szCs w:val="28"/>
        </w:rPr>
        <w:t>，降低</w:t>
      </w:r>
      <w:r w:rsidR="00002C30" w:rsidRPr="001622FF">
        <w:rPr>
          <w:rFonts w:eastAsia="標楷體" w:hAnsi="標楷體" w:hint="eastAsia"/>
          <w:bCs/>
          <w:sz w:val="28"/>
          <w:szCs w:val="28"/>
        </w:rPr>
        <w:t>臺中市（以下簡稱本市）</w:t>
      </w:r>
      <w:r w:rsidR="004A0AB4" w:rsidRPr="001622FF">
        <w:rPr>
          <w:rFonts w:eastAsia="標楷體" w:hAnsi="標楷體" w:hint="eastAsia"/>
          <w:bCs/>
          <w:sz w:val="28"/>
          <w:szCs w:val="28"/>
        </w:rPr>
        <w:t>細懸浮微粒（以下簡稱</w:t>
      </w:r>
      <w:r w:rsidR="004A0AB4" w:rsidRPr="001622FF">
        <w:rPr>
          <w:rFonts w:eastAsia="標楷體" w:hAnsi="標楷體"/>
          <w:bCs/>
          <w:sz w:val="28"/>
          <w:szCs w:val="28"/>
        </w:rPr>
        <w:t>PM</w:t>
      </w:r>
      <w:r w:rsidR="004A0AB4" w:rsidRPr="001622FF">
        <w:rPr>
          <w:rFonts w:eastAsia="標楷體" w:hAnsi="標楷體"/>
          <w:bCs/>
          <w:sz w:val="28"/>
          <w:szCs w:val="28"/>
          <w:vertAlign w:val="subscript"/>
        </w:rPr>
        <w:t>2.5</w:t>
      </w:r>
      <w:r w:rsidR="004A0AB4" w:rsidRPr="001622FF">
        <w:rPr>
          <w:rFonts w:eastAsia="標楷體" w:hAnsi="標楷體" w:hint="eastAsia"/>
          <w:bCs/>
          <w:sz w:val="28"/>
          <w:szCs w:val="28"/>
        </w:rPr>
        <w:t>）濃度、</w:t>
      </w:r>
      <w:r w:rsidR="00A136A7" w:rsidRPr="001622FF">
        <w:rPr>
          <w:rFonts w:eastAsia="標楷體" w:hAnsi="標楷體" w:hint="eastAsia"/>
          <w:bCs/>
          <w:sz w:val="28"/>
          <w:szCs w:val="28"/>
        </w:rPr>
        <w:t>降低</w:t>
      </w:r>
      <w:r w:rsidRPr="001622FF">
        <w:rPr>
          <w:rFonts w:eastAsia="標楷體" w:hAnsi="標楷體" w:hint="eastAsia"/>
          <w:bCs/>
          <w:sz w:val="28"/>
          <w:szCs w:val="28"/>
        </w:rPr>
        <w:t>空氣污染物及溫室氣體排放量</w:t>
      </w:r>
      <w:r w:rsidR="003E2C36" w:rsidRPr="001622FF">
        <w:rPr>
          <w:rFonts w:eastAsia="標楷體" w:hAnsi="標楷體" w:hint="eastAsia"/>
          <w:bCs/>
          <w:sz w:val="28"/>
          <w:szCs w:val="28"/>
        </w:rPr>
        <w:t>、改善本市空氣品質、維護民眾健康</w:t>
      </w:r>
      <w:r w:rsidR="003E2C36" w:rsidRPr="001622FF">
        <w:rPr>
          <w:rFonts w:ascii="標楷體" w:eastAsia="標楷體" w:hAnsi="標楷體" w:hint="eastAsia"/>
          <w:bCs/>
          <w:sz w:val="28"/>
          <w:szCs w:val="28"/>
        </w:rPr>
        <w:t>。</w:t>
      </w:r>
    </w:p>
    <w:p w:rsidR="00A75F19" w:rsidRPr="001622FF" w:rsidRDefault="00B74157" w:rsidP="00460CBF">
      <w:pPr>
        <w:adjustRightInd w:val="0"/>
        <w:snapToGrid w:val="0"/>
        <w:spacing w:line="460" w:lineRule="exact"/>
        <w:ind w:firstLineChars="194" w:firstLine="543"/>
        <w:jc w:val="both"/>
        <w:rPr>
          <w:rFonts w:eastAsia="標楷體" w:hAnsi="標楷體"/>
          <w:bCs/>
          <w:sz w:val="28"/>
          <w:szCs w:val="28"/>
        </w:rPr>
      </w:pPr>
      <w:r w:rsidRPr="001622FF">
        <w:rPr>
          <w:rFonts w:eastAsia="標楷體" w:hAnsi="標楷體" w:hint="eastAsia"/>
          <w:bCs/>
          <w:sz w:val="28"/>
          <w:szCs w:val="28"/>
        </w:rPr>
        <w:t>本市</w:t>
      </w:r>
      <w:r w:rsidR="00511449" w:rsidRPr="001622FF">
        <w:rPr>
          <w:rFonts w:eastAsia="標楷體" w:hAnsi="標楷體" w:hint="eastAsia"/>
          <w:bCs/>
          <w:sz w:val="28"/>
          <w:szCs w:val="28"/>
        </w:rPr>
        <w:t>103</w:t>
      </w:r>
      <w:r w:rsidR="00511449" w:rsidRPr="001622FF">
        <w:rPr>
          <w:rFonts w:eastAsia="標楷體" w:hAnsi="標楷體" w:hint="eastAsia"/>
          <w:bCs/>
          <w:sz w:val="28"/>
          <w:szCs w:val="28"/>
        </w:rPr>
        <w:t>年</w:t>
      </w:r>
      <w:r w:rsidRPr="001622FF">
        <w:rPr>
          <w:rFonts w:eastAsia="標楷體" w:hAnsi="標楷體"/>
          <w:bCs/>
          <w:sz w:val="28"/>
          <w:szCs w:val="28"/>
        </w:rPr>
        <w:t>PM</w:t>
      </w:r>
      <w:r w:rsidRPr="001622FF">
        <w:rPr>
          <w:rFonts w:eastAsia="標楷體" w:hAnsi="標楷體"/>
          <w:bCs/>
          <w:sz w:val="28"/>
          <w:szCs w:val="28"/>
          <w:vertAlign w:val="subscript"/>
        </w:rPr>
        <w:t>2.5</w:t>
      </w:r>
      <w:r w:rsidR="00511449" w:rsidRPr="001622FF">
        <w:rPr>
          <w:rFonts w:eastAsia="標楷體" w:hAnsi="標楷體" w:hint="eastAsia"/>
          <w:bCs/>
          <w:sz w:val="28"/>
          <w:szCs w:val="28"/>
        </w:rPr>
        <w:t>自動測站年</w:t>
      </w:r>
      <w:r w:rsidRPr="001622FF">
        <w:rPr>
          <w:rFonts w:eastAsia="標楷體" w:hAnsi="標楷體" w:hint="eastAsia"/>
          <w:bCs/>
          <w:sz w:val="28"/>
          <w:szCs w:val="28"/>
        </w:rPr>
        <w:t>均值</w:t>
      </w:r>
      <w:r w:rsidR="00511449" w:rsidRPr="001622FF">
        <w:rPr>
          <w:rFonts w:eastAsia="標楷體" w:hAnsi="標楷體" w:hint="eastAsia"/>
          <w:bCs/>
          <w:sz w:val="28"/>
          <w:szCs w:val="28"/>
        </w:rPr>
        <w:t>為</w:t>
      </w:r>
      <w:r w:rsidR="00437DA8" w:rsidRPr="001622FF">
        <w:rPr>
          <w:rFonts w:eastAsia="標楷體" w:hAnsi="標楷體"/>
          <w:bCs/>
          <w:sz w:val="28"/>
          <w:szCs w:val="28"/>
        </w:rPr>
        <w:t>26.98</w:t>
      </w:r>
      <w:r w:rsidRPr="001622FF">
        <w:rPr>
          <w:rFonts w:eastAsia="標楷體"/>
          <w:bCs/>
          <w:sz w:val="28"/>
          <w:szCs w:val="28"/>
        </w:rPr>
        <w:sym w:font="Symbol" w:char="F06D"/>
      </w:r>
      <w:r w:rsidRPr="001622FF">
        <w:rPr>
          <w:rFonts w:eastAsia="標楷體" w:hAnsi="標楷體"/>
          <w:bCs/>
          <w:sz w:val="28"/>
          <w:szCs w:val="28"/>
        </w:rPr>
        <w:t>g/Nm</w:t>
      </w:r>
      <w:r w:rsidRPr="001622FF">
        <w:rPr>
          <w:rFonts w:eastAsia="標楷體" w:hAnsi="標楷體"/>
          <w:bCs/>
          <w:sz w:val="28"/>
          <w:szCs w:val="28"/>
          <w:vertAlign w:val="superscript"/>
        </w:rPr>
        <w:t>3</w:t>
      </w:r>
      <w:r w:rsidRPr="001622FF">
        <w:rPr>
          <w:rFonts w:eastAsia="標楷體" w:hAnsi="標楷體" w:hint="eastAsia"/>
          <w:bCs/>
          <w:sz w:val="28"/>
          <w:szCs w:val="28"/>
        </w:rPr>
        <w:t>，此數值超過</w:t>
      </w:r>
      <w:r w:rsidRPr="001622FF">
        <w:rPr>
          <w:rFonts w:eastAsia="標楷體" w:hAnsi="標楷體"/>
          <w:bCs/>
          <w:sz w:val="28"/>
          <w:szCs w:val="28"/>
        </w:rPr>
        <w:t>WHO</w:t>
      </w:r>
      <w:r w:rsidRPr="001622FF">
        <w:rPr>
          <w:rFonts w:eastAsia="標楷體" w:hAnsi="標楷體" w:hint="eastAsia"/>
          <w:bCs/>
          <w:sz w:val="28"/>
          <w:szCs w:val="28"/>
        </w:rPr>
        <w:t>標準</w:t>
      </w:r>
      <w:r w:rsidR="00533151" w:rsidRPr="001622FF">
        <w:rPr>
          <w:rFonts w:eastAsia="標楷體" w:hAnsi="標楷體"/>
          <w:bCs/>
          <w:sz w:val="28"/>
          <w:szCs w:val="28"/>
        </w:rPr>
        <w:t>1.8</w:t>
      </w:r>
      <w:r w:rsidRPr="001622FF">
        <w:rPr>
          <w:rFonts w:eastAsia="標楷體" w:hAnsi="標楷體" w:hint="eastAsia"/>
          <w:bCs/>
          <w:sz w:val="28"/>
          <w:szCs w:val="28"/>
        </w:rPr>
        <w:t>倍，</w:t>
      </w:r>
      <w:r w:rsidR="00B80080" w:rsidRPr="001622FF">
        <w:rPr>
          <w:rFonts w:eastAsia="標楷體" w:hAnsi="標楷體" w:hint="eastAsia"/>
          <w:bCs/>
          <w:sz w:val="28"/>
          <w:szCs w:val="28"/>
        </w:rPr>
        <w:t>本市仍須減少</w:t>
      </w:r>
      <w:r w:rsidR="00B80080" w:rsidRPr="001622FF">
        <w:rPr>
          <w:rFonts w:eastAsia="標楷體" w:hAnsi="標楷體" w:hint="eastAsia"/>
          <w:bCs/>
          <w:sz w:val="28"/>
          <w:szCs w:val="28"/>
        </w:rPr>
        <w:t>12</w:t>
      </w:r>
      <w:r w:rsidR="00B80080" w:rsidRPr="001622FF">
        <w:rPr>
          <w:rFonts w:eastAsia="標楷體"/>
          <w:bCs/>
          <w:sz w:val="28"/>
          <w:szCs w:val="28"/>
        </w:rPr>
        <w:sym w:font="Symbol" w:char="F06D"/>
      </w:r>
      <w:r w:rsidR="00B80080" w:rsidRPr="001622FF">
        <w:rPr>
          <w:rFonts w:eastAsia="標楷體" w:hAnsi="標楷體"/>
          <w:bCs/>
          <w:sz w:val="28"/>
          <w:szCs w:val="28"/>
        </w:rPr>
        <w:t>g/Nm</w:t>
      </w:r>
      <w:r w:rsidR="00B80080" w:rsidRPr="001622FF">
        <w:rPr>
          <w:rFonts w:eastAsia="標楷體" w:hAnsi="標楷體"/>
          <w:bCs/>
          <w:sz w:val="28"/>
          <w:szCs w:val="28"/>
          <w:vertAlign w:val="superscript"/>
        </w:rPr>
        <w:t>3</w:t>
      </w:r>
      <w:r w:rsidR="00B80080" w:rsidRPr="001622FF">
        <w:rPr>
          <w:rFonts w:eastAsia="標楷體" w:hAnsi="標楷體"/>
          <w:bCs/>
          <w:sz w:val="28"/>
          <w:szCs w:val="28"/>
        </w:rPr>
        <w:t>始能符合空氣品質標準</w:t>
      </w:r>
      <w:r w:rsidR="00B80080" w:rsidRPr="001622FF">
        <w:rPr>
          <w:rFonts w:eastAsia="標楷體" w:hAnsi="標楷體" w:hint="eastAsia"/>
          <w:bCs/>
          <w:sz w:val="28"/>
          <w:szCs w:val="28"/>
        </w:rPr>
        <w:t>15</w:t>
      </w:r>
      <w:r w:rsidR="00B80080" w:rsidRPr="001622FF">
        <w:rPr>
          <w:rFonts w:eastAsia="標楷體"/>
          <w:bCs/>
          <w:sz w:val="28"/>
          <w:szCs w:val="28"/>
        </w:rPr>
        <w:sym w:font="Symbol" w:char="F06D"/>
      </w:r>
      <w:r w:rsidR="00B80080" w:rsidRPr="001622FF">
        <w:rPr>
          <w:rFonts w:eastAsia="標楷體" w:hAnsi="標楷體"/>
          <w:bCs/>
          <w:sz w:val="28"/>
          <w:szCs w:val="28"/>
        </w:rPr>
        <w:t>g/Nm</w:t>
      </w:r>
      <w:r w:rsidR="00B80080" w:rsidRPr="001622FF">
        <w:rPr>
          <w:rFonts w:eastAsia="標楷體" w:hAnsi="標楷體"/>
          <w:bCs/>
          <w:sz w:val="28"/>
          <w:szCs w:val="28"/>
          <w:vertAlign w:val="superscript"/>
        </w:rPr>
        <w:t>3</w:t>
      </w:r>
      <w:r w:rsidR="00A75F19" w:rsidRPr="001622FF">
        <w:rPr>
          <w:rFonts w:eastAsia="標楷體" w:hAnsi="標楷體" w:hint="eastAsia"/>
          <w:bCs/>
          <w:sz w:val="28"/>
          <w:szCs w:val="28"/>
        </w:rPr>
        <w:t>，</w:t>
      </w:r>
      <w:r w:rsidR="00A75F19" w:rsidRPr="001622FF">
        <w:rPr>
          <w:rFonts w:eastAsia="標楷體" w:hAnsi="標楷體"/>
          <w:bCs/>
          <w:sz w:val="28"/>
          <w:szCs w:val="28"/>
        </w:rPr>
        <w:t>PM</w:t>
      </w:r>
      <w:r w:rsidR="00A75F19" w:rsidRPr="001622FF">
        <w:rPr>
          <w:rFonts w:eastAsia="標楷體" w:hAnsi="標楷體"/>
          <w:bCs/>
          <w:sz w:val="28"/>
          <w:szCs w:val="28"/>
          <w:vertAlign w:val="subscript"/>
        </w:rPr>
        <w:t>2.5</w:t>
      </w:r>
      <w:r w:rsidR="00A75F19" w:rsidRPr="001622FF">
        <w:rPr>
          <w:rFonts w:eastAsia="標楷體" w:hAnsi="標楷體" w:hint="eastAsia"/>
          <w:bCs/>
          <w:sz w:val="28"/>
          <w:szCs w:val="28"/>
        </w:rPr>
        <w:t>除</w:t>
      </w:r>
      <w:r w:rsidR="008E51C3" w:rsidRPr="001622FF">
        <w:rPr>
          <w:rFonts w:eastAsia="標楷體" w:hAnsi="標楷體" w:hint="eastAsia"/>
          <w:bCs/>
          <w:sz w:val="28"/>
          <w:szCs w:val="28"/>
        </w:rPr>
        <w:t>3</w:t>
      </w:r>
      <w:r w:rsidR="008E51C3" w:rsidRPr="001622FF">
        <w:rPr>
          <w:rFonts w:eastAsia="標楷體" w:hAnsi="標楷體"/>
          <w:bCs/>
          <w:sz w:val="28"/>
          <w:szCs w:val="28"/>
        </w:rPr>
        <w:t>0</w:t>
      </w:r>
      <w:r w:rsidR="008E51C3" w:rsidRPr="001622FF">
        <w:rPr>
          <w:rFonts w:eastAsia="標楷體" w:hAnsi="標楷體"/>
          <w:bCs/>
          <w:sz w:val="28"/>
          <w:szCs w:val="28"/>
        </w:rPr>
        <w:t>％</w:t>
      </w:r>
      <w:r w:rsidR="00A75F19" w:rsidRPr="001622FF">
        <w:rPr>
          <w:rFonts w:eastAsia="標楷體" w:hAnsi="標楷體" w:hint="eastAsia"/>
          <w:bCs/>
          <w:sz w:val="28"/>
          <w:szCs w:val="28"/>
        </w:rPr>
        <w:t>為境外傳輸所貢獻，其餘均為本市</w:t>
      </w:r>
      <w:r w:rsidR="00B40379" w:rsidRPr="001622FF">
        <w:rPr>
          <w:rFonts w:eastAsia="標楷體" w:hAnsi="標楷體" w:hint="eastAsia"/>
          <w:bCs/>
          <w:sz w:val="28"/>
          <w:szCs w:val="28"/>
        </w:rPr>
        <w:t>交通車輛</w:t>
      </w:r>
      <w:r w:rsidR="00B40379" w:rsidRPr="001622FF">
        <w:rPr>
          <w:rFonts w:eastAsia="標楷體" w:hAnsi="標楷體"/>
          <w:bCs/>
          <w:sz w:val="28"/>
          <w:szCs w:val="28"/>
        </w:rPr>
        <w:t>、</w:t>
      </w:r>
      <w:r w:rsidR="00A75F19" w:rsidRPr="001622FF">
        <w:rPr>
          <w:rFonts w:eastAsia="標楷體" w:hAnsi="標楷體" w:hint="eastAsia"/>
          <w:bCs/>
          <w:sz w:val="28"/>
          <w:szCs w:val="28"/>
        </w:rPr>
        <w:t>工廠、工地、裸露地</w:t>
      </w:r>
      <w:r w:rsidR="00460CBF" w:rsidRPr="001622FF">
        <w:rPr>
          <w:rFonts w:eastAsia="標楷體" w:hAnsi="標楷體" w:hint="eastAsia"/>
          <w:bCs/>
          <w:sz w:val="28"/>
          <w:szCs w:val="28"/>
        </w:rPr>
        <w:t>及</w:t>
      </w:r>
      <w:r w:rsidR="00A75F19" w:rsidRPr="001622FF">
        <w:rPr>
          <w:rFonts w:eastAsia="標楷體" w:hAnsi="標楷體" w:hint="eastAsia"/>
          <w:bCs/>
          <w:sz w:val="28"/>
          <w:szCs w:val="28"/>
        </w:rPr>
        <w:t>露天燃燒</w:t>
      </w:r>
      <w:r w:rsidR="008762FC" w:rsidRPr="001622FF">
        <w:rPr>
          <w:rFonts w:eastAsia="標楷體" w:hAnsi="標楷體" w:hint="eastAsia"/>
          <w:bCs/>
          <w:sz w:val="28"/>
          <w:szCs w:val="28"/>
        </w:rPr>
        <w:t>等</w:t>
      </w:r>
      <w:r w:rsidR="00A75F19" w:rsidRPr="001622FF">
        <w:rPr>
          <w:rFonts w:eastAsia="標楷體" w:hAnsi="標楷體" w:hint="eastAsia"/>
          <w:bCs/>
          <w:sz w:val="28"/>
          <w:szCs w:val="28"/>
        </w:rPr>
        <w:t>所造成。統計本市固定污染源燃燒生煤所產生之粒狀物、硫氧化物及氮氧化物分別約占本市列管固定污染源排放總量之</w:t>
      </w:r>
      <w:r w:rsidR="00A75F19" w:rsidRPr="001622FF">
        <w:rPr>
          <w:rFonts w:eastAsia="標楷體" w:hAnsi="標楷體"/>
          <w:bCs/>
          <w:sz w:val="28"/>
          <w:szCs w:val="28"/>
        </w:rPr>
        <w:t>48%</w:t>
      </w:r>
      <w:r w:rsidR="00A75F19" w:rsidRPr="001622FF">
        <w:rPr>
          <w:rFonts w:eastAsia="標楷體" w:hAnsi="標楷體" w:hint="eastAsia"/>
          <w:bCs/>
          <w:sz w:val="28"/>
          <w:szCs w:val="28"/>
        </w:rPr>
        <w:t>、</w:t>
      </w:r>
      <w:r w:rsidR="00A75F19" w:rsidRPr="001622FF">
        <w:rPr>
          <w:rFonts w:eastAsia="標楷體" w:hAnsi="標楷體"/>
          <w:bCs/>
          <w:sz w:val="28"/>
          <w:szCs w:val="28"/>
        </w:rPr>
        <w:t>90%</w:t>
      </w:r>
      <w:r w:rsidR="00A75F19" w:rsidRPr="001622FF">
        <w:rPr>
          <w:rFonts w:eastAsia="標楷體" w:hAnsi="標楷體" w:hint="eastAsia"/>
          <w:bCs/>
          <w:sz w:val="28"/>
          <w:szCs w:val="28"/>
        </w:rPr>
        <w:t>及</w:t>
      </w:r>
      <w:r w:rsidR="00A75F19" w:rsidRPr="001622FF">
        <w:rPr>
          <w:rFonts w:eastAsia="標楷體" w:hAnsi="標楷體"/>
          <w:bCs/>
          <w:sz w:val="28"/>
          <w:szCs w:val="28"/>
        </w:rPr>
        <w:t>85%</w:t>
      </w:r>
      <w:r w:rsidR="00A75F19" w:rsidRPr="001622FF">
        <w:rPr>
          <w:rFonts w:eastAsia="標楷體" w:hAnsi="標楷體" w:hint="eastAsia"/>
          <w:bCs/>
          <w:sz w:val="28"/>
          <w:szCs w:val="28"/>
        </w:rPr>
        <w:t>。</w:t>
      </w:r>
    </w:p>
    <w:p w:rsidR="00A75F19" w:rsidRPr="001622FF" w:rsidRDefault="00A75F19" w:rsidP="00D9457C">
      <w:pPr>
        <w:adjustRightInd w:val="0"/>
        <w:snapToGrid w:val="0"/>
        <w:spacing w:line="460" w:lineRule="exact"/>
        <w:ind w:firstLineChars="194" w:firstLine="543"/>
        <w:jc w:val="both"/>
        <w:rPr>
          <w:rFonts w:eastAsia="標楷體" w:hAnsi="標楷體"/>
          <w:bCs/>
          <w:sz w:val="28"/>
          <w:szCs w:val="28"/>
        </w:rPr>
      </w:pPr>
      <w:r w:rsidRPr="001622FF">
        <w:rPr>
          <w:rFonts w:eastAsia="標楷體" w:hAnsi="標楷體" w:hint="eastAsia"/>
          <w:bCs/>
          <w:sz w:val="28"/>
          <w:szCs w:val="28"/>
        </w:rPr>
        <w:t>依據國內外及世界衛生組織相關研究，生煤及石油焦作為燃料使用為</w:t>
      </w:r>
      <w:r w:rsidRPr="001622FF">
        <w:rPr>
          <w:rFonts w:eastAsia="標楷體" w:hAnsi="標楷體"/>
          <w:bCs/>
          <w:sz w:val="28"/>
          <w:szCs w:val="28"/>
        </w:rPr>
        <w:t>PM</w:t>
      </w:r>
      <w:r w:rsidRPr="001622FF">
        <w:rPr>
          <w:rFonts w:eastAsia="標楷體" w:hAnsi="標楷體"/>
          <w:bCs/>
          <w:sz w:val="28"/>
          <w:szCs w:val="28"/>
          <w:vertAlign w:val="subscript"/>
        </w:rPr>
        <w:t>2.5</w:t>
      </w:r>
      <w:r w:rsidRPr="001622FF">
        <w:rPr>
          <w:rFonts w:eastAsia="標楷體" w:hAnsi="標楷體" w:hint="eastAsia"/>
          <w:bCs/>
          <w:sz w:val="28"/>
          <w:szCs w:val="28"/>
        </w:rPr>
        <w:t>的主要來源，因</w:t>
      </w:r>
      <w:r w:rsidRPr="001622FF">
        <w:rPr>
          <w:rFonts w:eastAsia="標楷體" w:hAnsi="標楷體"/>
          <w:bCs/>
          <w:sz w:val="28"/>
          <w:szCs w:val="28"/>
        </w:rPr>
        <w:t>PM</w:t>
      </w:r>
      <w:r w:rsidRPr="001622FF">
        <w:rPr>
          <w:rFonts w:eastAsia="標楷體" w:hAnsi="標楷體"/>
          <w:bCs/>
          <w:sz w:val="28"/>
          <w:szCs w:val="28"/>
          <w:vertAlign w:val="subscript"/>
        </w:rPr>
        <w:t>2.5</w:t>
      </w:r>
      <w:hyperlink r:id="rId8" w:tooltip="比表面積" w:history="1">
        <w:r w:rsidRPr="001622FF">
          <w:rPr>
            <w:rFonts w:eastAsia="標楷體" w:hAnsi="標楷體" w:hint="eastAsia"/>
            <w:bCs/>
            <w:sz w:val="28"/>
            <w:szCs w:val="28"/>
          </w:rPr>
          <w:t>比表面積</w:t>
        </w:r>
      </w:hyperlink>
      <w:r w:rsidRPr="001622FF">
        <w:rPr>
          <w:rFonts w:eastAsia="標楷體" w:hAnsi="標楷體" w:hint="eastAsia"/>
          <w:bCs/>
          <w:sz w:val="28"/>
          <w:szCs w:val="28"/>
        </w:rPr>
        <w:t>大，容易吸附有毒物質，如重金屬、戴奧辛、多環芳烴有機物及有毒微生物等，且</w:t>
      </w:r>
      <w:r w:rsidRPr="001622FF">
        <w:rPr>
          <w:rFonts w:eastAsia="標楷體" w:hAnsi="標楷體"/>
          <w:bCs/>
          <w:sz w:val="28"/>
          <w:szCs w:val="28"/>
        </w:rPr>
        <w:t>PM</w:t>
      </w:r>
      <w:r w:rsidRPr="001622FF">
        <w:rPr>
          <w:rFonts w:eastAsia="標楷體" w:hAnsi="標楷體"/>
          <w:bCs/>
          <w:sz w:val="28"/>
          <w:szCs w:val="28"/>
          <w:vertAlign w:val="subscript"/>
        </w:rPr>
        <w:t>2.5</w:t>
      </w:r>
      <w:r w:rsidRPr="001622FF">
        <w:rPr>
          <w:rFonts w:eastAsia="標楷體" w:hAnsi="標楷體" w:hint="eastAsia"/>
          <w:bCs/>
          <w:sz w:val="28"/>
          <w:szCs w:val="28"/>
        </w:rPr>
        <w:t>體積小於</w:t>
      </w:r>
      <w:r w:rsidRPr="001622FF">
        <w:rPr>
          <w:rFonts w:eastAsia="標楷體" w:hAnsi="標楷體"/>
          <w:bCs/>
          <w:sz w:val="28"/>
          <w:szCs w:val="28"/>
        </w:rPr>
        <w:t>2.5</w:t>
      </w:r>
      <w:r w:rsidRPr="001622FF">
        <w:rPr>
          <w:rFonts w:eastAsia="標楷體" w:hAnsi="標楷體" w:hint="eastAsia"/>
          <w:bCs/>
          <w:sz w:val="28"/>
          <w:szCs w:val="28"/>
        </w:rPr>
        <w:t>微米，可以穿透肺泡直接進入血管中隨著血液循環全身，會對呼吸系統和心血管系統造成傷害，導致哮喘、肺癌、心血管疾病、出生缺陷和過早死亡。蒐集歷年國外學者所做的研究，每增加</w:t>
      </w:r>
      <w:r w:rsidRPr="001622FF">
        <w:rPr>
          <w:rFonts w:eastAsia="標楷體" w:hAnsi="標楷體"/>
          <w:bCs/>
          <w:sz w:val="28"/>
          <w:szCs w:val="28"/>
        </w:rPr>
        <w:t>10</w:t>
      </w:r>
      <w:r w:rsidRPr="001622FF">
        <w:rPr>
          <w:rFonts w:eastAsia="標楷體"/>
          <w:bCs/>
          <w:sz w:val="28"/>
          <w:szCs w:val="28"/>
        </w:rPr>
        <w:sym w:font="Symbol" w:char="F06D"/>
      </w:r>
      <w:r w:rsidRPr="001622FF">
        <w:rPr>
          <w:rFonts w:eastAsia="標楷體" w:hAnsi="標楷體"/>
          <w:bCs/>
          <w:sz w:val="28"/>
          <w:szCs w:val="28"/>
        </w:rPr>
        <w:t>g/Nm</w:t>
      </w:r>
      <w:r w:rsidRPr="001622FF">
        <w:rPr>
          <w:rFonts w:eastAsia="標楷體" w:hAnsi="標楷體"/>
          <w:bCs/>
          <w:sz w:val="28"/>
          <w:szCs w:val="28"/>
          <w:vertAlign w:val="superscript"/>
        </w:rPr>
        <w:t>3</w:t>
      </w:r>
      <w:r w:rsidRPr="001622FF">
        <w:rPr>
          <w:rFonts w:eastAsia="標楷體" w:hAnsi="標楷體" w:hint="eastAsia"/>
          <w:bCs/>
          <w:sz w:val="28"/>
          <w:szCs w:val="28"/>
        </w:rPr>
        <w:t>的</w:t>
      </w:r>
      <w:r w:rsidRPr="001622FF">
        <w:rPr>
          <w:rFonts w:eastAsia="標楷體" w:hAnsi="標楷體"/>
          <w:bCs/>
          <w:sz w:val="28"/>
          <w:szCs w:val="28"/>
        </w:rPr>
        <w:t>PM</w:t>
      </w:r>
      <w:r w:rsidRPr="001622FF">
        <w:rPr>
          <w:rFonts w:eastAsia="標楷體" w:hAnsi="標楷體"/>
          <w:bCs/>
          <w:sz w:val="28"/>
          <w:szCs w:val="28"/>
          <w:vertAlign w:val="subscript"/>
        </w:rPr>
        <w:t>2.5</w:t>
      </w:r>
      <w:r w:rsidRPr="001622FF">
        <w:rPr>
          <w:rFonts w:eastAsia="標楷體" w:hAnsi="標楷體" w:hint="eastAsia"/>
          <w:bCs/>
          <w:sz w:val="28"/>
          <w:szCs w:val="28"/>
        </w:rPr>
        <w:t>濃度，會降低</w:t>
      </w:r>
      <w:r w:rsidRPr="001622FF">
        <w:rPr>
          <w:rFonts w:eastAsia="標楷體" w:hAnsi="標楷體"/>
          <w:bCs/>
          <w:sz w:val="28"/>
          <w:szCs w:val="28"/>
        </w:rPr>
        <w:t>0.61</w:t>
      </w:r>
      <w:r w:rsidRPr="001622FF">
        <w:rPr>
          <w:rFonts w:eastAsia="標楷體" w:hAnsi="標楷體" w:hint="eastAsia"/>
          <w:bCs/>
          <w:sz w:val="28"/>
          <w:szCs w:val="28"/>
        </w:rPr>
        <w:t>年的平均壽命、心肺疾病增加</w:t>
      </w:r>
      <w:r w:rsidRPr="001622FF">
        <w:rPr>
          <w:rFonts w:eastAsia="標楷體" w:hAnsi="標楷體"/>
          <w:bCs/>
          <w:sz w:val="28"/>
          <w:szCs w:val="28"/>
        </w:rPr>
        <w:t>6</w:t>
      </w:r>
      <w:r w:rsidRPr="001622FF">
        <w:rPr>
          <w:rFonts w:eastAsia="標楷體" w:hAnsi="標楷體" w:hint="eastAsia"/>
          <w:bCs/>
          <w:sz w:val="28"/>
          <w:szCs w:val="28"/>
        </w:rPr>
        <w:t>％、肺癌增加</w:t>
      </w:r>
      <w:r w:rsidRPr="001622FF">
        <w:rPr>
          <w:rFonts w:eastAsia="標楷體" w:hAnsi="標楷體"/>
          <w:bCs/>
          <w:sz w:val="28"/>
          <w:szCs w:val="28"/>
        </w:rPr>
        <w:t>8</w:t>
      </w:r>
      <w:r w:rsidRPr="001622FF">
        <w:rPr>
          <w:rFonts w:eastAsia="標楷體" w:hAnsi="標楷體" w:hint="eastAsia"/>
          <w:bCs/>
          <w:sz w:val="28"/>
          <w:szCs w:val="28"/>
        </w:rPr>
        <w:t>％、死亡風險上升</w:t>
      </w:r>
      <w:r w:rsidRPr="001622FF">
        <w:rPr>
          <w:rFonts w:eastAsia="標楷體" w:hAnsi="標楷體"/>
          <w:bCs/>
          <w:sz w:val="28"/>
          <w:szCs w:val="28"/>
        </w:rPr>
        <w:t>4%</w:t>
      </w:r>
      <w:r w:rsidRPr="001622FF">
        <w:rPr>
          <w:rFonts w:eastAsia="標楷體" w:hAnsi="標楷體" w:hint="eastAsia"/>
          <w:bCs/>
          <w:sz w:val="28"/>
          <w:szCs w:val="28"/>
        </w:rPr>
        <w:t>。</w:t>
      </w:r>
    </w:p>
    <w:p w:rsidR="00367158" w:rsidRPr="001622FF" w:rsidRDefault="00A75F19" w:rsidP="005820B0">
      <w:pPr>
        <w:adjustRightInd w:val="0"/>
        <w:snapToGrid w:val="0"/>
        <w:spacing w:line="460" w:lineRule="exact"/>
        <w:ind w:firstLineChars="194" w:firstLine="543"/>
        <w:jc w:val="both"/>
        <w:rPr>
          <w:rFonts w:eastAsia="標楷體" w:hAnsi="標楷體"/>
          <w:bCs/>
          <w:sz w:val="28"/>
          <w:szCs w:val="28"/>
        </w:rPr>
      </w:pPr>
      <w:r w:rsidRPr="001622FF">
        <w:rPr>
          <w:rFonts w:eastAsia="標楷體" w:hAnsi="標楷體" w:hint="eastAsia"/>
          <w:bCs/>
          <w:sz w:val="28"/>
          <w:szCs w:val="28"/>
        </w:rPr>
        <w:t>空氣污染防制法第</w:t>
      </w:r>
      <w:r w:rsidR="008E51C3" w:rsidRPr="001622FF">
        <w:rPr>
          <w:rFonts w:eastAsia="標楷體" w:hAnsi="標楷體" w:hint="eastAsia"/>
          <w:bCs/>
          <w:sz w:val="28"/>
          <w:szCs w:val="28"/>
        </w:rPr>
        <w:t>2</w:t>
      </w:r>
      <w:r w:rsidR="008E51C3" w:rsidRPr="001622FF">
        <w:rPr>
          <w:rFonts w:eastAsia="標楷體" w:hAnsi="標楷體"/>
          <w:bCs/>
          <w:sz w:val="28"/>
          <w:szCs w:val="28"/>
        </w:rPr>
        <w:t>8</w:t>
      </w:r>
      <w:r w:rsidRPr="001622FF">
        <w:rPr>
          <w:rFonts w:eastAsia="標楷體" w:hAnsi="標楷體" w:hint="eastAsia"/>
          <w:bCs/>
          <w:sz w:val="28"/>
          <w:szCs w:val="28"/>
        </w:rPr>
        <w:t>條明定生煤與石油焦為易致空氣污染之物質，考量空氣污染防制法僅針對固定污染源排放管道及車輛排氣等訂定排放標準限值為管制手段，</w:t>
      </w:r>
      <w:r w:rsidR="00E324B6" w:rsidRPr="001622FF">
        <w:rPr>
          <w:rFonts w:eastAsia="標楷體" w:hAnsi="標楷體" w:hint="eastAsia"/>
          <w:bCs/>
          <w:sz w:val="28"/>
          <w:szCs w:val="28"/>
        </w:rPr>
        <w:t>且</w:t>
      </w:r>
      <w:r w:rsidR="00DE79CE" w:rsidRPr="001622FF">
        <w:rPr>
          <w:rFonts w:eastAsia="標楷體" w:hAnsi="標楷體" w:hint="eastAsia"/>
          <w:bCs/>
          <w:sz w:val="28"/>
          <w:szCs w:val="28"/>
        </w:rPr>
        <w:t>目前臺中</w:t>
      </w:r>
      <w:r w:rsidRPr="001622FF">
        <w:rPr>
          <w:rFonts w:eastAsia="標楷體" w:hAnsi="標楷體" w:hint="eastAsia"/>
          <w:bCs/>
          <w:sz w:val="28"/>
          <w:szCs w:val="28"/>
        </w:rPr>
        <w:t>區域總量管制</w:t>
      </w:r>
      <w:r w:rsidR="00E324B6" w:rsidRPr="001622FF">
        <w:rPr>
          <w:rFonts w:eastAsia="標楷體" w:hAnsi="標楷體" w:hint="eastAsia"/>
          <w:bCs/>
          <w:sz w:val="28"/>
          <w:szCs w:val="28"/>
        </w:rPr>
        <w:t>尚未公</w:t>
      </w:r>
      <w:r w:rsidR="00CF1758" w:rsidRPr="001622FF">
        <w:rPr>
          <w:rFonts w:eastAsia="標楷體" w:hAnsi="標楷體" w:hint="eastAsia"/>
          <w:bCs/>
          <w:sz w:val="28"/>
          <w:szCs w:val="28"/>
        </w:rPr>
        <w:t>布</w:t>
      </w:r>
      <w:r w:rsidR="00E324B6" w:rsidRPr="001622FF">
        <w:rPr>
          <w:rFonts w:eastAsia="標楷體" w:hAnsi="標楷體" w:hint="eastAsia"/>
          <w:bCs/>
          <w:sz w:val="28"/>
          <w:szCs w:val="28"/>
        </w:rPr>
        <w:t>實施</w:t>
      </w:r>
      <w:r w:rsidRPr="001622FF">
        <w:rPr>
          <w:rFonts w:eastAsia="標楷體" w:hAnsi="標楷體" w:hint="eastAsia"/>
          <w:bCs/>
          <w:sz w:val="28"/>
          <w:szCs w:val="28"/>
        </w:rPr>
        <w:t>，</w:t>
      </w:r>
      <w:r w:rsidR="00DE79CE" w:rsidRPr="001622FF">
        <w:rPr>
          <w:rFonts w:eastAsia="標楷體" w:hAnsi="標楷體" w:hint="eastAsia"/>
          <w:bCs/>
          <w:sz w:val="28"/>
          <w:szCs w:val="28"/>
        </w:rPr>
        <w:t>再加上近幾年</w:t>
      </w:r>
      <w:r w:rsidR="008E51C3" w:rsidRPr="001622FF">
        <w:rPr>
          <w:rFonts w:eastAsia="標楷體" w:hAnsi="標楷體" w:hint="eastAsia"/>
          <w:bCs/>
          <w:sz w:val="28"/>
          <w:szCs w:val="28"/>
        </w:rPr>
        <w:t>國際油料</w:t>
      </w:r>
      <w:r w:rsidR="00DE79CE" w:rsidRPr="001622FF">
        <w:rPr>
          <w:rFonts w:eastAsia="標楷體" w:hAnsi="標楷體" w:hint="eastAsia"/>
          <w:bCs/>
          <w:sz w:val="28"/>
          <w:szCs w:val="28"/>
        </w:rPr>
        <w:t>及天然氣</w:t>
      </w:r>
      <w:r w:rsidR="003C273B" w:rsidRPr="001622FF">
        <w:rPr>
          <w:rFonts w:eastAsia="標楷體" w:hAnsi="標楷體" w:hint="eastAsia"/>
          <w:bCs/>
          <w:sz w:val="28"/>
          <w:szCs w:val="28"/>
        </w:rPr>
        <w:t>價格</w:t>
      </w:r>
      <w:r w:rsidR="008E51C3" w:rsidRPr="001622FF">
        <w:rPr>
          <w:rFonts w:eastAsia="標楷體" w:hAnsi="標楷體" w:hint="eastAsia"/>
          <w:bCs/>
          <w:sz w:val="28"/>
          <w:szCs w:val="28"/>
        </w:rPr>
        <w:t>持續上漲，以致</w:t>
      </w:r>
      <w:r w:rsidR="00DE79CE" w:rsidRPr="001622FF">
        <w:rPr>
          <w:rFonts w:eastAsia="標楷體" w:hAnsi="標楷體" w:hint="eastAsia"/>
          <w:bCs/>
          <w:sz w:val="28"/>
          <w:szCs w:val="28"/>
        </w:rPr>
        <w:t>業者紛紛改用</w:t>
      </w:r>
      <w:r w:rsidRPr="001622FF">
        <w:rPr>
          <w:rFonts w:eastAsia="標楷體" w:hAnsi="標楷體" w:hint="eastAsia"/>
          <w:bCs/>
          <w:sz w:val="28"/>
          <w:szCs w:val="28"/>
        </w:rPr>
        <w:t>生煤或石油焦</w:t>
      </w:r>
      <w:r w:rsidR="00DE79CE" w:rsidRPr="001622FF">
        <w:rPr>
          <w:rFonts w:eastAsia="標楷體" w:hAnsi="標楷體" w:hint="eastAsia"/>
          <w:bCs/>
          <w:sz w:val="28"/>
          <w:szCs w:val="28"/>
        </w:rPr>
        <w:t>為燃料使用，</w:t>
      </w:r>
      <w:r w:rsidRPr="001622FF">
        <w:rPr>
          <w:rFonts w:eastAsia="標楷體" w:hAnsi="標楷體" w:hint="eastAsia"/>
          <w:bCs/>
          <w:sz w:val="28"/>
          <w:szCs w:val="28"/>
        </w:rPr>
        <w:t>對本市環境造成嚴重負荷，若要從根本</w:t>
      </w:r>
      <w:r w:rsidR="00D12819" w:rsidRPr="001622FF">
        <w:rPr>
          <w:rFonts w:eastAsia="標楷體" w:hAnsi="標楷體" w:hint="eastAsia"/>
          <w:bCs/>
          <w:sz w:val="28"/>
          <w:szCs w:val="28"/>
        </w:rPr>
        <w:t>提昇本市及鄰近縣市空氣品質並</w:t>
      </w:r>
      <w:r w:rsidRPr="001622FF">
        <w:rPr>
          <w:rFonts w:eastAsia="標楷體" w:hAnsi="標楷體" w:hint="eastAsia"/>
          <w:bCs/>
          <w:sz w:val="28"/>
          <w:szCs w:val="28"/>
        </w:rPr>
        <w:t>降低本市溫室氣體排放量，亟需從使用的燃料</w:t>
      </w:r>
      <w:r w:rsidRPr="001622FF">
        <w:rPr>
          <w:rFonts w:eastAsia="標楷體" w:hAnsi="標楷體"/>
          <w:bCs/>
          <w:sz w:val="28"/>
          <w:szCs w:val="28"/>
        </w:rPr>
        <w:t>(</w:t>
      </w:r>
      <w:r w:rsidRPr="001622FF">
        <w:rPr>
          <w:rFonts w:eastAsia="標楷體" w:hAnsi="標楷體" w:hint="eastAsia"/>
          <w:bCs/>
          <w:sz w:val="28"/>
          <w:szCs w:val="28"/>
        </w:rPr>
        <w:t>源頭</w:t>
      </w:r>
      <w:r w:rsidRPr="001622FF">
        <w:rPr>
          <w:rFonts w:eastAsia="標楷體" w:hAnsi="標楷體"/>
          <w:bCs/>
          <w:sz w:val="28"/>
          <w:szCs w:val="28"/>
        </w:rPr>
        <w:t>)</w:t>
      </w:r>
      <w:r w:rsidRPr="001622FF">
        <w:rPr>
          <w:rFonts w:eastAsia="標楷體" w:hAnsi="標楷體" w:hint="eastAsia"/>
          <w:bCs/>
          <w:sz w:val="28"/>
          <w:szCs w:val="28"/>
        </w:rPr>
        <w:t>進行管制才能達到目標</w:t>
      </w:r>
      <w:r w:rsidR="00367158" w:rsidRPr="001622FF">
        <w:rPr>
          <w:rFonts w:eastAsia="標楷體" w:hAnsi="標楷體" w:hint="eastAsia"/>
          <w:bCs/>
          <w:sz w:val="28"/>
          <w:szCs w:val="28"/>
        </w:rPr>
        <w:t>。</w:t>
      </w:r>
    </w:p>
    <w:p w:rsidR="00A30DD7" w:rsidRPr="001622FF" w:rsidRDefault="00E31837" w:rsidP="00A30DD7">
      <w:pPr>
        <w:adjustRightInd w:val="0"/>
        <w:snapToGrid w:val="0"/>
        <w:spacing w:line="460" w:lineRule="exact"/>
        <w:ind w:firstLineChars="194" w:firstLine="543"/>
        <w:jc w:val="both"/>
        <w:rPr>
          <w:rFonts w:ascii="標楷體" w:eastAsia="標楷體" w:hAnsi="標楷體"/>
          <w:bCs/>
          <w:sz w:val="28"/>
          <w:szCs w:val="28"/>
        </w:rPr>
      </w:pPr>
      <w:r w:rsidRPr="001622FF">
        <w:rPr>
          <w:rFonts w:eastAsia="標楷體" w:hAnsi="標楷體"/>
          <w:bCs/>
          <w:sz w:val="28"/>
          <w:szCs w:val="28"/>
        </w:rPr>
        <w:lastRenderedPageBreak/>
        <w:t>本市</w:t>
      </w:r>
      <w:r w:rsidR="00A30DD7" w:rsidRPr="001622FF">
        <w:rPr>
          <w:rFonts w:eastAsia="標楷體" w:hAnsi="標楷體" w:hint="eastAsia"/>
          <w:bCs/>
          <w:sz w:val="28"/>
          <w:szCs w:val="28"/>
        </w:rPr>
        <w:t>為因應氣候變遷，減緩溫室氣體的成長，環境永續發展，建立具調適機能之低碳永續城市，已於</w:t>
      </w:r>
      <w:r w:rsidR="00A30DD7" w:rsidRPr="001622FF">
        <w:rPr>
          <w:rFonts w:eastAsia="標楷體" w:hAnsi="標楷體"/>
          <w:bCs/>
          <w:sz w:val="28"/>
          <w:szCs w:val="28"/>
        </w:rPr>
        <w:t>103</w:t>
      </w:r>
      <w:r w:rsidR="00A30DD7" w:rsidRPr="001622FF">
        <w:rPr>
          <w:rFonts w:eastAsia="標楷體" w:hAnsi="標楷體" w:hint="eastAsia"/>
          <w:bCs/>
          <w:sz w:val="28"/>
          <w:szCs w:val="28"/>
        </w:rPr>
        <w:t>年</w:t>
      </w:r>
      <w:r w:rsidR="00A30DD7" w:rsidRPr="001622FF">
        <w:rPr>
          <w:rFonts w:eastAsia="標楷體" w:hAnsi="標楷體"/>
          <w:bCs/>
          <w:sz w:val="28"/>
          <w:szCs w:val="28"/>
        </w:rPr>
        <w:t>5</w:t>
      </w:r>
      <w:r w:rsidR="00A30DD7" w:rsidRPr="001622FF">
        <w:rPr>
          <w:rFonts w:eastAsia="標楷體" w:hAnsi="標楷體" w:hint="eastAsia"/>
          <w:bCs/>
          <w:sz w:val="28"/>
          <w:szCs w:val="28"/>
        </w:rPr>
        <w:t>月</w:t>
      </w:r>
      <w:r w:rsidR="00A30DD7" w:rsidRPr="001622FF">
        <w:rPr>
          <w:rFonts w:eastAsia="標楷體" w:hAnsi="標楷體"/>
          <w:bCs/>
          <w:sz w:val="28"/>
          <w:szCs w:val="28"/>
        </w:rPr>
        <w:t>9</w:t>
      </w:r>
      <w:r w:rsidR="00A30DD7" w:rsidRPr="001622FF">
        <w:rPr>
          <w:rFonts w:eastAsia="標楷體" w:hAnsi="標楷體" w:hint="eastAsia"/>
          <w:bCs/>
          <w:sz w:val="28"/>
          <w:szCs w:val="28"/>
        </w:rPr>
        <w:t>日公告「臺中市發展低碳城市自治條例」，</w:t>
      </w:r>
      <w:r w:rsidR="00AD28B8" w:rsidRPr="001622FF">
        <w:rPr>
          <w:rFonts w:eastAsia="標楷體" w:hAnsi="標楷體" w:hint="eastAsia"/>
          <w:bCs/>
          <w:sz w:val="28"/>
          <w:szCs w:val="28"/>
        </w:rPr>
        <w:t>並於</w:t>
      </w:r>
      <w:r w:rsidR="00AD28B8" w:rsidRPr="001622FF">
        <w:rPr>
          <w:rFonts w:eastAsia="標楷體" w:hAnsi="標楷體" w:hint="eastAsia"/>
          <w:bCs/>
          <w:sz w:val="28"/>
          <w:szCs w:val="28"/>
        </w:rPr>
        <w:t>104</w:t>
      </w:r>
      <w:r w:rsidR="00AD28B8" w:rsidRPr="001622FF">
        <w:rPr>
          <w:rFonts w:eastAsia="標楷體" w:hAnsi="標楷體" w:hint="eastAsia"/>
          <w:bCs/>
          <w:sz w:val="28"/>
          <w:szCs w:val="28"/>
        </w:rPr>
        <w:t>年</w:t>
      </w:r>
      <w:r w:rsidR="00AD28B8" w:rsidRPr="001622FF">
        <w:rPr>
          <w:rFonts w:eastAsia="標楷體" w:hAnsi="標楷體" w:hint="eastAsia"/>
          <w:bCs/>
          <w:sz w:val="28"/>
          <w:szCs w:val="28"/>
        </w:rPr>
        <w:t>3</w:t>
      </w:r>
      <w:r w:rsidR="00AD28B8" w:rsidRPr="001622FF">
        <w:rPr>
          <w:rFonts w:eastAsia="標楷體" w:hAnsi="標楷體" w:hint="eastAsia"/>
          <w:bCs/>
          <w:sz w:val="28"/>
          <w:szCs w:val="28"/>
        </w:rPr>
        <w:t>月</w:t>
      </w:r>
      <w:r w:rsidR="00AD28B8" w:rsidRPr="001622FF">
        <w:rPr>
          <w:rFonts w:eastAsia="標楷體" w:hAnsi="標楷體" w:hint="eastAsia"/>
          <w:bCs/>
          <w:sz w:val="28"/>
          <w:szCs w:val="28"/>
        </w:rPr>
        <w:t>20</w:t>
      </w:r>
      <w:r w:rsidR="00AD28B8" w:rsidRPr="001622FF">
        <w:rPr>
          <w:rFonts w:eastAsia="標楷體" w:hAnsi="標楷體" w:hint="eastAsia"/>
          <w:bCs/>
          <w:sz w:val="28"/>
          <w:szCs w:val="28"/>
        </w:rPr>
        <w:t>日公告「臺中市第一批應訂定自主管理計畫規劃減量目標及執行排放量管理之公私場所」</w:t>
      </w:r>
      <w:r w:rsidR="003E2C36" w:rsidRPr="001622FF">
        <w:rPr>
          <w:rFonts w:eastAsia="標楷體" w:hAnsi="標楷體" w:hint="eastAsia"/>
          <w:bCs/>
          <w:sz w:val="28"/>
          <w:szCs w:val="28"/>
        </w:rPr>
        <w:t>，公告對象為溫室氣體排放量達</w:t>
      </w:r>
      <w:r w:rsidR="003E2C36" w:rsidRPr="001622FF">
        <w:rPr>
          <w:rFonts w:eastAsia="標楷體" w:hAnsi="標楷體" w:hint="eastAsia"/>
          <w:bCs/>
          <w:sz w:val="28"/>
          <w:szCs w:val="28"/>
        </w:rPr>
        <w:t>500</w:t>
      </w:r>
      <w:r w:rsidR="003E2C36" w:rsidRPr="001622FF">
        <w:rPr>
          <w:rFonts w:eastAsia="標楷體" w:hAnsi="標楷體" w:hint="eastAsia"/>
          <w:bCs/>
          <w:sz w:val="28"/>
          <w:szCs w:val="28"/>
        </w:rPr>
        <w:t>萬公噸以上者</w:t>
      </w:r>
      <w:r w:rsidRPr="001622FF">
        <w:rPr>
          <w:rFonts w:eastAsia="標楷體" w:hAnsi="標楷體" w:hint="eastAsia"/>
          <w:bCs/>
          <w:sz w:val="28"/>
          <w:szCs w:val="28"/>
        </w:rPr>
        <w:t>。爰此本自治條例</w:t>
      </w:r>
      <w:r w:rsidR="00774855" w:rsidRPr="001622FF">
        <w:rPr>
          <w:rFonts w:eastAsia="標楷體" w:hAnsi="標楷體" w:hint="eastAsia"/>
          <w:bCs/>
          <w:sz w:val="28"/>
          <w:szCs w:val="28"/>
        </w:rPr>
        <w:t>依據</w:t>
      </w:r>
      <w:r w:rsidRPr="001622FF">
        <w:rPr>
          <w:rFonts w:eastAsia="標楷體" w:hAnsi="標楷體" w:hint="eastAsia"/>
          <w:bCs/>
          <w:sz w:val="28"/>
          <w:szCs w:val="28"/>
        </w:rPr>
        <w:t>「臺中市發展低碳城市自治條例」</w:t>
      </w:r>
      <w:r w:rsidR="00733D12" w:rsidRPr="001622FF">
        <w:rPr>
          <w:rFonts w:eastAsia="標楷體" w:hAnsi="標楷體" w:hint="eastAsia"/>
          <w:bCs/>
          <w:sz w:val="28"/>
          <w:szCs w:val="28"/>
        </w:rPr>
        <w:t>之</w:t>
      </w:r>
      <w:r w:rsidRPr="001622FF">
        <w:rPr>
          <w:rFonts w:eastAsia="標楷體" w:hAnsi="標楷體" w:hint="eastAsia"/>
          <w:bCs/>
          <w:sz w:val="28"/>
          <w:szCs w:val="28"/>
        </w:rPr>
        <w:t>規定</w:t>
      </w:r>
      <w:r w:rsidR="00306891" w:rsidRPr="001622FF">
        <w:rPr>
          <w:rFonts w:eastAsia="標楷體" w:hAnsi="標楷體" w:hint="eastAsia"/>
          <w:bCs/>
          <w:sz w:val="28"/>
          <w:szCs w:val="28"/>
        </w:rPr>
        <w:t>，</w:t>
      </w:r>
      <w:r w:rsidRPr="001622FF">
        <w:rPr>
          <w:rFonts w:eastAsia="標楷體" w:hAnsi="標楷體" w:hint="eastAsia"/>
          <w:bCs/>
          <w:sz w:val="28"/>
          <w:szCs w:val="28"/>
        </w:rPr>
        <w:t>要求經本</w:t>
      </w:r>
      <w:r w:rsidR="00142F3D" w:rsidRPr="001622FF">
        <w:rPr>
          <w:rFonts w:eastAsia="標楷體" w:hAnsi="標楷體" w:hint="eastAsia"/>
          <w:bCs/>
          <w:sz w:val="28"/>
          <w:szCs w:val="28"/>
        </w:rPr>
        <w:t>市</w:t>
      </w:r>
      <w:r w:rsidRPr="001622FF">
        <w:rPr>
          <w:rFonts w:eastAsia="標楷體" w:hAnsi="標楷體" w:hint="eastAsia"/>
          <w:bCs/>
          <w:sz w:val="28"/>
          <w:szCs w:val="28"/>
        </w:rPr>
        <w:t>公告</w:t>
      </w:r>
      <w:r w:rsidR="00523FFF" w:rsidRPr="001622FF">
        <w:rPr>
          <w:rFonts w:eastAsia="標楷體" w:hAnsi="標楷體" w:hint="eastAsia"/>
          <w:bCs/>
          <w:sz w:val="28"/>
          <w:szCs w:val="28"/>
        </w:rPr>
        <w:t>指定</w:t>
      </w:r>
      <w:r w:rsidRPr="001622FF">
        <w:rPr>
          <w:rFonts w:eastAsia="標楷體" w:hAnsi="標楷體" w:hint="eastAsia"/>
          <w:bCs/>
          <w:sz w:val="28"/>
          <w:szCs w:val="28"/>
        </w:rPr>
        <w:t>之公私場所，</w:t>
      </w:r>
      <w:r w:rsidR="00062FEE" w:rsidRPr="001622FF">
        <w:rPr>
          <w:rFonts w:eastAsia="標楷體" w:hAnsi="標楷體" w:hint="eastAsia"/>
          <w:bCs/>
          <w:sz w:val="28"/>
          <w:szCs w:val="28"/>
        </w:rPr>
        <w:t>應配合本市環保局每</w:t>
      </w:r>
      <w:r w:rsidR="008E51C3" w:rsidRPr="001622FF">
        <w:rPr>
          <w:rFonts w:eastAsia="標楷體" w:hAnsi="標楷體" w:hint="eastAsia"/>
          <w:bCs/>
          <w:sz w:val="28"/>
          <w:szCs w:val="28"/>
        </w:rPr>
        <w:t>3</w:t>
      </w:r>
      <w:r w:rsidR="00062FEE" w:rsidRPr="001622FF">
        <w:rPr>
          <w:rFonts w:eastAsia="標楷體" w:hAnsi="標楷體" w:hint="eastAsia"/>
          <w:bCs/>
          <w:sz w:val="28"/>
          <w:szCs w:val="28"/>
        </w:rPr>
        <w:t>年重新檢討之</w:t>
      </w:r>
      <w:r w:rsidR="00062FEE" w:rsidRPr="001622FF">
        <w:rPr>
          <w:rFonts w:ascii="標楷體" w:eastAsia="標楷體" w:hAnsi="標楷體" w:hint="eastAsia"/>
          <w:bCs/>
          <w:sz w:val="28"/>
          <w:szCs w:val="28"/>
        </w:rPr>
        <w:t>空氣品質狀況，減少生煤使用之比例，以</w:t>
      </w:r>
      <w:r w:rsidR="003E2C36" w:rsidRPr="001622FF">
        <w:rPr>
          <w:rFonts w:ascii="標楷體" w:eastAsia="標楷體" w:hAnsi="標楷體" w:hint="eastAsia"/>
          <w:bCs/>
          <w:sz w:val="28"/>
          <w:szCs w:val="28"/>
        </w:rPr>
        <w:t>降低</w:t>
      </w:r>
      <w:r w:rsidR="009216BC" w:rsidRPr="001622FF">
        <w:rPr>
          <w:rFonts w:eastAsia="標楷體" w:hAnsi="標楷體"/>
          <w:bCs/>
          <w:sz w:val="28"/>
          <w:szCs w:val="28"/>
        </w:rPr>
        <w:t>PM</w:t>
      </w:r>
      <w:r w:rsidR="009216BC" w:rsidRPr="001622FF">
        <w:rPr>
          <w:rFonts w:eastAsia="標楷體" w:hAnsi="標楷體"/>
          <w:bCs/>
          <w:sz w:val="28"/>
          <w:szCs w:val="28"/>
          <w:vertAlign w:val="subscript"/>
        </w:rPr>
        <w:t>2.5</w:t>
      </w:r>
      <w:r w:rsidR="00367158" w:rsidRPr="001622FF">
        <w:rPr>
          <w:rFonts w:ascii="標楷體" w:eastAsia="標楷體" w:hAnsi="標楷體" w:hint="eastAsia"/>
          <w:bCs/>
          <w:sz w:val="28"/>
          <w:szCs w:val="28"/>
        </w:rPr>
        <w:t>濃度、</w:t>
      </w:r>
      <w:r w:rsidR="00256A88" w:rsidRPr="001622FF">
        <w:rPr>
          <w:rFonts w:ascii="標楷體" w:eastAsia="標楷體" w:hAnsi="標楷體" w:hint="eastAsia"/>
          <w:bCs/>
          <w:sz w:val="28"/>
          <w:szCs w:val="28"/>
        </w:rPr>
        <w:t>空氣污染物排放量</w:t>
      </w:r>
      <w:r w:rsidR="00367158" w:rsidRPr="001622FF">
        <w:rPr>
          <w:rFonts w:ascii="標楷體" w:eastAsia="標楷體" w:hAnsi="標楷體" w:hint="eastAsia"/>
          <w:bCs/>
          <w:sz w:val="28"/>
          <w:szCs w:val="28"/>
        </w:rPr>
        <w:t>及溫室氣體排放量</w:t>
      </w:r>
      <w:r w:rsidR="003E2C36" w:rsidRPr="001622FF">
        <w:rPr>
          <w:rFonts w:ascii="標楷體" w:eastAsia="標楷體" w:hAnsi="標楷體" w:hint="eastAsia"/>
          <w:bCs/>
          <w:sz w:val="28"/>
          <w:szCs w:val="28"/>
        </w:rPr>
        <w:t>。</w:t>
      </w:r>
    </w:p>
    <w:p w:rsidR="00367158" w:rsidRPr="001622FF" w:rsidRDefault="00367158" w:rsidP="00A30DD7">
      <w:pPr>
        <w:adjustRightInd w:val="0"/>
        <w:snapToGrid w:val="0"/>
        <w:spacing w:line="460" w:lineRule="exact"/>
        <w:ind w:firstLineChars="194" w:firstLine="543"/>
        <w:jc w:val="both"/>
        <w:rPr>
          <w:rFonts w:eastAsia="標楷體" w:hAnsi="標楷體"/>
          <w:bCs/>
          <w:sz w:val="28"/>
          <w:szCs w:val="28"/>
        </w:rPr>
      </w:pPr>
      <w:r w:rsidRPr="001622FF">
        <w:rPr>
          <w:rFonts w:eastAsia="標楷體" w:hAnsi="標楷體"/>
          <w:bCs/>
          <w:sz w:val="28"/>
          <w:szCs w:val="28"/>
        </w:rPr>
        <w:t>依據</w:t>
      </w:r>
      <w:r w:rsidRPr="001622FF">
        <w:rPr>
          <w:rFonts w:eastAsia="標楷體" w:hAnsi="標楷體" w:hint="eastAsia"/>
          <w:bCs/>
          <w:sz w:val="28"/>
          <w:szCs w:val="28"/>
        </w:rPr>
        <w:t>本市</w:t>
      </w:r>
      <w:r w:rsidRPr="001622FF">
        <w:rPr>
          <w:rFonts w:eastAsia="標楷體" w:hAnsi="標楷體" w:hint="eastAsia"/>
          <w:bCs/>
          <w:sz w:val="28"/>
          <w:szCs w:val="28"/>
        </w:rPr>
        <w:t>103</w:t>
      </w:r>
      <w:r w:rsidRPr="001622FF">
        <w:rPr>
          <w:rFonts w:eastAsia="標楷體" w:hAnsi="標楷體" w:hint="eastAsia"/>
          <w:bCs/>
          <w:sz w:val="28"/>
          <w:szCs w:val="28"/>
        </w:rPr>
        <w:t>年生煤使用量統計結果，本市生煤使用量為</w:t>
      </w:r>
      <w:r w:rsidRPr="001622FF">
        <w:rPr>
          <w:rFonts w:eastAsia="標楷體" w:hAnsi="標楷體"/>
          <w:bCs/>
          <w:sz w:val="28"/>
          <w:szCs w:val="28"/>
        </w:rPr>
        <w:t>22,515,810</w:t>
      </w:r>
      <w:r w:rsidRPr="001622FF">
        <w:rPr>
          <w:rFonts w:eastAsia="標楷體" w:hAnsi="標楷體"/>
          <w:bCs/>
          <w:sz w:val="28"/>
          <w:szCs w:val="28"/>
        </w:rPr>
        <w:t>公噸</w:t>
      </w:r>
      <w:r w:rsidR="00036E13" w:rsidRPr="001622FF">
        <w:rPr>
          <w:rFonts w:eastAsia="標楷體" w:hAnsi="標楷體" w:hint="eastAsia"/>
          <w:bCs/>
          <w:sz w:val="28"/>
          <w:szCs w:val="28"/>
        </w:rPr>
        <w:t>/</w:t>
      </w:r>
      <w:r w:rsidR="00036E13" w:rsidRPr="001622FF">
        <w:rPr>
          <w:rFonts w:eastAsia="標楷體" w:hAnsi="標楷體" w:hint="eastAsia"/>
          <w:bCs/>
          <w:sz w:val="28"/>
          <w:szCs w:val="28"/>
        </w:rPr>
        <w:t>年</w:t>
      </w:r>
      <w:r w:rsidR="00142F3D" w:rsidRPr="001622FF">
        <w:rPr>
          <w:rFonts w:eastAsia="標楷體" w:hAnsi="標楷體" w:hint="eastAsia"/>
          <w:bCs/>
          <w:sz w:val="28"/>
          <w:szCs w:val="28"/>
        </w:rPr>
        <w:t>。</w:t>
      </w:r>
      <w:r w:rsidR="0028574B" w:rsidRPr="001622FF">
        <w:rPr>
          <w:rFonts w:eastAsia="標楷體" w:hAnsi="標楷體" w:hint="eastAsia"/>
          <w:bCs/>
          <w:sz w:val="28"/>
          <w:szCs w:val="28"/>
        </w:rPr>
        <w:t>本市</w:t>
      </w:r>
      <w:r w:rsidR="00686D79" w:rsidRPr="001622FF">
        <w:rPr>
          <w:rFonts w:eastAsia="標楷體" w:hAnsi="標楷體" w:hint="eastAsia"/>
          <w:bCs/>
          <w:sz w:val="28"/>
          <w:szCs w:val="28"/>
        </w:rPr>
        <w:t>104</w:t>
      </w:r>
      <w:r w:rsidR="00686D79" w:rsidRPr="001622FF">
        <w:rPr>
          <w:rFonts w:eastAsia="標楷體" w:hAnsi="標楷體" w:hint="eastAsia"/>
          <w:bCs/>
          <w:sz w:val="28"/>
          <w:szCs w:val="28"/>
        </w:rPr>
        <w:t>年</w:t>
      </w:r>
      <w:r w:rsidR="00686D79" w:rsidRPr="001622FF">
        <w:rPr>
          <w:rFonts w:eastAsia="標楷體" w:hAnsi="標楷體" w:hint="eastAsia"/>
          <w:bCs/>
          <w:sz w:val="28"/>
          <w:szCs w:val="28"/>
        </w:rPr>
        <w:t>3</w:t>
      </w:r>
      <w:r w:rsidR="00686D79" w:rsidRPr="001622FF">
        <w:rPr>
          <w:rFonts w:eastAsia="標楷體" w:hAnsi="標楷體" w:hint="eastAsia"/>
          <w:bCs/>
          <w:sz w:val="28"/>
          <w:szCs w:val="28"/>
        </w:rPr>
        <w:t>月</w:t>
      </w:r>
      <w:r w:rsidR="00686D79" w:rsidRPr="001622FF">
        <w:rPr>
          <w:rFonts w:eastAsia="標楷體" w:hAnsi="標楷體" w:hint="eastAsia"/>
          <w:bCs/>
          <w:sz w:val="28"/>
          <w:szCs w:val="28"/>
        </w:rPr>
        <w:t>20</w:t>
      </w:r>
      <w:r w:rsidR="00686D79" w:rsidRPr="001622FF">
        <w:rPr>
          <w:rFonts w:eastAsia="標楷體" w:hAnsi="標楷體" w:hint="eastAsia"/>
          <w:bCs/>
          <w:sz w:val="28"/>
          <w:szCs w:val="28"/>
        </w:rPr>
        <w:t>日公告「臺中市第一批應訂定自主管理計畫規劃減量目標及執行排放量管理之公私場所」之</w:t>
      </w:r>
      <w:r w:rsidR="00BC7DF0" w:rsidRPr="001622FF">
        <w:rPr>
          <w:rFonts w:eastAsia="標楷體" w:hAnsi="標楷體" w:hint="eastAsia"/>
          <w:bCs/>
          <w:sz w:val="28"/>
          <w:szCs w:val="28"/>
        </w:rPr>
        <w:t>指定公告對象</w:t>
      </w:r>
      <w:r w:rsidR="00CC442F" w:rsidRPr="001622FF">
        <w:rPr>
          <w:rFonts w:eastAsia="標楷體" w:hAnsi="標楷體" w:hint="eastAsia"/>
          <w:bCs/>
          <w:sz w:val="28"/>
          <w:szCs w:val="28"/>
        </w:rPr>
        <w:t>，</w:t>
      </w:r>
      <w:r w:rsidR="004E572C" w:rsidRPr="001622FF">
        <w:rPr>
          <w:rFonts w:eastAsia="標楷體" w:hAnsi="標楷體" w:hint="eastAsia"/>
          <w:bCs/>
          <w:sz w:val="28"/>
          <w:szCs w:val="28"/>
        </w:rPr>
        <w:t>應</w:t>
      </w:r>
      <w:r w:rsidR="00480938" w:rsidRPr="001622FF">
        <w:rPr>
          <w:rFonts w:eastAsia="標楷體" w:hAnsi="標楷體" w:hint="eastAsia"/>
          <w:bCs/>
          <w:sz w:val="28"/>
          <w:szCs w:val="28"/>
        </w:rPr>
        <w:t>於</w:t>
      </w:r>
      <w:r w:rsidR="00686D79" w:rsidRPr="001622FF">
        <w:rPr>
          <w:rFonts w:eastAsia="標楷體" w:hAnsi="標楷體" w:hint="eastAsia"/>
          <w:bCs/>
          <w:sz w:val="28"/>
          <w:szCs w:val="28"/>
        </w:rPr>
        <w:t>本自治條例</w:t>
      </w:r>
      <w:r w:rsidR="00480938" w:rsidRPr="001622FF">
        <w:rPr>
          <w:rFonts w:eastAsia="標楷體" w:hAnsi="標楷體" w:hint="eastAsia"/>
          <w:bCs/>
          <w:sz w:val="28"/>
          <w:szCs w:val="28"/>
        </w:rPr>
        <w:t>公布日起</w:t>
      </w:r>
      <w:r w:rsidR="0073769B" w:rsidRPr="0073769B">
        <w:rPr>
          <w:rFonts w:eastAsia="標楷體" w:hAnsi="標楷體" w:hint="eastAsia"/>
          <w:bCs/>
          <w:color w:val="FF0000"/>
          <w:sz w:val="28"/>
          <w:szCs w:val="28"/>
        </w:rPr>
        <w:t>六個月後</w:t>
      </w:r>
      <w:r w:rsidR="0089634A" w:rsidRPr="001622FF">
        <w:rPr>
          <w:rFonts w:eastAsia="標楷體" w:hAnsi="標楷體" w:hint="eastAsia"/>
          <w:bCs/>
          <w:color w:val="FF0000"/>
          <w:sz w:val="28"/>
          <w:szCs w:val="28"/>
        </w:rPr>
        <w:t>改用</w:t>
      </w:r>
      <w:r w:rsidR="0063488A" w:rsidRPr="001622FF">
        <w:rPr>
          <w:rFonts w:eastAsia="標楷體" w:hAnsi="標楷體" w:hint="eastAsia"/>
          <w:bCs/>
          <w:color w:val="FF0000"/>
          <w:sz w:val="28"/>
          <w:szCs w:val="28"/>
        </w:rPr>
        <w:t>高品質燃燒效率較佳之生煤</w:t>
      </w:r>
      <w:r w:rsidR="0089634A" w:rsidRPr="001622FF">
        <w:rPr>
          <w:rFonts w:eastAsia="標楷體" w:hAnsi="標楷體" w:hint="eastAsia"/>
          <w:bCs/>
          <w:color w:val="FF0000"/>
          <w:sz w:val="28"/>
          <w:szCs w:val="28"/>
        </w:rPr>
        <w:t>為燃料</w:t>
      </w:r>
      <w:r w:rsidR="0089634A" w:rsidRPr="001622FF">
        <w:rPr>
          <w:rFonts w:eastAsia="標楷體" w:hAnsi="標楷體" w:hint="eastAsia"/>
          <w:bCs/>
          <w:sz w:val="28"/>
          <w:szCs w:val="28"/>
        </w:rPr>
        <w:t>；自本自治條例公布日起</w:t>
      </w:r>
      <w:r w:rsidR="00E64EAB" w:rsidRPr="001622FF">
        <w:rPr>
          <w:rFonts w:eastAsia="標楷體" w:hAnsi="標楷體"/>
          <w:bCs/>
          <w:sz w:val="28"/>
          <w:szCs w:val="28"/>
        </w:rPr>
        <w:t>4</w:t>
      </w:r>
      <w:r w:rsidR="00E64EAB" w:rsidRPr="001622FF">
        <w:rPr>
          <w:rFonts w:eastAsia="標楷體" w:hAnsi="標楷體" w:hint="eastAsia"/>
          <w:bCs/>
          <w:sz w:val="28"/>
          <w:szCs w:val="28"/>
        </w:rPr>
        <w:t>年內減少生煤使用量</w:t>
      </w:r>
      <w:r w:rsidR="00E64EAB" w:rsidRPr="001622FF">
        <w:rPr>
          <w:rFonts w:eastAsia="標楷體" w:hAnsi="標楷體"/>
          <w:bCs/>
          <w:sz w:val="28"/>
          <w:szCs w:val="28"/>
        </w:rPr>
        <w:t>40</w:t>
      </w:r>
      <w:r w:rsidR="00E64EAB" w:rsidRPr="001622FF">
        <w:rPr>
          <w:rFonts w:eastAsia="標楷體" w:hAnsi="標楷體"/>
          <w:bCs/>
          <w:sz w:val="28"/>
          <w:szCs w:val="28"/>
        </w:rPr>
        <w:t>％</w:t>
      </w:r>
      <w:r w:rsidR="00480938" w:rsidRPr="001622FF">
        <w:rPr>
          <w:rFonts w:eastAsia="標楷體" w:hAnsi="標楷體" w:hint="eastAsia"/>
          <w:bCs/>
          <w:sz w:val="28"/>
          <w:szCs w:val="28"/>
        </w:rPr>
        <w:t>，第一階段預計</w:t>
      </w:r>
      <w:r w:rsidR="003C5E61" w:rsidRPr="001622FF">
        <w:rPr>
          <w:rFonts w:eastAsia="標楷體" w:hAnsi="標楷體" w:hint="eastAsia"/>
          <w:bCs/>
          <w:sz w:val="28"/>
          <w:szCs w:val="28"/>
        </w:rPr>
        <w:t>約</w:t>
      </w:r>
      <w:r w:rsidR="00480938" w:rsidRPr="001622FF">
        <w:rPr>
          <w:rFonts w:eastAsia="標楷體" w:hAnsi="標楷體" w:hint="eastAsia"/>
          <w:bCs/>
          <w:sz w:val="28"/>
          <w:szCs w:val="28"/>
        </w:rPr>
        <w:t>可減少生煤使用量</w:t>
      </w:r>
      <w:r w:rsidR="007621B8" w:rsidRPr="001622FF">
        <w:rPr>
          <w:rFonts w:eastAsia="標楷體" w:hAnsi="標楷體"/>
          <w:bCs/>
          <w:sz w:val="28"/>
          <w:szCs w:val="28"/>
        </w:rPr>
        <w:t>7,357,331</w:t>
      </w:r>
      <w:r w:rsidR="00351F91" w:rsidRPr="001622FF">
        <w:rPr>
          <w:rFonts w:eastAsia="標楷體" w:hAnsi="標楷體" w:hint="eastAsia"/>
          <w:bCs/>
          <w:sz w:val="28"/>
          <w:szCs w:val="28"/>
        </w:rPr>
        <w:t>公噸</w:t>
      </w:r>
      <w:r w:rsidR="00036E13" w:rsidRPr="001622FF">
        <w:rPr>
          <w:rFonts w:eastAsia="標楷體" w:hAnsi="標楷體" w:hint="eastAsia"/>
          <w:bCs/>
          <w:sz w:val="28"/>
          <w:szCs w:val="28"/>
        </w:rPr>
        <w:t>/</w:t>
      </w:r>
      <w:r w:rsidR="00036E13" w:rsidRPr="001622FF">
        <w:rPr>
          <w:rFonts w:eastAsia="標楷體" w:hAnsi="標楷體" w:hint="eastAsia"/>
          <w:bCs/>
          <w:sz w:val="28"/>
          <w:szCs w:val="28"/>
        </w:rPr>
        <w:t>年</w:t>
      </w:r>
      <w:r w:rsidR="00351F91" w:rsidRPr="001622FF">
        <w:rPr>
          <w:rFonts w:eastAsia="標楷體" w:hAnsi="標楷體" w:hint="eastAsia"/>
          <w:bCs/>
          <w:sz w:val="28"/>
          <w:szCs w:val="28"/>
        </w:rPr>
        <w:t>，約</w:t>
      </w:r>
      <w:r w:rsidR="007621B8" w:rsidRPr="001622FF">
        <w:rPr>
          <w:rFonts w:eastAsia="標楷體" w:hAnsi="標楷體" w:hint="eastAsia"/>
          <w:bCs/>
          <w:sz w:val="28"/>
          <w:szCs w:val="28"/>
        </w:rPr>
        <w:t>可降低本</w:t>
      </w:r>
      <w:r w:rsidR="00351F91" w:rsidRPr="001622FF">
        <w:rPr>
          <w:rFonts w:eastAsia="標楷體" w:hAnsi="標楷體" w:hint="eastAsia"/>
          <w:bCs/>
          <w:sz w:val="28"/>
          <w:szCs w:val="28"/>
        </w:rPr>
        <w:t>市生煤</w:t>
      </w:r>
      <w:r w:rsidR="001A4A54" w:rsidRPr="001622FF">
        <w:rPr>
          <w:rFonts w:eastAsia="標楷體" w:hAnsi="標楷體" w:hint="eastAsia"/>
          <w:bCs/>
          <w:sz w:val="28"/>
          <w:szCs w:val="28"/>
        </w:rPr>
        <w:t>燃燒</w:t>
      </w:r>
      <w:r w:rsidR="00351F91" w:rsidRPr="001622FF">
        <w:rPr>
          <w:rFonts w:eastAsia="標楷體" w:hAnsi="標楷體" w:hint="eastAsia"/>
          <w:bCs/>
          <w:sz w:val="28"/>
          <w:szCs w:val="28"/>
        </w:rPr>
        <w:t>使用量</w:t>
      </w:r>
      <w:r w:rsidR="007621B8" w:rsidRPr="001622FF">
        <w:rPr>
          <w:rFonts w:eastAsia="標楷體" w:hAnsi="標楷體"/>
          <w:bCs/>
          <w:sz w:val="28"/>
          <w:szCs w:val="28"/>
        </w:rPr>
        <w:t>32.7</w:t>
      </w:r>
      <w:r w:rsidR="00351F91" w:rsidRPr="001622FF">
        <w:rPr>
          <w:rFonts w:eastAsia="標楷體" w:hAnsi="標楷體" w:hint="eastAsia"/>
          <w:bCs/>
          <w:sz w:val="28"/>
          <w:szCs w:val="28"/>
        </w:rPr>
        <w:t>％</w:t>
      </w:r>
      <w:r w:rsidR="00FA08F9" w:rsidRPr="001622FF">
        <w:rPr>
          <w:rFonts w:eastAsia="標楷體" w:hAnsi="標楷體" w:hint="eastAsia"/>
          <w:bCs/>
          <w:sz w:val="28"/>
          <w:szCs w:val="28"/>
        </w:rPr>
        <w:t>（扣除生煤做為原料使用者）</w:t>
      </w:r>
      <w:r w:rsidR="00E57A16" w:rsidRPr="001622FF">
        <w:rPr>
          <w:rFonts w:eastAsia="標楷體" w:hAnsi="標楷體" w:hint="eastAsia"/>
          <w:bCs/>
          <w:sz w:val="28"/>
          <w:szCs w:val="28"/>
        </w:rPr>
        <w:t>，並</w:t>
      </w:r>
      <w:r w:rsidR="00D32A2F" w:rsidRPr="001622FF">
        <w:rPr>
          <w:rFonts w:eastAsia="標楷體" w:hAnsi="標楷體" w:hint="eastAsia"/>
          <w:bCs/>
          <w:sz w:val="28"/>
          <w:szCs w:val="28"/>
        </w:rPr>
        <w:t>可</w:t>
      </w:r>
      <w:r w:rsidR="00E57A16" w:rsidRPr="001622FF">
        <w:rPr>
          <w:rFonts w:eastAsia="標楷體" w:hAnsi="標楷體" w:hint="eastAsia"/>
          <w:bCs/>
          <w:sz w:val="28"/>
          <w:szCs w:val="28"/>
        </w:rPr>
        <w:t>減少</w:t>
      </w:r>
      <w:r w:rsidR="007952CE" w:rsidRPr="001622FF">
        <w:rPr>
          <w:rFonts w:eastAsia="標楷體" w:hAnsi="標楷體" w:hint="eastAsia"/>
          <w:bCs/>
          <w:sz w:val="28"/>
          <w:szCs w:val="28"/>
        </w:rPr>
        <w:t>空氣污染物之</w:t>
      </w:r>
      <w:r w:rsidR="00412E55" w:rsidRPr="001622FF">
        <w:rPr>
          <w:rFonts w:eastAsia="標楷體" w:hAnsi="標楷體"/>
          <w:bCs/>
          <w:sz w:val="28"/>
          <w:szCs w:val="28"/>
        </w:rPr>
        <w:t>PM</w:t>
      </w:r>
      <w:r w:rsidR="00412E55" w:rsidRPr="001622FF">
        <w:rPr>
          <w:rFonts w:eastAsia="標楷體" w:hAnsi="標楷體"/>
          <w:bCs/>
          <w:sz w:val="28"/>
          <w:szCs w:val="28"/>
          <w:vertAlign w:val="subscript"/>
        </w:rPr>
        <w:t>2.5</w:t>
      </w:r>
      <w:r w:rsidR="00412E55" w:rsidRPr="001622FF">
        <w:rPr>
          <w:rFonts w:eastAsia="標楷體" w:hAnsi="標楷體" w:hint="eastAsia"/>
          <w:bCs/>
          <w:sz w:val="28"/>
          <w:szCs w:val="28"/>
        </w:rPr>
        <w:t>、</w:t>
      </w:r>
      <w:r w:rsidR="00E57A16" w:rsidRPr="001622FF">
        <w:rPr>
          <w:rFonts w:eastAsia="標楷體" w:hAnsi="標楷體" w:hint="eastAsia"/>
          <w:bCs/>
          <w:sz w:val="28"/>
          <w:szCs w:val="28"/>
        </w:rPr>
        <w:t>粒狀污染物、硫氧化物</w:t>
      </w:r>
      <w:r w:rsidR="004775BE">
        <w:rPr>
          <w:rFonts w:eastAsia="標楷體" w:hAnsi="標楷體" w:hint="eastAsia"/>
          <w:bCs/>
          <w:sz w:val="28"/>
          <w:szCs w:val="28"/>
        </w:rPr>
        <w:t>、</w:t>
      </w:r>
      <w:r w:rsidR="00E57A16" w:rsidRPr="001622FF">
        <w:rPr>
          <w:rFonts w:eastAsia="標楷體" w:hAnsi="標楷體" w:hint="eastAsia"/>
          <w:bCs/>
          <w:sz w:val="28"/>
          <w:szCs w:val="28"/>
        </w:rPr>
        <w:t>氮氧化物</w:t>
      </w:r>
      <w:r w:rsidR="004775BE" w:rsidRPr="00522208">
        <w:rPr>
          <w:rFonts w:eastAsia="標楷體" w:hAnsi="標楷體" w:hint="eastAsia"/>
          <w:bCs/>
          <w:color w:val="FF0000"/>
          <w:sz w:val="28"/>
          <w:szCs w:val="28"/>
        </w:rPr>
        <w:t>及二氧化碳</w:t>
      </w:r>
      <w:r w:rsidR="00071C94" w:rsidRPr="00522208">
        <w:rPr>
          <w:rFonts w:eastAsia="標楷體" w:hAnsi="標楷體" w:hint="eastAsia"/>
          <w:bCs/>
          <w:color w:val="FF0000"/>
          <w:sz w:val="28"/>
          <w:szCs w:val="28"/>
        </w:rPr>
        <w:t>排放量</w:t>
      </w:r>
      <w:r w:rsidR="00071C94" w:rsidRPr="001622FF">
        <w:rPr>
          <w:rFonts w:eastAsia="標楷體" w:hAnsi="標楷體" w:hint="eastAsia"/>
          <w:bCs/>
          <w:sz w:val="28"/>
          <w:szCs w:val="28"/>
        </w:rPr>
        <w:t>分別為</w:t>
      </w:r>
      <w:r w:rsidR="001B6D8B" w:rsidRPr="001622FF">
        <w:rPr>
          <w:rFonts w:eastAsia="標楷體" w:hAnsi="標楷體" w:hint="eastAsia"/>
          <w:bCs/>
          <w:sz w:val="28"/>
          <w:szCs w:val="28"/>
        </w:rPr>
        <w:t>4</w:t>
      </w:r>
      <w:r w:rsidR="001B6D8B" w:rsidRPr="001622FF">
        <w:rPr>
          <w:rFonts w:eastAsia="標楷體" w:hAnsi="標楷體"/>
          <w:bCs/>
          <w:sz w:val="28"/>
          <w:szCs w:val="28"/>
        </w:rPr>
        <w:t>70</w:t>
      </w:r>
      <w:r w:rsidR="001B6D8B" w:rsidRPr="001622FF">
        <w:rPr>
          <w:rFonts w:eastAsia="標楷體" w:hAnsi="標楷體" w:hint="eastAsia"/>
          <w:bCs/>
          <w:sz w:val="28"/>
          <w:szCs w:val="28"/>
        </w:rPr>
        <w:t>公噸</w:t>
      </w:r>
      <w:r w:rsidR="001B6D8B" w:rsidRPr="001622FF">
        <w:rPr>
          <w:rFonts w:eastAsia="標楷體" w:hAnsi="標楷體" w:hint="eastAsia"/>
          <w:bCs/>
          <w:sz w:val="28"/>
          <w:szCs w:val="28"/>
        </w:rPr>
        <w:t>/</w:t>
      </w:r>
      <w:r w:rsidR="001B6D8B" w:rsidRPr="001622FF">
        <w:rPr>
          <w:rFonts w:eastAsia="標楷體" w:hAnsi="標楷體" w:hint="eastAsia"/>
          <w:bCs/>
          <w:sz w:val="28"/>
          <w:szCs w:val="28"/>
        </w:rPr>
        <w:t>年</w:t>
      </w:r>
      <w:r w:rsidR="00392AF5" w:rsidRPr="001622FF">
        <w:rPr>
          <w:rFonts w:eastAsia="標楷體" w:hAnsi="標楷體" w:hint="eastAsia"/>
          <w:bCs/>
          <w:sz w:val="28"/>
          <w:szCs w:val="28"/>
        </w:rPr>
        <w:t>、</w:t>
      </w:r>
      <w:r w:rsidR="001B6D8B" w:rsidRPr="001622FF">
        <w:rPr>
          <w:rFonts w:eastAsia="標楷體" w:hAnsi="標楷體" w:hint="eastAsia"/>
          <w:bCs/>
          <w:sz w:val="28"/>
          <w:szCs w:val="28"/>
        </w:rPr>
        <w:t>794</w:t>
      </w:r>
      <w:r w:rsidR="001B6D8B" w:rsidRPr="001622FF">
        <w:rPr>
          <w:rFonts w:eastAsia="標楷體" w:hAnsi="標楷體" w:hint="eastAsia"/>
          <w:bCs/>
          <w:sz w:val="28"/>
          <w:szCs w:val="28"/>
        </w:rPr>
        <w:t>公噸</w:t>
      </w:r>
      <w:r w:rsidR="001B6D8B" w:rsidRPr="001622FF">
        <w:rPr>
          <w:rFonts w:eastAsia="標楷體" w:hAnsi="標楷體" w:hint="eastAsia"/>
          <w:bCs/>
          <w:sz w:val="28"/>
          <w:szCs w:val="28"/>
        </w:rPr>
        <w:t>/</w:t>
      </w:r>
      <w:r w:rsidR="001B6D8B" w:rsidRPr="001622FF">
        <w:rPr>
          <w:rFonts w:eastAsia="標楷體" w:hAnsi="標楷體" w:hint="eastAsia"/>
          <w:bCs/>
          <w:sz w:val="28"/>
          <w:szCs w:val="28"/>
        </w:rPr>
        <w:t>年</w:t>
      </w:r>
      <w:r w:rsidR="00036E13" w:rsidRPr="001622FF">
        <w:rPr>
          <w:rFonts w:eastAsia="標楷體" w:hAnsi="標楷體" w:hint="eastAsia"/>
          <w:bCs/>
          <w:sz w:val="28"/>
          <w:szCs w:val="28"/>
        </w:rPr>
        <w:t>、</w:t>
      </w:r>
      <w:r w:rsidR="00691C20" w:rsidRPr="001622FF">
        <w:rPr>
          <w:rFonts w:eastAsia="標楷體" w:hAnsi="標楷體" w:hint="eastAsia"/>
          <w:bCs/>
          <w:sz w:val="28"/>
          <w:szCs w:val="28"/>
        </w:rPr>
        <w:t>6,052</w:t>
      </w:r>
      <w:r w:rsidR="00036E13" w:rsidRPr="001622FF">
        <w:rPr>
          <w:rFonts w:eastAsia="標楷體" w:hAnsi="標楷體" w:hint="eastAsia"/>
          <w:bCs/>
          <w:sz w:val="28"/>
          <w:szCs w:val="28"/>
        </w:rPr>
        <w:t>公噸</w:t>
      </w:r>
      <w:r w:rsidR="00036E13" w:rsidRPr="001622FF">
        <w:rPr>
          <w:rFonts w:eastAsia="標楷體" w:hAnsi="標楷體" w:hint="eastAsia"/>
          <w:bCs/>
          <w:sz w:val="28"/>
          <w:szCs w:val="28"/>
        </w:rPr>
        <w:t>/</w:t>
      </w:r>
      <w:r w:rsidR="00036E13" w:rsidRPr="001622FF">
        <w:rPr>
          <w:rFonts w:eastAsia="標楷體" w:hAnsi="標楷體" w:hint="eastAsia"/>
          <w:bCs/>
          <w:sz w:val="28"/>
          <w:szCs w:val="28"/>
        </w:rPr>
        <w:t>年</w:t>
      </w:r>
      <w:r w:rsidR="004775BE">
        <w:rPr>
          <w:rFonts w:eastAsia="標楷體" w:hAnsi="標楷體" w:hint="eastAsia"/>
          <w:bCs/>
          <w:sz w:val="28"/>
          <w:szCs w:val="28"/>
        </w:rPr>
        <w:t>、</w:t>
      </w:r>
      <w:r w:rsidR="00691C20" w:rsidRPr="001622FF">
        <w:rPr>
          <w:rFonts w:eastAsia="標楷體" w:hAnsi="標楷體" w:hint="eastAsia"/>
          <w:bCs/>
          <w:sz w:val="28"/>
          <w:szCs w:val="28"/>
        </w:rPr>
        <w:t>5,297</w:t>
      </w:r>
      <w:r w:rsidR="00036E13" w:rsidRPr="001622FF">
        <w:rPr>
          <w:rFonts w:eastAsia="標楷體" w:hAnsi="標楷體" w:hint="eastAsia"/>
          <w:bCs/>
          <w:sz w:val="28"/>
          <w:szCs w:val="28"/>
        </w:rPr>
        <w:t>公噸</w:t>
      </w:r>
      <w:r w:rsidR="00036E13" w:rsidRPr="001622FF">
        <w:rPr>
          <w:rFonts w:eastAsia="標楷體" w:hAnsi="標楷體" w:hint="eastAsia"/>
          <w:bCs/>
          <w:sz w:val="28"/>
          <w:szCs w:val="28"/>
        </w:rPr>
        <w:t>/</w:t>
      </w:r>
      <w:r w:rsidR="00036E13" w:rsidRPr="001622FF">
        <w:rPr>
          <w:rFonts w:eastAsia="標楷體" w:hAnsi="標楷體" w:hint="eastAsia"/>
          <w:bCs/>
          <w:sz w:val="28"/>
          <w:szCs w:val="28"/>
        </w:rPr>
        <w:t>年</w:t>
      </w:r>
      <w:r w:rsidR="004775BE" w:rsidRPr="00522208">
        <w:rPr>
          <w:rFonts w:eastAsia="標楷體" w:hAnsi="標楷體" w:hint="eastAsia"/>
          <w:bCs/>
          <w:color w:val="FF0000"/>
          <w:sz w:val="28"/>
          <w:szCs w:val="28"/>
        </w:rPr>
        <w:t>及</w:t>
      </w:r>
      <w:r w:rsidR="004775BE" w:rsidRPr="00522208">
        <w:rPr>
          <w:rFonts w:eastAsia="標楷體" w:hAnsi="標楷體" w:hint="eastAsia"/>
          <w:bCs/>
          <w:color w:val="FF0000"/>
          <w:sz w:val="28"/>
          <w:szCs w:val="28"/>
        </w:rPr>
        <w:t>9</w:t>
      </w:r>
      <w:r w:rsidR="0066553B" w:rsidRPr="00522208">
        <w:rPr>
          <w:rFonts w:eastAsia="標楷體" w:hAnsi="標楷體"/>
          <w:bCs/>
          <w:color w:val="FF0000"/>
          <w:sz w:val="28"/>
          <w:szCs w:val="28"/>
        </w:rPr>
        <w:t>,</w:t>
      </w:r>
      <w:r w:rsidR="004775BE" w:rsidRPr="00522208">
        <w:rPr>
          <w:rFonts w:eastAsia="標楷體" w:hAnsi="標楷體" w:hint="eastAsia"/>
          <w:bCs/>
          <w:color w:val="FF0000"/>
          <w:sz w:val="28"/>
          <w:szCs w:val="28"/>
        </w:rPr>
        <w:t>212</w:t>
      </w:r>
      <w:r w:rsidR="0066553B" w:rsidRPr="00522208">
        <w:rPr>
          <w:rFonts w:eastAsia="標楷體" w:hAnsi="標楷體"/>
          <w:bCs/>
          <w:color w:val="FF0000"/>
          <w:sz w:val="28"/>
          <w:szCs w:val="28"/>
        </w:rPr>
        <w:t>,</w:t>
      </w:r>
      <w:r w:rsidR="004775BE" w:rsidRPr="00522208">
        <w:rPr>
          <w:rFonts w:eastAsia="標楷體" w:hAnsi="標楷體" w:hint="eastAsia"/>
          <w:bCs/>
          <w:color w:val="FF0000"/>
          <w:sz w:val="28"/>
          <w:szCs w:val="28"/>
        </w:rPr>
        <w:t>423</w:t>
      </w:r>
      <w:r w:rsidR="004775BE" w:rsidRPr="00522208">
        <w:rPr>
          <w:rFonts w:eastAsia="標楷體" w:hAnsi="標楷體" w:hint="eastAsia"/>
          <w:bCs/>
          <w:color w:val="FF0000"/>
          <w:sz w:val="28"/>
          <w:szCs w:val="28"/>
        </w:rPr>
        <w:t>公噸</w:t>
      </w:r>
      <w:r w:rsidR="004775BE" w:rsidRPr="00522208">
        <w:rPr>
          <w:rFonts w:eastAsia="標楷體" w:hAnsi="標楷體" w:hint="eastAsia"/>
          <w:bCs/>
          <w:color w:val="FF0000"/>
          <w:sz w:val="28"/>
          <w:szCs w:val="28"/>
        </w:rPr>
        <w:t>/</w:t>
      </w:r>
      <w:r w:rsidR="004775BE" w:rsidRPr="00522208">
        <w:rPr>
          <w:rFonts w:eastAsia="標楷體" w:hAnsi="標楷體" w:hint="eastAsia"/>
          <w:bCs/>
          <w:color w:val="FF0000"/>
          <w:sz w:val="28"/>
          <w:szCs w:val="28"/>
        </w:rPr>
        <w:t>年</w:t>
      </w:r>
      <w:r w:rsidR="00351F91" w:rsidRPr="00522208">
        <w:rPr>
          <w:rFonts w:eastAsia="標楷體" w:hAnsi="標楷體" w:hint="eastAsia"/>
          <w:bCs/>
          <w:color w:val="FF0000"/>
          <w:sz w:val="28"/>
          <w:szCs w:val="28"/>
        </w:rPr>
        <w:t>。</w:t>
      </w:r>
    </w:p>
    <w:p w:rsidR="00367158" w:rsidRPr="001622FF" w:rsidRDefault="00367158" w:rsidP="004775BE">
      <w:pPr>
        <w:adjustRightInd w:val="0"/>
        <w:snapToGrid w:val="0"/>
        <w:spacing w:line="460" w:lineRule="exact"/>
        <w:ind w:firstLineChars="194" w:firstLine="543"/>
        <w:jc w:val="both"/>
        <w:rPr>
          <w:rFonts w:eastAsia="標楷體" w:hAnsi="標楷體"/>
          <w:bCs/>
          <w:sz w:val="28"/>
          <w:szCs w:val="28"/>
        </w:rPr>
      </w:pPr>
      <w:r w:rsidRPr="001622FF">
        <w:rPr>
          <w:rFonts w:eastAsia="標楷體" w:hAnsi="標楷體" w:hint="eastAsia"/>
          <w:bCs/>
          <w:sz w:val="28"/>
          <w:szCs w:val="28"/>
        </w:rPr>
        <w:t>另</w:t>
      </w:r>
      <w:r w:rsidR="00A30DD7" w:rsidRPr="001622FF">
        <w:rPr>
          <w:rFonts w:eastAsia="標楷體" w:hAnsi="標楷體" w:hint="eastAsia"/>
          <w:bCs/>
          <w:sz w:val="28"/>
          <w:szCs w:val="28"/>
        </w:rPr>
        <w:t>依據本市</w:t>
      </w:r>
      <w:r w:rsidR="00A30DD7" w:rsidRPr="001622FF">
        <w:rPr>
          <w:rFonts w:eastAsia="標楷體" w:hAnsi="標楷體"/>
          <w:bCs/>
          <w:sz w:val="28"/>
          <w:szCs w:val="28"/>
        </w:rPr>
        <w:t>103</w:t>
      </w:r>
      <w:r w:rsidR="00A30DD7" w:rsidRPr="001622FF">
        <w:rPr>
          <w:rFonts w:eastAsia="標楷體" w:hAnsi="標楷體" w:hint="eastAsia"/>
          <w:bCs/>
          <w:sz w:val="28"/>
          <w:szCs w:val="28"/>
        </w:rPr>
        <w:t>年度溫室氣體盤查結果，本市溫室氣體排放量約為</w:t>
      </w:r>
      <w:r w:rsidR="00A30DD7" w:rsidRPr="001622FF">
        <w:rPr>
          <w:rFonts w:eastAsia="標楷體" w:hAnsi="標楷體"/>
          <w:bCs/>
          <w:sz w:val="28"/>
          <w:szCs w:val="28"/>
        </w:rPr>
        <w:t>77,779,372</w:t>
      </w:r>
      <w:r w:rsidR="00A30DD7" w:rsidRPr="001622FF">
        <w:rPr>
          <w:rFonts w:eastAsia="標楷體" w:hAnsi="標楷體" w:hint="eastAsia"/>
          <w:bCs/>
          <w:sz w:val="28"/>
          <w:szCs w:val="28"/>
        </w:rPr>
        <w:t>公噸，其中燃燒生煤所產生之溫室氣體約為</w:t>
      </w:r>
      <w:r w:rsidR="00A30DD7" w:rsidRPr="001622FF">
        <w:rPr>
          <w:rFonts w:eastAsia="標楷體" w:hAnsi="標楷體"/>
          <w:bCs/>
          <w:sz w:val="28"/>
          <w:szCs w:val="28"/>
        </w:rPr>
        <w:t>51,014,526</w:t>
      </w:r>
      <w:r w:rsidR="00A30DD7" w:rsidRPr="001622FF">
        <w:rPr>
          <w:rFonts w:eastAsia="標楷體" w:hAnsi="標楷體" w:hint="eastAsia"/>
          <w:bCs/>
          <w:sz w:val="28"/>
          <w:szCs w:val="28"/>
        </w:rPr>
        <w:t>公噸，約</w:t>
      </w:r>
      <w:r w:rsidR="0058198B" w:rsidRPr="001622FF">
        <w:rPr>
          <w:rFonts w:eastAsia="標楷體" w:hAnsi="標楷體" w:hint="eastAsia"/>
          <w:bCs/>
          <w:sz w:val="28"/>
          <w:szCs w:val="28"/>
        </w:rPr>
        <w:t>占</w:t>
      </w:r>
      <w:r w:rsidR="00A30DD7" w:rsidRPr="001622FF">
        <w:rPr>
          <w:rFonts w:eastAsia="標楷體" w:hAnsi="標楷體" w:hint="eastAsia"/>
          <w:bCs/>
          <w:sz w:val="28"/>
          <w:szCs w:val="28"/>
        </w:rPr>
        <w:t>全市</w:t>
      </w:r>
      <w:r w:rsidR="00A30DD7" w:rsidRPr="001622FF">
        <w:rPr>
          <w:rFonts w:eastAsia="標楷體" w:hAnsi="標楷體"/>
          <w:bCs/>
          <w:sz w:val="28"/>
          <w:szCs w:val="28"/>
        </w:rPr>
        <w:t>66%</w:t>
      </w:r>
      <w:r w:rsidR="00A30DD7" w:rsidRPr="001622FF">
        <w:rPr>
          <w:rFonts w:eastAsia="標楷體" w:hAnsi="標楷體" w:hint="eastAsia"/>
          <w:bCs/>
          <w:sz w:val="28"/>
          <w:szCs w:val="28"/>
        </w:rPr>
        <w:t>溫室氣體排放量，經初步計算，本市因生煤燃料燃燒所產生之溫室氣體排放量若轉換成天然氣燃燒，將可減少全市</w:t>
      </w:r>
      <w:r w:rsidR="00A30DD7" w:rsidRPr="001622FF">
        <w:rPr>
          <w:rFonts w:eastAsia="標楷體" w:hAnsi="標楷體"/>
          <w:bCs/>
          <w:sz w:val="28"/>
          <w:szCs w:val="28"/>
        </w:rPr>
        <w:t>35%</w:t>
      </w:r>
      <w:r w:rsidR="00A30DD7" w:rsidRPr="001622FF">
        <w:rPr>
          <w:rFonts w:eastAsia="標楷體" w:hAnsi="標楷體" w:hint="eastAsia"/>
          <w:bCs/>
          <w:sz w:val="28"/>
          <w:szCs w:val="28"/>
        </w:rPr>
        <w:t>溫室氣體排放量。</w:t>
      </w:r>
    </w:p>
    <w:p w:rsidR="00B939ED" w:rsidRPr="001622FF" w:rsidRDefault="00B939ED" w:rsidP="00B939ED">
      <w:pPr>
        <w:adjustRightInd w:val="0"/>
        <w:snapToGrid w:val="0"/>
        <w:spacing w:line="460" w:lineRule="exact"/>
        <w:ind w:firstLineChars="194" w:firstLine="543"/>
        <w:jc w:val="both"/>
        <w:rPr>
          <w:rFonts w:eastAsia="標楷體" w:hAnsi="標楷體"/>
          <w:bCs/>
          <w:sz w:val="28"/>
          <w:szCs w:val="28"/>
        </w:rPr>
      </w:pPr>
      <w:r w:rsidRPr="001622FF">
        <w:rPr>
          <w:rFonts w:eastAsia="標楷體" w:hAnsi="標楷體" w:hint="eastAsia"/>
          <w:bCs/>
          <w:sz w:val="28"/>
          <w:szCs w:val="28"/>
        </w:rPr>
        <w:t>行政院環境保護署已公告</w:t>
      </w:r>
      <w:r w:rsidR="00437DA8" w:rsidRPr="001622FF">
        <w:rPr>
          <w:rFonts w:eastAsia="標楷體" w:hAnsi="標楷體" w:hint="eastAsia"/>
          <w:bCs/>
          <w:sz w:val="28"/>
          <w:szCs w:val="28"/>
        </w:rPr>
        <w:t>1</w:t>
      </w:r>
      <w:r w:rsidR="00437DA8" w:rsidRPr="001622FF">
        <w:rPr>
          <w:rFonts w:eastAsia="標楷體" w:hAnsi="標楷體"/>
          <w:bCs/>
          <w:sz w:val="28"/>
          <w:szCs w:val="28"/>
        </w:rPr>
        <w:t>09</w:t>
      </w:r>
      <w:r w:rsidRPr="001622FF">
        <w:rPr>
          <w:rFonts w:eastAsia="標楷體" w:hAnsi="標楷體" w:hint="eastAsia"/>
          <w:bCs/>
          <w:sz w:val="28"/>
          <w:szCs w:val="28"/>
        </w:rPr>
        <w:t>年之</w:t>
      </w:r>
      <w:r w:rsidRPr="001622FF">
        <w:rPr>
          <w:rFonts w:eastAsia="標楷體" w:hAnsi="標楷體"/>
          <w:bCs/>
          <w:sz w:val="28"/>
          <w:szCs w:val="28"/>
        </w:rPr>
        <w:t>PM</w:t>
      </w:r>
      <w:r w:rsidRPr="001622FF">
        <w:rPr>
          <w:rFonts w:eastAsia="標楷體" w:hAnsi="標楷體"/>
          <w:bCs/>
          <w:sz w:val="28"/>
          <w:szCs w:val="28"/>
          <w:vertAlign w:val="subscript"/>
        </w:rPr>
        <w:t>2.5</w:t>
      </w:r>
      <w:r w:rsidRPr="001622FF">
        <w:rPr>
          <w:rFonts w:eastAsia="標楷體" w:hAnsi="標楷體" w:hint="eastAsia"/>
          <w:bCs/>
          <w:sz w:val="28"/>
          <w:szCs w:val="28"/>
        </w:rPr>
        <w:t>空氣品質目標應低於</w:t>
      </w:r>
      <w:r w:rsidRPr="001622FF">
        <w:rPr>
          <w:rFonts w:eastAsia="標楷體" w:hAnsi="標楷體"/>
          <w:bCs/>
          <w:sz w:val="28"/>
          <w:szCs w:val="28"/>
        </w:rPr>
        <w:t>15 ug/Nm</w:t>
      </w:r>
      <w:r w:rsidRPr="001622FF">
        <w:rPr>
          <w:rFonts w:eastAsia="標楷體" w:hAnsi="標楷體"/>
          <w:bCs/>
          <w:sz w:val="28"/>
          <w:szCs w:val="28"/>
          <w:vertAlign w:val="superscript"/>
        </w:rPr>
        <w:t>3</w:t>
      </w:r>
      <w:r w:rsidRPr="001622FF">
        <w:rPr>
          <w:rFonts w:eastAsia="標楷體" w:hAnsi="標楷體" w:hint="eastAsia"/>
          <w:bCs/>
          <w:sz w:val="28"/>
          <w:szCs w:val="28"/>
        </w:rPr>
        <w:t>，為減少</w:t>
      </w:r>
      <w:r w:rsidR="00992FA5" w:rsidRPr="001622FF">
        <w:rPr>
          <w:rFonts w:eastAsia="標楷體" w:hAnsi="標楷體" w:hint="eastAsia"/>
          <w:bCs/>
          <w:sz w:val="28"/>
          <w:szCs w:val="28"/>
        </w:rPr>
        <w:t>本市</w:t>
      </w:r>
      <w:r w:rsidRPr="001622FF">
        <w:rPr>
          <w:rFonts w:eastAsia="標楷體" w:hAnsi="標楷體" w:hint="eastAsia"/>
          <w:bCs/>
          <w:sz w:val="28"/>
          <w:szCs w:val="28"/>
        </w:rPr>
        <w:t>生煤露天堆置造成揚塵情形，要求公私場所之堆置場防制措施，應於</w:t>
      </w:r>
      <w:r w:rsidR="00437DA8" w:rsidRPr="001622FF">
        <w:rPr>
          <w:rFonts w:eastAsia="標楷體" w:hAnsi="標楷體" w:hint="eastAsia"/>
          <w:bCs/>
          <w:sz w:val="28"/>
          <w:szCs w:val="28"/>
        </w:rPr>
        <w:t>1</w:t>
      </w:r>
      <w:r w:rsidR="00437DA8" w:rsidRPr="001622FF">
        <w:rPr>
          <w:rFonts w:eastAsia="標楷體" w:hAnsi="標楷體"/>
          <w:bCs/>
          <w:sz w:val="28"/>
          <w:szCs w:val="28"/>
        </w:rPr>
        <w:t>07</w:t>
      </w:r>
      <w:r w:rsidRPr="001622FF">
        <w:rPr>
          <w:rFonts w:eastAsia="標楷體" w:hAnsi="標楷體" w:hint="eastAsia"/>
          <w:bCs/>
          <w:sz w:val="28"/>
          <w:szCs w:val="28"/>
        </w:rPr>
        <w:t>年</w:t>
      </w:r>
      <w:r w:rsidR="00437DA8" w:rsidRPr="001622FF">
        <w:rPr>
          <w:rFonts w:eastAsia="標楷體" w:hAnsi="標楷體" w:hint="eastAsia"/>
          <w:bCs/>
          <w:sz w:val="28"/>
          <w:szCs w:val="28"/>
        </w:rPr>
        <w:t>1</w:t>
      </w:r>
      <w:r w:rsidRPr="001622FF">
        <w:rPr>
          <w:rFonts w:eastAsia="標楷體" w:hAnsi="標楷體" w:hint="eastAsia"/>
          <w:bCs/>
          <w:sz w:val="28"/>
          <w:szCs w:val="28"/>
        </w:rPr>
        <w:t>月</w:t>
      </w:r>
      <w:r w:rsidR="00437DA8" w:rsidRPr="001622FF">
        <w:rPr>
          <w:rFonts w:eastAsia="標楷體" w:hAnsi="標楷體" w:hint="eastAsia"/>
          <w:bCs/>
          <w:sz w:val="28"/>
          <w:szCs w:val="28"/>
        </w:rPr>
        <w:t>1</w:t>
      </w:r>
      <w:r w:rsidRPr="001622FF">
        <w:rPr>
          <w:rFonts w:eastAsia="標楷體" w:hAnsi="標楷體" w:hint="eastAsia"/>
          <w:bCs/>
          <w:sz w:val="28"/>
          <w:szCs w:val="28"/>
        </w:rPr>
        <w:t>日起改以封閉式建築物為限。</w:t>
      </w:r>
    </w:p>
    <w:p w:rsidR="00A75F19" w:rsidRPr="001622FF" w:rsidRDefault="00A75F19" w:rsidP="005820B0">
      <w:pPr>
        <w:adjustRightInd w:val="0"/>
        <w:snapToGrid w:val="0"/>
        <w:spacing w:line="460" w:lineRule="exact"/>
        <w:ind w:firstLineChars="194" w:firstLine="543"/>
        <w:jc w:val="both"/>
        <w:rPr>
          <w:rFonts w:eastAsia="標楷體" w:hAnsi="標楷體"/>
          <w:bCs/>
          <w:sz w:val="28"/>
          <w:szCs w:val="28"/>
        </w:rPr>
      </w:pPr>
      <w:r w:rsidRPr="001622FF">
        <w:rPr>
          <w:rFonts w:eastAsia="標楷體" w:hAnsi="標楷體" w:hint="eastAsia"/>
          <w:bCs/>
          <w:sz w:val="28"/>
          <w:szCs w:val="28"/>
        </w:rPr>
        <w:t>本自治條例名稱擬制定為「臺中市公私場所管制生煤及禁用石油焦自治條例」。</w:t>
      </w:r>
    </w:p>
    <w:p w:rsidR="00A75F19" w:rsidRPr="001622FF" w:rsidRDefault="00A75F19" w:rsidP="00517F78">
      <w:pPr>
        <w:adjustRightInd w:val="0"/>
        <w:snapToGrid w:val="0"/>
        <w:spacing w:line="460" w:lineRule="exact"/>
        <w:ind w:firstLineChars="194" w:firstLine="543"/>
        <w:jc w:val="both"/>
        <w:rPr>
          <w:rFonts w:eastAsia="標楷體" w:hAnsi="標楷體"/>
          <w:bCs/>
          <w:sz w:val="28"/>
          <w:szCs w:val="28"/>
        </w:rPr>
      </w:pPr>
      <w:r w:rsidRPr="001622FF">
        <w:rPr>
          <w:rFonts w:eastAsia="標楷體" w:hAnsi="標楷體" w:hint="eastAsia"/>
          <w:bCs/>
          <w:sz w:val="28"/>
          <w:szCs w:val="28"/>
        </w:rPr>
        <w:t>本自治條例計分為</w:t>
      </w:r>
      <w:r w:rsidR="00DF4F94" w:rsidRPr="001622FF">
        <w:rPr>
          <w:rFonts w:eastAsia="標楷體" w:hAnsi="標楷體" w:hint="eastAsia"/>
          <w:bCs/>
          <w:sz w:val="28"/>
          <w:szCs w:val="28"/>
        </w:rPr>
        <w:t>八</w:t>
      </w:r>
      <w:r w:rsidRPr="001622FF">
        <w:rPr>
          <w:rFonts w:eastAsia="標楷體" w:hAnsi="標楷體" w:hint="eastAsia"/>
          <w:bCs/>
          <w:sz w:val="28"/>
          <w:szCs w:val="28"/>
        </w:rPr>
        <w:t>條，其要旨如下：</w:t>
      </w:r>
    </w:p>
    <w:p w:rsidR="00A75F19" w:rsidRPr="001622FF" w:rsidRDefault="00A75F19" w:rsidP="00492027">
      <w:pPr>
        <w:pStyle w:val="a7"/>
        <w:numPr>
          <w:ilvl w:val="0"/>
          <w:numId w:val="3"/>
        </w:numPr>
        <w:tabs>
          <w:tab w:val="left" w:pos="709"/>
        </w:tabs>
        <w:adjustRightInd w:val="0"/>
        <w:snapToGrid w:val="0"/>
        <w:spacing w:line="460" w:lineRule="exact"/>
        <w:ind w:leftChars="0" w:left="709" w:hanging="675"/>
        <w:jc w:val="both"/>
        <w:rPr>
          <w:rFonts w:eastAsia="標楷體" w:hAnsi="標楷體"/>
          <w:bCs/>
          <w:sz w:val="28"/>
          <w:szCs w:val="28"/>
        </w:rPr>
      </w:pPr>
      <w:r w:rsidRPr="001622FF">
        <w:rPr>
          <w:rFonts w:eastAsia="標楷體" w:hAnsi="標楷體" w:hint="eastAsia"/>
          <w:bCs/>
          <w:sz w:val="28"/>
          <w:szCs w:val="28"/>
        </w:rPr>
        <w:lastRenderedPageBreak/>
        <w:t>本自治條例訂定</w:t>
      </w:r>
      <w:r w:rsidR="00672E87" w:rsidRPr="001622FF">
        <w:rPr>
          <w:rFonts w:eastAsia="標楷體" w:hAnsi="標楷體" w:hint="eastAsia"/>
          <w:bCs/>
          <w:sz w:val="28"/>
          <w:szCs w:val="28"/>
        </w:rPr>
        <w:t>之目的</w:t>
      </w:r>
      <w:r w:rsidRPr="001622FF">
        <w:rPr>
          <w:rFonts w:eastAsia="標楷體" w:hAnsi="標楷體" w:hint="eastAsia"/>
          <w:bCs/>
          <w:sz w:val="28"/>
          <w:szCs w:val="28"/>
        </w:rPr>
        <w:t>依據（草案第一條）。</w:t>
      </w:r>
    </w:p>
    <w:p w:rsidR="00A75F19" w:rsidRPr="001622FF" w:rsidRDefault="00A75F19" w:rsidP="00492027">
      <w:pPr>
        <w:pStyle w:val="a7"/>
        <w:numPr>
          <w:ilvl w:val="0"/>
          <w:numId w:val="3"/>
        </w:numPr>
        <w:tabs>
          <w:tab w:val="left" w:pos="709"/>
        </w:tabs>
        <w:adjustRightInd w:val="0"/>
        <w:snapToGrid w:val="0"/>
        <w:spacing w:line="460" w:lineRule="exact"/>
        <w:ind w:leftChars="0" w:left="709" w:hanging="675"/>
        <w:jc w:val="both"/>
        <w:rPr>
          <w:rFonts w:eastAsia="標楷體" w:hAnsi="標楷體"/>
          <w:bCs/>
          <w:sz w:val="28"/>
          <w:szCs w:val="28"/>
        </w:rPr>
      </w:pPr>
      <w:r w:rsidRPr="001622FF">
        <w:rPr>
          <w:rFonts w:eastAsia="標楷體" w:hAnsi="標楷體" w:hint="eastAsia"/>
          <w:bCs/>
          <w:sz w:val="28"/>
          <w:szCs w:val="28"/>
        </w:rPr>
        <w:t>本自治條例之主管機關及執行機關（草案第二條）。</w:t>
      </w:r>
    </w:p>
    <w:p w:rsidR="00A75F19" w:rsidRPr="001622FF" w:rsidRDefault="00A75F19" w:rsidP="00492027">
      <w:pPr>
        <w:pStyle w:val="a7"/>
        <w:numPr>
          <w:ilvl w:val="0"/>
          <w:numId w:val="3"/>
        </w:numPr>
        <w:tabs>
          <w:tab w:val="left" w:pos="709"/>
        </w:tabs>
        <w:adjustRightInd w:val="0"/>
        <w:snapToGrid w:val="0"/>
        <w:spacing w:line="460" w:lineRule="exact"/>
        <w:ind w:leftChars="0" w:left="709" w:hanging="675"/>
        <w:jc w:val="both"/>
        <w:rPr>
          <w:rFonts w:eastAsia="標楷體" w:hAnsi="標楷體"/>
          <w:bCs/>
          <w:sz w:val="28"/>
          <w:szCs w:val="28"/>
        </w:rPr>
      </w:pPr>
      <w:r w:rsidRPr="001622FF">
        <w:rPr>
          <w:rFonts w:eastAsia="標楷體" w:hAnsi="標楷體" w:hint="eastAsia"/>
          <w:bCs/>
          <w:sz w:val="28"/>
          <w:szCs w:val="28"/>
        </w:rPr>
        <w:t>本自治條例管制生煤使用許可事項（草案第</w:t>
      </w:r>
      <w:r w:rsidR="00DF4F94" w:rsidRPr="001622FF">
        <w:rPr>
          <w:rFonts w:eastAsia="標楷體" w:hAnsi="標楷體" w:hint="eastAsia"/>
          <w:bCs/>
          <w:sz w:val="28"/>
          <w:szCs w:val="28"/>
        </w:rPr>
        <w:t>三</w:t>
      </w:r>
      <w:r w:rsidRPr="001622FF">
        <w:rPr>
          <w:rFonts w:eastAsia="標楷體" w:hAnsi="標楷體" w:hint="eastAsia"/>
          <w:bCs/>
          <w:sz w:val="28"/>
          <w:szCs w:val="28"/>
        </w:rPr>
        <w:t>條）。</w:t>
      </w:r>
    </w:p>
    <w:p w:rsidR="00A75F19" w:rsidRPr="001622FF" w:rsidRDefault="00A75F19" w:rsidP="00492027">
      <w:pPr>
        <w:pStyle w:val="a7"/>
        <w:numPr>
          <w:ilvl w:val="0"/>
          <w:numId w:val="3"/>
        </w:numPr>
        <w:tabs>
          <w:tab w:val="left" w:pos="709"/>
        </w:tabs>
        <w:adjustRightInd w:val="0"/>
        <w:snapToGrid w:val="0"/>
        <w:spacing w:line="460" w:lineRule="exact"/>
        <w:ind w:leftChars="0" w:left="709" w:hanging="675"/>
        <w:jc w:val="both"/>
        <w:rPr>
          <w:rFonts w:eastAsia="標楷體" w:hAnsi="標楷體"/>
          <w:bCs/>
          <w:sz w:val="28"/>
          <w:szCs w:val="28"/>
        </w:rPr>
      </w:pPr>
      <w:r w:rsidRPr="001622FF">
        <w:rPr>
          <w:rFonts w:eastAsia="標楷體" w:hAnsi="標楷體" w:hint="eastAsia"/>
          <w:bCs/>
          <w:sz w:val="28"/>
          <w:szCs w:val="28"/>
        </w:rPr>
        <w:t>本自治條例管制石油焦使用許可事項（草案第</w:t>
      </w:r>
      <w:r w:rsidR="00DF4F94" w:rsidRPr="001622FF">
        <w:rPr>
          <w:rFonts w:eastAsia="標楷體" w:hAnsi="標楷體" w:hint="eastAsia"/>
          <w:bCs/>
          <w:sz w:val="28"/>
          <w:szCs w:val="28"/>
        </w:rPr>
        <w:t>四</w:t>
      </w:r>
      <w:r w:rsidRPr="001622FF">
        <w:rPr>
          <w:rFonts w:eastAsia="標楷體" w:hAnsi="標楷體" w:hint="eastAsia"/>
          <w:bCs/>
          <w:sz w:val="28"/>
          <w:szCs w:val="28"/>
        </w:rPr>
        <w:t>條）。</w:t>
      </w:r>
    </w:p>
    <w:p w:rsidR="00A75F19" w:rsidRPr="001622FF" w:rsidRDefault="00A75F19" w:rsidP="00492027">
      <w:pPr>
        <w:pStyle w:val="a7"/>
        <w:numPr>
          <w:ilvl w:val="0"/>
          <w:numId w:val="3"/>
        </w:numPr>
        <w:tabs>
          <w:tab w:val="left" w:pos="709"/>
        </w:tabs>
        <w:adjustRightInd w:val="0"/>
        <w:snapToGrid w:val="0"/>
        <w:spacing w:line="460" w:lineRule="exact"/>
        <w:ind w:leftChars="0" w:left="709" w:hanging="675"/>
        <w:jc w:val="both"/>
        <w:rPr>
          <w:rFonts w:eastAsia="標楷體" w:hAnsi="標楷體"/>
          <w:bCs/>
          <w:sz w:val="28"/>
          <w:szCs w:val="28"/>
        </w:rPr>
      </w:pPr>
      <w:r w:rsidRPr="001622FF">
        <w:rPr>
          <w:rFonts w:eastAsia="標楷體" w:hAnsi="標楷體" w:hint="eastAsia"/>
          <w:bCs/>
          <w:sz w:val="28"/>
          <w:szCs w:val="28"/>
        </w:rPr>
        <w:t>本自治條例使用生煤或石油焦為原料之管制規定（草案第</w:t>
      </w:r>
      <w:r w:rsidR="00DF4F94" w:rsidRPr="001622FF">
        <w:rPr>
          <w:rFonts w:eastAsia="標楷體" w:hAnsi="標楷體" w:hint="eastAsia"/>
          <w:bCs/>
          <w:sz w:val="28"/>
          <w:szCs w:val="28"/>
        </w:rPr>
        <w:t>五</w:t>
      </w:r>
      <w:r w:rsidRPr="001622FF">
        <w:rPr>
          <w:rFonts w:eastAsia="標楷體" w:hAnsi="標楷體" w:hint="eastAsia"/>
          <w:bCs/>
          <w:sz w:val="28"/>
          <w:szCs w:val="28"/>
        </w:rPr>
        <w:t>條）。</w:t>
      </w:r>
    </w:p>
    <w:p w:rsidR="00A75F19" w:rsidRPr="001622FF" w:rsidRDefault="00DF4F94" w:rsidP="00492027">
      <w:pPr>
        <w:pStyle w:val="a7"/>
        <w:numPr>
          <w:ilvl w:val="0"/>
          <w:numId w:val="3"/>
        </w:numPr>
        <w:tabs>
          <w:tab w:val="left" w:pos="709"/>
        </w:tabs>
        <w:adjustRightInd w:val="0"/>
        <w:snapToGrid w:val="0"/>
        <w:spacing w:line="460" w:lineRule="exact"/>
        <w:ind w:leftChars="0" w:left="709" w:hanging="675"/>
        <w:jc w:val="both"/>
        <w:rPr>
          <w:rFonts w:eastAsia="標楷體" w:hAnsi="標楷體"/>
          <w:bCs/>
          <w:sz w:val="28"/>
          <w:szCs w:val="28"/>
        </w:rPr>
      </w:pPr>
      <w:r w:rsidRPr="001622FF">
        <w:rPr>
          <w:rFonts w:eastAsia="標楷體" w:hAnsi="標楷體" w:hint="eastAsia"/>
          <w:bCs/>
          <w:sz w:val="28"/>
          <w:szCs w:val="28"/>
        </w:rPr>
        <w:t>使用或販賣生煤者之堆置場防制措施規定（草案第六</w:t>
      </w:r>
      <w:r w:rsidR="00A75F19" w:rsidRPr="001622FF">
        <w:rPr>
          <w:rFonts w:eastAsia="標楷體" w:hAnsi="標楷體" w:hint="eastAsia"/>
          <w:bCs/>
          <w:sz w:val="28"/>
          <w:szCs w:val="28"/>
        </w:rPr>
        <w:t>條）。</w:t>
      </w:r>
    </w:p>
    <w:p w:rsidR="00A75F19" w:rsidRPr="001622FF" w:rsidRDefault="00DF4F94" w:rsidP="00492027">
      <w:pPr>
        <w:pStyle w:val="a7"/>
        <w:numPr>
          <w:ilvl w:val="0"/>
          <w:numId w:val="3"/>
        </w:numPr>
        <w:tabs>
          <w:tab w:val="left" w:pos="709"/>
        </w:tabs>
        <w:adjustRightInd w:val="0"/>
        <w:snapToGrid w:val="0"/>
        <w:spacing w:line="460" w:lineRule="exact"/>
        <w:ind w:leftChars="0" w:left="709" w:hanging="675"/>
        <w:jc w:val="both"/>
        <w:rPr>
          <w:rFonts w:eastAsia="標楷體" w:hAnsi="標楷體"/>
          <w:bCs/>
          <w:sz w:val="28"/>
          <w:szCs w:val="28"/>
        </w:rPr>
      </w:pPr>
      <w:r w:rsidRPr="001622FF">
        <w:rPr>
          <w:rFonts w:eastAsia="標楷體" w:hAnsi="標楷體" w:hint="eastAsia"/>
          <w:bCs/>
          <w:sz w:val="28"/>
          <w:szCs w:val="28"/>
        </w:rPr>
        <w:t>違反本自治條例之處分規定（草案第七</w:t>
      </w:r>
      <w:r w:rsidR="00A75F19" w:rsidRPr="001622FF">
        <w:rPr>
          <w:rFonts w:eastAsia="標楷體" w:hAnsi="標楷體" w:hint="eastAsia"/>
          <w:bCs/>
          <w:sz w:val="28"/>
          <w:szCs w:val="28"/>
        </w:rPr>
        <w:t>條）。</w:t>
      </w:r>
    </w:p>
    <w:p w:rsidR="00A75F19" w:rsidRPr="001622FF" w:rsidRDefault="00DF4F94" w:rsidP="00492027">
      <w:pPr>
        <w:pStyle w:val="a7"/>
        <w:numPr>
          <w:ilvl w:val="0"/>
          <w:numId w:val="3"/>
        </w:numPr>
        <w:tabs>
          <w:tab w:val="left" w:pos="709"/>
        </w:tabs>
        <w:adjustRightInd w:val="0"/>
        <w:snapToGrid w:val="0"/>
        <w:spacing w:line="460" w:lineRule="exact"/>
        <w:ind w:leftChars="0" w:left="709" w:hanging="675"/>
        <w:jc w:val="both"/>
        <w:rPr>
          <w:rFonts w:eastAsia="標楷體" w:hAnsi="標楷體"/>
          <w:bCs/>
          <w:sz w:val="28"/>
          <w:szCs w:val="28"/>
        </w:rPr>
      </w:pPr>
      <w:r w:rsidRPr="001622FF">
        <w:rPr>
          <w:rFonts w:eastAsia="標楷體" w:hAnsi="標楷體" w:hint="eastAsia"/>
          <w:bCs/>
          <w:sz w:val="28"/>
          <w:szCs w:val="28"/>
        </w:rPr>
        <w:t>本自治條例施行日期（草案第八</w:t>
      </w:r>
      <w:r w:rsidR="00A75F19" w:rsidRPr="001622FF">
        <w:rPr>
          <w:rFonts w:eastAsia="標楷體" w:hAnsi="標楷體" w:hint="eastAsia"/>
          <w:bCs/>
          <w:sz w:val="28"/>
          <w:szCs w:val="28"/>
        </w:rPr>
        <w:t>條）。</w:t>
      </w:r>
    </w:p>
    <w:p w:rsidR="00A75F19" w:rsidRPr="001622FF" w:rsidRDefault="005C183F" w:rsidP="00AA51BC">
      <w:pPr>
        <w:adjustRightInd w:val="0"/>
        <w:snapToGrid w:val="0"/>
        <w:spacing w:beforeLines="50" w:before="180" w:afterLines="50" w:after="180" w:line="480" w:lineRule="exact"/>
        <w:jc w:val="center"/>
        <w:rPr>
          <w:rFonts w:eastAsia="標楷體" w:hAnsi="標楷體"/>
          <w:bCs/>
          <w:sz w:val="40"/>
          <w:szCs w:val="40"/>
        </w:rPr>
      </w:pPr>
      <w:r w:rsidRPr="001622FF">
        <w:rPr>
          <w:rFonts w:eastAsia="標楷體" w:hAnsi="標楷體"/>
          <w:bCs/>
          <w:sz w:val="40"/>
          <w:szCs w:val="40"/>
        </w:rPr>
        <w:br w:type="page"/>
      </w:r>
      <w:r w:rsidR="00A75F19" w:rsidRPr="001622FF">
        <w:rPr>
          <w:rFonts w:eastAsia="標楷體" w:hAnsi="標楷體" w:hint="eastAsia"/>
          <w:bCs/>
          <w:sz w:val="40"/>
          <w:szCs w:val="40"/>
        </w:rPr>
        <w:lastRenderedPageBreak/>
        <w:t>臺中市</w:t>
      </w:r>
      <w:r w:rsidR="00B66FF6" w:rsidRPr="001622FF">
        <w:rPr>
          <w:rFonts w:eastAsia="標楷體" w:hAnsi="標楷體" w:hint="eastAsia"/>
          <w:bCs/>
          <w:sz w:val="40"/>
          <w:szCs w:val="40"/>
        </w:rPr>
        <w:t>公私場所</w:t>
      </w:r>
      <w:r w:rsidR="00A75F19" w:rsidRPr="001622FF">
        <w:rPr>
          <w:rFonts w:eastAsia="標楷體" w:hAnsi="標楷體" w:hint="eastAsia"/>
          <w:bCs/>
          <w:sz w:val="40"/>
          <w:szCs w:val="40"/>
        </w:rPr>
        <w:t>管制生煤及禁用石油焦自治條例（草案）逐條說明</w:t>
      </w:r>
    </w:p>
    <w:tbl>
      <w:tblPr>
        <w:tblW w:w="8321"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4162"/>
        <w:gridCol w:w="4159"/>
      </w:tblGrid>
      <w:tr w:rsidR="001622FF" w:rsidRPr="001622FF" w:rsidTr="0000598B">
        <w:trPr>
          <w:trHeight w:val="422"/>
        </w:trPr>
        <w:tc>
          <w:tcPr>
            <w:tcW w:w="4162" w:type="dxa"/>
            <w:tcBorders>
              <w:top w:val="single" w:sz="12" w:space="0" w:color="auto"/>
            </w:tcBorders>
            <w:vAlign w:val="center"/>
          </w:tcPr>
          <w:p w:rsidR="00A75F19" w:rsidRPr="001622FF" w:rsidRDefault="0000598B" w:rsidP="00C216C8">
            <w:pPr>
              <w:spacing w:line="440" w:lineRule="exact"/>
              <w:jc w:val="center"/>
              <w:rPr>
                <w:rFonts w:ascii="標楷體" w:eastAsia="標楷體" w:hAnsi="標楷體"/>
                <w:sz w:val="28"/>
                <w:szCs w:val="28"/>
              </w:rPr>
            </w:pPr>
            <w:r w:rsidRPr="001622FF">
              <w:rPr>
                <w:rFonts w:ascii="標楷體" w:eastAsia="標楷體" w:hAnsi="標楷體"/>
                <w:sz w:val="28"/>
                <w:szCs w:val="28"/>
              </w:rPr>
              <w:t>名     稱</w:t>
            </w:r>
          </w:p>
        </w:tc>
        <w:tc>
          <w:tcPr>
            <w:tcW w:w="4159" w:type="dxa"/>
            <w:tcBorders>
              <w:top w:val="single" w:sz="12" w:space="0" w:color="auto"/>
            </w:tcBorders>
            <w:vAlign w:val="center"/>
          </w:tcPr>
          <w:p w:rsidR="00A75F19" w:rsidRPr="001622FF" w:rsidRDefault="0000598B" w:rsidP="00D913FE">
            <w:pPr>
              <w:spacing w:line="300" w:lineRule="exact"/>
              <w:jc w:val="center"/>
              <w:rPr>
                <w:rFonts w:ascii="標楷體" w:eastAsia="標楷體" w:hAnsi="標楷體"/>
                <w:sz w:val="28"/>
                <w:szCs w:val="28"/>
              </w:rPr>
            </w:pPr>
            <w:r w:rsidRPr="001622FF">
              <w:rPr>
                <w:rFonts w:ascii="標楷體" w:eastAsia="標楷體" w:hAnsi="標楷體" w:hint="eastAsia"/>
                <w:sz w:val="28"/>
                <w:szCs w:val="28"/>
              </w:rPr>
              <w:t>說     明</w:t>
            </w:r>
          </w:p>
        </w:tc>
      </w:tr>
      <w:tr w:rsidR="001622FF" w:rsidRPr="001622FF" w:rsidTr="0000598B">
        <w:trPr>
          <w:trHeight w:val="89"/>
        </w:trPr>
        <w:tc>
          <w:tcPr>
            <w:tcW w:w="4162" w:type="dxa"/>
          </w:tcPr>
          <w:p w:rsidR="0000598B" w:rsidRPr="001622FF" w:rsidRDefault="0000598B" w:rsidP="009D08C7">
            <w:pPr>
              <w:pStyle w:val="ac"/>
              <w:spacing w:line="240" w:lineRule="auto"/>
              <w:ind w:left="0" w:firstLine="0"/>
              <w:rPr>
                <w:rFonts w:ascii="Times New Roman" w:eastAsia="標楷體" w:hAnsi="標楷體"/>
                <w:spacing w:val="0"/>
                <w:sz w:val="24"/>
                <w:szCs w:val="24"/>
              </w:rPr>
            </w:pPr>
            <w:r w:rsidRPr="001622FF">
              <w:rPr>
                <w:rFonts w:ascii="Times New Roman" w:eastAsia="標楷體" w:hAnsi="標楷體" w:hint="eastAsia"/>
                <w:spacing w:val="0"/>
                <w:sz w:val="24"/>
                <w:szCs w:val="24"/>
              </w:rPr>
              <w:t>臺中市公私場所管制生煤及禁用石油焦自治條例</w:t>
            </w:r>
          </w:p>
        </w:tc>
        <w:tc>
          <w:tcPr>
            <w:tcW w:w="4159" w:type="dxa"/>
          </w:tcPr>
          <w:p w:rsidR="0000598B" w:rsidRPr="001622FF" w:rsidRDefault="0000598B" w:rsidP="00873B95">
            <w:pPr>
              <w:adjustRightInd w:val="0"/>
              <w:ind w:leftChars="8" w:left="482" w:hangingChars="193" w:hanging="463"/>
              <w:jc w:val="both"/>
              <w:rPr>
                <w:rFonts w:eastAsia="標楷體" w:hAnsi="標楷體"/>
              </w:rPr>
            </w:pPr>
            <w:r w:rsidRPr="001622FF">
              <w:rPr>
                <w:rFonts w:eastAsia="標楷體" w:hAnsi="標楷體" w:hint="eastAsia"/>
              </w:rPr>
              <w:t>自治條例名稱</w:t>
            </w:r>
          </w:p>
        </w:tc>
      </w:tr>
      <w:tr w:rsidR="001622FF" w:rsidRPr="001622FF" w:rsidTr="00DD0D1E">
        <w:trPr>
          <w:trHeight w:val="75"/>
        </w:trPr>
        <w:tc>
          <w:tcPr>
            <w:tcW w:w="4162" w:type="dxa"/>
            <w:vAlign w:val="center"/>
          </w:tcPr>
          <w:p w:rsidR="0000598B" w:rsidRPr="001622FF" w:rsidRDefault="0000598B" w:rsidP="0000598B">
            <w:pPr>
              <w:spacing w:line="440" w:lineRule="exact"/>
              <w:jc w:val="center"/>
              <w:rPr>
                <w:rFonts w:ascii="標楷體" w:eastAsia="標楷體" w:hAnsi="標楷體"/>
                <w:sz w:val="28"/>
                <w:szCs w:val="28"/>
              </w:rPr>
            </w:pPr>
            <w:r w:rsidRPr="001622FF">
              <w:rPr>
                <w:rFonts w:ascii="標楷體" w:eastAsia="標楷體" w:hAnsi="標楷體" w:hint="eastAsia"/>
                <w:sz w:val="28"/>
                <w:szCs w:val="28"/>
              </w:rPr>
              <w:t>條     文</w:t>
            </w:r>
          </w:p>
        </w:tc>
        <w:tc>
          <w:tcPr>
            <w:tcW w:w="4159" w:type="dxa"/>
            <w:vAlign w:val="center"/>
          </w:tcPr>
          <w:p w:rsidR="0000598B" w:rsidRPr="001622FF" w:rsidRDefault="0000598B" w:rsidP="0000598B">
            <w:pPr>
              <w:spacing w:line="300" w:lineRule="exact"/>
              <w:jc w:val="center"/>
              <w:rPr>
                <w:rFonts w:ascii="標楷體" w:eastAsia="標楷體" w:hAnsi="標楷體"/>
                <w:sz w:val="28"/>
                <w:szCs w:val="28"/>
              </w:rPr>
            </w:pPr>
            <w:r w:rsidRPr="001622FF">
              <w:rPr>
                <w:rFonts w:ascii="標楷體" w:eastAsia="標楷體" w:hAnsi="標楷體" w:hint="eastAsia"/>
                <w:sz w:val="28"/>
                <w:szCs w:val="28"/>
              </w:rPr>
              <w:t>說     明</w:t>
            </w:r>
          </w:p>
        </w:tc>
      </w:tr>
      <w:tr w:rsidR="001622FF" w:rsidRPr="001622FF" w:rsidTr="0000598B">
        <w:trPr>
          <w:trHeight w:val="914"/>
        </w:trPr>
        <w:tc>
          <w:tcPr>
            <w:tcW w:w="4162" w:type="dxa"/>
          </w:tcPr>
          <w:p w:rsidR="0000598B" w:rsidRPr="001622FF" w:rsidRDefault="00802255" w:rsidP="00492027">
            <w:pPr>
              <w:pStyle w:val="ac"/>
              <w:numPr>
                <w:ilvl w:val="0"/>
                <w:numId w:val="2"/>
              </w:numPr>
              <w:tabs>
                <w:tab w:val="clear" w:pos="990"/>
                <w:tab w:val="left" w:pos="993"/>
              </w:tabs>
              <w:spacing w:line="240" w:lineRule="auto"/>
              <w:ind w:left="240" w:hangingChars="100" w:hanging="240"/>
              <w:rPr>
                <w:rFonts w:ascii="Times New Roman" w:eastAsia="標楷體" w:hAnsi="標楷體"/>
                <w:spacing w:val="0"/>
                <w:sz w:val="24"/>
                <w:szCs w:val="24"/>
              </w:rPr>
            </w:pPr>
            <w:r w:rsidRPr="001622FF">
              <w:rPr>
                <w:rFonts w:ascii="Times New Roman" w:eastAsia="標楷體" w:hAnsi="標楷體" w:hint="eastAsia"/>
                <w:spacing w:val="0"/>
                <w:sz w:val="24"/>
                <w:szCs w:val="24"/>
              </w:rPr>
              <w:t>為減少公私場所排放空氣污染物及溫室氣體、維護國民健康與提升生活品質，並落實環境基本法第二十二條、地方制度法第十八條、第二十六條、第二十八條，暨臺中市發展低碳城市自治條例第二十四條、第二十六條之規定，特制定本自治條例以管制生煤使用及禁用石油焦</w:t>
            </w:r>
            <w:r w:rsidR="0000598B" w:rsidRPr="001622FF">
              <w:rPr>
                <w:rFonts w:ascii="Times New Roman" w:eastAsia="標楷體" w:hAnsi="標楷體" w:hint="eastAsia"/>
                <w:spacing w:val="0"/>
                <w:sz w:val="24"/>
                <w:szCs w:val="24"/>
              </w:rPr>
              <w:t>。</w:t>
            </w:r>
          </w:p>
        </w:tc>
        <w:tc>
          <w:tcPr>
            <w:tcW w:w="4159" w:type="dxa"/>
          </w:tcPr>
          <w:p w:rsidR="0000598B" w:rsidRPr="001622FF" w:rsidRDefault="0000598B" w:rsidP="0000598B">
            <w:pPr>
              <w:adjustRightInd w:val="0"/>
              <w:ind w:leftChars="8" w:left="482" w:hangingChars="193" w:hanging="463"/>
              <w:jc w:val="both"/>
              <w:rPr>
                <w:rFonts w:eastAsia="標楷體" w:hAnsi="標楷體"/>
              </w:rPr>
            </w:pPr>
            <w:r w:rsidRPr="001622FF">
              <w:rPr>
                <w:rFonts w:eastAsia="標楷體" w:hAnsi="標楷體" w:hint="eastAsia"/>
              </w:rPr>
              <w:t>一、</w:t>
            </w:r>
            <w:r w:rsidRPr="001622FF">
              <w:rPr>
                <w:rFonts w:eastAsia="標楷體" w:hAnsi="標楷體" w:hint="eastAsia"/>
                <w:bCs/>
              </w:rPr>
              <w:t>本自治條例制定之目的與依據</w:t>
            </w:r>
            <w:r w:rsidRPr="001622FF">
              <w:rPr>
                <w:rFonts w:eastAsia="標楷體" w:hAnsi="標楷體" w:hint="eastAsia"/>
              </w:rPr>
              <w:t>。</w:t>
            </w:r>
          </w:p>
          <w:p w:rsidR="0000598B" w:rsidRPr="001622FF" w:rsidRDefault="0000598B" w:rsidP="0000598B">
            <w:pPr>
              <w:adjustRightInd w:val="0"/>
              <w:ind w:leftChars="8" w:left="482" w:hangingChars="193" w:hanging="463"/>
              <w:jc w:val="both"/>
              <w:rPr>
                <w:rFonts w:eastAsia="標楷體" w:hAnsi="標楷體"/>
              </w:rPr>
            </w:pPr>
            <w:r w:rsidRPr="001622FF">
              <w:rPr>
                <w:rFonts w:eastAsia="標楷體" w:hAnsi="標楷體" w:hint="eastAsia"/>
              </w:rPr>
              <w:t>二、依據環境基本法第二十二條規定，各級政府應積極研究、建立環境與健康風險評估制度，採預防及醫療保健措施，降低健康風險，預防及減輕與環境有關之疾病。爰此，環保局為維護本市國民健康與提升生活品質，特制定本自治條例以管制生煤使用及禁用石油焦。</w:t>
            </w:r>
          </w:p>
          <w:p w:rsidR="0000598B" w:rsidRPr="001622FF" w:rsidRDefault="0000598B" w:rsidP="0000598B">
            <w:pPr>
              <w:adjustRightInd w:val="0"/>
              <w:ind w:leftChars="8" w:left="482" w:hangingChars="193" w:hanging="463"/>
              <w:jc w:val="both"/>
              <w:rPr>
                <w:rFonts w:eastAsia="標楷體" w:hAnsi="標楷體"/>
              </w:rPr>
            </w:pPr>
            <w:r w:rsidRPr="001622FF">
              <w:rPr>
                <w:rFonts w:eastAsia="標楷體" w:hAnsi="標楷體" w:hint="eastAsia"/>
              </w:rPr>
              <w:t>三、依據地方制度法第十八條第九款第二目之規定，直轄市自治事項為環境保護。</w:t>
            </w:r>
          </w:p>
          <w:p w:rsidR="0000598B" w:rsidRPr="001622FF" w:rsidRDefault="0000598B" w:rsidP="0000598B">
            <w:pPr>
              <w:adjustRightInd w:val="0"/>
              <w:ind w:leftChars="8" w:left="482" w:hangingChars="193" w:hanging="463"/>
              <w:jc w:val="both"/>
              <w:rPr>
                <w:rFonts w:eastAsia="標楷體" w:hAnsi="標楷體"/>
              </w:rPr>
            </w:pPr>
            <w:r w:rsidRPr="001622FF">
              <w:rPr>
                <w:rFonts w:eastAsia="標楷體" w:hAnsi="標楷體" w:hint="eastAsia"/>
              </w:rPr>
              <w:t>四、依據地方制度法第二十六條及第二十八條規定訂定。</w:t>
            </w:r>
          </w:p>
          <w:p w:rsidR="0000598B" w:rsidRPr="001622FF" w:rsidRDefault="0000598B" w:rsidP="0000598B">
            <w:pPr>
              <w:adjustRightInd w:val="0"/>
              <w:ind w:leftChars="8" w:left="482" w:hangingChars="193" w:hanging="463"/>
              <w:jc w:val="both"/>
              <w:rPr>
                <w:rFonts w:eastAsia="標楷體" w:hAnsi="標楷體"/>
              </w:rPr>
            </w:pPr>
            <w:r w:rsidRPr="001622FF">
              <w:rPr>
                <w:rFonts w:eastAsia="標楷體" w:hAnsi="標楷體" w:hint="eastAsia"/>
              </w:rPr>
              <w:t>五、依據臺中市發展低碳城市自治條例第二十四條規定，環保局公告指定之一定規模以上用電或溫室氣體排放源之公私場所，應訂定自主管理計畫規劃減量目標，並執行排放量管理，必要時應進行碳抵換，並報經環保局核定。爰此，環保局得指定公告一定規模以上用電或溫室氣體排放源之公私場所訂定溫室氣體減量目標，並執行排放量管理。</w:t>
            </w:r>
          </w:p>
          <w:p w:rsidR="0000598B" w:rsidRPr="001622FF" w:rsidRDefault="0000598B" w:rsidP="0000598B">
            <w:pPr>
              <w:adjustRightInd w:val="0"/>
              <w:ind w:leftChars="8" w:left="482" w:hangingChars="193" w:hanging="463"/>
              <w:jc w:val="both"/>
              <w:rPr>
                <w:rFonts w:ascii="標楷體" w:eastAsia="標楷體" w:hAnsi="標楷體"/>
              </w:rPr>
            </w:pPr>
            <w:r w:rsidRPr="001622FF">
              <w:rPr>
                <w:rFonts w:eastAsia="標楷體" w:hAnsi="標楷體" w:hint="eastAsia"/>
              </w:rPr>
              <w:t>六、依據臺中市發展低碳城市自治條例第二十六條規定，前二條公私場所與開發或經營管理單位之用電量或排放量管理、減量與碳抵換辦法及自主管理計畫內容、申報程序與方式、查核、減量目標及其他應遵行</w:t>
            </w:r>
            <w:r w:rsidRPr="001622FF">
              <w:rPr>
                <w:rFonts w:eastAsia="標楷體" w:hAnsi="標楷體" w:hint="eastAsia"/>
              </w:rPr>
              <w:lastRenderedPageBreak/>
              <w:t>事項，由環保局另定之。爰此，環保局可依前揭法條之授權另定排放量減量對象、減量目標及其他應遵行事項。</w:t>
            </w:r>
          </w:p>
        </w:tc>
      </w:tr>
      <w:tr w:rsidR="001622FF" w:rsidRPr="001622FF" w:rsidTr="0000598B">
        <w:trPr>
          <w:trHeight w:val="914"/>
        </w:trPr>
        <w:tc>
          <w:tcPr>
            <w:tcW w:w="4162" w:type="dxa"/>
          </w:tcPr>
          <w:p w:rsidR="0000598B" w:rsidRPr="001622FF" w:rsidRDefault="0000598B" w:rsidP="00492027">
            <w:pPr>
              <w:pStyle w:val="ac"/>
              <w:numPr>
                <w:ilvl w:val="0"/>
                <w:numId w:val="2"/>
              </w:numPr>
              <w:tabs>
                <w:tab w:val="clear" w:pos="990"/>
                <w:tab w:val="left" w:pos="993"/>
              </w:tabs>
              <w:spacing w:line="240" w:lineRule="auto"/>
              <w:ind w:left="240" w:hangingChars="100" w:hanging="240"/>
              <w:rPr>
                <w:rFonts w:ascii="Times New Roman" w:eastAsia="標楷體" w:hAnsi="標楷體"/>
                <w:spacing w:val="0"/>
                <w:sz w:val="24"/>
                <w:szCs w:val="24"/>
              </w:rPr>
            </w:pPr>
            <w:r w:rsidRPr="001622FF">
              <w:rPr>
                <w:rFonts w:ascii="Times New Roman" w:eastAsia="標楷體" w:hAnsi="標楷體" w:hint="eastAsia"/>
                <w:spacing w:val="0"/>
                <w:sz w:val="24"/>
                <w:szCs w:val="24"/>
              </w:rPr>
              <w:lastRenderedPageBreak/>
              <w:t>本自治條例主管機關為臺中市政府（以下簡稱本府），執行機關為臺中市政府環境保護局（以下簡稱環保局）。</w:t>
            </w:r>
          </w:p>
        </w:tc>
        <w:tc>
          <w:tcPr>
            <w:tcW w:w="4159" w:type="dxa"/>
          </w:tcPr>
          <w:p w:rsidR="0000598B" w:rsidRPr="001622FF" w:rsidRDefault="0000598B" w:rsidP="0000598B">
            <w:pPr>
              <w:adjustRightInd w:val="0"/>
              <w:jc w:val="both"/>
              <w:rPr>
                <w:rFonts w:eastAsia="標楷體" w:hAnsi="標楷體"/>
                <w:bCs/>
              </w:rPr>
            </w:pPr>
            <w:r w:rsidRPr="001622FF">
              <w:rPr>
                <w:rFonts w:eastAsia="標楷體" w:hAnsi="標楷體" w:hint="eastAsia"/>
                <w:bCs/>
              </w:rPr>
              <w:t>本自治條例之主管機關及執行機關。</w:t>
            </w:r>
          </w:p>
        </w:tc>
      </w:tr>
      <w:tr w:rsidR="001622FF" w:rsidRPr="001622FF" w:rsidTr="0000598B">
        <w:trPr>
          <w:trHeight w:val="830"/>
        </w:trPr>
        <w:tc>
          <w:tcPr>
            <w:tcW w:w="4162" w:type="dxa"/>
          </w:tcPr>
          <w:p w:rsidR="0000598B" w:rsidRPr="001622FF" w:rsidRDefault="003B611C" w:rsidP="00492027">
            <w:pPr>
              <w:pStyle w:val="ac"/>
              <w:numPr>
                <w:ilvl w:val="0"/>
                <w:numId w:val="2"/>
              </w:numPr>
              <w:tabs>
                <w:tab w:val="clear" w:pos="990"/>
                <w:tab w:val="left" w:pos="993"/>
              </w:tabs>
              <w:spacing w:line="240" w:lineRule="auto"/>
              <w:ind w:left="240" w:hangingChars="100" w:hanging="240"/>
              <w:rPr>
                <w:rFonts w:ascii="Times New Roman" w:eastAsia="標楷體" w:hAnsi="標楷體"/>
                <w:spacing w:val="0"/>
                <w:sz w:val="24"/>
                <w:szCs w:val="24"/>
              </w:rPr>
            </w:pPr>
            <w:r w:rsidRPr="001622FF">
              <w:rPr>
                <w:rFonts w:ascii="Times New Roman" w:eastAsia="標楷體" w:hAnsi="標楷體" w:hint="eastAsia"/>
                <w:spacing w:val="0"/>
                <w:sz w:val="24"/>
                <w:szCs w:val="24"/>
              </w:rPr>
              <w:t>臺中市轄內使用生煤為燃料之公私場所固定污染源，自本自治條例公布日起，本府不再核發新設固定污染源生煤使用許可證。已核發之既存固定污染源生煤使用許可證，且符合環保局公告指定一定規模以上用電或溫室氣體排放源之公私場所，應配合環保局每三年重新檢討之空氣品質狀況，減少生煤使用之比例，並配合辦理生煤使用許可證及操作許可證異動。</w:t>
            </w:r>
            <w:r w:rsidRPr="001622FF">
              <w:rPr>
                <w:rFonts w:ascii="Times New Roman" w:eastAsia="標楷體" w:hAnsi="標楷體"/>
                <w:spacing w:val="0"/>
                <w:sz w:val="24"/>
                <w:szCs w:val="24"/>
              </w:rPr>
              <w:t>指定公告對象、</w:t>
            </w:r>
            <w:r w:rsidRPr="001622FF">
              <w:rPr>
                <w:rFonts w:ascii="Times New Roman" w:eastAsia="標楷體" w:hAnsi="標楷體" w:hint="eastAsia"/>
                <w:spacing w:val="0"/>
                <w:sz w:val="24"/>
                <w:szCs w:val="24"/>
              </w:rPr>
              <w:t>生煤燃燒使用減量比例、生煤燃燒減量期程、應執行日期及其他應遵行事項，由環保局另定公告之。以生煤為原料者，不在此限。</w:t>
            </w:r>
            <w:r w:rsidRPr="001622FF">
              <w:rPr>
                <w:rFonts w:ascii="Times New Roman" w:eastAsia="標楷體" w:hAnsi="標楷體"/>
                <w:spacing w:val="0"/>
                <w:sz w:val="24"/>
                <w:szCs w:val="24"/>
              </w:rPr>
              <w:br/>
              <w:t xml:space="preserve">    </w:t>
            </w:r>
            <w:r w:rsidR="00ED6ABC" w:rsidRPr="001622FF">
              <w:rPr>
                <w:rFonts w:ascii="Times New Roman" w:eastAsia="標楷體" w:hAnsi="標楷體"/>
                <w:spacing w:val="0"/>
                <w:sz w:val="24"/>
                <w:szCs w:val="24"/>
              </w:rPr>
              <w:t>前項經環保局公告</w:t>
            </w:r>
            <w:r w:rsidR="00ED6ABC" w:rsidRPr="001622FF">
              <w:rPr>
                <w:rFonts w:ascii="Times New Roman" w:eastAsia="標楷體" w:hAnsi="標楷體" w:hint="eastAsia"/>
                <w:spacing w:val="0"/>
                <w:sz w:val="24"/>
                <w:szCs w:val="24"/>
              </w:rPr>
              <w:t>「臺中市第一批應訂定自主管理計畫規劃減量目標及執行排放量管理之公私場所」，</w:t>
            </w:r>
            <w:r w:rsidR="00362EA5" w:rsidRPr="001622FF">
              <w:rPr>
                <w:rFonts w:ascii="Times New Roman" w:eastAsia="標楷體" w:hAnsi="標楷體" w:hint="eastAsia"/>
                <w:spacing w:val="0"/>
                <w:sz w:val="24"/>
                <w:szCs w:val="24"/>
              </w:rPr>
              <w:t>應於本自治條例公布日起</w:t>
            </w:r>
            <w:r w:rsidR="0073769B" w:rsidRPr="0073769B">
              <w:rPr>
                <w:rFonts w:ascii="Times New Roman" w:eastAsia="標楷體" w:hAnsi="標楷體" w:hint="eastAsia"/>
                <w:color w:val="FF0000"/>
                <w:spacing w:val="0"/>
                <w:sz w:val="24"/>
                <w:szCs w:val="24"/>
              </w:rPr>
              <w:t>六個月後</w:t>
            </w:r>
            <w:r w:rsidR="00362EA5" w:rsidRPr="0073769B">
              <w:rPr>
                <w:rFonts w:ascii="Times New Roman" w:eastAsia="標楷體" w:hAnsi="標楷體" w:hint="eastAsia"/>
                <w:color w:val="FF0000"/>
                <w:spacing w:val="0"/>
                <w:sz w:val="24"/>
                <w:szCs w:val="24"/>
              </w:rPr>
              <w:t>改用</w:t>
            </w:r>
            <w:r w:rsidR="0063488A" w:rsidRPr="0073769B">
              <w:rPr>
                <w:rFonts w:ascii="Times New Roman" w:eastAsia="標楷體" w:hAnsi="標楷體" w:hint="eastAsia"/>
                <w:color w:val="FF0000"/>
                <w:spacing w:val="0"/>
                <w:sz w:val="24"/>
                <w:szCs w:val="24"/>
              </w:rPr>
              <w:t>高品質燃燒效率較佳之生煤</w:t>
            </w:r>
            <w:r w:rsidR="00362EA5" w:rsidRPr="001622FF">
              <w:rPr>
                <w:rFonts w:ascii="Times New Roman" w:eastAsia="標楷體" w:hAnsi="標楷體" w:hint="eastAsia"/>
                <w:color w:val="FF0000"/>
                <w:spacing w:val="0"/>
                <w:sz w:val="24"/>
                <w:szCs w:val="24"/>
              </w:rPr>
              <w:t>為燃料</w:t>
            </w:r>
            <w:r w:rsidR="00362EA5" w:rsidRPr="001622FF">
              <w:rPr>
                <w:rFonts w:ascii="Times New Roman" w:eastAsia="標楷體" w:hAnsi="標楷體" w:hint="eastAsia"/>
                <w:spacing w:val="0"/>
                <w:sz w:val="24"/>
                <w:szCs w:val="24"/>
              </w:rPr>
              <w:t>；自本自治條例公布日起四年內減少生煤使用量百分之四十。</w:t>
            </w:r>
          </w:p>
        </w:tc>
        <w:tc>
          <w:tcPr>
            <w:tcW w:w="4159" w:type="dxa"/>
          </w:tcPr>
          <w:p w:rsidR="0000598B" w:rsidRPr="001622FF" w:rsidRDefault="0000598B" w:rsidP="0000598B">
            <w:pPr>
              <w:adjustRightInd w:val="0"/>
              <w:ind w:left="492" w:hangingChars="205" w:hanging="492"/>
              <w:jc w:val="both"/>
              <w:rPr>
                <w:rFonts w:eastAsia="標楷體" w:hAnsi="標楷體"/>
              </w:rPr>
            </w:pPr>
            <w:r w:rsidRPr="001622FF">
              <w:rPr>
                <w:rFonts w:eastAsia="標楷體" w:hAnsi="標楷體" w:hint="eastAsia"/>
              </w:rPr>
              <w:t>一、生煤減量比例，依環保局每三年重新檢討公告之前一年度實際年使用量為減量比例之起算基礎。</w:t>
            </w:r>
          </w:p>
          <w:p w:rsidR="0000598B" w:rsidRPr="001622FF" w:rsidRDefault="0000598B" w:rsidP="0000598B">
            <w:pPr>
              <w:adjustRightInd w:val="0"/>
              <w:ind w:left="492" w:hangingChars="205" w:hanging="492"/>
              <w:jc w:val="both"/>
              <w:rPr>
                <w:rFonts w:eastAsia="標楷體" w:hAnsi="標楷體"/>
                <w:bCs/>
              </w:rPr>
            </w:pPr>
            <w:r w:rsidRPr="001622FF">
              <w:rPr>
                <w:rFonts w:eastAsia="標楷體" w:hAnsi="標楷體" w:hint="eastAsia"/>
              </w:rPr>
              <w:t>二、</w:t>
            </w:r>
            <w:r w:rsidRPr="001622FF">
              <w:rPr>
                <w:rFonts w:eastAsia="標楷體" w:hAnsi="標楷體" w:hint="eastAsia"/>
                <w:bCs/>
              </w:rPr>
              <w:t>配合本自治條例施行，將不再核發新設固定污染源生煤使用許可證；另針對已取得許可證者，應配合本自治條例第四條之規定辦理</w:t>
            </w:r>
            <w:r w:rsidRPr="001622FF">
              <w:rPr>
                <w:rFonts w:eastAsia="標楷體" w:hAnsi="標楷體" w:hint="eastAsia"/>
              </w:rPr>
              <w:t>生煤使用許可證及操作許可證</w:t>
            </w:r>
            <w:r w:rsidRPr="001622FF">
              <w:rPr>
                <w:rFonts w:eastAsia="標楷體" w:hAnsi="標楷體" w:hint="eastAsia"/>
                <w:bCs/>
              </w:rPr>
              <w:t>異動。</w:t>
            </w:r>
          </w:p>
          <w:p w:rsidR="0000598B" w:rsidRPr="001622FF" w:rsidRDefault="0000598B" w:rsidP="00CE27F6">
            <w:pPr>
              <w:adjustRightInd w:val="0"/>
              <w:ind w:left="492" w:hangingChars="205" w:hanging="492"/>
              <w:jc w:val="both"/>
              <w:rPr>
                <w:rFonts w:eastAsia="標楷體" w:hAnsi="標楷體"/>
              </w:rPr>
            </w:pPr>
            <w:r w:rsidRPr="001622FF">
              <w:rPr>
                <w:rFonts w:eastAsia="標楷體" w:hAnsi="標楷體"/>
                <w:bCs/>
              </w:rPr>
              <w:t>三、自公布日起，</w:t>
            </w:r>
            <w:r w:rsidRPr="001622FF">
              <w:rPr>
                <w:rFonts w:eastAsia="標楷體" w:hAnsi="標楷體"/>
              </w:rPr>
              <w:t>公告</w:t>
            </w:r>
            <w:r w:rsidRPr="001622FF">
              <w:rPr>
                <w:rFonts w:ascii="新細明體" w:hAnsi="新細明體" w:hint="eastAsia"/>
              </w:rPr>
              <w:t>「</w:t>
            </w:r>
            <w:r w:rsidRPr="001622FF">
              <w:rPr>
                <w:rFonts w:eastAsia="標楷體" w:hAnsi="標楷體" w:hint="eastAsia"/>
              </w:rPr>
              <w:t>臺中市第一批應訂定自主管理計畫規劃減量目標及執行排放量管理之公私場所」，</w:t>
            </w:r>
            <w:r w:rsidR="00CE27F6" w:rsidRPr="001622FF">
              <w:rPr>
                <w:rFonts w:eastAsia="標楷體" w:hAnsi="標楷體" w:hint="eastAsia"/>
              </w:rPr>
              <w:t>應於本自治條例公布日起</w:t>
            </w:r>
            <w:r w:rsidR="0073769B" w:rsidRPr="0073769B">
              <w:rPr>
                <w:rFonts w:eastAsia="標楷體" w:hAnsi="標楷體" w:hint="eastAsia"/>
                <w:color w:val="FF0000"/>
              </w:rPr>
              <w:t>六個月後</w:t>
            </w:r>
            <w:r w:rsidR="00CE27F6" w:rsidRPr="001622FF">
              <w:rPr>
                <w:rFonts w:eastAsia="標楷體" w:hAnsi="標楷體" w:hint="eastAsia"/>
                <w:color w:val="FF0000"/>
              </w:rPr>
              <w:t>改用</w:t>
            </w:r>
            <w:r w:rsidR="002065B3" w:rsidRPr="001622FF">
              <w:rPr>
                <w:rFonts w:eastAsia="標楷體" w:hAnsi="標楷體" w:hint="eastAsia"/>
                <w:color w:val="FF0000"/>
              </w:rPr>
              <w:t>高品質燃燒效率較佳之生煤</w:t>
            </w:r>
            <w:r w:rsidR="00CE27F6" w:rsidRPr="001622FF">
              <w:rPr>
                <w:rFonts w:eastAsia="標楷體" w:hAnsi="標楷體" w:hint="eastAsia"/>
                <w:color w:val="FF0000"/>
              </w:rPr>
              <w:t>為燃料</w:t>
            </w:r>
            <w:r w:rsidR="00CE27F6" w:rsidRPr="001622FF">
              <w:rPr>
                <w:rFonts w:eastAsia="標楷體" w:hAnsi="標楷體" w:hint="eastAsia"/>
              </w:rPr>
              <w:t>；自本自治條例公布日起</w:t>
            </w:r>
            <w:r w:rsidR="00362EA5" w:rsidRPr="001622FF">
              <w:rPr>
                <w:rFonts w:eastAsia="標楷體" w:hAnsi="標楷體" w:hint="eastAsia"/>
              </w:rPr>
              <w:t>四</w:t>
            </w:r>
            <w:r w:rsidR="00CE27F6" w:rsidRPr="001622FF">
              <w:rPr>
                <w:rFonts w:eastAsia="標楷體" w:hAnsi="標楷體" w:hint="eastAsia"/>
              </w:rPr>
              <w:t>年</w:t>
            </w:r>
            <w:r w:rsidR="00362EA5" w:rsidRPr="001622FF">
              <w:rPr>
                <w:rFonts w:eastAsia="標楷體" w:hAnsi="標楷體" w:hint="eastAsia"/>
              </w:rPr>
              <w:t>內</w:t>
            </w:r>
            <w:r w:rsidRPr="001622FF">
              <w:rPr>
                <w:rFonts w:eastAsia="標楷體" w:hAnsi="標楷體" w:hint="eastAsia"/>
              </w:rPr>
              <w:t>減</w:t>
            </w:r>
            <w:r w:rsidR="00565C7B" w:rsidRPr="001622FF">
              <w:rPr>
                <w:rFonts w:eastAsia="標楷體" w:hAnsi="標楷體" w:hint="eastAsia"/>
              </w:rPr>
              <w:t>少生煤使用</w:t>
            </w:r>
            <w:r w:rsidRPr="001622FF">
              <w:rPr>
                <w:rFonts w:eastAsia="標楷體" w:hAnsi="標楷體" w:hint="eastAsia"/>
              </w:rPr>
              <w:t>量百分之四十。</w:t>
            </w:r>
          </w:p>
          <w:p w:rsidR="0000598B" w:rsidRPr="001622FF" w:rsidRDefault="0000598B" w:rsidP="00EA275C">
            <w:pPr>
              <w:adjustRightInd w:val="0"/>
              <w:ind w:left="492" w:hangingChars="205" w:hanging="492"/>
              <w:jc w:val="both"/>
              <w:rPr>
                <w:rFonts w:eastAsia="標楷體" w:hAnsi="標楷體"/>
              </w:rPr>
            </w:pPr>
            <w:r w:rsidRPr="001622FF">
              <w:rPr>
                <w:rFonts w:eastAsia="標楷體" w:hAnsi="標楷體"/>
              </w:rPr>
              <w:t>四、</w:t>
            </w:r>
            <w:r w:rsidR="00C350EA" w:rsidRPr="001622FF">
              <w:rPr>
                <w:rFonts w:eastAsia="標楷體" w:hAnsi="標楷體"/>
              </w:rPr>
              <w:t>本市轄內公私場所，於本</w:t>
            </w:r>
            <w:r w:rsidR="00A2162A" w:rsidRPr="001622FF">
              <w:rPr>
                <w:rFonts w:eastAsia="標楷體" w:hAnsi="標楷體"/>
              </w:rPr>
              <w:t>市</w:t>
            </w:r>
            <w:r w:rsidR="00C350EA" w:rsidRPr="001622FF">
              <w:rPr>
                <w:rFonts w:eastAsia="標楷體" w:hAnsi="標楷體"/>
              </w:rPr>
              <w:t>公告</w:t>
            </w:r>
            <w:r w:rsidR="00C350EA" w:rsidRPr="001622FF">
              <w:rPr>
                <w:rFonts w:eastAsia="標楷體" w:hAnsi="標楷體" w:hint="eastAsia"/>
              </w:rPr>
              <w:t>第二批、第三批</w:t>
            </w:r>
            <w:r w:rsidR="00C350EA" w:rsidRPr="001622FF">
              <w:rPr>
                <w:rFonts w:eastAsia="標楷體" w:hAnsi="標楷體"/>
              </w:rPr>
              <w:t>…</w:t>
            </w:r>
            <w:r w:rsidR="00C350EA" w:rsidRPr="001622FF">
              <w:rPr>
                <w:rFonts w:eastAsia="標楷體" w:hAnsi="標楷體" w:hint="eastAsia"/>
              </w:rPr>
              <w:t>指定一定規模以上用電或溫室氣體排放源之公私場所後，應配合</w:t>
            </w:r>
            <w:r w:rsidR="0084135D" w:rsidRPr="001622FF">
              <w:rPr>
                <w:rFonts w:eastAsia="標楷體" w:hAnsi="標楷體" w:hint="eastAsia"/>
              </w:rPr>
              <w:t>本市</w:t>
            </w:r>
            <w:r w:rsidR="0084135D" w:rsidRPr="001622FF">
              <w:rPr>
                <w:rFonts w:eastAsia="標楷體" w:hAnsi="標楷體"/>
              </w:rPr>
              <w:t>每三年</w:t>
            </w:r>
            <w:r w:rsidR="0084135D" w:rsidRPr="001622FF">
              <w:rPr>
                <w:rFonts w:eastAsia="標楷體" w:hAnsi="標楷體" w:hint="eastAsia"/>
              </w:rPr>
              <w:t>重新檢討之空氣品質狀況</w:t>
            </w:r>
            <w:r w:rsidR="00C350EA" w:rsidRPr="001622FF">
              <w:rPr>
                <w:rFonts w:eastAsia="標楷體" w:hAnsi="標楷體" w:hint="eastAsia"/>
              </w:rPr>
              <w:t>辦理生煤減量。</w:t>
            </w:r>
            <w:r w:rsidR="00EA275C" w:rsidRPr="001622FF">
              <w:rPr>
                <w:rFonts w:eastAsia="標楷體" w:hAnsi="標楷體" w:hint="eastAsia"/>
              </w:rPr>
              <w:t>前揭配合</w:t>
            </w:r>
            <w:r w:rsidRPr="001622FF">
              <w:rPr>
                <w:rFonts w:eastAsia="標楷體" w:hAnsi="標楷體" w:hint="eastAsia"/>
              </w:rPr>
              <w:t>生煤燃燒使用減量</w:t>
            </w:r>
            <w:r w:rsidR="00EA275C" w:rsidRPr="001622FF">
              <w:rPr>
                <w:rFonts w:eastAsia="標楷體" w:hAnsi="標楷體" w:hint="eastAsia"/>
              </w:rPr>
              <w:t>之</w:t>
            </w:r>
            <w:r w:rsidRPr="001622FF">
              <w:rPr>
                <w:rFonts w:eastAsia="標楷體" w:hAnsi="標楷體" w:hint="eastAsia"/>
              </w:rPr>
              <w:t>比例、減量期程、應執行日期及其他應遵行事項，</w:t>
            </w:r>
            <w:r w:rsidR="0084135D" w:rsidRPr="001622FF">
              <w:rPr>
                <w:rFonts w:eastAsia="標楷體" w:hAnsi="標楷體" w:hint="eastAsia"/>
              </w:rPr>
              <w:t>由環保局另定公告之</w:t>
            </w:r>
            <w:r w:rsidRPr="001622FF">
              <w:rPr>
                <w:rFonts w:eastAsia="標楷體" w:hAnsi="標楷體" w:hint="eastAsia"/>
              </w:rPr>
              <w:t>。</w:t>
            </w:r>
          </w:p>
        </w:tc>
      </w:tr>
      <w:tr w:rsidR="001622FF" w:rsidRPr="001622FF" w:rsidTr="0000598B">
        <w:trPr>
          <w:trHeight w:val="567"/>
        </w:trPr>
        <w:tc>
          <w:tcPr>
            <w:tcW w:w="4162" w:type="dxa"/>
            <w:tcBorders>
              <w:top w:val="single" w:sz="4" w:space="0" w:color="auto"/>
              <w:bottom w:val="single" w:sz="4" w:space="0" w:color="auto"/>
            </w:tcBorders>
          </w:tcPr>
          <w:p w:rsidR="0000598B" w:rsidRPr="001622FF" w:rsidRDefault="00B2775C" w:rsidP="00492027">
            <w:pPr>
              <w:pStyle w:val="ac"/>
              <w:numPr>
                <w:ilvl w:val="0"/>
                <w:numId w:val="2"/>
              </w:numPr>
              <w:tabs>
                <w:tab w:val="clear" w:pos="990"/>
                <w:tab w:val="left" w:pos="993"/>
              </w:tabs>
              <w:spacing w:line="240" w:lineRule="auto"/>
              <w:ind w:left="240" w:hangingChars="100" w:hanging="240"/>
              <w:rPr>
                <w:rFonts w:ascii="Times New Roman" w:eastAsia="標楷體" w:hAnsi="標楷體"/>
                <w:spacing w:val="0"/>
                <w:sz w:val="24"/>
                <w:szCs w:val="24"/>
              </w:rPr>
            </w:pPr>
            <w:r w:rsidRPr="001622FF">
              <w:rPr>
                <w:rFonts w:ascii="Times New Roman" w:eastAsia="標楷體" w:hAnsi="標楷體" w:hint="eastAsia"/>
                <w:spacing w:val="0"/>
                <w:sz w:val="24"/>
                <w:szCs w:val="24"/>
              </w:rPr>
              <w:t>臺中市轄內使用石油焦為燃料之公私場所固定污染源，自本自治條例公布日起，本府不再核發固定污染源石油焦使用許可證。以石油焦為原料者，不在此限。</w:t>
            </w:r>
          </w:p>
        </w:tc>
        <w:tc>
          <w:tcPr>
            <w:tcW w:w="4159" w:type="dxa"/>
            <w:tcBorders>
              <w:top w:val="single" w:sz="4" w:space="0" w:color="auto"/>
              <w:bottom w:val="single" w:sz="4" w:space="0" w:color="auto"/>
            </w:tcBorders>
          </w:tcPr>
          <w:p w:rsidR="0000598B" w:rsidRPr="001622FF" w:rsidRDefault="0000598B" w:rsidP="0000598B">
            <w:pPr>
              <w:adjustRightInd w:val="0"/>
              <w:jc w:val="both"/>
              <w:rPr>
                <w:rFonts w:eastAsia="標楷體" w:hAnsi="標楷體"/>
                <w:bCs/>
              </w:rPr>
            </w:pPr>
            <w:r w:rsidRPr="001622FF">
              <w:rPr>
                <w:rFonts w:eastAsia="標楷體" w:hAnsi="標楷體" w:hint="eastAsia"/>
              </w:rPr>
              <w:t>本市目前並無核發以石油焦為燃料或原料之公私場所，自公布日起禁止燃燒石油焦不會對本市業者造成影響。</w:t>
            </w:r>
          </w:p>
        </w:tc>
      </w:tr>
      <w:tr w:rsidR="001622FF" w:rsidRPr="001622FF" w:rsidTr="0000598B">
        <w:trPr>
          <w:trHeight w:val="567"/>
        </w:trPr>
        <w:tc>
          <w:tcPr>
            <w:tcW w:w="4162" w:type="dxa"/>
            <w:tcBorders>
              <w:top w:val="single" w:sz="4" w:space="0" w:color="auto"/>
              <w:bottom w:val="single" w:sz="4" w:space="0" w:color="auto"/>
            </w:tcBorders>
          </w:tcPr>
          <w:p w:rsidR="0000598B" w:rsidRPr="001622FF" w:rsidRDefault="0000598B" w:rsidP="00492027">
            <w:pPr>
              <w:pStyle w:val="ac"/>
              <w:numPr>
                <w:ilvl w:val="0"/>
                <w:numId w:val="2"/>
              </w:numPr>
              <w:tabs>
                <w:tab w:val="clear" w:pos="990"/>
                <w:tab w:val="left" w:pos="993"/>
              </w:tabs>
              <w:spacing w:line="240" w:lineRule="auto"/>
              <w:ind w:left="240" w:hangingChars="100" w:hanging="240"/>
              <w:rPr>
                <w:rFonts w:ascii="Times New Roman" w:eastAsia="標楷體" w:hAnsi="標楷體"/>
                <w:spacing w:val="0"/>
                <w:sz w:val="24"/>
                <w:szCs w:val="24"/>
              </w:rPr>
            </w:pPr>
            <w:r w:rsidRPr="001622FF">
              <w:rPr>
                <w:rFonts w:ascii="Times New Roman" w:eastAsia="標楷體" w:hAnsi="標楷體" w:hint="eastAsia"/>
                <w:spacing w:val="0"/>
                <w:sz w:val="24"/>
                <w:szCs w:val="24"/>
              </w:rPr>
              <w:t>使用生煤或石油焦為原料者，空氣污染防制設備應採用行政院</w:t>
            </w:r>
            <w:r w:rsidRPr="001622FF">
              <w:rPr>
                <w:rFonts w:ascii="Times New Roman" w:eastAsia="標楷體" w:hAnsi="標楷體" w:hint="eastAsia"/>
                <w:spacing w:val="0"/>
                <w:sz w:val="24"/>
                <w:szCs w:val="24"/>
              </w:rPr>
              <w:lastRenderedPageBreak/>
              <w:t>環境保護署公告之「固定污染源最佳可行控制技術」附表之最佳可行控制技術，且應報經環保局核定，並符合中央主管機關及地方主管機關公告之排放標準。</w:t>
            </w:r>
            <w:r w:rsidRPr="001622FF">
              <w:rPr>
                <w:rFonts w:ascii="Times New Roman" w:eastAsia="標楷體" w:hAnsi="標楷體"/>
                <w:spacing w:val="0"/>
                <w:sz w:val="24"/>
                <w:szCs w:val="24"/>
              </w:rPr>
              <w:br/>
            </w:r>
            <w:r w:rsidRPr="001622FF">
              <w:rPr>
                <w:rFonts w:ascii="Times New Roman" w:eastAsia="標楷體" w:hAnsi="標楷體" w:hint="eastAsia"/>
                <w:spacing w:val="0"/>
                <w:sz w:val="24"/>
                <w:szCs w:val="24"/>
              </w:rPr>
              <w:t xml:space="preserve">      </w:t>
            </w:r>
            <w:r w:rsidR="009916AC" w:rsidRPr="001622FF">
              <w:rPr>
                <w:rFonts w:ascii="Times New Roman" w:eastAsia="標楷體" w:hAnsi="標楷體" w:hint="eastAsia"/>
                <w:spacing w:val="0"/>
                <w:sz w:val="24"/>
                <w:szCs w:val="24"/>
              </w:rPr>
              <w:t>前項以生煤或石油焦為原料者，若產品以光能、熱能、蒸氣、電能等形式存在，視為燃燒反應並認定為燃料之使用。</w:t>
            </w:r>
          </w:p>
        </w:tc>
        <w:tc>
          <w:tcPr>
            <w:tcW w:w="4159" w:type="dxa"/>
            <w:tcBorders>
              <w:top w:val="single" w:sz="4" w:space="0" w:color="auto"/>
              <w:bottom w:val="single" w:sz="4" w:space="0" w:color="auto"/>
            </w:tcBorders>
          </w:tcPr>
          <w:p w:rsidR="0000598B" w:rsidRPr="001622FF" w:rsidRDefault="0000598B" w:rsidP="0000598B">
            <w:pPr>
              <w:adjustRightInd w:val="0"/>
              <w:ind w:left="497" w:hangingChars="207" w:hanging="497"/>
              <w:jc w:val="both"/>
              <w:rPr>
                <w:rFonts w:eastAsia="標楷體" w:hAnsi="標楷體"/>
                <w:bCs/>
              </w:rPr>
            </w:pPr>
            <w:r w:rsidRPr="001622FF">
              <w:rPr>
                <w:rFonts w:eastAsia="標楷體" w:hAnsi="標楷體" w:hint="eastAsia"/>
                <w:bCs/>
              </w:rPr>
              <w:lastRenderedPageBreak/>
              <w:t>一、考量部分行業使用生煤或石油焦為原料，如鋼鐵業以生煤作為氧化或</w:t>
            </w:r>
            <w:r w:rsidRPr="001622FF">
              <w:rPr>
                <w:rFonts w:eastAsia="標楷體" w:hAnsi="標楷體" w:hint="eastAsia"/>
                <w:bCs/>
              </w:rPr>
              <w:lastRenderedPageBreak/>
              <w:t>還原劑用於煉鋼，排除石油焦禁用或生煤使用管制條件，惟其空氣污染防制設備應採行最佳可行控制技術，並符合中央主管機關及地方主管機關公告之排放標準。</w:t>
            </w:r>
          </w:p>
          <w:p w:rsidR="0000598B" w:rsidRPr="001622FF" w:rsidRDefault="0000598B" w:rsidP="0000598B">
            <w:pPr>
              <w:adjustRightInd w:val="0"/>
              <w:ind w:left="497" w:hangingChars="207" w:hanging="497"/>
              <w:jc w:val="both"/>
              <w:rPr>
                <w:rFonts w:eastAsia="標楷體" w:hAnsi="標楷體"/>
                <w:bCs/>
              </w:rPr>
            </w:pPr>
            <w:r w:rsidRPr="001622FF">
              <w:rPr>
                <w:rFonts w:eastAsia="標楷體" w:hAnsi="標楷體" w:hint="eastAsia"/>
                <w:bCs/>
              </w:rPr>
              <w:t>二、本自治條例以生煤或石油焦為原料的名詞定義解釋。</w:t>
            </w:r>
          </w:p>
        </w:tc>
      </w:tr>
      <w:tr w:rsidR="001622FF" w:rsidRPr="001622FF" w:rsidTr="0000598B">
        <w:trPr>
          <w:trHeight w:val="567"/>
        </w:trPr>
        <w:tc>
          <w:tcPr>
            <w:tcW w:w="4162" w:type="dxa"/>
            <w:tcBorders>
              <w:top w:val="single" w:sz="4" w:space="0" w:color="auto"/>
              <w:bottom w:val="single" w:sz="4" w:space="0" w:color="auto"/>
            </w:tcBorders>
          </w:tcPr>
          <w:p w:rsidR="0000598B" w:rsidRPr="001622FF" w:rsidRDefault="0000598B" w:rsidP="00492027">
            <w:pPr>
              <w:pStyle w:val="ac"/>
              <w:numPr>
                <w:ilvl w:val="0"/>
                <w:numId w:val="2"/>
              </w:numPr>
              <w:tabs>
                <w:tab w:val="clear" w:pos="990"/>
                <w:tab w:val="left" w:pos="993"/>
              </w:tabs>
              <w:spacing w:line="240" w:lineRule="auto"/>
              <w:ind w:left="240" w:hangingChars="100" w:hanging="240"/>
              <w:rPr>
                <w:rFonts w:ascii="Times New Roman" w:eastAsia="標楷體" w:hAnsi="標楷體"/>
                <w:spacing w:val="0"/>
                <w:sz w:val="24"/>
                <w:szCs w:val="24"/>
              </w:rPr>
            </w:pPr>
            <w:r w:rsidRPr="001622FF">
              <w:rPr>
                <w:rFonts w:ascii="Times New Roman" w:eastAsia="標楷體" w:hAnsi="標楷體" w:hint="eastAsia"/>
                <w:spacing w:val="0"/>
                <w:sz w:val="24"/>
                <w:szCs w:val="24"/>
              </w:rPr>
              <w:lastRenderedPageBreak/>
              <w:t>本市公私場所之生煤堆置場所，應於一○</w:t>
            </w:r>
            <w:r w:rsidR="0088295D" w:rsidRPr="001622FF">
              <w:rPr>
                <w:rFonts w:ascii="Times New Roman" w:eastAsia="標楷體" w:hAnsi="標楷體" w:hint="eastAsia"/>
                <w:spacing w:val="0"/>
                <w:sz w:val="24"/>
                <w:szCs w:val="24"/>
              </w:rPr>
              <w:t>七</w:t>
            </w:r>
            <w:r w:rsidRPr="001622FF">
              <w:rPr>
                <w:rFonts w:ascii="Times New Roman" w:eastAsia="標楷體" w:hAnsi="標楷體" w:hint="eastAsia"/>
                <w:spacing w:val="0"/>
                <w:sz w:val="24"/>
                <w:szCs w:val="24"/>
              </w:rPr>
              <w:t>年一月一日起以封閉式建築物為限。</w:t>
            </w:r>
          </w:p>
        </w:tc>
        <w:tc>
          <w:tcPr>
            <w:tcW w:w="4159" w:type="dxa"/>
            <w:tcBorders>
              <w:top w:val="single" w:sz="4" w:space="0" w:color="auto"/>
              <w:bottom w:val="single" w:sz="4" w:space="0" w:color="auto"/>
            </w:tcBorders>
          </w:tcPr>
          <w:p w:rsidR="0000598B" w:rsidRPr="001622FF" w:rsidRDefault="0000598B" w:rsidP="0000598B">
            <w:pPr>
              <w:adjustRightInd w:val="0"/>
              <w:jc w:val="both"/>
              <w:rPr>
                <w:rFonts w:eastAsia="標楷體" w:hAnsi="標楷體"/>
                <w:bCs/>
              </w:rPr>
            </w:pPr>
            <w:r w:rsidRPr="001622FF">
              <w:rPr>
                <w:rFonts w:eastAsia="標楷體" w:hAnsi="標楷體" w:hint="eastAsia"/>
                <w:bCs/>
              </w:rPr>
              <w:t>行政院環境保護署已公告一○九年之</w:t>
            </w:r>
            <w:r w:rsidRPr="001622FF">
              <w:rPr>
                <w:rFonts w:eastAsia="標楷體" w:hAnsi="標楷體"/>
                <w:bCs/>
              </w:rPr>
              <w:t>PM</w:t>
            </w:r>
            <w:r w:rsidRPr="001622FF">
              <w:rPr>
                <w:rFonts w:eastAsia="標楷體" w:hAnsi="標楷體"/>
                <w:bCs/>
                <w:vertAlign w:val="subscript"/>
              </w:rPr>
              <w:t>2.5</w:t>
            </w:r>
            <w:r w:rsidRPr="001622FF">
              <w:rPr>
                <w:rFonts w:eastAsia="標楷體" w:hAnsi="標楷體" w:hint="eastAsia"/>
                <w:bCs/>
              </w:rPr>
              <w:t>空氣品質目標應低於</w:t>
            </w:r>
            <w:r w:rsidRPr="001622FF">
              <w:rPr>
                <w:rFonts w:eastAsia="標楷體" w:hAnsi="標楷體"/>
                <w:bCs/>
              </w:rPr>
              <w:t>15 ug/Nm</w:t>
            </w:r>
            <w:r w:rsidRPr="001622FF">
              <w:rPr>
                <w:rFonts w:eastAsia="標楷體" w:hAnsi="標楷體"/>
                <w:bCs/>
                <w:vertAlign w:val="superscript"/>
              </w:rPr>
              <w:t>3</w:t>
            </w:r>
            <w:r w:rsidRPr="001622FF">
              <w:rPr>
                <w:rFonts w:eastAsia="標楷體" w:hAnsi="標楷體" w:hint="eastAsia"/>
                <w:bCs/>
              </w:rPr>
              <w:t>，為減少生煤露天堆置造成揚塵情形，要求公私場所之堆置場防制措施，應於</w:t>
            </w:r>
            <w:r w:rsidRPr="001622FF">
              <w:rPr>
                <w:rFonts w:eastAsia="標楷體" w:hAnsi="標楷體" w:hint="eastAsia"/>
              </w:rPr>
              <w:t>一○</w:t>
            </w:r>
            <w:r w:rsidR="0088295D" w:rsidRPr="001622FF">
              <w:rPr>
                <w:rFonts w:eastAsia="標楷體" w:hAnsi="標楷體" w:hint="eastAsia"/>
              </w:rPr>
              <w:t>七</w:t>
            </w:r>
            <w:r w:rsidRPr="001622FF">
              <w:rPr>
                <w:rFonts w:eastAsia="標楷體" w:hAnsi="標楷體" w:hint="eastAsia"/>
              </w:rPr>
              <w:t>年一</w:t>
            </w:r>
            <w:r w:rsidRPr="001622FF">
              <w:rPr>
                <w:rFonts w:eastAsia="標楷體" w:hAnsi="標楷體" w:hint="eastAsia"/>
                <w:bCs/>
              </w:rPr>
              <w:t>月一日起改以封閉式建築物為限。</w:t>
            </w:r>
          </w:p>
        </w:tc>
      </w:tr>
      <w:tr w:rsidR="001622FF" w:rsidRPr="001622FF" w:rsidTr="0000598B">
        <w:trPr>
          <w:trHeight w:val="567"/>
        </w:trPr>
        <w:tc>
          <w:tcPr>
            <w:tcW w:w="4162" w:type="dxa"/>
            <w:tcBorders>
              <w:top w:val="single" w:sz="4" w:space="0" w:color="auto"/>
              <w:bottom w:val="single" w:sz="4" w:space="0" w:color="auto"/>
            </w:tcBorders>
          </w:tcPr>
          <w:p w:rsidR="0000598B" w:rsidRPr="001622FF" w:rsidRDefault="0000598B" w:rsidP="00492027">
            <w:pPr>
              <w:pStyle w:val="ac"/>
              <w:numPr>
                <w:ilvl w:val="0"/>
                <w:numId w:val="2"/>
              </w:numPr>
              <w:tabs>
                <w:tab w:val="clear" w:pos="990"/>
                <w:tab w:val="left" w:pos="993"/>
              </w:tabs>
              <w:spacing w:line="240" w:lineRule="auto"/>
              <w:ind w:left="240" w:hangingChars="100" w:hanging="240"/>
              <w:rPr>
                <w:rFonts w:ascii="Times New Roman" w:eastAsia="標楷體" w:hAnsi="標楷體"/>
                <w:spacing w:val="0"/>
                <w:sz w:val="24"/>
                <w:szCs w:val="24"/>
              </w:rPr>
            </w:pPr>
            <w:r w:rsidRPr="001622FF">
              <w:rPr>
                <w:rFonts w:ascii="Times New Roman" w:eastAsia="標楷體" w:hAnsi="標楷體" w:hint="eastAsia"/>
                <w:spacing w:val="0"/>
                <w:sz w:val="24"/>
                <w:szCs w:val="24"/>
              </w:rPr>
              <w:t>使用生煤為原料或燃料，未符合本自治條例規定者，依空氣污染防制法第二十四條暨同法第五十六條規定處分，其違反者為自然人，處新臺幣二萬元以上二十萬元以下罰鍰；其違反者為工商廠、場，處新臺幣十萬以上一百萬元以下罰鍰，並通知限期補正或改善，屆期仍未補正或改善者，按次連續處罰；情節重大者，得命其停工或停業，必要時，得廢止其許可證並令其歇業。</w:t>
            </w:r>
            <w:r w:rsidRPr="001622FF">
              <w:rPr>
                <w:rFonts w:ascii="Times New Roman" w:eastAsia="標楷體" w:hAnsi="標楷體"/>
                <w:spacing w:val="0"/>
                <w:sz w:val="24"/>
                <w:szCs w:val="24"/>
              </w:rPr>
              <w:br/>
              <w:t xml:space="preserve">      </w:t>
            </w:r>
            <w:r w:rsidRPr="001622FF">
              <w:rPr>
                <w:rFonts w:ascii="Times New Roman" w:eastAsia="標楷體" w:hAnsi="標楷體" w:hint="eastAsia"/>
                <w:spacing w:val="0"/>
                <w:sz w:val="24"/>
                <w:szCs w:val="24"/>
              </w:rPr>
              <w:t>違反本自治條例，未經許可使用生煤或石油焦者，依違反空氣污染防制法第二十八條暨同法第五十八條規定處分，其違反者為自然人，處新臺幣五千元以上十萬元以下罰鍰；其違反者為工商廠、場，處新臺幣十萬以上一百萬元以下罰鍰，並命立即停止使用生煤及石油焦，未遵行命令者，按次連續處罰；情節重大者，得命其停工或停業，必要時，得令其歇業。</w:t>
            </w:r>
            <w:r w:rsidRPr="001622FF">
              <w:rPr>
                <w:rFonts w:ascii="Times New Roman" w:eastAsia="標楷體" w:hAnsi="標楷體"/>
                <w:spacing w:val="0"/>
                <w:sz w:val="24"/>
                <w:szCs w:val="24"/>
              </w:rPr>
              <w:br/>
              <w:t xml:space="preserve">      </w:t>
            </w:r>
            <w:r w:rsidRPr="001622FF">
              <w:rPr>
                <w:rFonts w:ascii="Times New Roman" w:eastAsia="標楷體" w:hAnsi="標楷體"/>
                <w:spacing w:val="0"/>
                <w:sz w:val="24"/>
                <w:szCs w:val="24"/>
              </w:rPr>
              <w:t>公私場所堆置生煤，</w:t>
            </w:r>
            <w:r w:rsidRPr="001622FF">
              <w:rPr>
                <w:rFonts w:ascii="Times New Roman" w:eastAsia="標楷體" w:hAnsi="標楷體" w:hint="eastAsia"/>
                <w:spacing w:val="0"/>
                <w:sz w:val="24"/>
                <w:szCs w:val="24"/>
              </w:rPr>
              <w:t>未符合本</w:t>
            </w:r>
            <w:r w:rsidRPr="001622FF">
              <w:rPr>
                <w:rFonts w:ascii="Times New Roman" w:eastAsia="標楷體" w:hAnsi="標楷體" w:hint="eastAsia"/>
                <w:spacing w:val="0"/>
                <w:sz w:val="24"/>
                <w:szCs w:val="24"/>
              </w:rPr>
              <w:lastRenderedPageBreak/>
              <w:t>自治條例第六條規定者，其違反者為自然人，處新臺幣二萬元以上五萬元以下罰鍰；其違反者為工商廠、場，處新臺幣五萬以上十萬元以下罰鍰，並通知限期補正或改善，屆期仍未補正或改善者，按次連續處罰；情節重大者，得命其停工或停業，必要時，得令其歇業。</w:t>
            </w:r>
          </w:p>
        </w:tc>
        <w:tc>
          <w:tcPr>
            <w:tcW w:w="4159" w:type="dxa"/>
            <w:tcBorders>
              <w:top w:val="single" w:sz="4" w:space="0" w:color="auto"/>
              <w:bottom w:val="single" w:sz="4" w:space="0" w:color="auto"/>
            </w:tcBorders>
          </w:tcPr>
          <w:p w:rsidR="0000598B" w:rsidRPr="001622FF" w:rsidRDefault="0000598B" w:rsidP="0000598B">
            <w:pPr>
              <w:adjustRightInd w:val="0"/>
              <w:ind w:left="468" w:hangingChars="195" w:hanging="468"/>
              <w:jc w:val="both"/>
              <w:rPr>
                <w:rFonts w:eastAsia="標楷體" w:hAnsi="標楷體"/>
                <w:bCs/>
              </w:rPr>
            </w:pPr>
            <w:r w:rsidRPr="001622FF">
              <w:rPr>
                <w:rFonts w:eastAsia="標楷體" w:hAnsi="標楷體" w:hint="eastAsia"/>
                <w:bCs/>
              </w:rPr>
              <w:lastRenderedPageBreak/>
              <w:t>一、違反本自治條例之處分規定。</w:t>
            </w:r>
          </w:p>
          <w:p w:rsidR="0000598B" w:rsidRPr="001622FF" w:rsidRDefault="0000598B" w:rsidP="0000598B">
            <w:pPr>
              <w:adjustRightInd w:val="0"/>
              <w:ind w:left="468" w:hangingChars="195" w:hanging="468"/>
              <w:jc w:val="both"/>
              <w:rPr>
                <w:rFonts w:eastAsia="標楷體" w:hAnsi="標楷體"/>
                <w:bCs/>
              </w:rPr>
            </w:pPr>
            <w:r w:rsidRPr="001622FF">
              <w:rPr>
                <w:rFonts w:eastAsia="標楷體" w:hAnsi="標楷體" w:hint="eastAsia"/>
                <w:bCs/>
              </w:rPr>
              <w:t>二、本市領有生煤許可證者，其生煤使用許可證、生煤販賣許可證或固定污染源操作許可證之其他要求事項均已核定「相關法規或排放標準有變更或新公告時，應依新規定辦理並符合新排放標準之要求」。本自治條例可據此作為後續公私場所未符合自治條例規定之處分依據（空氣污染防制法第二十四條、第二十八條、第五十六條及第五十八條）。</w:t>
            </w:r>
          </w:p>
          <w:p w:rsidR="0000598B" w:rsidRPr="001622FF" w:rsidRDefault="0000598B" w:rsidP="0000598B">
            <w:pPr>
              <w:adjustRightInd w:val="0"/>
              <w:ind w:left="468" w:hangingChars="195" w:hanging="468"/>
              <w:jc w:val="both"/>
              <w:rPr>
                <w:rFonts w:eastAsia="標楷體" w:hAnsi="標楷體"/>
                <w:bCs/>
              </w:rPr>
            </w:pPr>
            <w:r w:rsidRPr="001622FF">
              <w:rPr>
                <w:rFonts w:eastAsia="標楷體" w:hAnsi="標楷體"/>
                <w:bCs/>
              </w:rPr>
              <w:t>三、堆置生煤公私場所，包含無須申請取得許可證之對象（例如運輸業或倉儲業者），爰此依據地方制度法第二十六條之規定制定行政罰，無論其堆置目的及堆置時程長短，均應依本自治條例規定以封閉式建築物為限，違反規定者，依本自治條例規定處分。</w:t>
            </w:r>
          </w:p>
        </w:tc>
      </w:tr>
      <w:tr w:rsidR="0000598B" w:rsidRPr="001622FF" w:rsidTr="0000598B">
        <w:trPr>
          <w:trHeight w:val="567"/>
        </w:trPr>
        <w:tc>
          <w:tcPr>
            <w:tcW w:w="4162" w:type="dxa"/>
            <w:tcBorders>
              <w:top w:val="single" w:sz="4" w:space="0" w:color="auto"/>
              <w:bottom w:val="single" w:sz="12" w:space="0" w:color="auto"/>
            </w:tcBorders>
          </w:tcPr>
          <w:p w:rsidR="0000598B" w:rsidRPr="001622FF" w:rsidRDefault="0000598B" w:rsidP="00492027">
            <w:pPr>
              <w:pStyle w:val="ac"/>
              <w:numPr>
                <w:ilvl w:val="0"/>
                <w:numId w:val="2"/>
              </w:numPr>
              <w:tabs>
                <w:tab w:val="clear" w:pos="990"/>
                <w:tab w:val="left" w:pos="993"/>
              </w:tabs>
              <w:spacing w:line="240" w:lineRule="auto"/>
              <w:ind w:left="240" w:hangingChars="100" w:hanging="240"/>
              <w:rPr>
                <w:rFonts w:ascii="Times New Roman" w:eastAsia="標楷體" w:hAnsi="標楷體"/>
                <w:spacing w:val="0"/>
                <w:sz w:val="24"/>
                <w:szCs w:val="24"/>
              </w:rPr>
            </w:pPr>
            <w:r w:rsidRPr="001622FF">
              <w:rPr>
                <w:rFonts w:ascii="Times New Roman" w:eastAsia="標楷體" w:hAnsi="標楷體" w:hint="eastAsia"/>
                <w:spacing w:val="0"/>
                <w:sz w:val="24"/>
                <w:szCs w:val="24"/>
              </w:rPr>
              <w:lastRenderedPageBreak/>
              <w:t>本自治條例自公布日施行。</w:t>
            </w:r>
          </w:p>
        </w:tc>
        <w:tc>
          <w:tcPr>
            <w:tcW w:w="4159" w:type="dxa"/>
            <w:tcBorders>
              <w:top w:val="single" w:sz="4" w:space="0" w:color="auto"/>
              <w:bottom w:val="single" w:sz="12" w:space="0" w:color="auto"/>
            </w:tcBorders>
          </w:tcPr>
          <w:p w:rsidR="0000598B" w:rsidRPr="001622FF" w:rsidRDefault="0000598B" w:rsidP="0000598B">
            <w:pPr>
              <w:adjustRightInd w:val="0"/>
              <w:jc w:val="both"/>
              <w:rPr>
                <w:rFonts w:eastAsia="標楷體" w:hAnsi="標楷體"/>
                <w:bCs/>
              </w:rPr>
            </w:pPr>
            <w:r w:rsidRPr="001622FF">
              <w:rPr>
                <w:rFonts w:eastAsia="標楷體" w:hAnsi="標楷體" w:hint="eastAsia"/>
                <w:bCs/>
              </w:rPr>
              <w:t>本自治條例施行日期。</w:t>
            </w:r>
          </w:p>
        </w:tc>
      </w:tr>
    </w:tbl>
    <w:p w:rsidR="00A75F19" w:rsidRPr="001622FF" w:rsidRDefault="00A75F19">
      <w:pPr>
        <w:widowControl/>
        <w:rPr>
          <w:rFonts w:ascii="標楷體" w:eastAsia="標楷體" w:hAnsi="標楷體"/>
          <w:sz w:val="28"/>
          <w:szCs w:val="28"/>
        </w:rPr>
      </w:pPr>
    </w:p>
    <w:p w:rsidR="00A75F19" w:rsidRPr="001622FF" w:rsidRDefault="00263CFD" w:rsidP="00163AF4">
      <w:pPr>
        <w:spacing w:line="760" w:lineRule="exact"/>
        <w:jc w:val="center"/>
        <w:rPr>
          <w:rFonts w:ascii="標楷體" w:eastAsia="標楷體" w:hAnsi="標楷體"/>
          <w:kern w:val="0"/>
          <w:sz w:val="20"/>
          <w:szCs w:val="20"/>
        </w:rPr>
      </w:pPr>
      <w:r w:rsidRPr="001622FF">
        <w:rPr>
          <w:rFonts w:ascii="標楷體" w:eastAsia="標楷體" w:hAnsi="標楷體"/>
          <w:b/>
          <w:sz w:val="36"/>
          <w:szCs w:val="36"/>
        </w:rPr>
        <w:br w:type="page"/>
      </w:r>
      <w:r w:rsidR="00A75F19" w:rsidRPr="001622FF">
        <w:rPr>
          <w:rFonts w:ascii="標楷體" w:eastAsia="標楷體" w:hAnsi="標楷體" w:hint="eastAsia"/>
          <w:b/>
          <w:sz w:val="36"/>
          <w:szCs w:val="36"/>
        </w:rPr>
        <w:lastRenderedPageBreak/>
        <w:t>臺中市公私場所管制生煤及禁用石油焦自治條例</w:t>
      </w:r>
      <w:r w:rsidR="00A75F19" w:rsidRPr="001622FF">
        <w:rPr>
          <w:rFonts w:ascii="標楷體" w:eastAsia="標楷體" w:hAnsi="標楷體"/>
          <w:b/>
          <w:sz w:val="36"/>
          <w:szCs w:val="36"/>
        </w:rPr>
        <w:br/>
      </w:r>
      <w:r w:rsidR="00A75F19" w:rsidRPr="001622FF">
        <w:rPr>
          <w:rFonts w:ascii="標楷體" w:eastAsia="標楷體" w:hAnsi="標楷體" w:hint="eastAsia"/>
          <w:b/>
          <w:sz w:val="36"/>
          <w:szCs w:val="36"/>
        </w:rPr>
        <w:t>（草案）</w:t>
      </w:r>
    </w:p>
    <w:p w:rsidR="00A75F19" w:rsidRPr="001622FF" w:rsidRDefault="005E1B56" w:rsidP="00492027">
      <w:pPr>
        <w:numPr>
          <w:ilvl w:val="0"/>
          <w:numId w:val="1"/>
        </w:numPr>
        <w:spacing w:line="480" w:lineRule="exact"/>
        <w:ind w:left="851" w:hanging="851"/>
        <w:jc w:val="both"/>
        <w:rPr>
          <w:rFonts w:ascii="標楷體" w:eastAsia="標楷體" w:hAnsi="標楷體"/>
          <w:sz w:val="28"/>
          <w:szCs w:val="28"/>
        </w:rPr>
      </w:pPr>
      <w:r w:rsidRPr="001622FF">
        <w:rPr>
          <w:rFonts w:ascii="標楷體" w:eastAsia="標楷體" w:hAnsi="標楷體" w:hint="eastAsia"/>
          <w:sz w:val="28"/>
          <w:szCs w:val="28"/>
        </w:rPr>
        <w:t xml:space="preserve">   </w:t>
      </w:r>
      <w:r w:rsidR="00383188" w:rsidRPr="001622FF">
        <w:rPr>
          <w:rFonts w:ascii="標楷體" w:eastAsia="標楷體" w:hAnsi="標楷體" w:hint="eastAsia"/>
          <w:sz w:val="28"/>
          <w:szCs w:val="28"/>
        </w:rPr>
        <w:t>為減少公私場所排放空氣污染物及溫室氣體、維護國民健康與提升生活品質，並落實環境基本法第二十二條、地方制度法第十八條、第二十六條、第二十八條，暨臺中市發展低碳城市自治條例第二十四條、第二十六條之規定，特制定本自治條例以管制生煤使用及禁用石油焦</w:t>
      </w:r>
      <w:r w:rsidR="00A75F19" w:rsidRPr="001622FF">
        <w:rPr>
          <w:rFonts w:ascii="標楷體" w:eastAsia="標楷體" w:hAnsi="標楷體" w:hint="eastAsia"/>
          <w:sz w:val="28"/>
          <w:szCs w:val="28"/>
        </w:rPr>
        <w:t>。</w:t>
      </w:r>
    </w:p>
    <w:p w:rsidR="00A75F19" w:rsidRPr="001622FF" w:rsidRDefault="005E1B56" w:rsidP="00492027">
      <w:pPr>
        <w:numPr>
          <w:ilvl w:val="0"/>
          <w:numId w:val="1"/>
        </w:numPr>
        <w:spacing w:line="480" w:lineRule="exact"/>
        <w:ind w:left="851" w:hanging="851"/>
        <w:jc w:val="both"/>
        <w:rPr>
          <w:rFonts w:ascii="標楷體" w:eastAsia="標楷體" w:hAnsi="標楷體"/>
          <w:sz w:val="28"/>
          <w:szCs w:val="28"/>
        </w:rPr>
      </w:pPr>
      <w:r w:rsidRPr="001622FF">
        <w:rPr>
          <w:rFonts w:ascii="標楷體" w:eastAsia="標楷體" w:hAnsi="標楷體" w:hint="eastAsia"/>
          <w:sz w:val="28"/>
          <w:szCs w:val="28"/>
        </w:rPr>
        <w:t xml:space="preserve">   </w:t>
      </w:r>
      <w:r w:rsidR="002B2AB3" w:rsidRPr="001622FF">
        <w:rPr>
          <w:rFonts w:ascii="標楷體" w:eastAsia="標楷體" w:hAnsi="標楷體" w:hint="eastAsia"/>
          <w:sz w:val="28"/>
          <w:szCs w:val="28"/>
        </w:rPr>
        <w:t>本自治條例主管機關為臺中市政府（以下簡稱本府），執行機關為臺中市政府環境保護局（以下簡稱環保局）</w:t>
      </w:r>
      <w:r w:rsidR="00A75F19" w:rsidRPr="001622FF">
        <w:rPr>
          <w:rFonts w:ascii="標楷體" w:eastAsia="標楷體" w:hAnsi="標楷體" w:hint="eastAsia"/>
          <w:sz w:val="28"/>
          <w:szCs w:val="28"/>
        </w:rPr>
        <w:t>。</w:t>
      </w:r>
    </w:p>
    <w:p w:rsidR="00A75F19" w:rsidRPr="001622FF" w:rsidRDefault="005E1B56" w:rsidP="00492027">
      <w:pPr>
        <w:numPr>
          <w:ilvl w:val="0"/>
          <w:numId w:val="1"/>
        </w:numPr>
        <w:spacing w:line="480" w:lineRule="exact"/>
        <w:ind w:left="851" w:hanging="851"/>
        <w:jc w:val="both"/>
        <w:rPr>
          <w:rFonts w:ascii="標楷體" w:eastAsia="標楷體" w:hAnsi="標楷體"/>
          <w:sz w:val="28"/>
          <w:szCs w:val="28"/>
        </w:rPr>
      </w:pPr>
      <w:r w:rsidRPr="001622FF">
        <w:rPr>
          <w:rFonts w:ascii="標楷體" w:eastAsia="標楷體" w:hAnsi="標楷體" w:hint="eastAsia"/>
          <w:sz w:val="28"/>
          <w:szCs w:val="28"/>
        </w:rPr>
        <w:t xml:space="preserve">   </w:t>
      </w:r>
      <w:r w:rsidR="00FE33DE" w:rsidRPr="001622FF">
        <w:rPr>
          <w:rFonts w:ascii="標楷體" w:eastAsia="標楷體" w:hAnsi="標楷體" w:hint="eastAsia"/>
          <w:sz w:val="28"/>
          <w:szCs w:val="28"/>
        </w:rPr>
        <w:t>臺中市轄內使用生煤為燃料之公私場所固定污染源，自本自治條例公布日起，本府不再核發新設固定污染源生煤使用許可證。已核發之既存固定污染源生煤使用許可證，且符合環保局公告指定一定規模以上用電或溫室氣體排放源之公私場所，應配合環保局每三年重新檢討之空氣品質狀況，減少生煤使用之比例，並配合辦理生煤使用許可證及操作許可證異動。</w:t>
      </w:r>
      <w:r w:rsidR="00527917" w:rsidRPr="001622FF">
        <w:rPr>
          <w:rFonts w:ascii="標楷體" w:eastAsia="標楷體" w:hAnsi="標楷體"/>
          <w:sz w:val="28"/>
          <w:szCs w:val="28"/>
        </w:rPr>
        <w:t>指定公告對象、</w:t>
      </w:r>
      <w:r w:rsidR="00527917" w:rsidRPr="001622FF">
        <w:rPr>
          <w:rFonts w:ascii="標楷體" w:eastAsia="標楷體" w:hAnsi="標楷體" w:hint="eastAsia"/>
          <w:sz w:val="28"/>
          <w:szCs w:val="28"/>
        </w:rPr>
        <w:t>生煤燃燒使用減量比例、生煤燃燒減量期程、應執行日期及其他應遵行事項，由環保局另定公告之。</w:t>
      </w:r>
      <w:r w:rsidR="00FE33DE" w:rsidRPr="001622FF">
        <w:rPr>
          <w:rFonts w:ascii="標楷體" w:eastAsia="標楷體" w:hAnsi="標楷體" w:hint="eastAsia"/>
          <w:sz w:val="28"/>
          <w:szCs w:val="28"/>
        </w:rPr>
        <w:t>以生煤為原料者，不在此限。</w:t>
      </w:r>
      <w:r w:rsidR="00FE33DE" w:rsidRPr="001622FF">
        <w:rPr>
          <w:rFonts w:ascii="標楷體" w:eastAsia="標楷體" w:hAnsi="標楷體"/>
          <w:sz w:val="28"/>
          <w:szCs w:val="28"/>
        </w:rPr>
        <w:br/>
        <w:t xml:space="preserve">    前項經環保局公告</w:t>
      </w:r>
      <w:r w:rsidR="00FE33DE" w:rsidRPr="001622FF">
        <w:rPr>
          <w:rFonts w:ascii="標楷體" w:eastAsia="標楷體" w:hAnsi="標楷體" w:hint="eastAsia"/>
          <w:sz w:val="28"/>
          <w:szCs w:val="28"/>
        </w:rPr>
        <w:t>「臺中市第一批應訂定自主管理計畫規劃減量目標及執行排放量管理之公私場所」，</w:t>
      </w:r>
      <w:r w:rsidR="0077580F" w:rsidRPr="001622FF">
        <w:rPr>
          <w:rFonts w:ascii="標楷體" w:eastAsia="標楷體" w:hAnsi="標楷體" w:hint="eastAsia"/>
          <w:sz w:val="28"/>
          <w:szCs w:val="28"/>
        </w:rPr>
        <w:t>應於本自治條例公布日起</w:t>
      </w:r>
      <w:r w:rsidR="0073769B" w:rsidRPr="00535019">
        <w:rPr>
          <w:rFonts w:ascii="標楷體" w:eastAsia="標楷體" w:hAnsi="標楷體" w:hint="eastAsia"/>
          <w:color w:val="FF0000"/>
          <w:sz w:val="28"/>
          <w:szCs w:val="28"/>
        </w:rPr>
        <w:t>六個月後</w:t>
      </w:r>
      <w:r w:rsidR="0077580F" w:rsidRPr="001622FF">
        <w:rPr>
          <w:rFonts w:ascii="標楷體" w:eastAsia="標楷體" w:hAnsi="標楷體" w:hint="eastAsia"/>
          <w:color w:val="FF0000"/>
          <w:sz w:val="28"/>
          <w:szCs w:val="28"/>
        </w:rPr>
        <w:t>改用</w:t>
      </w:r>
      <w:r w:rsidR="00A27AAB" w:rsidRPr="001622FF">
        <w:rPr>
          <w:rFonts w:ascii="標楷體" w:eastAsia="標楷體" w:hAnsi="標楷體" w:hint="eastAsia"/>
          <w:color w:val="FF0000"/>
          <w:sz w:val="28"/>
          <w:szCs w:val="28"/>
        </w:rPr>
        <w:t>高品質燃燒效率較佳之生煤</w:t>
      </w:r>
      <w:r w:rsidR="0077580F" w:rsidRPr="001622FF">
        <w:rPr>
          <w:rFonts w:ascii="標楷體" w:eastAsia="標楷體" w:hAnsi="標楷體" w:hint="eastAsia"/>
          <w:color w:val="FF0000"/>
          <w:sz w:val="28"/>
          <w:szCs w:val="28"/>
        </w:rPr>
        <w:t>為燃料</w:t>
      </w:r>
      <w:r w:rsidR="0077580F" w:rsidRPr="001622FF">
        <w:rPr>
          <w:rFonts w:ascii="標楷體" w:eastAsia="標楷體" w:hAnsi="標楷體" w:hint="eastAsia"/>
          <w:sz w:val="28"/>
          <w:szCs w:val="28"/>
        </w:rPr>
        <w:t>；自本自治條例公布日起四年內減少生煤使用量百分之四十。</w:t>
      </w:r>
    </w:p>
    <w:p w:rsidR="00A75F19" w:rsidRPr="001622FF" w:rsidRDefault="00D31A93" w:rsidP="00492027">
      <w:pPr>
        <w:numPr>
          <w:ilvl w:val="0"/>
          <w:numId w:val="1"/>
        </w:numPr>
        <w:spacing w:line="480" w:lineRule="exact"/>
        <w:ind w:left="851" w:hanging="851"/>
        <w:jc w:val="both"/>
        <w:rPr>
          <w:rFonts w:ascii="標楷體" w:eastAsia="標楷體" w:hAnsi="標楷體"/>
          <w:sz w:val="28"/>
          <w:szCs w:val="28"/>
        </w:rPr>
      </w:pPr>
      <w:r w:rsidRPr="001622FF">
        <w:rPr>
          <w:rFonts w:ascii="標楷體" w:eastAsia="標楷體" w:hAnsi="標楷體" w:hint="eastAsia"/>
          <w:sz w:val="28"/>
          <w:szCs w:val="28"/>
        </w:rPr>
        <w:t xml:space="preserve">   </w:t>
      </w:r>
      <w:r w:rsidR="00AB6A91" w:rsidRPr="001622FF">
        <w:rPr>
          <w:rFonts w:ascii="標楷體" w:eastAsia="標楷體" w:hAnsi="標楷體" w:hint="eastAsia"/>
          <w:sz w:val="28"/>
          <w:szCs w:val="28"/>
        </w:rPr>
        <w:t>臺中市轄內使用石油焦為燃料之公私場所固定污染源，自本自治條例公布日起，本府不再核發固定污染源石油焦使用許可證。以石油焦為原料者，不在此限</w:t>
      </w:r>
      <w:r w:rsidR="00A75F19" w:rsidRPr="001622FF">
        <w:rPr>
          <w:rFonts w:ascii="標楷體" w:eastAsia="標楷體" w:hAnsi="標楷體" w:hint="eastAsia"/>
          <w:sz w:val="28"/>
          <w:szCs w:val="28"/>
        </w:rPr>
        <w:t>。</w:t>
      </w:r>
    </w:p>
    <w:p w:rsidR="00A75F19" w:rsidRPr="001622FF" w:rsidRDefault="00BA1289" w:rsidP="00492027">
      <w:pPr>
        <w:numPr>
          <w:ilvl w:val="0"/>
          <w:numId w:val="1"/>
        </w:numPr>
        <w:spacing w:line="480" w:lineRule="exact"/>
        <w:ind w:left="851" w:hanging="851"/>
        <w:jc w:val="both"/>
        <w:rPr>
          <w:rFonts w:ascii="標楷體" w:eastAsia="標楷體" w:hAnsi="標楷體"/>
          <w:sz w:val="28"/>
          <w:szCs w:val="28"/>
        </w:rPr>
      </w:pPr>
      <w:r w:rsidRPr="001622FF">
        <w:rPr>
          <w:rFonts w:ascii="標楷體" w:eastAsia="標楷體" w:hAnsi="標楷體" w:hint="eastAsia"/>
          <w:sz w:val="28"/>
          <w:szCs w:val="28"/>
        </w:rPr>
        <w:t xml:space="preserve">   </w:t>
      </w:r>
      <w:r w:rsidR="00B34EFD" w:rsidRPr="001622FF">
        <w:rPr>
          <w:rFonts w:ascii="標楷體" w:eastAsia="標楷體" w:hAnsi="標楷體" w:hint="eastAsia"/>
          <w:sz w:val="28"/>
          <w:szCs w:val="28"/>
        </w:rPr>
        <w:t>使用生煤或石油焦為原料者，空氣污染防制設備應採用行政院環境保護署公告之「固定污染源最佳可行控制技術」附表</w:t>
      </w:r>
      <w:r w:rsidR="00B34EFD" w:rsidRPr="001622FF">
        <w:rPr>
          <w:rFonts w:ascii="標楷體" w:eastAsia="標楷體" w:hAnsi="標楷體" w:hint="eastAsia"/>
          <w:sz w:val="28"/>
          <w:szCs w:val="28"/>
        </w:rPr>
        <w:lastRenderedPageBreak/>
        <w:t>之最佳可行控制技術，且應報經環保局核定，並符合中央主管機關及地方主管機關公告之排放標準。</w:t>
      </w:r>
      <w:r w:rsidR="00B34EFD" w:rsidRPr="001622FF">
        <w:rPr>
          <w:rFonts w:ascii="標楷體" w:eastAsia="標楷體" w:hAnsi="標楷體"/>
          <w:sz w:val="28"/>
          <w:szCs w:val="28"/>
        </w:rPr>
        <w:br/>
      </w:r>
      <w:r w:rsidR="00B34EFD" w:rsidRPr="001622FF">
        <w:rPr>
          <w:rFonts w:ascii="標楷體" w:eastAsia="標楷體" w:hAnsi="標楷體" w:hint="eastAsia"/>
          <w:sz w:val="28"/>
          <w:szCs w:val="28"/>
        </w:rPr>
        <w:t xml:space="preserve">    前項以生煤或石油焦為原料者，若產品以光能、熱能、蒸氣、電能等形式存在，</w:t>
      </w:r>
      <w:r w:rsidR="001F0AFB" w:rsidRPr="001622FF">
        <w:rPr>
          <w:rFonts w:ascii="標楷體" w:eastAsia="標楷體" w:hAnsi="標楷體" w:hint="eastAsia"/>
          <w:sz w:val="28"/>
          <w:szCs w:val="28"/>
        </w:rPr>
        <w:t>視為燃燒反應並認定為燃料之</w:t>
      </w:r>
      <w:r w:rsidR="00B34EFD" w:rsidRPr="001622FF">
        <w:rPr>
          <w:rFonts w:ascii="標楷體" w:eastAsia="標楷體" w:hAnsi="標楷體" w:hint="eastAsia"/>
          <w:sz w:val="28"/>
          <w:szCs w:val="28"/>
        </w:rPr>
        <w:t>使用</w:t>
      </w:r>
      <w:r w:rsidR="00A75F19" w:rsidRPr="001622FF">
        <w:rPr>
          <w:rFonts w:ascii="標楷體" w:eastAsia="標楷體" w:hAnsi="標楷體" w:hint="eastAsia"/>
          <w:sz w:val="28"/>
          <w:szCs w:val="28"/>
        </w:rPr>
        <w:t>。</w:t>
      </w:r>
    </w:p>
    <w:p w:rsidR="00A75F19" w:rsidRPr="001622FF" w:rsidRDefault="00BA1289" w:rsidP="00492027">
      <w:pPr>
        <w:numPr>
          <w:ilvl w:val="0"/>
          <w:numId w:val="1"/>
        </w:numPr>
        <w:spacing w:line="480" w:lineRule="exact"/>
        <w:ind w:left="851" w:hanging="851"/>
        <w:jc w:val="both"/>
        <w:rPr>
          <w:rFonts w:ascii="標楷體" w:eastAsia="標楷體" w:hAnsi="標楷體"/>
          <w:sz w:val="28"/>
          <w:szCs w:val="28"/>
        </w:rPr>
      </w:pPr>
      <w:r w:rsidRPr="001622FF">
        <w:rPr>
          <w:rFonts w:ascii="標楷體" w:eastAsia="標楷體" w:hAnsi="標楷體" w:hint="eastAsia"/>
          <w:sz w:val="28"/>
          <w:szCs w:val="28"/>
        </w:rPr>
        <w:t xml:space="preserve">   </w:t>
      </w:r>
      <w:r w:rsidR="000702D6" w:rsidRPr="001622FF">
        <w:rPr>
          <w:rFonts w:ascii="標楷體" w:eastAsia="標楷體" w:hAnsi="標楷體" w:hint="eastAsia"/>
          <w:sz w:val="28"/>
          <w:szCs w:val="28"/>
        </w:rPr>
        <w:t>本市公私場所之生煤堆置場所，應於一○</w:t>
      </w:r>
      <w:r w:rsidR="00537EEB" w:rsidRPr="001622FF">
        <w:rPr>
          <w:rFonts w:ascii="標楷體" w:eastAsia="標楷體" w:hAnsi="標楷體" w:hint="eastAsia"/>
          <w:sz w:val="28"/>
          <w:szCs w:val="28"/>
        </w:rPr>
        <w:t>七</w:t>
      </w:r>
      <w:r w:rsidR="000702D6" w:rsidRPr="001622FF">
        <w:rPr>
          <w:rFonts w:ascii="標楷體" w:eastAsia="標楷體" w:hAnsi="標楷體" w:hint="eastAsia"/>
          <w:sz w:val="28"/>
          <w:szCs w:val="28"/>
        </w:rPr>
        <w:t>年一月一日起以封閉式建築物為限</w:t>
      </w:r>
      <w:r w:rsidR="00A75F19" w:rsidRPr="001622FF">
        <w:rPr>
          <w:rFonts w:ascii="標楷體" w:eastAsia="標楷體" w:hAnsi="標楷體" w:hint="eastAsia"/>
          <w:sz w:val="28"/>
          <w:szCs w:val="28"/>
        </w:rPr>
        <w:t>。</w:t>
      </w:r>
    </w:p>
    <w:p w:rsidR="00A75F19" w:rsidRPr="001622FF" w:rsidRDefault="00295DA9" w:rsidP="00492027">
      <w:pPr>
        <w:numPr>
          <w:ilvl w:val="0"/>
          <w:numId w:val="1"/>
        </w:numPr>
        <w:spacing w:line="480" w:lineRule="exact"/>
        <w:ind w:left="851" w:hanging="851"/>
        <w:jc w:val="both"/>
        <w:rPr>
          <w:rFonts w:ascii="標楷體" w:eastAsia="標楷體" w:hAnsi="標楷體"/>
          <w:sz w:val="28"/>
          <w:szCs w:val="28"/>
        </w:rPr>
      </w:pPr>
      <w:r w:rsidRPr="001622FF">
        <w:rPr>
          <w:rFonts w:ascii="標楷體" w:eastAsia="標楷體" w:hAnsi="標楷體" w:hint="eastAsia"/>
          <w:sz w:val="28"/>
          <w:szCs w:val="28"/>
        </w:rPr>
        <w:t xml:space="preserve">   </w:t>
      </w:r>
      <w:r w:rsidR="00D10216" w:rsidRPr="001622FF">
        <w:rPr>
          <w:rFonts w:ascii="標楷體" w:eastAsia="標楷體" w:hAnsi="標楷體" w:hint="eastAsia"/>
          <w:sz w:val="28"/>
          <w:szCs w:val="28"/>
        </w:rPr>
        <w:t>使用生煤為原料或燃料，未符合本自治條例規定者，依空氣污染防制法第二十四條暨同法第五十六條規定處分，其違反者為自然人，處新臺幣二萬元以上二十萬元以下罰鍰；其違反者為工商廠、場，處新臺幣十萬以上一百萬元以下罰鍰，並通知限期補正或改善，屆期仍未補正或改善者，按次連續處罰；情節重大者，得命其停工或停業，必要時，得廢止其許可證並令其歇業。</w:t>
      </w:r>
      <w:r w:rsidR="00D10216" w:rsidRPr="001622FF">
        <w:rPr>
          <w:rFonts w:ascii="標楷體" w:eastAsia="標楷體" w:hAnsi="標楷體"/>
          <w:sz w:val="28"/>
          <w:szCs w:val="28"/>
        </w:rPr>
        <w:br/>
        <w:t xml:space="preserve">    </w:t>
      </w:r>
      <w:r w:rsidR="00D10216" w:rsidRPr="001622FF">
        <w:rPr>
          <w:rFonts w:ascii="標楷體" w:eastAsia="標楷體" w:hAnsi="標楷體" w:hint="eastAsia"/>
          <w:sz w:val="28"/>
          <w:szCs w:val="28"/>
        </w:rPr>
        <w:t>違反本自治條例，未經許可使用生煤或石油焦者，依違反空氣污染防制法第二十八條暨同法第五十八條規定處分，其違反者為自然人，處新臺幣五千元以上十萬元以下罰鍰；其違反者為工商廠、場，處新臺幣十萬以上一百萬元以下罰鍰，並命立即停止使用生煤及石油焦，未遵行命令者，按次連續處罰；情節重大者，得命其停工或停業，必要時，得令其歇業。</w:t>
      </w:r>
      <w:r w:rsidR="00D10216" w:rsidRPr="001622FF">
        <w:rPr>
          <w:rFonts w:ascii="標楷體" w:eastAsia="標楷體" w:hAnsi="標楷體"/>
          <w:sz w:val="28"/>
          <w:szCs w:val="28"/>
        </w:rPr>
        <w:br/>
        <w:t xml:space="preserve">    公私場所堆置生煤，</w:t>
      </w:r>
      <w:r w:rsidR="00D10216" w:rsidRPr="001622FF">
        <w:rPr>
          <w:rFonts w:ascii="標楷體" w:eastAsia="標楷體" w:hAnsi="標楷體" w:hint="eastAsia"/>
          <w:sz w:val="28"/>
          <w:szCs w:val="28"/>
        </w:rPr>
        <w:t>未符合本自治條例第六條規定者，其違反者為自然人，處新臺幣二萬元以上五萬元以下罰鍰；其違反者為工商廠、場，處新臺幣五萬以上十萬元以下罰鍰，並通知限期補正或改善，屆期仍未補正或改善者，按次連續處罰；情節重大者，得命其停工或停業，必要時，得令其歇業</w:t>
      </w:r>
      <w:r w:rsidR="00654384" w:rsidRPr="001622FF">
        <w:rPr>
          <w:rFonts w:ascii="標楷體" w:eastAsia="標楷體" w:hAnsi="標楷體" w:hint="eastAsia"/>
          <w:sz w:val="28"/>
          <w:szCs w:val="28"/>
        </w:rPr>
        <w:t>。</w:t>
      </w:r>
    </w:p>
    <w:p w:rsidR="00356ABF" w:rsidRPr="000F272A" w:rsidRDefault="00295DA9" w:rsidP="000F272A">
      <w:pPr>
        <w:numPr>
          <w:ilvl w:val="0"/>
          <w:numId w:val="1"/>
        </w:numPr>
        <w:spacing w:line="480" w:lineRule="exact"/>
        <w:ind w:left="851" w:hanging="851"/>
        <w:jc w:val="both"/>
        <w:rPr>
          <w:rFonts w:ascii="標楷體" w:eastAsia="標楷體" w:hAnsi="標楷體"/>
          <w:sz w:val="28"/>
          <w:szCs w:val="28"/>
        </w:rPr>
      </w:pPr>
      <w:r w:rsidRPr="001622FF">
        <w:rPr>
          <w:rFonts w:ascii="標楷體" w:eastAsia="標楷體" w:hAnsi="標楷體" w:hint="eastAsia"/>
          <w:sz w:val="28"/>
          <w:szCs w:val="28"/>
        </w:rPr>
        <w:t xml:space="preserve">   </w:t>
      </w:r>
      <w:r w:rsidR="009D23A4" w:rsidRPr="001622FF">
        <w:rPr>
          <w:rFonts w:ascii="標楷體" w:eastAsia="標楷體" w:hAnsi="標楷體" w:hint="eastAsia"/>
          <w:sz w:val="28"/>
          <w:szCs w:val="28"/>
        </w:rPr>
        <w:t>本自治條例自公布日施行</w:t>
      </w:r>
      <w:r w:rsidR="00654384" w:rsidRPr="001622FF">
        <w:rPr>
          <w:rFonts w:ascii="標楷體" w:eastAsia="標楷體" w:hAnsi="標楷體" w:hint="eastAsia"/>
          <w:sz w:val="28"/>
          <w:szCs w:val="28"/>
        </w:rPr>
        <w:t>。</w:t>
      </w:r>
    </w:p>
    <w:sectPr w:rsidR="00356ABF" w:rsidRPr="000F272A" w:rsidSect="004778B0">
      <w:footerReference w:type="default" r:id="rId9"/>
      <w:pgSz w:w="11906" w:h="16838" w:code="9"/>
      <w:pgMar w:top="1440" w:right="1797" w:bottom="1440" w:left="1797" w:header="567" w:footer="567" w:gutter="0"/>
      <w:paperSrc w:other="7"/>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53DB" w:rsidRDefault="000953DB" w:rsidP="005A29C6">
      <w:r>
        <w:separator/>
      </w:r>
    </w:p>
  </w:endnote>
  <w:endnote w:type="continuationSeparator" w:id="0">
    <w:p w:rsidR="000953DB" w:rsidRDefault="000953DB" w:rsidP="005A2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華康儷楷書">
    <w:altName w:val="Arial Unicode MS"/>
    <w:charset w:val="88"/>
    <w:family w:val="modern"/>
    <w:pitch w:val="fixed"/>
    <w:sig w:usb0="00000000" w:usb1="28091800" w:usb2="00000016" w:usb3="00000000" w:csb0="00100000"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華康中明體">
    <w:altName w:val="Arial Unicode MS"/>
    <w:panose1 w:val="00000000000000000000"/>
    <w:charset w:val="88"/>
    <w:family w:val="modern"/>
    <w:notTrueType/>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華康中黑體">
    <w:altName w:val="Arial Unicode MS"/>
    <w:charset w:val="88"/>
    <w:family w:val="modern"/>
    <w:pitch w:val="fixed"/>
    <w:sig w:usb0="800002E3"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華康特粗黑體">
    <w:altName w:val="細明體"/>
    <w:charset w:val="88"/>
    <w:family w:val="modern"/>
    <w:pitch w:val="fixed"/>
    <w:sig w:usb0="00000001" w:usb1="08080000" w:usb2="00000010" w:usb3="00000000" w:csb0="00100000" w:csb1="00000000"/>
  </w:font>
  <w:font w:name="華康中楷體">
    <w:altName w:val="Arial Unicode MS"/>
    <w:charset w:val="88"/>
    <w:family w:val="modern"/>
    <w:pitch w:val="fixed"/>
    <w:sig w:usb0="00000001" w:usb1="08080000" w:usb2="00000010" w:usb3="00000000" w:csb0="00100000" w:csb1="00000000"/>
  </w:font>
  <w:font w:name="Times (PCL6)">
    <w:altName w:val="Times New Roman"/>
    <w:panose1 w:val="00000000000000000000"/>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華康粗圓體">
    <w:altName w:val="細明體"/>
    <w:charset w:val="88"/>
    <w:family w:val="modern"/>
    <w:pitch w:val="fixed"/>
    <w:sig w:usb0="800002E3" w:usb1="28CFFCFA"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華康仿宋體">
    <w:altName w:val="細明體"/>
    <w:charset w:val="88"/>
    <w:family w:val="modern"/>
    <w:pitch w:val="fixed"/>
    <w:sig w:usb0="00000001" w:usb1="08080000" w:usb2="00000010" w:usb3="00000000" w:csb0="00100000" w:csb1="00000000"/>
  </w:font>
  <w:font w:name="DFYuanMedium-B5">
    <w:altName w:val="細明體"/>
    <w:panose1 w:val="00000000000000000000"/>
    <w:charset w:val="88"/>
    <w:family w:val="modern"/>
    <w:notTrueType/>
    <w:pitch w:val="default"/>
    <w:sig w:usb0="00000001" w:usb1="08080000" w:usb2="00000010" w:usb3="00000000" w:csb0="00100000" w:csb1="00000000"/>
  </w:font>
  <w:font w:name="GoudyOlSt BT">
    <w:altName w:val="Times New Roman"/>
    <w:charset w:val="00"/>
    <w:family w:val="roman"/>
    <w:pitch w:val="variable"/>
    <w:sig w:usb0="00000087" w:usb1="00000000" w:usb2="00000000" w:usb3="00000000" w:csb0="0000001B" w:csb1="00000000"/>
  </w:font>
  <w:font w:name="華康楷書體W3">
    <w:charset w:val="88"/>
    <w:family w:val="script"/>
    <w:pitch w:val="fixed"/>
    <w:sig w:usb0="80000001" w:usb1="28091800" w:usb2="00000016" w:usb3="00000000" w:csb0="00100000" w:csb1="00000000"/>
  </w:font>
  <w:font w:name="華康標楷體W5">
    <w:altName w:val="細明體"/>
    <w:charset w:val="88"/>
    <w:family w:val="modern"/>
    <w:pitch w:val="fixed"/>
    <w:sig w:usb0="00000281" w:usb1="08080000" w:usb2="00000010" w:usb3="00000000" w:csb0="0010000C"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0589"/>
      <w:docPartObj>
        <w:docPartGallery w:val="Page Numbers (Bottom of Page)"/>
        <w:docPartUnique/>
      </w:docPartObj>
    </w:sdtPr>
    <w:sdtEndPr/>
    <w:sdtContent>
      <w:p w:rsidR="00B2369F" w:rsidRDefault="000953DB">
        <w:pPr>
          <w:pStyle w:val="aa"/>
          <w:jc w:val="center"/>
        </w:pPr>
        <w:r>
          <w:fldChar w:fldCharType="begin"/>
        </w:r>
        <w:r>
          <w:instrText xml:space="preserve"> PAGE   \* MERGEFORMAT </w:instrText>
        </w:r>
        <w:r>
          <w:fldChar w:fldCharType="separate"/>
        </w:r>
        <w:r w:rsidR="007A6AB7" w:rsidRPr="007A6AB7">
          <w:rPr>
            <w:noProof/>
            <w:lang w:val="zh-TW"/>
          </w:rPr>
          <w:t>1</w:t>
        </w:r>
        <w:r>
          <w:rPr>
            <w:noProof/>
            <w:lang w:val="zh-TW"/>
          </w:rPr>
          <w:fldChar w:fldCharType="end"/>
        </w:r>
        <w:r w:rsidR="00B2369F">
          <w:rPr>
            <w:rFonts w:hint="eastAsia"/>
          </w:rPr>
          <w:t>/</w:t>
        </w:r>
        <w:r>
          <w:fldChar w:fldCharType="begin"/>
        </w:r>
        <w:r>
          <w:instrText xml:space="preserve"> NUMPAGES   \* MERGEFORMAT </w:instrText>
        </w:r>
        <w:r>
          <w:fldChar w:fldCharType="separate"/>
        </w:r>
        <w:r w:rsidR="007A6AB7">
          <w:rPr>
            <w:noProof/>
          </w:rPr>
          <w:t>9</w:t>
        </w:r>
        <w:r>
          <w:rPr>
            <w:noProof/>
          </w:rPr>
          <w:fldChar w:fldCharType="end"/>
        </w:r>
      </w:p>
    </w:sdtContent>
  </w:sdt>
  <w:p w:rsidR="00B2369F" w:rsidRDefault="00B2369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53DB" w:rsidRDefault="000953DB" w:rsidP="005A29C6">
      <w:r>
        <w:separator/>
      </w:r>
    </w:p>
  </w:footnote>
  <w:footnote w:type="continuationSeparator" w:id="0">
    <w:p w:rsidR="000953DB" w:rsidRDefault="000953DB" w:rsidP="005A29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A133D"/>
    <w:multiLevelType w:val="hybridMultilevel"/>
    <w:tmpl w:val="B1F81140"/>
    <w:lvl w:ilvl="0" w:tplc="A300A4D2">
      <w:start w:val="1"/>
      <w:numFmt w:val="taiwaneseCountingThousand"/>
      <w:lvlText w:val="%1、"/>
      <w:lvlJc w:val="left"/>
      <w:pPr>
        <w:ind w:left="754" w:hanging="720"/>
      </w:pPr>
      <w:rPr>
        <w:rFonts w:cs="Times New Roman" w:hint="default"/>
      </w:rPr>
    </w:lvl>
    <w:lvl w:ilvl="1" w:tplc="04090019" w:tentative="1">
      <w:start w:val="1"/>
      <w:numFmt w:val="ideographTraditional"/>
      <w:lvlText w:val="%2、"/>
      <w:lvlJc w:val="left"/>
      <w:pPr>
        <w:ind w:left="994" w:hanging="480"/>
      </w:pPr>
      <w:rPr>
        <w:rFonts w:cs="Times New Roman"/>
      </w:rPr>
    </w:lvl>
    <w:lvl w:ilvl="2" w:tplc="0409001B" w:tentative="1">
      <w:start w:val="1"/>
      <w:numFmt w:val="lowerRoman"/>
      <w:lvlText w:val="%3."/>
      <w:lvlJc w:val="right"/>
      <w:pPr>
        <w:ind w:left="1474" w:hanging="480"/>
      </w:pPr>
      <w:rPr>
        <w:rFonts w:cs="Times New Roman"/>
      </w:rPr>
    </w:lvl>
    <w:lvl w:ilvl="3" w:tplc="0409000F" w:tentative="1">
      <w:start w:val="1"/>
      <w:numFmt w:val="decimal"/>
      <w:lvlText w:val="%4."/>
      <w:lvlJc w:val="left"/>
      <w:pPr>
        <w:ind w:left="1954" w:hanging="480"/>
      </w:pPr>
      <w:rPr>
        <w:rFonts w:cs="Times New Roman"/>
      </w:rPr>
    </w:lvl>
    <w:lvl w:ilvl="4" w:tplc="04090019" w:tentative="1">
      <w:start w:val="1"/>
      <w:numFmt w:val="ideographTraditional"/>
      <w:lvlText w:val="%5、"/>
      <w:lvlJc w:val="left"/>
      <w:pPr>
        <w:ind w:left="2434" w:hanging="480"/>
      </w:pPr>
      <w:rPr>
        <w:rFonts w:cs="Times New Roman"/>
      </w:rPr>
    </w:lvl>
    <w:lvl w:ilvl="5" w:tplc="0409001B" w:tentative="1">
      <w:start w:val="1"/>
      <w:numFmt w:val="lowerRoman"/>
      <w:lvlText w:val="%6."/>
      <w:lvlJc w:val="right"/>
      <w:pPr>
        <w:ind w:left="2914" w:hanging="480"/>
      </w:pPr>
      <w:rPr>
        <w:rFonts w:cs="Times New Roman"/>
      </w:rPr>
    </w:lvl>
    <w:lvl w:ilvl="6" w:tplc="0409000F" w:tentative="1">
      <w:start w:val="1"/>
      <w:numFmt w:val="decimal"/>
      <w:lvlText w:val="%7."/>
      <w:lvlJc w:val="left"/>
      <w:pPr>
        <w:ind w:left="3394" w:hanging="480"/>
      </w:pPr>
      <w:rPr>
        <w:rFonts w:cs="Times New Roman"/>
      </w:rPr>
    </w:lvl>
    <w:lvl w:ilvl="7" w:tplc="04090019" w:tentative="1">
      <w:start w:val="1"/>
      <w:numFmt w:val="ideographTraditional"/>
      <w:lvlText w:val="%8、"/>
      <w:lvlJc w:val="left"/>
      <w:pPr>
        <w:ind w:left="3874" w:hanging="480"/>
      </w:pPr>
      <w:rPr>
        <w:rFonts w:cs="Times New Roman"/>
      </w:rPr>
    </w:lvl>
    <w:lvl w:ilvl="8" w:tplc="0409001B" w:tentative="1">
      <w:start w:val="1"/>
      <w:numFmt w:val="lowerRoman"/>
      <w:lvlText w:val="%9."/>
      <w:lvlJc w:val="right"/>
      <w:pPr>
        <w:ind w:left="4354" w:hanging="480"/>
      </w:pPr>
      <w:rPr>
        <w:rFonts w:cs="Times New Roman"/>
      </w:rPr>
    </w:lvl>
  </w:abstractNum>
  <w:abstractNum w:abstractNumId="1">
    <w:nsid w:val="03686112"/>
    <w:multiLevelType w:val="hybridMultilevel"/>
    <w:tmpl w:val="EA683BB6"/>
    <w:lvl w:ilvl="0" w:tplc="10D402BA">
      <w:start w:val="1"/>
      <w:numFmt w:val="taiwaneseCountingThousand"/>
      <w:lvlText w:val="第%1條"/>
      <w:lvlJc w:val="left"/>
      <w:pPr>
        <w:tabs>
          <w:tab w:val="num" w:pos="1680"/>
        </w:tabs>
        <w:ind w:left="1680" w:hanging="168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22C46909"/>
    <w:multiLevelType w:val="hybridMultilevel"/>
    <w:tmpl w:val="03A2D0AC"/>
    <w:lvl w:ilvl="0" w:tplc="2BCE00DA">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nsid w:val="250866DF"/>
    <w:multiLevelType w:val="singleLevel"/>
    <w:tmpl w:val="7AEE94D6"/>
    <w:lvl w:ilvl="0">
      <w:start w:val="1"/>
      <w:numFmt w:val="taiwaneseCountingThousand"/>
      <w:pStyle w:val="111"/>
      <w:lvlText w:val="（%1）"/>
      <w:lvlJc w:val="left"/>
      <w:pPr>
        <w:tabs>
          <w:tab w:val="num" w:pos="2461"/>
        </w:tabs>
        <w:ind w:left="1871" w:hanging="850"/>
      </w:pPr>
      <w:rPr>
        <w:rFonts w:hint="eastAsia"/>
      </w:rPr>
    </w:lvl>
  </w:abstractNum>
  <w:abstractNum w:abstractNumId="4">
    <w:nsid w:val="2A792D42"/>
    <w:multiLevelType w:val="singleLevel"/>
    <w:tmpl w:val="E4621B2A"/>
    <w:lvl w:ilvl="0">
      <w:start w:val="1"/>
      <w:numFmt w:val="decimal"/>
      <w:pStyle w:val="1"/>
      <w:lvlText w:val="(%1)"/>
      <w:lvlJc w:val="left"/>
      <w:pPr>
        <w:tabs>
          <w:tab w:val="num" w:pos="624"/>
        </w:tabs>
        <w:ind w:left="624" w:hanging="624"/>
      </w:pPr>
      <w:rPr>
        <w:rFonts w:ascii="Times New Roman" w:hAnsi="Times New Roman" w:hint="default"/>
        <w:b w:val="0"/>
        <w:i w:val="0"/>
        <w:sz w:val="28"/>
      </w:rPr>
    </w:lvl>
  </w:abstractNum>
  <w:abstractNum w:abstractNumId="5">
    <w:nsid w:val="3C86122F"/>
    <w:multiLevelType w:val="singleLevel"/>
    <w:tmpl w:val="217C0C4A"/>
    <w:lvl w:ilvl="0">
      <w:start w:val="1"/>
      <w:numFmt w:val="decimal"/>
      <w:pStyle w:val="TITLE-4"/>
      <w:lvlText w:val="%1."/>
      <w:lvlJc w:val="left"/>
      <w:pPr>
        <w:tabs>
          <w:tab w:val="num" w:pos="425"/>
        </w:tabs>
        <w:ind w:left="425" w:hanging="425"/>
      </w:pPr>
    </w:lvl>
  </w:abstractNum>
  <w:abstractNum w:abstractNumId="6">
    <w:nsid w:val="42BD1BBA"/>
    <w:multiLevelType w:val="hybridMultilevel"/>
    <w:tmpl w:val="03A2D0AC"/>
    <w:lvl w:ilvl="0" w:tplc="2BCE00DA">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nsid w:val="44355886"/>
    <w:multiLevelType w:val="singleLevel"/>
    <w:tmpl w:val="EBA810B4"/>
    <w:lvl w:ilvl="0">
      <w:start w:val="1"/>
      <w:numFmt w:val="taiwaneseCountingThousand"/>
      <w:pStyle w:val="a"/>
      <w:lvlText w:val="(%1)、"/>
      <w:lvlJc w:val="left"/>
      <w:pPr>
        <w:tabs>
          <w:tab w:val="num" w:pos="720"/>
        </w:tabs>
        <w:ind w:left="624" w:hanging="624"/>
      </w:pPr>
      <w:rPr>
        <w:rFonts w:ascii="華康儷楷書" w:eastAsia="華康儷楷書" w:hint="eastAsia"/>
        <w:b w:val="0"/>
        <w:i w:val="0"/>
        <w:sz w:val="28"/>
      </w:rPr>
    </w:lvl>
  </w:abstractNum>
  <w:abstractNum w:abstractNumId="8">
    <w:nsid w:val="55CA7F59"/>
    <w:multiLevelType w:val="hybridMultilevel"/>
    <w:tmpl w:val="A0F2DF22"/>
    <w:lvl w:ilvl="0" w:tplc="96827244">
      <w:start w:val="1"/>
      <w:numFmt w:val="taiwaneseCountingThousand"/>
      <w:lvlText w:val="第%1條"/>
      <w:lvlJc w:val="left"/>
      <w:pPr>
        <w:tabs>
          <w:tab w:val="num" w:pos="990"/>
        </w:tabs>
        <w:ind w:left="990" w:hanging="990"/>
      </w:pPr>
      <w:rPr>
        <w:rFonts w:cs="Times New Roman" w:hint="eastAsia"/>
      </w:rPr>
    </w:lvl>
    <w:lvl w:ilvl="1" w:tplc="B3042250">
      <w:start w:val="1"/>
      <w:numFmt w:val="decimal"/>
      <w:lvlText w:val="%2."/>
      <w:lvlJc w:val="left"/>
      <w:pPr>
        <w:tabs>
          <w:tab w:val="num" w:pos="840"/>
        </w:tabs>
        <w:ind w:left="840" w:hanging="360"/>
      </w:pPr>
      <w:rPr>
        <w:rFonts w:cs="Times New Roman" w:hint="eastAsia"/>
      </w:rPr>
    </w:lvl>
    <w:lvl w:ilvl="2" w:tplc="AEFC9960">
      <w:start w:val="1"/>
      <w:numFmt w:val="taiwaneseCountingThousand"/>
      <w:lvlText w:val="%3、"/>
      <w:lvlJc w:val="left"/>
      <w:pPr>
        <w:tabs>
          <w:tab w:val="num" w:pos="1380"/>
        </w:tabs>
        <w:ind w:left="1380" w:hanging="420"/>
      </w:pPr>
      <w:rPr>
        <w:rFonts w:cs="Times New Roman" w:hint="default"/>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5B016EB9"/>
    <w:multiLevelType w:val="hybridMultilevel"/>
    <w:tmpl w:val="44D89784"/>
    <w:lvl w:ilvl="0" w:tplc="FC782A7E">
      <w:start w:val="1"/>
      <w:numFmt w:val="bullet"/>
      <w:lvlText w:val=""/>
      <w:lvlJc w:val="left"/>
      <w:pPr>
        <w:tabs>
          <w:tab w:val="num" w:pos="2247"/>
        </w:tabs>
        <w:ind w:left="2247" w:hanging="480"/>
      </w:pPr>
      <w:rPr>
        <w:rFonts w:ascii="Wingdings" w:hAnsi="Wingdings" w:hint="default"/>
        <w:sz w:val="16"/>
        <w:szCs w:val="16"/>
      </w:rPr>
    </w:lvl>
    <w:lvl w:ilvl="1" w:tplc="4524C8D8">
      <w:start w:val="1"/>
      <w:numFmt w:val="bullet"/>
      <w:pStyle w:val="CONT-2"/>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10">
    <w:nsid w:val="6AE51304"/>
    <w:multiLevelType w:val="hybridMultilevel"/>
    <w:tmpl w:val="03A2D0AC"/>
    <w:lvl w:ilvl="0" w:tplc="2BCE00DA">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
    <w:nsid w:val="6BE050F0"/>
    <w:multiLevelType w:val="hybridMultilevel"/>
    <w:tmpl w:val="8D7691CC"/>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nsid w:val="7B4B32AF"/>
    <w:multiLevelType w:val="hybridMultilevel"/>
    <w:tmpl w:val="4E429A22"/>
    <w:lvl w:ilvl="0" w:tplc="61AC89F6">
      <w:start w:val="1"/>
      <w:numFmt w:val="bullet"/>
      <w:lvlText w:val="●"/>
      <w:lvlJc w:val="left"/>
      <w:pPr>
        <w:tabs>
          <w:tab w:val="num" w:pos="360"/>
        </w:tabs>
        <w:ind w:left="360" w:hanging="360"/>
      </w:pPr>
      <w:rPr>
        <w:rFonts w:ascii="華康儷楷書" w:eastAsia="華康儷楷書"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pStyle w:val="a0"/>
      <w:lvlText w:val=""/>
      <w:lvlJc w:val="left"/>
      <w:pPr>
        <w:tabs>
          <w:tab w:val="num" w:pos="4320"/>
        </w:tabs>
        <w:ind w:left="4320" w:hanging="480"/>
      </w:pPr>
      <w:rPr>
        <w:rFonts w:ascii="Wingdings" w:hAnsi="Wingdings" w:hint="default"/>
      </w:rPr>
    </w:lvl>
  </w:abstractNum>
  <w:num w:numId="1">
    <w:abstractNumId w:val="1"/>
  </w:num>
  <w:num w:numId="2">
    <w:abstractNumId w:val="8"/>
  </w:num>
  <w:num w:numId="3">
    <w:abstractNumId w:val="0"/>
  </w:num>
  <w:num w:numId="4">
    <w:abstractNumId w:val="12"/>
  </w:num>
  <w:num w:numId="5">
    <w:abstractNumId w:val="9"/>
  </w:num>
  <w:num w:numId="6">
    <w:abstractNumId w:val="7"/>
  </w:num>
  <w:num w:numId="7">
    <w:abstractNumId w:val="5"/>
  </w:num>
  <w:num w:numId="8">
    <w:abstractNumId w:val="4"/>
  </w:num>
  <w:num w:numId="9">
    <w:abstractNumId w:val="3"/>
  </w:num>
  <w:num w:numId="10">
    <w:abstractNumId w:val="11"/>
  </w:num>
  <w:num w:numId="11">
    <w:abstractNumId w:val="10"/>
  </w:num>
  <w:num w:numId="12">
    <w:abstractNumId w:val="6"/>
  </w:num>
  <w:num w:numId="13">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E85"/>
    <w:rsid w:val="00000E71"/>
    <w:rsid w:val="0000207F"/>
    <w:rsid w:val="00002C30"/>
    <w:rsid w:val="000036B0"/>
    <w:rsid w:val="00003748"/>
    <w:rsid w:val="0000598B"/>
    <w:rsid w:val="00005EE2"/>
    <w:rsid w:val="00006F0D"/>
    <w:rsid w:val="0001241A"/>
    <w:rsid w:val="0001422C"/>
    <w:rsid w:val="00020368"/>
    <w:rsid w:val="00022387"/>
    <w:rsid w:val="000250AB"/>
    <w:rsid w:val="000251A3"/>
    <w:rsid w:val="00025DC8"/>
    <w:rsid w:val="000263CE"/>
    <w:rsid w:val="00026CDD"/>
    <w:rsid w:val="000271D7"/>
    <w:rsid w:val="00030950"/>
    <w:rsid w:val="00031A32"/>
    <w:rsid w:val="00034515"/>
    <w:rsid w:val="00034B85"/>
    <w:rsid w:val="00036715"/>
    <w:rsid w:val="00036A49"/>
    <w:rsid w:val="00036E13"/>
    <w:rsid w:val="0004079D"/>
    <w:rsid w:val="0004178D"/>
    <w:rsid w:val="0004200A"/>
    <w:rsid w:val="0004410F"/>
    <w:rsid w:val="000477F3"/>
    <w:rsid w:val="000507D1"/>
    <w:rsid w:val="00051C8B"/>
    <w:rsid w:val="00052BC2"/>
    <w:rsid w:val="00053189"/>
    <w:rsid w:val="00057438"/>
    <w:rsid w:val="00057634"/>
    <w:rsid w:val="000602BB"/>
    <w:rsid w:val="00060D0E"/>
    <w:rsid w:val="00061853"/>
    <w:rsid w:val="000623CF"/>
    <w:rsid w:val="000625F7"/>
    <w:rsid w:val="00062FEE"/>
    <w:rsid w:val="000638FB"/>
    <w:rsid w:val="000702D6"/>
    <w:rsid w:val="00070C0D"/>
    <w:rsid w:val="00071C94"/>
    <w:rsid w:val="00073E59"/>
    <w:rsid w:val="00077B4A"/>
    <w:rsid w:val="000816E7"/>
    <w:rsid w:val="000816EA"/>
    <w:rsid w:val="00081942"/>
    <w:rsid w:val="00081FF9"/>
    <w:rsid w:val="0008495E"/>
    <w:rsid w:val="00090351"/>
    <w:rsid w:val="00093547"/>
    <w:rsid w:val="00093D4C"/>
    <w:rsid w:val="000943D2"/>
    <w:rsid w:val="000953DB"/>
    <w:rsid w:val="000A072C"/>
    <w:rsid w:val="000A0FF0"/>
    <w:rsid w:val="000A23CC"/>
    <w:rsid w:val="000A35D0"/>
    <w:rsid w:val="000A4357"/>
    <w:rsid w:val="000A5FE3"/>
    <w:rsid w:val="000B1BEB"/>
    <w:rsid w:val="000B2A4B"/>
    <w:rsid w:val="000B4826"/>
    <w:rsid w:val="000C117C"/>
    <w:rsid w:val="000C18CA"/>
    <w:rsid w:val="000C234F"/>
    <w:rsid w:val="000C6381"/>
    <w:rsid w:val="000D16FE"/>
    <w:rsid w:val="000D255E"/>
    <w:rsid w:val="000D3D6D"/>
    <w:rsid w:val="000D3F01"/>
    <w:rsid w:val="000D4B25"/>
    <w:rsid w:val="000D67AB"/>
    <w:rsid w:val="000D7951"/>
    <w:rsid w:val="000E01EA"/>
    <w:rsid w:val="000E0F16"/>
    <w:rsid w:val="000E1176"/>
    <w:rsid w:val="000E385F"/>
    <w:rsid w:val="000E42E9"/>
    <w:rsid w:val="000E48F6"/>
    <w:rsid w:val="000E5781"/>
    <w:rsid w:val="000E72C1"/>
    <w:rsid w:val="000E72FC"/>
    <w:rsid w:val="000F020D"/>
    <w:rsid w:val="000F07C4"/>
    <w:rsid w:val="000F18B5"/>
    <w:rsid w:val="000F272A"/>
    <w:rsid w:val="000F3389"/>
    <w:rsid w:val="000F6913"/>
    <w:rsid w:val="000F785E"/>
    <w:rsid w:val="000F7920"/>
    <w:rsid w:val="00100D71"/>
    <w:rsid w:val="001011E4"/>
    <w:rsid w:val="00101F7A"/>
    <w:rsid w:val="00111503"/>
    <w:rsid w:val="00111CD8"/>
    <w:rsid w:val="00112A18"/>
    <w:rsid w:val="00112E52"/>
    <w:rsid w:val="00115DF4"/>
    <w:rsid w:val="0011618E"/>
    <w:rsid w:val="001164FB"/>
    <w:rsid w:val="0011651C"/>
    <w:rsid w:val="00117C73"/>
    <w:rsid w:val="00120A34"/>
    <w:rsid w:val="0012651A"/>
    <w:rsid w:val="00127978"/>
    <w:rsid w:val="001340D2"/>
    <w:rsid w:val="001359D2"/>
    <w:rsid w:val="00140E50"/>
    <w:rsid w:val="00141470"/>
    <w:rsid w:val="001426A2"/>
    <w:rsid w:val="00142F3D"/>
    <w:rsid w:val="00143182"/>
    <w:rsid w:val="0014451D"/>
    <w:rsid w:val="001525DB"/>
    <w:rsid w:val="00156382"/>
    <w:rsid w:val="00160C43"/>
    <w:rsid w:val="001622FF"/>
    <w:rsid w:val="00163AF4"/>
    <w:rsid w:val="00165D20"/>
    <w:rsid w:val="001674ED"/>
    <w:rsid w:val="00167DC9"/>
    <w:rsid w:val="00171A15"/>
    <w:rsid w:val="00173EA0"/>
    <w:rsid w:val="0017426D"/>
    <w:rsid w:val="001742DF"/>
    <w:rsid w:val="001762B3"/>
    <w:rsid w:val="00184B34"/>
    <w:rsid w:val="00190C4A"/>
    <w:rsid w:val="00191A88"/>
    <w:rsid w:val="00191EAA"/>
    <w:rsid w:val="001922B2"/>
    <w:rsid w:val="001961C2"/>
    <w:rsid w:val="001A06AA"/>
    <w:rsid w:val="001A22C8"/>
    <w:rsid w:val="001A4A54"/>
    <w:rsid w:val="001A5920"/>
    <w:rsid w:val="001A6BF8"/>
    <w:rsid w:val="001B1679"/>
    <w:rsid w:val="001B401F"/>
    <w:rsid w:val="001B4DEA"/>
    <w:rsid w:val="001B6169"/>
    <w:rsid w:val="001B6D8B"/>
    <w:rsid w:val="001C117E"/>
    <w:rsid w:val="001C459B"/>
    <w:rsid w:val="001C4C68"/>
    <w:rsid w:val="001C6C0B"/>
    <w:rsid w:val="001C7EE7"/>
    <w:rsid w:val="001D0C68"/>
    <w:rsid w:val="001D4A14"/>
    <w:rsid w:val="001D4FC8"/>
    <w:rsid w:val="001D5E67"/>
    <w:rsid w:val="001D64C6"/>
    <w:rsid w:val="001D6DB1"/>
    <w:rsid w:val="001E1899"/>
    <w:rsid w:val="001E4656"/>
    <w:rsid w:val="001E4C0E"/>
    <w:rsid w:val="001E5178"/>
    <w:rsid w:val="001E5430"/>
    <w:rsid w:val="001E56E7"/>
    <w:rsid w:val="001E5D3D"/>
    <w:rsid w:val="001F0890"/>
    <w:rsid w:val="001F0AFB"/>
    <w:rsid w:val="001F4E86"/>
    <w:rsid w:val="001F747E"/>
    <w:rsid w:val="0020070B"/>
    <w:rsid w:val="00202F5B"/>
    <w:rsid w:val="0020588F"/>
    <w:rsid w:val="002065B3"/>
    <w:rsid w:val="002111BD"/>
    <w:rsid w:val="0021369C"/>
    <w:rsid w:val="002173BC"/>
    <w:rsid w:val="0022059C"/>
    <w:rsid w:val="00222094"/>
    <w:rsid w:val="00223EC2"/>
    <w:rsid w:val="0022497F"/>
    <w:rsid w:val="0022676E"/>
    <w:rsid w:val="002268CD"/>
    <w:rsid w:val="002330A8"/>
    <w:rsid w:val="00235A5C"/>
    <w:rsid w:val="00235B98"/>
    <w:rsid w:val="00237222"/>
    <w:rsid w:val="00242964"/>
    <w:rsid w:val="0024373F"/>
    <w:rsid w:val="002442C1"/>
    <w:rsid w:val="00250D82"/>
    <w:rsid w:val="00256A88"/>
    <w:rsid w:val="00256C16"/>
    <w:rsid w:val="0026072C"/>
    <w:rsid w:val="0026197C"/>
    <w:rsid w:val="00263CFD"/>
    <w:rsid w:val="002646F3"/>
    <w:rsid w:val="0026578C"/>
    <w:rsid w:val="00267287"/>
    <w:rsid w:val="00271994"/>
    <w:rsid w:val="0027483D"/>
    <w:rsid w:val="002804E9"/>
    <w:rsid w:val="00281600"/>
    <w:rsid w:val="0028574B"/>
    <w:rsid w:val="00285EED"/>
    <w:rsid w:val="00286116"/>
    <w:rsid w:val="002914E3"/>
    <w:rsid w:val="002921A9"/>
    <w:rsid w:val="002948EB"/>
    <w:rsid w:val="00295DA9"/>
    <w:rsid w:val="002A1AE0"/>
    <w:rsid w:val="002B2AB3"/>
    <w:rsid w:val="002B414D"/>
    <w:rsid w:val="002B4F2A"/>
    <w:rsid w:val="002B612A"/>
    <w:rsid w:val="002B7FF0"/>
    <w:rsid w:val="002C082F"/>
    <w:rsid w:val="002C0B5D"/>
    <w:rsid w:val="002C2F8E"/>
    <w:rsid w:val="002C49E0"/>
    <w:rsid w:val="002C5440"/>
    <w:rsid w:val="002C5B6E"/>
    <w:rsid w:val="002C5E85"/>
    <w:rsid w:val="002C6A5C"/>
    <w:rsid w:val="002E509F"/>
    <w:rsid w:val="002E59CA"/>
    <w:rsid w:val="002E7B87"/>
    <w:rsid w:val="002E7D41"/>
    <w:rsid w:val="002E7FA1"/>
    <w:rsid w:val="002F121F"/>
    <w:rsid w:val="002F187B"/>
    <w:rsid w:val="002F35A4"/>
    <w:rsid w:val="00301245"/>
    <w:rsid w:val="00303A12"/>
    <w:rsid w:val="0030508E"/>
    <w:rsid w:val="0030520D"/>
    <w:rsid w:val="00306891"/>
    <w:rsid w:val="00306F0C"/>
    <w:rsid w:val="00310190"/>
    <w:rsid w:val="00310304"/>
    <w:rsid w:val="00317791"/>
    <w:rsid w:val="00320CE5"/>
    <w:rsid w:val="003220BD"/>
    <w:rsid w:val="00324737"/>
    <w:rsid w:val="003263F3"/>
    <w:rsid w:val="00326C06"/>
    <w:rsid w:val="00327BFE"/>
    <w:rsid w:val="00332EF8"/>
    <w:rsid w:val="0033525C"/>
    <w:rsid w:val="00335C2C"/>
    <w:rsid w:val="00336792"/>
    <w:rsid w:val="00345870"/>
    <w:rsid w:val="00346FDE"/>
    <w:rsid w:val="00347A3F"/>
    <w:rsid w:val="00351F91"/>
    <w:rsid w:val="00351FD8"/>
    <w:rsid w:val="00353033"/>
    <w:rsid w:val="00355A78"/>
    <w:rsid w:val="00355C96"/>
    <w:rsid w:val="00356ABF"/>
    <w:rsid w:val="00356D26"/>
    <w:rsid w:val="00356F92"/>
    <w:rsid w:val="00360800"/>
    <w:rsid w:val="00362EA5"/>
    <w:rsid w:val="00363D69"/>
    <w:rsid w:val="00367158"/>
    <w:rsid w:val="0036799D"/>
    <w:rsid w:val="003703C1"/>
    <w:rsid w:val="00370D79"/>
    <w:rsid w:val="003724E0"/>
    <w:rsid w:val="003728CC"/>
    <w:rsid w:val="003742E1"/>
    <w:rsid w:val="0037514D"/>
    <w:rsid w:val="00375BF3"/>
    <w:rsid w:val="0037784D"/>
    <w:rsid w:val="00383188"/>
    <w:rsid w:val="00384DE3"/>
    <w:rsid w:val="00386173"/>
    <w:rsid w:val="00386C5B"/>
    <w:rsid w:val="00390817"/>
    <w:rsid w:val="00391ECF"/>
    <w:rsid w:val="00392AAB"/>
    <w:rsid w:val="00392AF5"/>
    <w:rsid w:val="0039533C"/>
    <w:rsid w:val="003968DB"/>
    <w:rsid w:val="00397C9E"/>
    <w:rsid w:val="003B06A8"/>
    <w:rsid w:val="003B085D"/>
    <w:rsid w:val="003B1971"/>
    <w:rsid w:val="003B611C"/>
    <w:rsid w:val="003B6AD2"/>
    <w:rsid w:val="003B7ACF"/>
    <w:rsid w:val="003C107B"/>
    <w:rsid w:val="003C1A00"/>
    <w:rsid w:val="003C1DD9"/>
    <w:rsid w:val="003C207F"/>
    <w:rsid w:val="003C273B"/>
    <w:rsid w:val="003C5E61"/>
    <w:rsid w:val="003C6E7F"/>
    <w:rsid w:val="003D199B"/>
    <w:rsid w:val="003D1AAD"/>
    <w:rsid w:val="003D2279"/>
    <w:rsid w:val="003D4994"/>
    <w:rsid w:val="003D58AC"/>
    <w:rsid w:val="003D6F55"/>
    <w:rsid w:val="003E18FA"/>
    <w:rsid w:val="003E28F7"/>
    <w:rsid w:val="003E2C36"/>
    <w:rsid w:val="003E4F29"/>
    <w:rsid w:val="003E4F91"/>
    <w:rsid w:val="003E5057"/>
    <w:rsid w:val="003E7AD4"/>
    <w:rsid w:val="003F15A4"/>
    <w:rsid w:val="003F1BC1"/>
    <w:rsid w:val="003F216F"/>
    <w:rsid w:val="003F2850"/>
    <w:rsid w:val="003F299B"/>
    <w:rsid w:val="003F2A50"/>
    <w:rsid w:val="00403288"/>
    <w:rsid w:val="00403A7E"/>
    <w:rsid w:val="00404B38"/>
    <w:rsid w:val="00410AAC"/>
    <w:rsid w:val="00412E55"/>
    <w:rsid w:val="00414779"/>
    <w:rsid w:val="00415107"/>
    <w:rsid w:val="00416D47"/>
    <w:rsid w:val="004224B0"/>
    <w:rsid w:val="00423750"/>
    <w:rsid w:val="004246F3"/>
    <w:rsid w:val="00427157"/>
    <w:rsid w:val="00427F3C"/>
    <w:rsid w:val="004304DF"/>
    <w:rsid w:val="004316CA"/>
    <w:rsid w:val="00433493"/>
    <w:rsid w:val="00433A22"/>
    <w:rsid w:val="004344DE"/>
    <w:rsid w:val="0043663D"/>
    <w:rsid w:val="00436BC2"/>
    <w:rsid w:val="00436FE8"/>
    <w:rsid w:val="004374E4"/>
    <w:rsid w:val="00437DA8"/>
    <w:rsid w:val="00437DCA"/>
    <w:rsid w:val="0044224C"/>
    <w:rsid w:val="004425AF"/>
    <w:rsid w:val="00447BF9"/>
    <w:rsid w:val="00451205"/>
    <w:rsid w:val="004531F6"/>
    <w:rsid w:val="00454430"/>
    <w:rsid w:val="004544AF"/>
    <w:rsid w:val="004554A0"/>
    <w:rsid w:val="00460CBF"/>
    <w:rsid w:val="0046285B"/>
    <w:rsid w:val="00464AA1"/>
    <w:rsid w:val="00470440"/>
    <w:rsid w:val="00472E2F"/>
    <w:rsid w:val="004739EB"/>
    <w:rsid w:val="00475485"/>
    <w:rsid w:val="004755F9"/>
    <w:rsid w:val="00475F00"/>
    <w:rsid w:val="004775BE"/>
    <w:rsid w:val="004778B0"/>
    <w:rsid w:val="00477EFF"/>
    <w:rsid w:val="00480938"/>
    <w:rsid w:val="00483219"/>
    <w:rsid w:val="004864B5"/>
    <w:rsid w:val="00490172"/>
    <w:rsid w:val="0049140D"/>
    <w:rsid w:val="00492027"/>
    <w:rsid w:val="00493189"/>
    <w:rsid w:val="00497D89"/>
    <w:rsid w:val="004A0AB4"/>
    <w:rsid w:val="004A775F"/>
    <w:rsid w:val="004B2BE8"/>
    <w:rsid w:val="004B4486"/>
    <w:rsid w:val="004B568A"/>
    <w:rsid w:val="004B7E62"/>
    <w:rsid w:val="004C3452"/>
    <w:rsid w:val="004C57C0"/>
    <w:rsid w:val="004D4E2B"/>
    <w:rsid w:val="004D79F1"/>
    <w:rsid w:val="004E0506"/>
    <w:rsid w:val="004E2D7B"/>
    <w:rsid w:val="004E3C4F"/>
    <w:rsid w:val="004E4870"/>
    <w:rsid w:val="004E50D8"/>
    <w:rsid w:val="004E55E5"/>
    <w:rsid w:val="004E572C"/>
    <w:rsid w:val="004E5B36"/>
    <w:rsid w:val="004F2EC8"/>
    <w:rsid w:val="004F36D2"/>
    <w:rsid w:val="004F48D6"/>
    <w:rsid w:val="004F5095"/>
    <w:rsid w:val="004F616F"/>
    <w:rsid w:val="004F7D2B"/>
    <w:rsid w:val="005000A8"/>
    <w:rsid w:val="00502503"/>
    <w:rsid w:val="0050273A"/>
    <w:rsid w:val="0050430A"/>
    <w:rsid w:val="0050670A"/>
    <w:rsid w:val="005067E0"/>
    <w:rsid w:val="005073D8"/>
    <w:rsid w:val="005076E9"/>
    <w:rsid w:val="00511449"/>
    <w:rsid w:val="00513C20"/>
    <w:rsid w:val="00514D1F"/>
    <w:rsid w:val="00515081"/>
    <w:rsid w:val="00517A33"/>
    <w:rsid w:val="00517F78"/>
    <w:rsid w:val="00520D84"/>
    <w:rsid w:val="005213DF"/>
    <w:rsid w:val="00522208"/>
    <w:rsid w:val="005228BC"/>
    <w:rsid w:val="00523FFF"/>
    <w:rsid w:val="00527917"/>
    <w:rsid w:val="00530A20"/>
    <w:rsid w:val="00533151"/>
    <w:rsid w:val="00535019"/>
    <w:rsid w:val="005366FC"/>
    <w:rsid w:val="00537EEB"/>
    <w:rsid w:val="005423CF"/>
    <w:rsid w:val="00544BA4"/>
    <w:rsid w:val="00547CD8"/>
    <w:rsid w:val="00553BF4"/>
    <w:rsid w:val="00554A34"/>
    <w:rsid w:val="00560A43"/>
    <w:rsid w:val="00560DB9"/>
    <w:rsid w:val="00562A65"/>
    <w:rsid w:val="005640E0"/>
    <w:rsid w:val="00564109"/>
    <w:rsid w:val="00564B03"/>
    <w:rsid w:val="00565144"/>
    <w:rsid w:val="00565C7B"/>
    <w:rsid w:val="00565E7F"/>
    <w:rsid w:val="005664D0"/>
    <w:rsid w:val="0056686B"/>
    <w:rsid w:val="00567939"/>
    <w:rsid w:val="00571088"/>
    <w:rsid w:val="00574705"/>
    <w:rsid w:val="005758CB"/>
    <w:rsid w:val="0057656F"/>
    <w:rsid w:val="00576874"/>
    <w:rsid w:val="00576FFB"/>
    <w:rsid w:val="00577A0B"/>
    <w:rsid w:val="0058198B"/>
    <w:rsid w:val="00581C4B"/>
    <w:rsid w:val="005820B0"/>
    <w:rsid w:val="0059504A"/>
    <w:rsid w:val="0059685E"/>
    <w:rsid w:val="0059795B"/>
    <w:rsid w:val="005A129F"/>
    <w:rsid w:val="005A29C6"/>
    <w:rsid w:val="005A3EC8"/>
    <w:rsid w:val="005A4A24"/>
    <w:rsid w:val="005B05D9"/>
    <w:rsid w:val="005B08CB"/>
    <w:rsid w:val="005B1F8B"/>
    <w:rsid w:val="005B5FE2"/>
    <w:rsid w:val="005B64B8"/>
    <w:rsid w:val="005C0326"/>
    <w:rsid w:val="005C17D7"/>
    <w:rsid w:val="005C183F"/>
    <w:rsid w:val="005C20F4"/>
    <w:rsid w:val="005C501B"/>
    <w:rsid w:val="005C521F"/>
    <w:rsid w:val="005C53A8"/>
    <w:rsid w:val="005C54BB"/>
    <w:rsid w:val="005C5A7D"/>
    <w:rsid w:val="005C6255"/>
    <w:rsid w:val="005C7AEF"/>
    <w:rsid w:val="005D0294"/>
    <w:rsid w:val="005D26C8"/>
    <w:rsid w:val="005D4210"/>
    <w:rsid w:val="005D5015"/>
    <w:rsid w:val="005D5220"/>
    <w:rsid w:val="005E0D4D"/>
    <w:rsid w:val="005E1B56"/>
    <w:rsid w:val="005E1FAB"/>
    <w:rsid w:val="005E5792"/>
    <w:rsid w:val="005E674B"/>
    <w:rsid w:val="005F144D"/>
    <w:rsid w:val="005F2041"/>
    <w:rsid w:val="005F3868"/>
    <w:rsid w:val="005F412E"/>
    <w:rsid w:val="005F6A7F"/>
    <w:rsid w:val="00603EF3"/>
    <w:rsid w:val="006041E6"/>
    <w:rsid w:val="00615404"/>
    <w:rsid w:val="00620278"/>
    <w:rsid w:val="00623468"/>
    <w:rsid w:val="00626B91"/>
    <w:rsid w:val="006309D4"/>
    <w:rsid w:val="00632623"/>
    <w:rsid w:val="00632C8B"/>
    <w:rsid w:val="00633C06"/>
    <w:rsid w:val="0063488A"/>
    <w:rsid w:val="00642F6A"/>
    <w:rsid w:val="006431C1"/>
    <w:rsid w:val="006526A1"/>
    <w:rsid w:val="00654384"/>
    <w:rsid w:val="006544F3"/>
    <w:rsid w:val="00654E10"/>
    <w:rsid w:val="00655F09"/>
    <w:rsid w:val="006567BC"/>
    <w:rsid w:val="00662736"/>
    <w:rsid w:val="00664A12"/>
    <w:rsid w:val="0066553B"/>
    <w:rsid w:val="00665ACF"/>
    <w:rsid w:val="00670254"/>
    <w:rsid w:val="0067220E"/>
    <w:rsid w:val="00672E87"/>
    <w:rsid w:val="00674048"/>
    <w:rsid w:val="00674DA7"/>
    <w:rsid w:val="00675149"/>
    <w:rsid w:val="006751E3"/>
    <w:rsid w:val="00676310"/>
    <w:rsid w:val="00676925"/>
    <w:rsid w:val="0067781A"/>
    <w:rsid w:val="0068044C"/>
    <w:rsid w:val="00681464"/>
    <w:rsid w:val="00681D5C"/>
    <w:rsid w:val="00683EA4"/>
    <w:rsid w:val="00684677"/>
    <w:rsid w:val="00684851"/>
    <w:rsid w:val="0068499D"/>
    <w:rsid w:val="0068660F"/>
    <w:rsid w:val="00686D79"/>
    <w:rsid w:val="00690BB8"/>
    <w:rsid w:val="0069182F"/>
    <w:rsid w:val="00691C20"/>
    <w:rsid w:val="00691DF2"/>
    <w:rsid w:val="00693E30"/>
    <w:rsid w:val="00693FE7"/>
    <w:rsid w:val="006949ED"/>
    <w:rsid w:val="00697EF0"/>
    <w:rsid w:val="006A6C70"/>
    <w:rsid w:val="006A7237"/>
    <w:rsid w:val="006B1571"/>
    <w:rsid w:val="006B69B0"/>
    <w:rsid w:val="006B6CC4"/>
    <w:rsid w:val="006C063D"/>
    <w:rsid w:val="006C2386"/>
    <w:rsid w:val="006C31F8"/>
    <w:rsid w:val="006C5671"/>
    <w:rsid w:val="006D0811"/>
    <w:rsid w:val="006D2DD2"/>
    <w:rsid w:val="006E022F"/>
    <w:rsid w:val="006E1F6E"/>
    <w:rsid w:val="006E2F3C"/>
    <w:rsid w:val="006E608F"/>
    <w:rsid w:val="006E6F0A"/>
    <w:rsid w:val="007015C1"/>
    <w:rsid w:val="00701F2E"/>
    <w:rsid w:val="0070266D"/>
    <w:rsid w:val="007112DA"/>
    <w:rsid w:val="007116D8"/>
    <w:rsid w:val="007149D8"/>
    <w:rsid w:val="007151F8"/>
    <w:rsid w:val="00720EE4"/>
    <w:rsid w:val="00721265"/>
    <w:rsid w:val="00723E67"/>
    <w:rsid w:val="00726A0C"/>
    <w:rsid w:val="00727D61"/>
    <w:rsid w:val="00733D12"/>
    <w:rsid w:val="00734AF1"/>
    <w:rsid w:val="0073769B"/>
    <w:rsid w:val="007378F0"/>
    <w:rsid w:val="007412CA"/>
    <w:rsid w:val="007506D5"/>
    <w:rsid w:val="007509C2"/>
    <w:rsid w:val="00750DC1"/>
    <w:rsid w:val="00752EA8"/>
    <w:rsid w:val="0075300E"/>
    <w:rsid w:val="00755F65"/>
    <w:rsid w:val="007579F8"/>
    <w:rsid w:val="00761D2D"/>
    <w:rsid w:val="007621B8"/>
    <w:rsid w:val="007652B7"/>
    <w:rsid w:val="007676AF"/>
    <w:rsid w:val="00767C27"/>
    <w:rsid w:val="00770CC8"/>
    <w:rsid w:val="007739D2"/>
    <w:rsid w:val="007742BD"/>
    <w:rsid w:val="00774855"/>
    <w:rsid w:val="0077580F"/>
    <w:rsid w:val="00775B2E"/>
    <w:rsid w:val="007775EC"/>
    <w:rsid w:val="0078056E"/>
    <w:rsid w:val="00781636"/>
    <w:rsid w:val="00783A15"/>
    <w:rsid w:val="00784F89"/>
    <w:rsid w:val="00786CCF"/>
    <w:rsid w:val="00786E07"/>
    <w:rsid w:val="00787EBA"/>
    <w:rsid w:val="00787F8A"/>
    <w:rsid w:val="007910A4"/>
    <w:rsid w:val="00791238"/>
    <w:rsid w:val="00792998"/>
    <w:rsid w:val="007952CE"/>
    <w:rsid w:val="00796C6E"/>
    <w:rsid w:val="007A46D7"/>
    <w:rsid w:val="007A54AE"/>
    <w:rsid w:val="007A5788"/>
    <w:rsid w:val="007A5C9F"/>
    <w:rsid w:val="007A6577"/>
    <w:rsid w:val="007A6AB7"/>
    <w:rsid w:val="007B03A4"/>
    <w:rsid w:val="007B49D3"/>
    <w:rsid w:val="007B561F"/>
    <w:rsid w:val="007B5670"/>
    <w:rsid w:val="007B7B31"/>
    <w:rsid w:val="007C18AA"/>
    <w:rsid w:val="007C2A9C"/>
    <w:rsid w:val="007C6340"/>
    <w:rsid w:val="007C6448"/>
    <w:rsid w:val="007D0E87"/>
    <w:rsid w:val="007D16AD"/>
    <w:rsid w:val="007D4246"/>
    <w:rsid w:val="007D44A2"/>
    <w:rsid w:val="007D52F6"/>
    <w:rsid w:val="007D5585"/>
    <w:rsid w:val="007E1365"/>
    <w:rsid w:val="007E291A"/>
    <w:rsid w:val="007F3FBE"/>
    <w:rsid w:val="007F721B"/>
    <w:rsid w:val="0080118E"/>
    <w:rsid w:val="00802255"/>
    <w:rsid w:val="00803655"/>
    <w:rsid w:val="00807D14"/>
    <w:rsid w:val="00807EE7"/>
    <w:rsid w:val="0081198B"/>
    <w:rsid w:val="00814131"/>
    <w:rsid w:val="00815000"/>
    <w:rsid w:val="00815ABD"/>
    <w:rsid w:val="0081639F"/>
    <w:rsid w:val="00816AF5"/>
    <w:rsid w:val="00816B68"/>
    <w:rsid w:val="0082174C"/>
    <w:rsid w:val="0082203A"/>
    <w:rsid w:val="00823905"/>
    <w:rsid w:val="00824951"/>
    <w:rsid w:val="0082594F"/>
    <w:rsid w:val="008267B2"/>
    <w:rsid w:val="0082695E"/>
    <w:rsid w:val="008301A1"/>
    <w:rsid w:val="00836669"/>
    <w:rsid w:val="00836854"/>
    <w:rsid w:val="00840EB5"/>
    <w:rsid w:val="0084135D"/>
    <w:rsid w:val="00847138"/>
    <w:rsid w:val="00852865"/>
    <w:rsid w:val="008539AF"/>
    <w:rsid w:val="00854C36"/>
    <w:rsid w:val="008559E6"/>
    <w:rsid w:val="0085686B"/>
    <w:rsid w:val="00860A46"/>
    <w:rsid w:val="00861E00"/>
    <w:rsid w:val="008624CC"/>
    <w:rsid w:val="00863A85"/>
    <w:rsid w:val="00863E2E"/>
    <w:rsid w:val="0086547D"/>
    <w:rsid w:val="008667A8"/>
    <w:rsid w:val="00866FD8"/>
    <w:rsid w:val="008675A3"/>
    <w:rsid w:val="00870343"/>
    <w:rsid w:val="00873B95"/>
    <w:rsid w:val="0087471E"/>
    <w:rsid w:val="0087484E"/>
    <w:rsid w:val="008762FC"/>
    <w:rsid w:val="008806BC"/>
    <w:rsid w:val="00880777"/>
    <w:rsid w:val="00881E85"/>
    <w:rsid w:val="0088295D"/>
    <w:rsid w:val="008847BE"/>
    <w:rsid w:val="00884CC9"/>
    <w:rsid w:val="008850CD"/>
    <w:rsid w:val="008853AB"/>
    <w:rsid w:val="008863F5"/>
    <w:rsid w:val="00887CCC"/>
    <w:rsid w:val="008913BA"/>
    <w:rsid w:val="00893A44"/>
    <w:rsid w:val="008951F5"/>
    <w:rsid w:val="0089634A"/>
    <w:rsid w:val="008A6946"/>
    <w:rsid w:val="008A7DDE"/>
    <w:rsid w:val="008B00A9"/>
    <w:rsid w:val="008B13ED"/>
    <w:rsid w:val="008B24FE"/>
    <w:rsid w:val="008B253E"/>
    <w:rsid w:val="008B5CFF"/>
    <w:rsid w:val="008C1C62"/>
    <w:rsid w:val="008C2E7D"/>
    <w:rsid w:val="008C51FE"/>
    <w:rsid w:val="008C5985"/>
    <w:rsid w:val="008C64AF"/>
    <w:rsid w:val="008C7E28"/>
    <w:rsid w:val="008D06CC"/>
    <w:rsid w:val="008D69C8"/>
    <w:rsid w:val="008E05DD"/>
    <w:rsid w:val="008E3A0F"/>
    <w:rsid w:val="008E3AD0"/>
    <w:rsid w:val="008E4A38"/>
    <w:rsid w:val="008E51C3"/>
    <w:rsid w:val="008E6E2D"/>
    <w:rsid w:val="008F1E13"/>
    <w:rsid w:val="008F3CD3"/>
    <w:rsid w:val="0090017C"/>
    <w:rsid w:val="00901ACC"/>
    <w:rsid w:val="00902C22"/>
    <w:rsid w:val="00902E2B"/>
    <w:rsid w:val="00903F49"/>
    <w:rsid w:val="00906178"/>
    <w:rsid w:val="00910A87"/>
    <w:rsid w:val="00917986"/>
    <w:rsid w:val="009216BC"/>
    <w:rsid w:val="00921C86"/>
    <w:rsid w:val="009272B2"/>
    <w:rsid w:val="00933785"/>
    <w:rsid w:val="009338DD"/>
    <w:rsid w:val="009358B2"/>
    <w:rsid w:val="00936CB7"/>
    <w:rsid w:val="00943C19"/>
    <w:rsid w:val="0094408D"/>
    <w:rsid w:val="009467E6"/>
    <w:rsid w:val="00950DE0"/>
    <w:rsid w:val="00952446"/>
    <w:rsid w:val="00956BFD"/>
    <w:rsid w:val="00957660"/>
    <w:rsid w:val="009625B3"/>
    <w:rsid w:val="00963257"/>
    <w:rsid w:val="00964598"/>
    <w:rsid w:val="0096686C"/>
    <w:rsid w:val="009675E8"/>
    <w:rsid w:val="009710AD"/>
    <w:rsid w:val="009719D3"/>
    <w:rsid w:val="009720AD"/>
    <w:rsid w:val="00973F98"/>
    <w:rsid w:val="0098360B"/>
    <w:rsid w:val="0098551C"/>
    <w:rsid w:val="009864DB"/>
    <w:rsid w:val="009916AC"/>
    <w:rsid w:val="0099187F"/>
    <w:rsid w:val="00992FA5"/>
    <w:rsid w:val="00995DC5"/>
    <w:rsid w:val="00996E84"/>
    <w:rsid w:val="009A3B8D"/>
    <w:rsid w:val="009A5031"/>
    <w:rsid w:val="009B0C84"/>
    <w:rsid w:val="009B1C3F"/>
    <w:rsid w:val="009B3200"/>
    <w:rsid w:val="009B7819"/>
    <w:rsid w:val="009B7B42"/>
    <w:rsid w:val="009C1910"/>
    <w:rsid w:val="009C193A"/>
    <w:rsid w:val="009C366D"/>
    <w:rsid w:val="009C3C85"/>
    <w:rsid w:val="009C5A8A"/>
    <w:rsid w:val="009C72E0"/>
    <w:rsid w:val="009D08C7"/>
    <w:rsid w:val="009D23A4"/>
    <w:rsid w:val="009D28C3"/>
    <w:rsid w:val="009D2AD5"/>
    <w:rsid w:val="009D3596"/>
    <w:rsid w:val="009D79B4"/>
    <w:rsid w:val="009E24C6"/>
    <w:rsid w:val="009E24DA"/>
    <w:rsid w:val="009E543C"/>
    <w:rsid w:val="009F0E9D"/>
    <w:rsid w:val="009F153F"/>
    <w:rsid w:val="009F2622"/>
    <w:rsid w:val="00A00028"/>
    <w:rsid w:val="00A00E18"/>
    <w:rsid w:val="00A03F5B"/>
    <w:rsid w:val="00A049B6"/>
    <w:rsid w:val="00A04FF6"/>
    <w:rsid w:val="00A05DE7"/>
    <w:rsid w:val="00A131B8"/>
    <w:rsid w:val="00A131C6"/>
    <w:rsid w:val="00A136A7"/>
    <w:rsid w:val="00A146C8"/>
    <w:rsid w:val="00A14EA8"/>
    <w:rsid w:val="00A15373"/>
    <w:rsid w:val="00A1625C"/>
    <w:rsid w:val="00A202AB"/>
    <w:rsid w:val="00A2162A"/>
    <w:rsid w:val="00A217C1"/>
    <w:rsid w:val="00A24A3E"/>
    <w:rsid w:val="00A27779"/>
    <w:rsid w:val="00A27AAB"/>
    <w:rsid w:val="00A30DD7"/>
    <w:rsid w:val="00A321FB"/>
    <w:rsid w:val="00A35887"/>
    <w:rsid w:val="00A43FFC"/>
    <w:rsid w:val="00A4618B"/>
    <w:rsid w:val="00A53697"/>
    <w:rsid w:val="00A549EB"/>
    <w:rsid w:val="00A579C7"/>
    <w:rsid w:val="00A66312"/>
    <w:rsid w:val="00A66C15"/>
    <w:rsid w:val="00A672C6"/>
    <w:rsid w:val="00A6790A"/>
    <w:rsid w:val="00A70256"/>
    <w:rsid w:val="00A70588"/>
    <w:rsid w:val="00A72B53"/>
    <w:rsid w:val="00A7543A"/>
    <w:rsid w:val="00A75F19"/>
    <w:rsid w:val="00A77CBA"/>
    <w:rsid w:val="00A80737"/>
    <w:rsid w:val="00A81E79"/>
    <w:rsid w:val="00A8366B"/>
    <w:rsid w:val="00A8399A"/>
    <w:rsid w:val="00A84D4C"/>
    <w:rsid w:val="00A8595E"/>
    <w:rsid w:val="00A86337"/>
    <w:rsid w:val="00A87754"/>
    <w:rsid w:val="00A90B30"/>
    <w:rsid w:val="00A91A8E"/>
    <w:rsid w:val="00A931D6"/>
    <w:rsid w:val="00A94C2E"/>
    <w:rsid w:val="00A94D21"/>
    <w:rsid w:val="00AA13ED"/>
    <w:rsid w:val="00AA322B"/>
    <w:rsid w:val="00AA3CE4"/>
    <w:rsid w:val="00AA4AD9"/>
    <w:rsid w:val="00AA51BC"/>
    <w:rsid w:val="00AA5430"/>
    <w:rsid w:val="00AA5C30"/>
    <w:rsid w:val="00AA668E"/>
    <w:rsid w:val="00AA6C47"/>
    <w:rsid w:val="00AA7CF1"/>
    <w:rsid w:val="00AB1831"/>
    <w:rsid w:val="00AB20CB"/>
    <w:rsid w:val="00AB3257"/>
    <w:rsid w:val="00AB3ED7"/>
    <w:rsid w:val="00AB53D2"/>
    <w:rsid w:val="00AB65FA"/>
    <w:rsid w:val="00AB6A91"/>
    <w:rsid w:val="00AD0CB8"/>
    <w:rsid w:val="00AD28B8"/>
    <w:rsid w:val="00AD3746"/>
    <w:rsid w:val="00AD4BE8"/>
    <w:rsid w:val="00AD5AA5"/>
    <w:rsid w:val="00AE60C3"/>
    <w:rsid w:val="00AE7F21"/>
    <w:rsid w:val="00AE7F72"/>
    <w:rsid w:val="00AF260B"/>
    <w:rsid w:val="00AF4333"/>
    <w:rsid w:val="00AF495A"/>
    <w:rsid w:val="00AF69D8"/>
    <w:rsid w:val="00B009BA"/>
    <w:rsid w:val="00B03594"/>
    <w:rsid w:val="00B04354"/>
    <w:rsid w:val="00B07136"/>
    <w:rsid w:val="00B1080F"/>
    <w:rsid w:val="00B113CC"/>
    <w:rsid w:val="00B118AE"/>
    <w:rsid w:val="00B1564B"/>
    <w:rsid w:val="00B15967"/>
    <w:rsid w:val="00B16BA9"/>
    <w:rsid w:val="00B17197"/>
    <w:rsid w:val="00B21A6A"/>
    <w:rsid w:val="00B21D36"/>
    <w:rsid w:val="00B23641"/>
    <w:rsid w:val="00B2369F"/>
    <w:rsid w:val="00B2378E"/>
    <w:rsid w:val="00B26290"/>
    <w:rsid w:val="00B2775C"/>
    <w:rsid w:val="00B329BC"/>
    <w:rsid w:val="00B330C2"/>
    <w:rsid w:val="00B33918"/>
    <w:rsid w:val="00B34BFC"/>
    <w:rsid w:val="00B34EFD"/>
    <w:rsid w:val="00B37033"/>
    <w:rsid w:val="00B40379"/>
    <w:rsid w:val="00B42C2C"/>
    <w:rsid w:val="00B4402F"/>
    <w:rsid w:val="00B44F5B"/>
    <w:rsid w:val="00B459C2"/>
    <w:rsid w:val="00B53632"/>
    <w:rsid w:val="00B5390B"/>
    <w:rsid w:val="00B54A6A"/>
    <w:rsid w:val="00B55E7F"/>
    <w:rsid w:val="00B616D0"/>
    <w:rsid w:val="00B61CBB"/>
    <w:rsid w:val="00B64DED"/>
    <w:rsid w:val="00B66FF6"/>
    <w:rsid w:val="00B67B79"/>
    <w:rsid w:val="00B70BC8"/>
    <w:rsid w:val="00B727D3"/>
    <w:rsid w:val="00B73509"/>
    <w:rsid w:val="00B74089"/>
    <w:rsid w:val="00B74157"/>
    <w:rsid w:val="00B80080"/>
    <w:rsid w:val="00B822A4"/>
    <w:rsid w:val="00B84697"/>
    <w:rsid w:val="00B853ED"/>
    <w:rsid w:val="00B85863"/>
    <w:rsid w:val="00B859EA"/>
    <w:rsid w:val="00B85A78"/>
    <w:rsid w:val="00B927C6"/>
    <w:rsid w:val="00B939ED"/>
    <w:rsid w:val="00B93E45"/>
    <w:rsid w:val="00B969A9"/>
    <w:rsid w:val="00BA117A"/>
    <w:rsid w:val="00BA1289"/>
    <w:rsid w:val="00BA15C7"/>
    <w:rsid w:val="00BA17D0"/>
    <w:rsid w:val="00BA2D92"/>
    <w:rsid w:val="00BA4404"/>
    <w:rsid w:val="00BA4D06"/>
    <w:rsid w:val="00BB2C16"/>
    <w:rsid w:val="00BB2D14"/>
    <w:rsid w:val="00BB5EFD"/>
    <w:rsid w:val="00BC0EFA"/>
    <w:rsid w:val="00BC1580"/>
    <w:rsid w:val="00BC1B2E"/>
    <w:rsid w:val="00BC40F1"/>
    <w:rsid w:val="00BC51ED"/>
    <w:rsid w:val="00BC5778"/>
    <w:rsid w:val="00BC5994"/>
    <w:rsid w:val="00BC753D"/>
    <w:rsid w:val="00BC7DF0"/>
    <w:rsid w:val="00BD0B2F"/>
    <w:rsid w:val="00BD11BD"/>
    <w:rsid w:val="00BD14CA"/>
    <w:rsid w:val="00BD455D"/>
    <w:rsid w:val="00BD5FF1"/>
    <w:rsid w:val="00BD6091"/>
    <w:rsid w:val="00BD715F"/>
    <w:rsid w:val="00BD76CD"/>
    <w:rsid w:val="00BE1438"/>
    <w:rsid w:val="00BE45EF"/>
    <w:rsid w:val="00BF14C7"/>
    <w:rsid w:val="00BF2AE1"/>
    <w:rsid w:val="00BF3EB5"/>
    <w:rsid w:val="00BF493A"/>
    <w:rsid w:val="00BF521D"/>
    <w:rsid w:val="00BF5BE6"/>
    <w:rsid w:val="00C030A1"/>
    <w:rsid w:val="00C04ABD"/>
    <w:rsid w:val="00C05E5E"/>
    <w:rsid w:val="00C05E84"/>
    <w:rsid w:val="00C06466"/>
    <w:rsid w:val="00C10645"/>
    <w:rsid w:val="00C11A15"/>
    <w:rsid w:val="00C15BCC"/>
    <w:rsid w:val="00C202EC"/>
    <w:rsid w:val="00C216C8"/>
    <w:rsid w:val="00C237D7"/>
    <w:rsid w:val="00C24F29"/>
    <w:rsid w:val="00C2606E"/>
    <w:rsid w:val="00C26BF4"/>
    <w:rsid w:val="00C319F6"/>
    <w:rsid w:val="00C350EA"/>
    <w:rsid w:val="00C351DC"/>
    <w:rsid w:val="00C35C08"/>
    <w:rsid w:val="00C369C3"/>
    <w:rsid w:val="00C40683"/>
    <w:rsid w:val="00C46170"/>
    <w:rsid w:val="00C505EA"/>
    <w:rsid w:val="00C51B2F"/>
    <w:rsid w:val="00C52837"/>
    <w:rsid w:val="00C53CD1"/>
    <w:rsid w:val="00C53EC0"/>
    <w:rsid w:val="00C53F56"/>
    <w:rsid w:val="00C545B3"/>
    <w:rsid w:val="00C55F3B"/>
    <w:rsid w:val="00C5614F"/>
    <w:rsid w:val="00C603CA"/>
    <w:rsid w:val="00C61527"/>
    <w:rsid w:val="00C6263B"/>
    <w:rsid w:val="00C62A9C"/>
    <w:rsid w:val="00C63B2C"/>
    <w:rsid w:val="00C6551B"/>
    <w:rsid w:val="00C65C7E"/>
    <w:rsid w:val="00C737AE"/>
    <w:rsid w:val="00C76A2B"/>
    <w:rsid w:val="00C77781"/>
    <w:rsid w:val="00C77EA5"/>
    <w:rsid w:val="00C8077C"/>
    <w:rsid w:val="00C845D1"/>
    <w:rsid w:val="00C85939"/>
    <w:rsid w:val="00C91B52"/>
    <w:rsid w:val="00C933DD"/>
    <w:rsid w:val="00C94AAD"/>
    <w:rsid w:val="00CA36E3"/>
    <w:rsid w:val="00CA3C54"/>
    <w:rsid w:val="00CA3F15"/>
    <w:rsid w:val="00CA5896"/>
    <w:rsid w:val="00CA6125"/>
    <w:rsid w:val="00CA7365"/>
    <w:rsid w:val="00CB0813"/>
    <w:rsid w:val="00CB1265"/>
    <w:rsid w:val="00CB2637"/>
    <w:rsid w:val="00CB3336"/>
    <w:rsid w:val="00CB4B4C"/>
    <w:rsid w:val="00CB6597"/>
    <w:rsid w:val="00CB7D53"/>
    <w:rsid w:val="00CC442F"/>
    <w:rsid w:val="00CC66D4"/>
    <w:rsid w:val="00CD08BF"/>
    <w:rsid w:val="00CD1179"/>
    <w:rsid w:val="00CD13E9"/>
    <w:rsid w:val="00CD1F16"/>
    <w:rsid w:val="00CD4964"/>
    <w:rsid w:val="00CD647F"/>
    <w:rsid w:val="00CE06BE"/>
    <w:rsid w:val="00CE27F6"/>
    <w:rsid w:val="00CE2819"/>
    <w:rsid w:val="00CE2BAA"/>
    <w:rsid w:val="00CE3AFB"/>
    <w:rsid w:val="00CE7FC8"/>
    <w:rsid w:val="00CF0B7B"/>
    <w:rsid w:val="00CF1758"/>
    <w:rsid w:val="00CF1C19"/>
    <w:rsid w:val="00CF205C"/>
    <w:rsid w:val="00CF258B"/>
    <w:rsid w:val="00D00B70"/>
    <w:rsid w:val="00D02975"/>
    <w:rsid w:val="00D04E24"/>
    <w:rsid w:val="00D07951"/>
    <w:rsid w:val="00D10216"/>
    <w:rsid w:val="00D12819"/>
    <w:rsid w:val="00D16085"/>
    <w:rsid w:val="00D16568"/>
    <w:rsid w:val="00D16644"/>
    <w:rsid w:val="00D1746D"/>
    <w:rsid w:val="00D22F32"/>
    <w:rsid w:val="00D23069"/>
    <w:rsid w:val="00D254B4"/>
    <w:rsid w:val="00D318F4"/>
    <w:rsid w:val="00D31A93"/>
    <w:rsid w:val="00D32725"/>
    <w:rsid w:val="00D32837"/>
    <w:rsid w:val="00D32A2F"/>
    <w:rsid w:val="00D3370E"/>
    <w:rsid w:val="00D344B5"/>
    <w:rsid w:val="00D352AB"/>
    <w:rsid w:val="00D3550B"/>
    <w:rsid w:val="00D35A74"/>
    <w:rsid w:val="00D37A7A"/>
    <w:rsid w:val="00D42199"/>
    <w:rsid w:val="00D4223C"/>
    <w:rsid w:val="00D428E6"/>
    <w:rsid w:val="00D44B0D"/>
    <w:rsid w:val="00D523BA"/>
    <w:rsid w:val="00D54B1D"/>
    <w:rsid w:val="00D568C8"/>
    <w:rsid w:val="00D62A6A"/>
    <w:rsid w:val="00D63023"/>
    <w:rsid w:val="00D727FA"/>
    <w:rsid w:val="00D773DA"/>
    <w:rsid w:val="00D779B5"/>
    <w:rsid w:val="00D80921"/>
    <w:rsid w:val="00D825D2"/>
    <w:rsid w:val="00D82DB5"/>
    <w:rsid w:val="00D83482"/>
    <w:rsid w:val="00D84D0F"/>
    <w:rsid w:val="00D87F30"/>
    <w:rsid w:val="00D909D3"/>
    <w:rsid w:val="00D913FE"/>
    <w:rsid w:val="00D92E2F"/>
    <w:rsid w:val="00D9457C"/>
    <w:rsid w:val="00D95DC4"/>
    <w:rsid w:val="00D9661C"/>
    <w:rsid w:val="00DA0133"/>
    <w:rsid w:val="00DB0D25"/>
    <w:rsid w:val="00DB2CEA"/>
    <w:rsid w:val="00DB4B7B"/>
    <w:rsid w:val="00DB506E"/>
    <w:rsid w:val="00DB5677"/>
    <w:rsid w:val="00DC2223"/>
    <w:rsid w:val="00DC4161"/>
    <w:rsid w:val="00DD0D1E"/>
    <w:rsid w:val="00DD1244"/>
    <w:rsid w:val="00DD19D3"/>
    <w:rsid w:val="00DD24D5"/>
    <w:rsid w:val="00DD2ABE"/>
    <w:rsid w:val="00DD34E9"/>
    <w:rsid w:val="00DD4452"/>
    <w:rsid w:val="00DE0EEC"/>
    <w:rsid w:val="00DE3493"/>
    <w:rsid w:val="00DE4654"/>
    <w:rsid w:val="00DE6C3F"/>
    <w:rsid w:val="00DE79CE"/>
    <w:rsid w:val="00DF4F94"/>
    <w:rsid w:val="00DF50C6"/>
    <w:rsid w:val="00DF5650"/>
    <w:rsid w:val="00DF629A"/>
    <w:rsid w:val="00E013C6"/>
    <w:rsid w:val="00E01E3A"/>
    <w:rsid w:val="00E06D6C"/>
    <w:rsid w:val="00E14A20"/>
    <w:rsid w:val="00E15F70"/>
    <w:rsid w:val="00E162FD"/>
    <w:rsid w:val="00E20963"/>
    <w:rsid w:val="00E212A0"/>
    <w:rsid w:val="00E21C3C"/>
    <w:rsid w:val="00E243A1"/>
    <w:rsid w:val="00E2557F"/>
    <w:rsid w:val="00E26D4D"/>
    <w:rsid w:val="00E31837"/>
    <w:rsid w:val="00E324B6"/>
    <w:rsid w:val="00E3440C"/>
    <w:rsid w:val="00E34525"/>
    <w:rsid w:val="00E34930"/>
    <w:rsid w:val="00E378E9"/>
    <w:rsid w:val="00E401B8"/>
    <w:rsid w:val="00E4069E"/>
    <w:rsid w:val="00E40BED"/>
    <w:rsid w:val="00E411BC"/>
    <w:rsid w:val="00E45964"/>
    <w:rsid w:val="00E472C6"/>
    <w:rsid w:val="00E5009E"/>
    <w:rsid w:val="00E50CC2"/>
    <w:rsid w:val="00E52BC5"/>
    <w:rsid w:val="00E557A8"/>
    <w:rsid w:val="00E5705F"/>
    <w:rsid w:val="00E57A16"/>
    <w:rsid w:val="00E57A92"/>
    <w:rsid w:val="00E64EAB"/>
    <w:rsid w:val="00E65445"/>
    <w:rsid w:val="00E6601C"/>
    <w:rsid w:val="00E70D72"/>
    <w:rsid w:val="00E70F37"/>
    <w:rsid w:val="00E71A95"/>
    <w:rsid w:val="00E72B69"/>
    <w:rsid w:val="00E72EFB"/>
    <w:rsid w:val="00E730C4"/>
    <w:rsid w:val="00E7321F"/>
    <w:rsid w:val="00E742EF"/>
    <w:rsid w:val="00E7619F"/>
    <w:rsid w:val="00E80237"/>
    <w:rsid w:val="00E81B47"/>
    <w:rsid w:val="00E83048"/>
    <w:rsid w:val="00E86D37"/>
    <w:rsid w:val="00E904F3"/>
    <w:rsid w:val="00E91ED4"/>
    <w:rsid w:val="00E931C4"/>
    <w:rsid w:val="00E9448B"/>
    <w:rsid w:val="00E95368"/>
    <w:rsid w:val="00E97365"/>
    <w:rsid w:val="00EA09E7"/>
    <w:rsid w:val="00EA1617"/>
    <w:rsid w:val="00EA247F"/>
    <w:rsid w:val="00EA2648"/>
    <w:rsid w:val="00EA275C"/>
    <w:rsid w:val="00EA4741"/>
    <w:rsid w:val="00EA4EE8"/>
    <w:rsid w:val="00EB11E0"/>
    <w:rsid w:val="00EB38DA"/>
    <w:rsid w:val="00EB5869"/>
    <w:rsid w:val="00EB5B0B"/>
    <w:rsid w:val="00EB76EA"/>
    <w:rsid w:val="00EB7EE0"/>
    <w:rsid w:val="00EC0D77"/>
    <w:rsid w:val="00EC1EC2"/>
    <w:rsid w:val="00EC3D3C"/>
    <w:rsid w:val="00ED1EE7"/>
    <w:rsid w:val="00ED2714"/>
    <w:rsid w:val="00ED2790"/>
    <w:rsid w:val="00ED2D76"/>
    <w:rsid w:val="00ED4FC6"/>
    <w:rsid w:val="00ED6937"/>
    <w:rsid w:val="00ED6ABC"/>
    <w:rsid w:val="00ED7010"/>
    <w:rsid w:val="00ED754A"/>
    <w:rsid w:val="00EE0624"/>
    <w:rsid w:val="00EE20C8"/>
    <w:rsid w:val="00EE28F0"/>
    <w:rsid w:val="00EE2E38"/>
    <w:rsid w:val="00EE751A"/>
    <w:rsid w:val="00EF057E"/>
    <w:rsid w:val="00EF4AC6"/>
    <w:rsid w:val="00F02B37"/>
    <w:rsid w:val="00F031B8"/>
    <w:rsid w:val="00F12905"/>
    <w:rsid w:val="00F15A90"/>
    <w:rsid w:val="00F15CCB"/>
    <w:rsid w:val="00F16BCD"/>
    <w:rsid w:val="00F16CC5"/>
    <w:rsid w:val="00F17F07"/>
    <w:rsid w:val="00F20D3F"/>
    <w:rsid w:val="00F2188F"/>
    <w:rsid w:val="00F22779"/>
    <w:rsid w:val="00F234EB"/>
    <w:rsid w:val="00F2567D"/>
    <w:rsid w:val="00F27104"/>
    <w:rsid w:val="00F30563"/>
    <w:rsid w:val="00F30F94"/>
    <w:rsid w:val="00F3405D"/>
    <w:rsid w:val="00F35715"/>
    <w:rsid w:val="00F35CE7"/>
    <w:rsid w:val="00F3642C"/>
    <w:rsid w:val="00F405B2"/>
    <w:rsid w:val="00F42F38"/>
    <w:rsid w:val="00F449B7"/>
    <w:rsid w:val="00F4580D"/>
    <w:rsid w:val="00F459CF"/>
    <w:rsid w:val="00F469CD"/>
    <w:rsid w:val="00F47453"/>
    <w:rsid w:val="00F521D1"/>
    <w:rsid w:val="00F52350"/>
    <w:rsid w:val="00F54B50"/>
    <w:rsid w:val="00F571A9"/>
    <w:rsid w:val="00F57992"/>
    <w:rsid w:val="00F65D8D"/>
    <w:rsid w:val="00F707DD"/>
    <w:rsid w:val="00F70D42"/>
    <w:rsid w:val="00F726D7"/>
    <w:rsid w:val="00F745A4"/>
    <w:rsid w:val="00F75042"/>
    <w:rsid w:val="00F751A1"/>
    <w:rsid w:val="00F752DE"/>
    <w:rsid w:val="00F75790"/>
    <w:rsid w:val="00F76615"/>
    <w:rsid w:val="00F76DCD"/>
    <w:rsid w:val="00F770C7"/>
    <w:rsid w:val="00F80D8D"/>
    <w:rsid w:val="00F82199"/>
    <w:rsid w:val="00F82951"/>
    <w:rsid w:val="00F82B53"/>
    <w:rsid w:val="00F8460D"/>
    <w:rsid w:val="00F85830"/>
    <w:rsid w:val="00F87CE4"/>
    <w:rsid w:val="00F90781"/>
    <w:rsid w:val="00F909FE"/>
    <w:rsid w:val="00F93C61"/>
    <w:rsid w:val="00F94C53"/>
    <w:rsid w:val="00F95B63"/>
    <w:rsid w:val="00F974FF"/>
    <w:rsid w:val="00FA04C7"/>
    <w:rsid w:val="00FA08F9"/>
    <w:rsid w:val="00FA0ADD"/>
    <w:rsid w:val="00FA0F1B"/>
    <w:rsid w:val="00FA2BEF"/>
    <w:rsid w:val="00FA384A"/>
    <w:rsid w:val="00FA4247"/>
    <w:rsid w:val="00FA571E"/>
    <w:rsid w:val="00FA5A2A"/>
    <w:rsid w:val="00FB6107"/>
    <w:rsid w:val="00FB71E0"/>
    <w:rsid w:val="00FC11BC"/>
    <w:rsid w:val="00FC4B0B"/>
    <w:rsid w:val="00FC53AB"/>
    <w:rsid w:val="00FD0892"/>
    <w:rsid w:val="00FD145F"/>
    <w:rsid w:val="00FD17A9"/>
    <w:rsid w:val="00FD1A21"/>
    <w:rsid w:val="00FD44A5"/>
    <w:rsid w:val="00FD45A7"/>
    <w:rsid w:val="00FD4871"/>
    <w:rsid w:val="00FD4C21"/>
    <w:rsid w:val="00FD5308"/>
    <w:rsid w:val="00FD5675"/>
    <w:rsid w:val="00FE09FA"/>
    <w:rsid w:val="00FE2B63"/>
    <w:rsid w:val="00FE2FF9"/>
    <w:rsid w:val="00FE33DE"/>
    <w:rsid w:val="00FE3CE1"/>
    <w:rsid w:val="00FE3DB5"/>
    <w:rsid w:val="00FE6091"/>
    <w:rsid w:val="00FE6C60"/>
    <w:rsid w:val="00FF422D"/>
    <w:rsid w:val="00FF57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A8C25577-6756-4C21-A57E-14DA66B5C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iPriority="0"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727FA"/>
    <w:pPr>
      <w:widowControl w:val="0"/>
    </w:pPr>
    <w:rPr>
      <w:kern w:val="2"/>
      <w:sz w:val="24"/>
      <w:szCs w:val="24"/>
    </w:rPr>
  </w:style>
  <w:style w:type="paragraph" w:styleId="10">
    <w:name w:val="heading 1"/>
    <w:aliases w:val="文章標題,第n章"/>
    <w:basedOn w:val="a1"/>
    <w:next w:val="a1"/>
    <w:link w:val="11"/>
    <w:qFormat/>
    <w:locked/>
    <w:rsid w:val="0026072C"/>
    <w:pPr>
      <w:keepNext/>
      <w:adjustRightInd w:val="0"/>
      <w:spacing w:after="120" w:line="480" w:lineRule="exact"/>
      <w:jc w:val="both"/>
      <w:textAlignment w:val="baseline"/>
      <w:outlineLvl w:val="0"/>
    </w:pPr>
    <w:rPr>
      <w:rFonts w:eastAsia="華康儷楷書"/>
      <w:b/>
      <w:kern w:val="52"/>
      <w:sz w:val="32"/>
      <w:szCs w:val="20"/>
    </w:rPr>
  </w:style>
  <w:style w:type="paragraph" w:styleId="2">
    <w:name w:val="heading 2"/>
    <w:aliases w:val="n-n"/>
    <w:basedOn w:val="a1"/>
    <w:next w:val="a1"/>
    <w:link w:val="20"/>
    <w:qFormat/>
    <w:locked/>
    <w:rsid w:val="0026072C"/>
    <w:pPr>
      <w:keepNext/>
      <w:spacing w:line="720" w:lineRule="auto"/>
      <w:outlineLvl w:val="1"/>
    </w:pPr>
    <w:rPr>
      <w:rFonts w:ascii="Arial" w:hAnsi="Arial"/>
      <w:b/>
      <w:sz w:val="48"/>
      <w:szCs w:val="20"/>
    </w:rPr>
  </w:style>
  <w:style w:type="paragraph" w:styleId="3">
    <w:name w:val="heading 3"/>
    <w:aliases w:val="H3,n-n.n"/>
    <w:basedOn w:val="a1"/>
    <w:next w:val="a1"/>
    <w:link w:val="30"/>
    <w:qFormat/>
    <w:locked/>
    <w:rsid w:val="0026072C"/>
    <w:pPr>
      <w:keepNext/>
      <w:spacing w:line="720" w:lineRule="atLeast"/>
      <w:jc w:val="both"/>
      <w:outlineLvl w:val="2"/>
    </w:pPr>
    <w:rPr>
      <w:rFonts w:ascii="Arial" w:hAnsi="Arial"/>
      <w:b/>
      <w:sz w:val="36"/>
      <w:szCs w:val="20"/>
    </w:rPr>
  </w:style>
  <w:style w:type="paragraph" w:styleId="4">
    <w:name w:val="heading 4"/>
    <w:aliases w:val="n-n.n.n,（一）"/>
    <w:basedOn w:val="a1"/>
    <w:next w:val="a1"/>
    <w:link w:val="40"/>
    <w:qFormat/>
    <w:locked/>
    <w:rsid w:val="0026072C"/>
    <w:pPr>
      <w:keepNext/>
      <w:spacing w:line="720" w:lineRule="atLeast"/>
      <w:jc w:val="both"/>
      <w:outlineLvl w:val="3"/>
    </w:pPr>
    <w:rPr>
      <w:rFonts w:ascii="Arial" w:hAnsi="Arial"/>
      <w:sz w:val="36"/>
      <w:szCs w:val="20"/>
    </w:rPr>
  </w:style>
  <w:style w:type="paragraph" w:styleId="5">
    <w:name w:val="heading 5"/>
    <w:basedOn w:val="a1"/>
    <w:next w:val="a1"/>
    <w:link w:val="50"/>
    <w:qFormat/>
    <w:locked/>
    <w:rsid w:val="0026072C"/>
    <w:pPr>
      <w:keepNext/>
      <w:spacing w:line="720" w:lineRule="atLeast"/>
      <w:ind w:left="425"/>
      <w:jc w:val="both"/>
      <w:outlineLvl w:val="4"/>
    </w:pPr>
    <w:rPr>
      <w:rFonts w:ascii="Arial" w:hAnsi="Arial"/>
      <w:b/>
      <w:sz w:val="36"/>
      <w:szCs w:val="20"/>
    </w:rPr>
  </w:style>
  <w:style w:type="paragraph" w:styleId="6">
    <w:name w:val="heading 6"/>
    <w:basedOn w:val="a1"/>
    <w:next w:val="a1"/>
    <w:link w:val="60"/>
    <w:qFormat/>
    <w:locked/>
    <w:rsid w:val="0026072C"/>
    <w:pPr>
      <w:keepNext/>
      <w:spacing w:line="720" w:lineRule="atLeast"/>
      <w:ind w:left="425"/>
      <w:jc w:val="both"/>
      <w:outlineLvl w:val="5"/>
    </w:pPr>
    <w:rPr>
      <w:rFonts w:ascii="Arial" w:hAnsi="Arial"/>
      <w:sz w:val="36"/>
      <w:szCs w:val="20"/>
    </w:rPr>
  </w:style>
  <w:style w:type="paragraph" w:styleId="7">
    <w:name w:val="heading 7"/>
    <w:basedOn w:val="a1"/>
    <w:next w:val="a1"/>
    <w:link w:val="70"/>
    <w:qFormat/>
    <w:locked/>
    <w:rsid w:val="0026072C"/>
    <w:pPr>
      <w:keepNext/>
      <w:spacing w:line="720" w:lineRule="atLeast"/>
      <w:ind w:left="851"/>
      <w:jc w:val="both"/>
      <w:outlineLvl w:val="6"/>
    </w:pPr>
    <w:rPr>
      <w:rFonts w:ascii="Arial" w:hAnsi="Arial"/>
      <w:b/>
      <w:sz w:val="36"/>
      <w:szCs w:val="20"/>
    </w:rPr>
  </w:style>
  <w:style w:type="paragraph" w:styleId="8">
    <w:name w:val="heading 8"/>
    <w:basedOn w:val="a1"/>
    <w:next w:val="a1"/>
    <w:link w:val="80"/>
    <w:qFormat/>
    <w:locked/>
    <w:rsid w:val="0026072C"/>
    <w:pPr>
      <w:keepNext/>
      <w:spacing w:line="720" w:lineRule="atLeast"/>
      <w:ind w:left="851"/>
      <w:jc w:val="both"/>
      <w:outlineLvl w:val="7"/>
    </w:pPr>
    <w:rPr>
      <w:rFonts w:ascii="Arial" w:hAnsi="Arial"/>
      <w:sz w:val="36"/>
      <w:szCs w:val="20"/>
    </w:rPr>
  </w:style>
  <w:style w:type="paragraph" w:styleId="9">
    <w:name w:val="heading 9"/>
    <w:basedOn w:val="a1"/>
    <w:next w:val="a1"/>
    <w:link w:val="90"/>
    <w:qFormat/>
    <w:locked/>
    <w:rsid w:val="0026072C"/>
    <w:pPr>
      <w:keepNext/>
      <w:spacing w:line="720" w:lineRule="atLeast"/>
      <w:ind w:left="851"/>
      <w:jc w:val="both"/>
      <w:outlineLvl w:val="8"/>
    </w:pPr>
    <w:rPr>
      <w:rFonts w:ascii="Arial" w:hAnsi="Arial"/>
      <w:sz w:val="36"/>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alloon Text"/>
    <w:basedOn w:val="a1"/>
    <w:link w:val="a6"/>
    <w:semiHidden/>
    <w:rsid w:val="000E01EA"/>
    <w:rPr>
      <w:rFonts w:ascii="Arial" w:hAnsi="Arial"/>
      <w:sz w:val="18"/>
      <w:szCs w:val="18"/>
    </w:rPr>
  </w:style>
  <w:style w:type="character" w:customStyle="1" w:styleId="a6">
    <w:name w:val="註解方塊文字 字元"/>
    <w:link w:val="a5"/>
    <w:semiHidden/>
    <w:locked/>
    <w:rsid w:val="00286116"/>
    <w:rPr>
      <w:rFonts w:ascii="Cambria" w:eastAsia="新細明體" w:hAnsi="Cambria" w:cs="Times New Roman"/>
      <w:sz w:val="2"/>
    </w:rPr>
  </w:style>
  <w:style w:type="character" w:customStyle="1" w:styleId="dialogtext1">
    <w:name w:val="dialog_text1"/>
    <w:rsid w:val="00A4618B"/>
    <w:rPr>
      <w:rFonts w:ascii="s?" w:hAnsi="s?" w:cs="Times New Roman"/>
      <w:color w:val="000000"/>
      <w:sz w:val="24"/>
      <w:szCs w:val="24"/>
    </w:rPr>
  </w:style>
  <w:style w:type="paragraph" w:styleId="a7">
    <w:name w:val="List Paragraph"/>
    <w:basedOn w:val="a1"/>
    <w:uiPriority w:val="34"/>
    <w:qFormat/>
    <w:rsid w:val="003D1AAD"/>
    <w:pPr>
      <w:ind w:leftChars="200" w:left="480"/>
    </w:pPr>
    <w:rPr>
      <w:rFonts w:ascii="Calibri" w:hAnsi="Calibri"/>
      <w:szCs w:val="22"/>
    </w:rPr>
  </w:style>
  <w:style w:type="paragraph" w:styleId="a8">
    <w:name w:val="header"/>
    <w:basedOn w:val="a1"/>
    <w:link w:val="a9"/>
    <w:rsid w:val="005A29C6"/>
    <w:pPr>
      <w:tabs>
        <w:tab w:val="center" w:pos="4153"/>
        <w:tab w:val="right" w:pos="8306"/>
      </w:tabs>
      <w:snapToGrid w:val="0"/>
    </w:pPr>
    <w:rPr>
      <w:sz w:val="20"/>
      <w:szCs w:val="20"/>
    </w:rPr>
  </w:style>
  <w:style w:type="character" w:customStyle="1" w:styleId="a9">
    <w:name w:val="頁首 字元"/>
    <w:link w:val="a8"/>
    <w:locked/>
    <w:rsid w:val="005A29C6"/>
    <w:rPr>
      <w:rFonts w:cs="Times New Roman"/>
      <w:kern w:val="2"/>
    </w:rPr>
  </w:style>
  <w:style w:type="paragraph" w:styleId="aa">
    <w:name w:val="footer"/>
    <w:basedOn w:val="a1"/>
    <w:link w:val="ab"/>
    <w:uiPriority w:val="99"/>
    <w:rsid w:val="005A29C6"/>
    <w:pPr>
      <w:tabs>
        <w:tab w:val="center" w:pos="4153"/>
        <w:tab w:val="right" w:pos="8306"/>
      </w:tabs>
      <w:snapToGrid w:val="0"/>
    </w:pPr>
    <w:rPr>
      <w:sz w:val="20"/>
      <w:szCs w:val="20"/>
    </w:rPr>
  </w:style>
  <w:style w:type="character" w:customStyle="1" w:styleId="ab">
    <w:name w:val="頁尾 字元"/>
    <w:link w:val="aa"/>
    <w:uiPriority w:val="99"/>
    <w:locked/>
    <w:rsid w:val="005A29C6"/>
    <w:rPr>
      <w:rFonts w:cs="Times New Roman"/>
      <w:kern w:val="2"/>
    </w:rPr>
  </w:style>
  <w:style w:type="paragraph" w:customStyle="1" w:styleId="ac">
    <w:name w:val="內文法規"/>
    <w:basedOn w:val="a1"/>
    <w:uiPriority w:val="99"/>
    <w:rsid w:val="004778B0"/>
    <w:pPr>
      <w:adjustRightInd w:val="0"/>
      <w:spacing w:line="300" w:lineRule="atLeast"/>
      <w:ind w:left="1304" w:hanging="1304"/>
      <w:jc w:val="both"/>
      <w:textAlignment w:val="baseline"/>
    </w:pPr>
    <w:rPr>
      <w:rFonts w:ascii="華康中明體" w:eastAsia="華康中明體"/>
      <w:spacing w:val="20"/>
      <w:kern w:val="0"/>
      <w:sz w:val="22"/>
      <w:szCs w:val="20"/>
    </w:rPr>
  </w:style>
  <w:style w:type="paragraph" w:customStyle="1" w:styleId="ad">
    <w:name w:val="第一條"/>
    <w:rsid w:val="005B08CB"/>
    <w:pPr>
      <w:snapToGrid w:val="0"/>
      <w:ind w:left="1134" w:hanging="1134"/>
      <w:jc w:val="both"/>
    </w:pPr>
    <w:rPr>
      <w:rFonts w:ascii="標楷體" w:eastAsia="標楷體"/>
      <w:noProof/>
      <w:sz w:val="24"/>
    </w:rPr>
  </w:style>
  <w:style w:type="paragraph" w:customStyle="1" w:styleId="CONT-1">
    <w:name w:val="CONT-1"/>
    <w:basedOn w:val="a1"/>
    <w:link w:val="CONT-10"/>
    <w:rsid w:val="00E3440C"/>
    <w:pPr>
      <w:adjustRightInd w:val="0"/>
      <w:spacing w:beforeLines="100" w:line="440" w:lineRule="exact"/>
      <w:ind w:firstLineChars="200" w:firstLine="480"/>
      <w:jc w:val="both"/>
      <w:textAlignment w:val="baseline"/>
    </w:pPr>
    <w:rPr>
      <w:rFonts w:ascii="新細明體" w:hAnsi="新細明體"/>
      <w:kern w:val="0"/>
    </w:rPr>
  </w:style>
  <w:style w:type="character" w:customStyle="1" w:styleId="CONT-10">
    <w:name w:val="CONT-1 字元"/>
    <w:link w:val="CONT-1"/>
    <w:locked/>
    <w:rsid w:val="00E3440C"/>
    <w:rPr>
      <w:rFonts w:ascii="新細明體" w:hAnsi="新細明體"/>
      <w:sz w:val="24"/>
      <w:szCs w:val="24"/>
    </w:rPr>
  </w:style>
  <w:style w:type="character" w:customStyle="1" w:styleId="11">
    <w:name w:val="標題 1 字元"/>
    <w:aliases w:val="文章標題 字元,第n章 字元"/>
    <w:basedOn w:val="a2"/>
    <w:link w:val="10"/>
    <w:rsid w:val="0026072C"/>
    <w:rPr>
      <w:rFonts w:eastAsia="華康儷楷書"/>
      <w:b/>
      <w:kern w:val="52"/>
      <w:sz w:val="32"/>
    </w:rPr>
  </w:style>
  <w:style w:type="character" w:customStyle="1" w:styleId="20">
    <w:name w:val="標題 2 字元"/>
    <w:aliases w:val="n-n 字元"/>
    <w:basedOn w:val="a2"/>
    <w:link w:val="2"/>
    <w:rsid w:val="0026072C"/>
    <w:rPr>
      <w:rFonts w:ascii="Arial" w:hAnsi="Arial"/>
      <w:b/>
      <w:kern w:val="2"/>
      <w:sz w:val="48"/>
    </w:rPr>
  </w:style>
  <w:style w:type="character" w:customStyle="1" w:styleId="30">
    <w:name w:val="標題 3 字元"/>
    <w:aliases w:val="H3 字元,n-n.n 字元"/>
    <w:basedOn w:val="a2"/>
    <w:link w:val="3"/>
    <w:rsid w:val="0026072C"/>
    <w:rPr>
      <w:rFonts w:ascii="Arial" w:hAnsi="Arial"/>
      <w:b/>
      <w:kern w:val="2"/>
      <w:sz w:val="36"/>
    </w:rPr>
  </w:style>
  <w:style w:type="character" w:customStyle="1" w:styleId="40">
    <w:name w:val="標題 4 字元"/>
    <w:aliases w:val="n-n.n.n 字元,（一） 字元"/>
    <w:basedOn w:val="a2"/>
    <w:link w:val="4"/>
    <w:rsid w:val="0026072C"/>
    <w:rPr>
      <w:rFonts w:ascii="Arial" w:hAnsi="Arial"/>
      <w:kern w:val="2"/>
      <w:sz w:val="36"/>
    </w:rPr>
  </w:style>
  <w:style w:type="character" w:customStyle="1" w:styleId="50">
    <w:name w:val="標題 5 字元"/>
    <w:basedOn w:val="a2"/>
    <w:link w:val="5"/>
    <w:rsid w:val="0026072C"/>
    <w:rPr>
      <w:rFonts w:ascii="Arial" w:hAnsi="Arial"/>
      <w:b/>
      <w:kern w:val="2"/>
      <w:sz w:val="36"/>
    </w:rPr>
  </w:style>
  <w:style w:type="character" w:customStyle="1" w:styleId="60">
    <w:name w:val="標題 6 字元"/>
    <w:basedOn w:val="a2"/>
    <w:link w:val="6"/>
    <w:rsid w:val="0026072C"/>
    <w:rPr>
      <w:rFonts w:ascii="Arial" w:hAnsi="Arial"/>
      <w:kern w:val="2"/>
      <w:sz w:val="36"/>
    </w:rPr>
  </w:style>
  <w:style w:type="character" w:customStyle="1" w:styleId="70">
    <w:name w:val="標題 7 字元"/>
    <w:basedOn w:val="a2"/>
    <w:link w:val="7"/>
    <w:rsid w:val="0026072C"/>
    <w:rPr>
      <w:rFonts w:ascii="Arial" w:hAnsi="Arial"/>
      <w:b/>
      <w:kern w:val="2"/>
      <w:sz w:val="36"/>
    </w:rPr>
  </w:style>
  <w:style w:type="character" w:customStyle="1" w:styleId="80">
    <w:name w:val="標題 8 字元"/>
    <w:basedOn w:val="a2"/>
    <w:link w:val="8"/>
    <w:rsid w:val="0026072C"/>
    <w:rPr>
      <w:rFonts w:ascii="Arial" w:hAnsi="Arial"/>
      <w:kern w:val="2"/>
      <w:sz w:val="36"/>
    </w:rPr>
  </w:style>
  <w:style w:type="character" w:customStyle="1" w:styleId="90">
    <w:name w:val="標題 9 字元"/>
    <w:basedOn w:val="a2"/>
    <w:link w:val="9"/>
    <w:rsid w:val="0026072C"/>
    <w:rPr>
      <w:rFonts w:ascii="Arial" w:hAnsi="Arial"/>
      <w:kern w:val="2"/>
      <w:sz w:val="36"/>
    </w:rPr>
  </w:style>
  <w:style w:type="paragraph" w:customStyle="1" w:styleId="12">
    <w:name w:val="(1)"/>
    <w:basedOn w:val="a1"/>
    <w:rsid w:val="0026072C"/>
    <w:pPr>
      <w:spacing w:after="120" w:line="480" w:lineRule="exact"/>
      <w:ind w:left="1021" w:hanging="284"/>
      <w:jc w:val="both"/>
    </w:pPr>
    <w:rPr>
      <w:rFonts w:eastAsia="華康儷楷書"/>
      <w:szCs w:val="20"/>
    </w:rPr>
  </w:style>
  <w:style w:type="paragraph" w:customStyle="1" w:styleId="13">
    <w:name w:val="(1)內容"/>
    <w:basedOn w:val="a1"/>
    <w:rsid w:val="0026072C"/>
    <w:pPr>
      <w:spacing w:after="120" w:line="480" w:lineRule="exact"/>
      <w:ind w:left="1021" w:firstLine="482"/>
      <w:jc w:val="both"/>
    </w:pPr>
    <w:rPr>
      <w:rFonts w:eastAsia="華康儷楷書"/>
      <w:szCs w:val="20"/>
    </w:rPr>
  </w:style>
  <w:style w:type="paragraph" w:customStyle="1" w:styleId="14">
    <w:name w:val="(1)內容項目●"/>
    <w:basedOn w:val="13"/>
    <w:rsid w:val="0026072C"/>
    <w:pPr>
      <w:ind w:left="1259" w:hanging="255"/>
    </w:pPr>
  </w:style>
  <w:style w:type="paragraph" w:customStyle="1" w:styleId="15">
    <w:name w:val="(1)項目"/>
    <w:basedOn w:val="12"/>
    <w:rsid w:val="0026072C"/>
    <w:pPr>
      <w:spacing w:before="120"/>
      <w:ind w:left="1106" w:hanging="369"/>
    </w:pPr>
    <w:rPr>
      <w:b/>
      <w:sz w:val="28"/>
    </w:rPr>
  </w:style>
  <w:style w:type="paragraph" w:customStyle="1" w:styleId="ae">
    <w:name w:val="(一)"/>
    <w:basedOn w:val="a1"/>
    <w:rsid w:val="0026072C"/>
    <w:pPr>
      <w:spacing w:after="120" w:line="480" w:lineRule="exact"/>
      <w:ind w:left="839" w:hanging="697"/>
      <w:jc w:val="both"/>
    </w:pPr>
    <w:rPr>
      <w:rFonts w:eastAsia="華康儷楷書"/>
      <w:szCs w:val="20"/>
    </w:rPr>
  </w:style>
  <w:style w:type="paragraph" w:customStyle="1" w:styleId="af">
    <w:name w:val="(一)內容"/>
    <w:basedOn w:val="a1"/>
    <w:rsid w:val="0026072C"/>
    <w:pPr>
      <w:spacing w:after="120" w:line="480" w:lineRule="exact"/>
      <w:ind w:left="567" w:firstLine="482"/>
      <w:jc w:val="both"/>
    </w:pPr>
    <w:rPr>
      <w:rFonts w:eastAsia="華康儷楷書"/>
      <w:szCs w:val="20"/>
    </w:rPr>
  </w:style>
  <w:style w:type="paragraph" w:customStyle="1" w:styleId="af0">
    <w:name w:val="(一)內容項目●"/>
    <w:basedOn w:val="a1"/>
    <w:rsid w:val="0026072C"/>
    <w:pPr>
      <w:spacing w:after="120" w:line="480" w:lineRule="exact"/>
      <w:ind w:left="1276" w:hanging="255"/>
      <w:jc w:val="both"/>
    </w:pPr>
    <w:rPr>
      <w:rFonts w:eastAsia="華康儷楷書"/>
      <w:szCs w:val="20"/>
    </w:rPr>
  </w:style>
  <w:style w:type="paragraph" w:customStyle="1" w:styleId="af1">
    <w:name w:val="(一)項目"/>
    <w:basedOn w:val="ae"/>
    <w:rsid w:val="0026072C"/>
    <w:pPr>
      <w:spacing w:before="120"/>
      <w:ind w:left="851" w:hanging="567"/>
    </w:pPr>
    <w:rPr>
      <w:b/>
      <w:sz w:val="28"/>
    </w:rPr>
  </w:style>
  <w:style w:type="paragraph" w:customStyle="1" w:styleId="16">
    <w:name w:val="1."/>
    <w:basedOn w:val="a1"/>
    <w:rsid w:val="0026072C"/>
    <w:pPr>
      <w:spacing w:after="120" w:line="480" w:lineRule="exact"/>
      <w:ind w:left="765" w:hanging="198"/>
      <w:jc w:val="both"/>
    </w:pPr>
    <w:rPr>
      <w:rFonts w:eastAsia="華康儷楷書"/>
      <w:szCs w:val="20"/>
    </w:rPr>
  </w:style>
  <w:style w:type="paragraph" w:customStyle="1" w:styleId="110">
    <w:name w:val="1.1"/>
    <w:basedOn w:val="a1"/>
    <w:next w:val="a1"/>
    <w:rsid w:val="0026072C"/>
    <w:pPr>
      <w:spacing w:before="120" w:after="120" w:line="480" w:lineRule="exact"/>
      <w:ind w:left="340" w:hanging="624"/>
      <w:jc w:val="both"/>
    </w:pPr>
    <w:rPr>
      <w:rFonts w:eastAsia="華康中黑體"/>
      <w:sz w:val="32"/>
      <w:szCs w:val="20"/>
    </w:rPr>
  </w:style>
  <w:style w:type="paragraph" w:customStyle="1" w:styleId="112">
    <w:name w:val="1.1內容"/>
    <w:basedOn w:val="a1"/>
    <w:rsid w:val="0026072C"/>
    <w:pPr>
      <w:spacing w:after="120" w:line="480" w:lineRule="exact"/>
      <w:ind w:firstLine="482"/>
      <w:jc w:val="both"/>
    </w:pPr>
    <w:rPr>
      <w:rFonts w:eastAsia="華康儷楷書"/>
      <w:szCs w:val="20"/>
    </w:rPr>
  </w:style>
  <w:style w:type="paragraph" w:customStyle="1" w:styleId="113">
    <w:name w:val="1.1內容項目●"/>
    <w:basedOn w:val="a1"/>
    <w:rsid w:val="0026072C"/>
    <w:pPr>
      <w:spacing w:after="120" w:line="480" w:lineRule="exact"/>
      <w:ind w:left="709" w:hanging="255"/>
      <w:jc w:val="both"/>
    </w:pPr>
    <w:rPr>
      <w:rFonts w:eastAsia="華康儷楷書"/>
      <w:szCs w:val="20"/>
    </w:rPr>
  </w:style>
  <w:style w:type="paragraph" w:customStyle="1" w:styleId="17">
    <w:name w:val="1.內容"/>
    <w:basedOn w:val="a1"/>
    <w:rsid w:val="0026072C"/>
    <w:pPr>
      <w:spacing w:after="120" w:line="480" w:lineRule="exact"/>
      <w:ind w:left="737" w:firstLine="482"/>
      <w:jc w:val="both"/>
    </w:pPr>
    <w:rPr>
      <w:rFonts w:eastAsia="華康儷楷書"/>
      <w:szCs w:val="20"/>
    </w:rPr>
  </w:style>
  <w:style w:type="paragraph" w:customStyle="1" w:styleId="18">
    <w:name w:val="1.內容項目●"/>
    <w:basedOn w:val="17"/>
    <w:rsid w:val="0026072C"/>
    <w:pPr>
      <w:ind w:left="1446" w:hanging="255"/>
    </w:pPr>
  </w:style>
  <w:style w:type="paragraph" w:customStyle="1" w:styleId="19">
    <w:name w:val="1.項目"/>
    <w:basedOn w:val="16"/>
    <w:rsid w:val="0026072C"/>
    <w:pPr>
      <w:spacing w:before="120"/>
    </w:pPr>
    <w:rPr>
      <w:b/>
      <w:sz w:val="28"/>
    </w:rPr>
  </w:style>
  <w:style w:type="paragraph" w:customStyle="1" w:styleId="Af2">
    <w:name w:val="A."/>
    <w:basedOn w:val="a1"/>
    <w:rsid w:val="0026072C"/>
    <w:pPr>
      <w:spacing w:after="120" w:line="480" w:lineRule="exact"/>
      <w:ind w:left="1276" w:hanging="255"/>
      <w:jc w:val="both"/>
    </w:pPr>
    <w:rPr>
      <w:rFonts w:eastAsia="華康儷楷書"/>
      <w:szCs w:val="20"/>
    </w:rPr>
  </w:style>
  <w:style w:type="paragraph" w:customStyle="1" w:styleId="af3">
    <w:name w:val="a."/>
    <w:basedOn w:val="a1"/>
    <w:rsid w:val="0026072C"/>
    <w:pPr>
      <w:spacing w:after="120" w:line="480" w:lineRule="exact"/>
      <w:ind w:left="1457" w:hanging="181"/>
      <w:jc w:val="both"/>
    </w:pPr>
    <w:rPr>
      <w:rFonts w:eastAsia="華康儷楷書"/>
      <w:szCs w:val="20"/>
    </w:rPr>
  </w:style>
  <w:style w:type="paragraph" w:customStyle="1" w:styleId="Af4">
    <w:name w:val="A.內容"/>
    <w:basedOn w:val="a1"/>
    <w:rsid w:val="0026072C"/>
    <w:pPr>
      <w:spacing w:after="120" w:line="480" w:lineRule="exact"/>
      <w:ind w:left="1191" w:firstLine="482"/>
      <w:jc w:val="both"/>
    </w:pPr>
    <w:rPr>
      <w:rFonts w:eastAsia="華康儷楷書"/>
      <w:szCs w:val="20"/>
    </w:rPr>
  </w:style>
  <w:style w:type="paragraph" w:customStyle="1" w:styleId="af5">
    <w:name w:val="a.內容"/>
    <w:basedOn w:val="a1"/>
    <w:rsid w:val="0026072C"/>
    <w:pPr>
      <w:spacing w:after="120" w:line="480" w:lineRule="exact"/>
      <w:ind w:left="1701" w:firstLine="482"/>
      <w:jc w:val="both"/>
    </w:pPr>
    <w:rPr>
      <w:rFonts w:eastAsia="華康儷楷書"/>
      <w:szCs w:val="20"/>
    </w:rPr>
  </w:style>
  <w:style w:type="paragraph" w:customStyle="1" w:styleId="Af6">
    <w:name w:val="A.內容項目●"/>
    <w:basedOn w:val="a1"/>
    <w:rsid w:val="0026072C"/>
    <w:pPr>
      <w:spacing w:after="120" w:line="480" w:lineRule="exact"/>
      <w:ind w:left="1786" w:hanging="255"/>
      <w:jc w:val="both"/>
    </w:pPr>
    <w:rPr>
      <w:rFonts w:eastAsia="華康儷楷書"/>
      <w:szCs w:val="20"/>
    </w:rPr>
  </w:style>
  <w:style w:type="paragraph" w:customStyle="1" w:styleId="af7">
    <w:name w:val="a.內容項目●"/>
    <w:basedOn w:val="a1"/>
    <w:rsid w:val="0026072C"/>
    <w:pPr>
      <w:spacing w:after="120" w:line="480" w:lineRule="exact"/>
      <w:ind w:left="2353" w:hanging="255"/>
      <w:jc w:val="both"/>
    </w:pPr>
    <w:rPr>
      <w:rFonts w:eastAsia="華康儷楷書"/>
      <w:szCs w:val="20"/>
    </w:rPr>
  </w:style>
  <w:style w:type="paragraph" w:customStyle="1" w:styleId="Af8">
    <w:name w:val="A.項目"/>
    <w:basedOn w:val="Af2"/>
    <w:rsid w:val="0026072C"/>
    <w:pPr>
      <w:spacing w:before="120"/>
    </w:pPr>
    <w:rPr>
      <w:b/>
      <w:sz w:val="28"/>
    </w:rPr>
  </w:style>
  <w:style w:type="paragraph" w:customStyle="1" w:styleId="af9">
    <w:name w:val="a.項目"/>
    <w:basedOn w:val="af3"/>
    <w:rsid w:val="0026072C"/>
    <w:pPr>
      <w:spacing w:before="120"/>
      <w:ind w:left="1786" w:hanging="255"/>
    </w:pPr>
    <w:rPr>
      <w:b/>
      <w:sz w:val="28"/>
    </w:rPr>
  </w:style>
  <w:style w:type="paragraph" w:customStyle="1" w:styleId="afa">
    <w:name w:val="一、"/>
    <w:basedOn w:val="a1"/>
    <w:rsid w:val="0026072C"/>
    <w:pPr>
      <w:spacing w:before="120" w:after="120" w:line="480" w:lineRule="exact"/>
      <w:ind w:left="482" w:hanging="482"/>
      <w:jc w:val="both"/>
    </w:pPr>
    <w:rPr>
      <w:rFonts w:eastAsia="華康儷楷書"/>
      <w:szCs w:val="20"/>
    </w:rPr>
  </w:style>
  <w:style w:type="paragraph" w:customStyle="1" w:styleId="afb">
    <w:name w:val="一、內容"/>
    <w:basedOn w:val="a1"/>
    <w:rsid w:val="0026072C"/>
    <w:pPr>
      <w:spacing w:after="120" w:line="480" w:lineRule="exact"/>
      <w:ind w:firstLine="482"/>
      <w:jc w:val="both"/>
    </w:pPr>
    <w:rPr>
      <w:rFonts w:eastAsia="華康儷楷書"/>
      <w:szCs w:val="20"/>
    </w:rPr>
  </w:style>
  <w:style w:type="paragraph" w:customStyle="1" w:styleId="afc">
    <w:name w:val="一、內容項目●"/>
    <w:basedOn w:val="afb"/>
    <w:rsid w:val="0026072C"/>
    <w:pPr>
      <w:ind w:left="992" w:hanging="255"/>
    </w:pPr>
  </w:style>
  <w:style w:type="paragraph" w:customStyle="1" w:styleId="afd">
    <w:name w:val="一、項目"/>
    <w:basedOn w:val="16"/>
    <w:rsid w:val="0026072C"/>
    <w:pPr>
      <w:spacing w:before="240"/>
      <w:ind w:left="652" w:hanging="652"/>
    </w:pPr>
    <w:rPr>
      <w:sz w:val="28"/>
    </w:rPr>
  </w:style>
  <w:style w:type="paragraph" w:customStyle="1" w:styleId="afe">
    <w:name w:val="第一章"/>
    <w:basedOn w:val="a1"/>
    <w:next w:val="a1"/>
    <w:rsid w:val="0026072C"/>
    <w:pPr>
      <w:spacing w:before="240" w:after="360" w:line="480" w:lineRule="exact"/>
      <w:jc w:val="center"/>
    </w:pPr>
    <w:rPr>
      <w:rFonts w:eastAsia="華康中黑體"/>
      <w:sz w:val="36"/>
      <w:szCs w:val="20"/>
    </w:rPr>
  </w:style>
  <w:style w:type="paragraph" w:customStyle="1" w:styleId="aff">
    <w:name w:val="章內容"/>
    <w:basedOn w:val="a1"/>
    <w:rsid w:val="0026072C"/>
    <w:pPr>
      <w:spacing w:after="120" w:line="480" w:lineRule="exact"/>
      <w:ind w:firstLine="482"/>
      <w:jc w:val="both"/>
    </w:pPr>
    <w:rPr>
      <w:rFonts w:eastAsia="華康儷楷書"/>
      <w:szCs w:val="20"/>
    </w:rPr>
  </w:style>
  <w:style w:type="paragraph" w:customStyle="1" w:styleId="aff0">
    <w:name w:val="章內容項目●"/>
    <w:basedOn w:val="a1"/>
    <w:rsid w:val="0026072C"/>
    <w:pPr>
      <w:spacing w:after="120" w:line="480" w:lineRule="exact"/>
      <w:ind w:left="709" w:hanging="255"/>
      <w:jc w:val="both"/>
    </w:pPr>
    <w:rPr>
      <w:rFonts w:eastAsia="華康儷楷書"/>
      <w:szCs w:val="20"/>
    </w:rPr>
  </w:style>
  <w:style w:type="paragraph" w:customStyle="1" w:styleId="aff1">
    <w:name w:val="章項目"/>
    <w:basedOn w:val="a1"/>
    <w:rsid w:val="0026072C"/>
    <w:pPr>
      <w:spacing w:before="120" w:after="120" w:line="360" w:lineRule="exact"/>
      <w:ind w:left="340" w:hanging="340"/>
      <w:jc w:val="both"/>
    </w:pPr>
    <w:rPr>
      <w:rFonts w:eastAsia="華康儷楷書"/>
      <w:szCs w:val="20"/>
    </w:rPr>
  </w:style>
  <w:style w:type="paragraph" w:customStyle="1" w:styleId="aff2">
    <w:name w:val="圖表、"/>
    <w:basedOn w:val="a1"/>
    <w:next w:val="a1"/>
    <w:rsid w:val="0026072C"/>
    <w:pPr>
      <w:snapToGrid w:val="0"/>
      <w:spacing w:before="120" w:after="120" w:line="360" w:lineRule="exact"/>
      <w:jc w:val="center"/>
    </w:pPr>
    <w:rPr>
      <w:rFonts w:eastAsia="華康儷楷書"/>
      <w:szCs w:val="20"/>
    </w:rPr>
  </w:style>
  <w:style w:type="character" w:styleId="aff3">
    <w:name w:val="page number"/>
    <w:basedOn w:val="a2"/>
    <w:rsid w:val="0026072C"/>
  </w:style>
  <w:style w:type="paragraph" w:styleId="aff4">
    <w:name w:val="Body Text"/>
    <w:basedOn w:val="a1"/>
    <w:link w:val="aff5"/>
    <w:rsid w:val="0026072C"/>
    <w:pPr>
      <w:spacing w:line="180" w:lineRule="exact"/>
      <w:jc w:val="center"/>
    </w:pPr>
    <w:rPr>
      <w:rFonts w:eastAsia="華康儷楷書"/>
      <w:sz w:val="16"/>
      <w:szCs w:val="20"/>
    </w:rPr>
  </w:style>
  <w:style w:type="character" w:customStyle="1" w:styleId="aff5">
    <w:name w:val="本文 字元"/>
    <w:basedOn w:val="a2"/>
    <w:link w:val="aff4"/>
    <w:rsid w:val="0026072C"/>
    <w:rPr>
      <w:rFonts w:eastAsia="華康儷楷書"/>
      <w:kern w:val="2"/>
      <w:sz w:val="16"/>
    </w:rPr>
  </w:style>
  <w:style w:type="paragraph" w:styleId="21">
    <w:name w:val="Body Text 2"/>
    <w:basedOn w:val="a1"/>
    <w:link w:val="22"/>
    <w:rsid w:val="0026072C"/>
    <w:pPr>
      <w:spacing w:line="240" w:lineRule="exact"/>
      <w:jc w:val="both"/>
    </w:pPr>
    <w:rPr>
      <w:rFonts w:eastAsia="華康儷楷書"/>
      <w:sz w:val="16"/>
      <w:szCs w:val="20"/>
    </w:rPr>
  </w:style>
  <w:style w:type="character" w:customStyle="1" w:styleId="22">
    <w:name w:val="本文 2 字元"/>
    <w:basedOn w:val="a2"/>
    <w:link w:val="21"/>
    <w:rsid w:val="0026072C"/>
    <w:rPr>
      <w:rFonts w:eastAsia="華康儷楷書"/>
      <w:kern w:val="2"/>
      <w:sz w:val="16"/>
    </w:rPr>
  </w:style>
  <w:style w:type="paragraph" w:styleId="1a">
    <w:name w:val="toc 1"/>
    <w:basedOn w:val="a1"/>
    <w:next w:val="a1"/>
    <w:autoRedefine/>
    <w:uiPriority w:val="39"/>
    <w:qFormat/>
    <w:locked/>
    <w:rsid w:val="0026072C"/>
    <w:pPr>
      <w:spacing w:line="360" w:lineRule="exact"/>
      <w:jc w:val="both"/>
    </w:pPr>
    <w:rPr>
      <w:rFonts w:eastAsia="華康儷楷書"/>
      <w:szCs w:val="20"/>
    </w:rPr>
  </w:style>
  <w:style w:type="paragraph" w:customStyle="1" w:styleId="aff6">
    <w:name w:val="壹"/>
    <w:basedOn w:val="a1"/>
    <w:next w:val="a1"/>
    <w:rsid w:val="0026072C"/>
    <w:pPr>
      <w:spacing w:before="120" w:after="120" w:line="480" w:lineRule="exact"/>
      <w:ind w:left="340" w:hanging="624"/>
      <w:jc w:val="both"/>
    </w:pPr>
    <w:rPr>
      <w:rFonts w:eastAsia="華康中黑體"/>
      <w:sz w:val="32"/>
      <w:szCs w:val="20"/>
    </w:rPr>
  </w:style>
  <w:style w:type="paragraph" w:customStyle="1" w:styleId="aff7">
    <w:name w:val="壹內容"/>
    <w:basedOn w:val="a1"/>
    <w:next w:val="a1"/>
    <w:rsid w:val="0026072C"/>
    <w:pPr>
      <w:spacing w:after="120" w:line="480" w:lineRule="exact"/>
      <w:ind w:firstLine="482"/>
      <w:jc w:val="both"/>
    </w:pPr>
    <w:rPr>
      <w:rFonts w:eastAsia="華康儷楷書"/>
      <w:szCs w:val="20"/>
    </w:rPr>
  </w:style>
  <w:style w:type="paragraph" w:customStyle="1" w:styleId="aff8">
    <w:name w:val="表"/>
    <w:basedOn w:val="a1"/>
    <w:autoRedefine/>
    <w:rsid w:val="0026072C"/>
    <w:pPr>
      <w:adjustRightInd w:val="0"/>
      <w:spacing w:before="120" w:after="120" w:line="480" w:lineRule="exact"/>
      <w:jc w:val="center"/>
      <w:textAlignment w:val="baseline"/>
    </w:pPr>
    <w:rPr>
      <w:rFonts w:eastAsia="標楷體"/>
      <w:b/>
      <w:spacing w:val="20"/>
      <w:kern w:val="0"/>
      <w:sz w:val="28"/>
      <w:szCs w:val="20"/>
    </w:rPr>
  </w:style>
  <w:style w:type="paragraph" w:customStyle="1" w:styleId="xl28">
    <w:name w:val="xl28"/>
    <w:basedOn w:val="a1"/>
    <w:rsid w:val="0026072C"/>
    <w:pPr>
      <w:widowControl/>
      <w:pBdr>
        <w:bottom w:val="single" w:sz="4" w:space="0" w:color="auto"/>
        <w:right w:val="single" w:sz="4" w:space="0" w:color="auto"/>
      </w:pBdr>
      <w:spacing w:before="100" w:beforeAutospacing="1" w:after="100" w:afterAutospacing="1"/>
      <w:jc w:val="center"/>
    </w:pPr>
    <w:rPr>
      <w:rFonts w:ascii="標楷體" w:eastAsia="標楷體" w:hAnsi="Arial Unicode MS" w:cs="Arial Unicode MS" w:hint="eastAsia"/>
      <w:kern w:val="0"/>
      <w:sz w:val="20"/>
      <w:szCs w:val="20"/>
    </w:rPr>
  </w:style>
  <w:style w:type="paragraph" w:styleId="31">
    <w:name w:val="Body Text 3"/>
    <w:basedOn w:val="a1"/>
    <w:link w:val="32"/>
    <w:rsid w:val="0026072C"/>
    <w:pPr>
      <w:spacing w:line="200" w:lineRule="exact"/>
      <w:jc w:val="center"/>
    </w:pPr>
    <w:rPr>
      <w:rFonts w:eastAsia="標楷體"/>
      <w:sz w:val="20"/>
      <w:szCs w:val="20"/>
    </w:rPr>
  </w:style>
  <w:style w:type="character" w:customStyle="1" w:styleId="32">
    <w:name w:val="本文 3 字元"/>
    <w:basedOn w:val="a2"/>
    <w:link w:val="31"/>
    <w:rsid w:val="0026072C"/>
    <w:rPr>
      <w:rFonts w:eastAsia="標楷體"/>
      <w:kern w:val="2"/>
    </w:rPr>
  </w:style>
  <w:style w:type="paragraph" w:styleId="23">
    <w:name w:val="toc 2"/>
    <w:basedOn w:val="a1"/>
    <w:next w:val="a1"/>
    <w:autoRedefine/>
    <w:uiPriority w:val="39"/>
    <w:qFormat/>
    <w:locked/>
    <w:rsid w:val="0026072C"/>
    <w:pPr>
      <w:tabs>
        <w:tab w:val="right" w:leader="dot" w:pos="9061"/>
      </w:tabs>
      <w:spacing w:line="360" w:lineRule="exact"/>
      <w:ind w:leftChars="200" w:left="480"/>
      <w:jc w:val="both"/>
    </w:pPr>
    <w:rPr>
      <w:rFonts w:eastAsia="標楷體"/>
      <w:color w:val="000000"/>
      <w:sz w:val="28"/>
      <w:szCs w:val="28"/>
    </w:rPr>
  </w:style>
  <w:style w:type="paragraph" w:styleId="33">
    <w:name w:val="toc 3"/>
    <w:basedOn w:val="a1"/>
    <w:next w:val="a1"/>
    <w:autoRedefine/>
    <w:uiPriority w:val="39"/>
    <w:qFormat/>
    <w:locked/>
    <w:rsid w:val="0026072C"/>
    <w:pPr>
      <w:spacing w:line="360" w:lineRule="exact"/>
      <w:ind w:leftChars="400" w:left="960"/>
      <w:jc w:val="both"/>
    </w:pPr>
    <w:rPr>
      <w:rFonts w:eastAsia="華康儷楷書"/>
      <w:szCs w:val="20"/>
    </w:rPr>
  </w:style>
  <w:style w:type="paragraph" w:styleId="41">
    <w:name w:val="toc 4"/>
    <w:basedOn w:val="a1"/>
    <w:next w:val="a1"/>
    <w:autoRedefine/>
    <w:uiPriority w:val="39"/>
    <w:locked/>
    <w:rsid w:val="0026072C"/>
    <w:pPr>
      <w:spacing w:line="360" w:lineRule="exact"/>
      <w:ind w:leftChars="600" w:left="1440"/>
      <w:jc w:val="both"/>
    </w:pPr>
    <w:rPr>
      <w:rFonts w:eastAsia="華康儷楷書"/>
      <w:szCs w:val="20"/>
    </w:rPr>
  </w:style>
  <w:style w:type="paragraph" w:styleId="51">
    <w:name w:val="toc 5"/>
    <w:basedOn w:val="a1"/>
    <w:next w:val="a1"/>
    <w:autoRedefine/>
    <w:uiPriority w:val="39"/>
    <w:locked/>
    <w:rsid w:val="0026072C"/>
    <w:pPr>
      <w:spacing w:line="360" w:lineRule="exact"/>
      <w:ind w:leftChars="800" w:left="1920"/>
      <w:jc w:val="both"/>
    </w:pPr>
    <w:rPr>
      <w:rFonts w:eastAsia="華康儷楷書"/>
      <w:szCs w:val="20"/>
    </w:rPr>
  </w:style>
  <w:style w:type="paragraph" w:styleId="61">
    <w:name w:val="toc 6"/>
    <w:basedOn w:val="a1"/>
    <w:next w:val="a1"/>
    <w:autoRedefine/>
    <w:uiPriority w:val="39"/>
    <w:locked/>
    <w:rsid w:val="0026072C"/>
    <w:pPr>
      <w:spacing w:line="360" w:lineRule="exact"/>
      <w:ind w:leftChars="1000" w:left="2400"/>
      <w:jc w:val="both"/>
    </w:pPr>
    <w:rPr>
      <w:rFonts w:eastAsia="華康儷楷書"/>
      <w:szCs w:val="20"/>
    </w:rPr>
  </w:style>
  <w:style w:type="paragraph" w:styleId="71">
    <w:name w:val="toc 7"/>
    <w:basedOn w:val="a1"/>
    <w:next w:val="a1"/>
    <w:autoRedefine/>
    <w:uiPriority w:val="39"/>
    <w:locked/>
    <w:rsid w:val="0026072C"/>
    <w:pPr>
      <w:spacing w:line="360" w:lineRule="exact"/>
      <w:ind w:leftChars="1200" w:left="2880"/>
      <w:jc w:val="both"/>
    </w:pPr>
    <w:rPr>
      <w:rFonts w:eastAsia="華康儷楷書"/>
      <w:szCs w:val="20"/>
    </w:rPr>
  </w:style>
  <w:style w:type="paragraph" w:styleId="81">
    <w:name w:val="toc 8"/>
    <w:basedOn w:val="a1"/>
    <w:next w:val="a1"/>
    <w:autoRedefine/>
    <w:uiPriority w:val="39"/>
    <w:locked/>
    <w:rsid w:val="0026072C"/>
    <w:pPr>
      <w:spacing w:line="360" w:lineRule="exact"/>
      <w:ind w:leftChars="1400" w:left="3360"/>
      <w:jc w:val="both"/>
    </w:pPr>
    <w:rPr>
      <w:rFonts w:eastAsia="華康儷楷書"/>
      <w:szCs w:val="20"/>
    </w:rPr>
  </w:style>
  <w:style w:type="paragraph" w:styleId="91">
    <w:name w:val="toc 9"/>
    <w:basedOn w:val="a1"/>
    <w:next w:val="a1"/>
    <w:autoRedefine/>
    <w:uiPriority w:val="39"/>
    <w:locked/>
    <w:rsid w:val="0026072C"/>
    <w:pPr>
      <w:spacing w:line="360" w:lineRule="exact"/>
      <w:ind w:leftChars="1600" w:left="3840"/>
      <w:jc w:val="both"/>
    </w:pPr>
    <w:rPr>
      <w:rFonts w:eastAsia="華康儷楷書"/>
      <w:szCs w:val="20"/>
    </w:rPr>
  </w:style>
  <w:style w:type="character" w:styleId="aff9">
    <w:name w:val="Hyperlink"/>
    <w:uiPriority w:val="99"/>
    <w:rsid w:val="0026072C"/>
    <w:rPr>
      <w:color w:val="0000FF"/>
      <w:u w:val="single"/>
    </w:rPr>
  </w:style>
  <w:style w:type="paragraph" w:styleId="affa">
    <w:name w:val="table of figures"/>
    <w:aliases w:val="圖目錄"/>
    <w:basedOn w:val="a1"/>
    <w:next w:val="a1"/>
    <w:uiPriority w:val="99"/>
    <w:rsid w:val="0026072C"/>
    <w:pPr>
      <w:spacing w:line="360" w:lineRule="exact"/>
      <w:ind w:leftChars="400" w:left="960" w:hangingChars="200" w:hanging="480"/>
      <w:jc w:val="both"/>
    </w:pPr>
    <w:rPr>
      <w:rFonts w:eastAsia="華康儷楷書"/>
      <w:szCs w:val="20"/>
    </w:rPr>
  </w:style>
  <w:style w:type="character" w:styleId="affb">
    <w:name w:val="FollowedHyperlink"/>
    <w:uiPriority w:val="99"/>
    <w:rsid w:val="0026072C"/>
    <w:rPr>
      <w:color w:val="800080"/>
      <w:u w:val="single"/>
    </w:rPr>
  </w:style>
  <w:style w:type="paragraph" w:customStyle="1" w:styleId="-1">
    <w:name w:val="表文-1"/>
    <w:basedOn w:val="a1"/>
    <w:rsid w:val="0026072C"/>
    <w:pPr>
      <w:spacing w:line="400" w:lineRule="exact"/>
      <w:ind w:left="206" w:hanging="206"/>
      <w:jc w:val="both"/>
    </w:pPr>
    <w:rPr>
      <w:rFonts w:eastAsia="華康儷楷書"/>
      <w:sz w:val="20"/>
      <w:szCs w:val="20"/>
    </w:rPr>
  </w:style>
  <w:style w:type="paragraph" w:customStyle="1" w:styleId="1b">
    <w:name w:val="樣式1"/>
    <w:basedOn w:val="a1"/>
    <w:rsid w:val="0026072C"/>
    <w:pPr>
      <w:tabs>
        <w:tab w:val="num" w:pos="360"/>
      </w:tabs>
      <w:adjustRightInd w:val="0"/>
      <w:spacing w:line="440" w:lineRule="exact"/>
      <w:jc w:val="both"/>
      <w:textAlignment w:val="baseline"/>
    </w:pPr>
    <w:rPr>
      <w:rFonts w:eastAsia="標楷體"/>
      <w:spacing w:val="20"/>
      <w:kern w:val="0"/>
      <w:szCs w:val="20"/>
    </w:rPr>
  </w:style>
  <w:style w:type="paragraph" w:customStyle="1" w:styleId="affc">
    <w:name w:val="表頭"/>
    <w:basedOn w:val="a1"/>
    <w:link w:val="affd"/>
    <w:qFormat/>
    <w:rsid w:val="0026072C"/>
    <w:pPr>
      <w:adjustRightInd w:val="0"/>
      <w:spacing w:before="120"/>
      <w:ind w:left="140" w:right="-816"/>
      <w:jc w:val="center"/>
      <w:textAlignment w:val="baseline"/>
    </w:pPr>
    <w:rPr>
      <w:rFonts w:ascii="華康特粗黑體" w:eastAsia="華康特粗黑體"/>
      <w:kern w:val="0"/>
      <w:sz w:val="28"/>
      <w:szCs w:val="20"/>
    </w:rPr>
  </w:style>
  <w:style w:type="character" w:customStyle="1" w:styleId="affd">
    <w:name w:val="表頭 字元"/>
    <w:link w:val="affc"/>
    <w:rsid w:val="0026072C"/>
    <w:rPr>
      <w:rFonts w:ascii="華康特粗黑體" w:eastAsia="華康特粗黑體"/>
      <w:sz w:val="28"/>
    </w:rPr>
  </w:style>
  <w:style w:type="paragraph" w:customStyle="1" w:styleId="34">
    <w:name w:val="標題3內文"/>
    <w:basedOn w:val="a1"/>
    <w:autoRedefine/>
    <w:rsid w:val="0026072C"/>
    <w:pPr>
      <w:tabs>
        <w:tab w:val="left" w:pos="1661"/>
      </w:tabs>
      <w:adjustRightInd w:val="0"/>
      <w:spacing w:before="120" w:after="120" w:line="340" w:lineRule="exact"/>
      <w:ind w:firstLineChars="200" w:firstLine="605"/>
      <w:textAlignment w:val="baseline"/>
    </w:pPr>
    <w:rPr>
      <w:rFonts w:eastAsia="標楷體"/>
      <w:kern w:val="0"/>
      <w:szCs w:val="20"/>
    </w:rPr>
  </w:style>
  <w:style w:type="paragraph" w:customStyle="1" w:styleId="affe">
    <w:name w:val="表內"/>
    <w:basedOn w:val="a1"/>
    <w:autoRedefine/>
    <w:rsid w:val="0026072C"/>
    <w:pPr>
      <w:spacing w:beforeLines="50" w:line="240" w:lineRule="exact"/>
    </w:pPr>
    <w:rPr>
      <w:rFonts w:eastAsia="標楷體"/>
      <w:spacing w:val="-22"/>
      <w:szCs w:val="20"/>
    </w:rPr>
  </w:style>
  <w:style w:type="paragraph" w:customStyle="1" w:styleId="xl22">
    <w:name w:val="xl22"/>
    <w:basedOn w:val="a1"/>
    <w:rsid w:val="0026072C"/>
    <w:pPr>
      <w:widowControl/>
      <w:pBdr>
        <w:right w:val="single" w:sz="4" w:space="0" w:color="auto"/>
      </w:pBdr>
      <w:spacing w:before="100" w:beforeAutospacing="1" w:after="100" w:afterAutospacing="1"/>
      <w:jc w:val="center"/>
    </w:pPr>
    <w:rPr>
      <w:rFonts w:ascii="華康儷楷書" w:eastAsia="華康儷楷書" w:hAnsi="Arial Unicode MS" w:hint="eastAsia"/>
      <w:kern w:val="0"/>
    </w:rPr>
  </w:style>
  <w:style w:type="paragraph" w:customStyle="1" w:styleId="afff">
    <w:name w:val="圖"/>
    <w:basedOn w:val="afe"/>
    <w:link w:val="afff0"/>
    <w:autoRedefine/>
    <w:rsid w:val="0026072C"/>
    <w:pPr>
      <w:adjustRightInd w:val="0"/>
      <w:spacing w:before="0" w:after="120" w:line="360" w:lineRule="auto"/>
      <w:textAlignment w:val="baseline"/>
    </w:pPr>
    <w:rPr>
      <w:rFonts w:eastAsia="標楷體"/>
      <w:b/>
      <w:spacing w:val="10"/>
      <w:kern w:val="0"/>
      <w:sz w:val="28"/>
    </w:rPr>
  </w:style>
  <w:style w:type="character" w:customStyle="1" w:styleId="afff0">
    <w:name w:val="圖 字元"/>
    <w:link w:val="afff"/>
    <w:rsid w:val="0026072C"/>
    <w:rPr>
      <w:rFonts w:eastAsia="標楷體"/>
      <w:b/>
      <w:spacing w:val="10"/>
      <w:sz w:val="28"/>
    </w:rPr>
  </w:style>
  <w:style w:type="paragraph" w:styleId="afff1">
    <w:name w:val="Body Text Indent"/>
    <w:basedOn w:val="a1"/>
    <w:link w:val="afff2"/>
    <w:rsid w:val="0026072C"/>
    <w:pPr>
      <w:spacing w:line="300" w:lineRule="exact"/>
      <w:ind w:left="210" w:hangingChars="105" w:hanging="210"/>
      <w:jc w:val="both"/>
    </w:pPr>
    <w:rPr>
      <w:rFonts w:ascii="新細明體" w:eastAsia="華康儷楷書"/>
      <w:sz w:val="20"/>
      <w:szCs w:val="20"/>
    </w:rPr>
  </w:style>
  <w:style w:type="character" w:customStyle="1" w:styleId="afff2">
    <w:name w:val="本文縮排 字元"/>
    <w:basedOn w:val="a2"/>
    <w:link w:val="afff1"/>
    <w:rsid w:val="0026072C"/>
    <w:rPr>
      <w:rFonts w:ascii="新細明體" w:eastAsia="華康儷楷書"/>
      <w:kern w:val="2"/>
    </w:rPr>
  </w:style>
  <w:style w:type="paragraph" w:customStyle="1" w:styleId="afff3">
    <w:name w:val="台文"/>
    <w:basedOn w:val="a1"/>
    <w:rsid w:val="0026072C"/>
    <w:pPr>
      <w:widowControl/>
      <w:overflowPunct w:val="0"/>
      <w:autoSpaceDE w:val="0"/>
      <w:autoSpaceDN w:val="0"/>
      <w:adjustRightInd w:val="0"/>
      <w:snapToGrid w:val="0"/>
      <w:spacing w:before="120" w:after="120" w:line="360" w:lineRule="auto"/>
      <w:ind w:left="567" w:firstLine="567"/>
      <w:jc w:val="both"/>
      <w:textAlignment w:val="baseline"/>
    </w:pPr>
    <w:rPr>
      <w:rFonts w:ascii="華康中楷體" w:eastAsia="華康中楷體"/>
      <w:kern w:val="0"/>
      <w:sz w:val="28"/>
      <w:szCs w:val="20"/>
    </w:rPr>
  </w:style>
  <w:style w:type="paragraph" w:customStyle="1" w:styleId="TITLE-2">
    <w:name w:val="TITLE-2"/>
    <w:basedOn w:val="a1"/>
    <w:next w:val="a1"/>
    <w:link w:val="TITLE-20"/>
    <w:rsid w:val="0026072C"/>
    <w:pPr>
      <w:adjustRightInd w:val="0"/>
      <w:spacing w:beforeLines="50" w:line="440" w:lineRule="atLeast"/>
      <w:ind w:left="568" w:hanging="284"/>
      <w:jc w:val="both"/>
      <w:textAlignment w:val="baseline"/>
    </w:pPr>
    <w:rPr>
      <w:rFonts w:eastAsia="標楷體"/>
      <w:kern w:val="0"/>
      <w:sz w:val="26"/>
      <w:szCs w:val="20"/>
    </w:rPr>
  </w:style>
  <w:style w:type="character" w:customStyle="1" w:styleId="TITLE-20">
    <w:name w:val="TITLE-2 字元"/>
    <w:link w:val="TITLE-2"/>
    <w:rsid w:val="0026072C"/>
    <w:rPr>
      <w:rFonts w:eastAsia="標楷體"/>
      <w:sz w:val="26"/>
    </w:rPr>
  </w:style>
  <w:style w:type="paragraph" w:customStyle="1" w:styleId="CONT-2">
    <w:name w:val="CONT-2"/>
    <w:basedOn w:val="CONT-1"/>
    <w:rsid w:val="0026072C"/>
    <w:pPr>
      <w:numPr>
        <w:ilvl w:val="1"/>
        <w:numId w:val="5"/>
      </w:numPr>
      <w:tabs>
        <w:tab w:val="clear" w:pos="1527"/>
      </w:tabs>
      <w:spacing w:beforeLines="0" w:line="440" w:lineRule="atLeast"/>
      <w:ind w:left="567" w:firstLineChars="0" w:firstLine="567"/>
    </w:pPr>
    <w:rPr>
      <w:rFonts w:ascii="Times New Roman" w:eastAsia="標楷體" w:hAnsi="Times New Roman"/>
      <w:sz w:val="26"/>
      <w:szCs w:val="20"/>
    </w:rPr>
  </w:style>
  <w:style w:type="paragraph" w:customStyle="1" w:styleId="TITLE-3">
    <w:name w:val="TITLE-3"/>
    <w:basedOn w:val="TITLE-2"/>
    <w:next w:val="a1"/>
    <w:rsid w:val="0026072C"/>
    <w:pPr>
      <w:ind w:left="851"/>
    </w:pPr>
  </w:style>
  <w:style w:type="paragraph" w:customStyle="1" w:styleId="TITLE-6">
    <w:name w:val="TITLE-6"/>
    <w:basedOn w:val="TITLE-2"/>
    <w:next w:val="a1"/>
    <w:rsid w:val="0026072C"/>
    <w:pPr>
      <w:ind w:left="1701"/>
    </w:pPr>
  </w:style>
  <w:style w:type="paragraph" w:customStyle="1" w:styleId="CONT-3">
    <w:name w:val="CONT-3"/>
    <w:basedOn w:val="CONT-1"/>
    <w:rsid w:val="0026072C"/>
    <w:pPr>
      <w:spacing w:beforeLines="0" w:line="440" w:lineRule="atLeast"/>
      <w:ind w:left="851" w:firstLineChars="0" w:firstLine="567"/>
    </w:pPr>
    <w:rPr>
      <w:rFonts w:ascii="Times New Roman" w:eastAsia="標楷體" w:hAnsi="Times New Roman"/>
      <w:sz w:val="26"/>
      <w:szCs w:val="20"/>
    </w:rPr>
  </w:style>
  <w:style w:type="paragraph" w:customStyle="1" w:styleId="TITLE-5">
    <w:name w:val="TITLE-5"/>
    <w:basedOn w:val="TITLE-2"/>
    <w:next w:val="CONT-5"/>
    <w:rsid w:val="0026072C"/>
    <w:pPr>
      <w:ind w:left="1418"/>
    </w:pPr>
  </w:style>
  <w:style w:type="paragraph" w:customStyle="1" w:styleId="CONT-5">
    <w:name w:val="CONT-5"/>
    <w:basedOn w:val="CONT-1"/>
    <w:rsid w:val="0026072C"/>
    <w:pPr>
      <w:spacing w:beforeLines="0" w:line="440" w:lineRule="atLeast"/>
      <w:ind w:left="1418" w:firstLineChars="0" w:firstLine="567"/>
    </w:pPr>
    <w:rPr>
      <w:rFonts w:ascii="Times New Roman" w:eastAsia="標楷體" w:hAnsi="Times New Roman"/>
      <w:sz w:val="26"/>
      <w:szCs w:val="20"/>
    </w:rPr>
  </w:style>
  <w:style w:type="paragraph" w:customStyle="1" w:styleId="CONT-11">
    <w:name w:val="CONT-1.1"/>
    <w:basedOn w:val="CONT-1"/>
    <w:rsid w:val="0026072C"/>
    <w:pPr>
      <w:spacing w:beforeLines="0" w:line="440" w:lineRule="atLeast"/>
      <w:ind w:firstLineChars="0" w:firstLine="567"/>
    </w:pPr>
    <w:rPr>
      <w:rFonts w:ascii="Times New Roman" w:eastAsia="標楷體" w:hAnsi="Times New Roman"/>
      <w:sz w:val="26"/>
      <w:szCs w:val="20"/>
    </w:rPr>
  </w:style>
  <w:style w:type="paragraph" w:customStyle="1" w:styleId="afff4">
    <w:name w:val="表內文"/>
    <w:basedOn w:val="a1"/>
    <w:rsid w:val="0026072C"/>
    <w:pPr>
      <w:adjustRightInd w:val="0"/>
      <w:snapToGrid w:val="0"/>
      <w:spacing w:line="360" w:lineRule="atLeast"/>
      <w:jc w:val="both"/>
      <w:textAlignment w:val="baseline"/>
    </w:pPr>
    <w:rPr>
      <w:rFonts w:ascii="標楷體" w:eastAsia="標楷體" w:hAnsi="標楷體"/>
      <w:kern w:val="0"/>
      <w:szCs w:val="40"/>
    </w:rPr>
  </w:style>
  <w:style w:type="paragraph" w:customStyle="1" w:styleId="111">
    <w:name w:val="1.1.1一"/>
    <w:basedOn w:val="a1"/>
    <w:rsid w:val="0026072C"/>
    <w:pPr>
      <w:numPr>
        <w:numId w:val="9"/>
      </w:numPr>
      <w:tabs>
        <w:tab w:val="clear" w:pos="2461"/>
      </w:tabs>
      <w:adjustRightInd w:val="0"/>
      <w:spacing w:after="120" w:line="480" w:lineRule="exact"/>
      <w:ind w:left="1134" w:hanging="567"/>
      <w:jc w:val="both"/>
      <w:textAlignment w:val="baseline"/>
    </w:pPr>
    <w:rPr>
      <w:rFonts w:ascii="Times (PCL6)" w:eastAsia="標楷體" w:hAnsi="Times (PCL6)"/>
      <w:kern w:val="0"/>
      <w:sz w:val="28"/>
      <w:szCs w:val="20"/>
    </w:rPr>
  </w:style>
  <w:style w:type="paragraph" w:customStyle="1" w:styleId="TITLE-4">
    <w:name w:val="TITLE-4"/>
    <w:basedOn w:val="TITLE-2"/>
    <w:next w:val="a1"/>
    <w:rsid w:val="0026072C"/>
    <w:pPr>
      <w:numPr>
        <w:numId w:val="7"/>
      </w:numPr>
      <w:tabs>
        <w:tab w:val="clear" w:pos="425"/>
        <w:tab w:val="num" w:pos="2400"/>
      </w:tabs>
      <w:ind w:left="1134" w:hanging="284"/>
    </w:pPr>
  </w:style>
  <w:style w:type="paragraph" w:customStyle="1" w:styleId="a">
    <w:name w:val="條例一、內文"/>
    <w:basedOn w:val="a1"/>
    <w:autoRedefine/>
    <w:rsid w:val="0026072C"/>
    <w:pPr>
      <w:numPr>
        <w:numId w:val="6"/>
      </w:numPr>
      <w:tabs>
        <w:tab w:val="clear" w:pos="720"/>
      </w:tabs>
      <w:snapToGrid w:val="0"/>
      <w:spacing w:line="440" w:lineRule="atLeast"/>
      <w:ind w:leftChars="519" w:left="1246" w:firstLineChars="212" w:firstLine="551"/>
      <w:jc w:val="both"/>
    </w:pPr>
    <w:rPr>
      <w:rFonts w:eastAsia="標楷體"/>
      <w:color w:val="000000"/>
      <w:sz w:val="26"/>
      <w:szCs w:val="26"/>
    </w:rPr>
  </w:style>
  <w:style w:type="paragraph" w:customStyle="1" w:styleId="1">
    <w:name w:val="1.內文"/>
    <w:basedOn w:val="16"/>
    <w:autoRedefine/>
    <w:rsid w:val="0026072C"/>
    <w:pPr>
      <w:numPr>
        <w:numId w:val="8"/>
      </w:numPr>
      <w:tabs>
        <w:tab w:val="clear" w:pos="624"/>
        <w:tab w:val="num" w:pos="1057"/>
      </w:tabs>
      <w:spacing w:before="120" w:line="240" w:lineRule="atLeast"/>
      <w:ind w:left="680" w:firstLine="397"/>
    </w:pPr>
    <w:rPr>
      <w:rFonts w:eastAsia="標楷體"/>
      <w:szCs w:val="24"/>
    </w:rPr>
  </w:style>
  <w:style w:type="paragraph" w:customStyle="1" w:styleId="CONT-0">
    <w:name w:val="CONT-0"/>
    <w:basedOn w:val="a1"/>
    <w:rsid w:val="0026072C"/>
    <w:pPr>
      <w:adjustRightInd w:val="0"/>
      <w:spacing w:before="120" w:after="120" w:line="440" w:lineRule="atLeast"/>
      <w:ind w:firstLineChars="204" w:firstLine="530"/>
      <w:jc w:val="both"/>
      <w:textAlignment w:val="baseline"/>
    </w:pPr>
    <w:rPr>
      <w:rFonts w:eastAsia="標楷體"/>
      <w:kern w:val="0"/>
      <w:sz w:val="26"/>
      <w:szCs w:val="40"/>
    </w:rPr>
  </w:style>
  <w:style w:type="paragraph" w:customStyle="1" w:styleId="TITLE-11">
    <w:name w:val="TITLE-1.1"/>
    <w:basedOn w:val="a1"/>
    <w:next w:val="CONT-11"/>
    <w:link w:val="TITLE-110"/>
    <w:rsid w:val="0026072C"/>
    <w:pPr>
      <w:adjustRightInd w:val="0"/>
      <w:spacing w:before="240" w:after="120"/>
      <w:textAlignment w:val="baseline"/>
    </w:pPr>
    <w:rPr>
      <w:rFonts w:eastAsia="華康中黑體"/>
      <w:b/>
      <w:kern w:val="0"/>
      <w:sz w:val="28"/>
      <w:szCs w:val="36"/>
    </w:rPr>
  </w:style>
  <w:style w:type="character" w:customStyle="1" w:styleId="TITLE-110">
    <w:name w:val="TITLE-1.1 字元"/>
    <w:link w:val="TITLE-11"/>
    <w:rsid w:val="0026072C"/>
    <w:rPr>
      <w:rFonts w:eastAsia="華康中黑體"/>
      <w:b/>
      <w:sz w:val="28"/>
      <w:szCs w:val="36"/>
    </w:rPr>
  </w:style>
  <w:style w:type="paragraph" w:customStyle="1" w:styleId="afff5">
    <w:name w:val="圖表位置"/>
    <w:basedOn w:val="112"/>
    <w:rsid w:val="0026072C"/>
    <w:pPr>
      <w:spacing w:line="240" w:lineRule="auto"/>
    </w:pPr>
    <w:rPr>
      <w:rFonts w:eastAsia="標楷體"/>
      <w:sz w:val="28"/>
    </w:rPr>
  </w:style>
  <w:style w:type="paragraph" w:customStyle="1" w:styleId="CONT-4">
    <w:name w:val="CONT-4"/>
    <w:basedOn w:val="CONT-1"/>
    <w:rsid w:val="0026072C"/>
    <w:pPr>
      <w:spacing w:beforeLines="0" w:line="440" w:lineRule="atLeast"/>
      <w:ind w:left="1134" w:firstLineChars="0" w:firstLine="567"/>
    </w:pPr>
    <w:rPr>
      <w:rFonts w:ascii="Times New Roman" w:eastAsia="標楷體" w:hAnsi="Times New Roman"/>
      <w:sz w:val="26"/>
      <w:szCs w:val="20"/>
    </w:rPr>
  </w:style>
  <w:style w:type="paragraph" w:customStyle="1" w:styleId="24">
    <w:name w:val="內文(標題2)"/>
    <w:basedOn w:val="a1"/>
    <w:autoRedefine/>
    <w:rsid w:val="0026072C"/>
    <w:pPr>
      <w:adjustRightInd w:val="0"/>
      <w:snapToGrid w:val="0"/>
      <w:spacing w:line="500" w:lineRule="exact"/>
      <w:ind w:right="240"/>
      <w:jc w:val="both"/>
      <w:textAlignment w:val="baseline"/>
    </w:pPr>
    <w:rPr>
      <w:rFonts w:ascii="標楷體" w:eastAsia="標楷體" w:hAnsi="標楷體"/>
      <w:color w:val="0000FF"/>
      <w:kern w:val="0"/>
      <w:sz w:val="26"/>
      <w:szCs w:val="26"/>
    </w:rPr>
  </w:style>
  <w:style w:type="paragraph" w:customStyle="1" w:styleId="afff6">
    <w:name w:val="表格文字(左)"/>
    <w:rsid w:val="0026072C"/>
    <w:pPr>
      <w:snapToGrid w:val="0"/>
      <w:spacing w:before="60" w:after="60"/>
    </w:pPr>
    <w:rPr>
      <w:rFonts w:eastAsia="標楷體"/>
      <w:noProof/>
      <w:sz w:val="24"/>
    </w:rPr>
  </w:style>
  <w:style w:type="paragraph" w:customStyle="1" w:styleId="afff7">
    <w:name w:val="項一"/>
    <w:basedOn w:val="a1"/>
    <w:rsid w:val="0026072C"/>
    <w:pPr>
      <w:tabs>
        <w:tab w:val="num" w:pos="1527"/>
      </w:tabs>
      <w:adjustRightInd w:val="0"/>
      <w:spacing w:line="360" w:lineRule="exact"/>
      <w:ind w:left="1527" w:hanging="480"/>
      <w:jc w:val="both"/>
      <w:textAlignment w:val="baseline"/>
    </w:pPr>
    <w:rPr>
      <w:rFonts w:eastAsia="標楷體"/>
      <w:kern w:val="0"/>
      <w:sz w:val="26"/>
      <w:szCs w:val="20"/>
    </w:rPr>
  </w:style>
  <w:style w:type="paragraph" w:customStyle="1" w:styleId="25">
    <w:name w:val="標題2內文"/>
    <w:basedOn w:val="a1"/>
    <w:autoRedefine/>
    <w:rsid w:val="0026072C"/>
    <w:pPr>
      <w:adjustRightInd w:val="0"/>
      <w:spacing w:before="120" w:after="120" w:line="340" w:lineRule="exact"/>
      <w:ind w:left="57" w:right="34" w:firstLine="499"/>
      <w:textAlignment w:val="baseline"/>
    </w:pPr>
    <w:rPr>
      <w:rFonts w:eastAsia="標楷體"/>
      <w:color w:val="000000"/>
      <w:kern w:val="0"/>
      <w:szCs w:val="20"/>
    </w:rPr>
  </w:style>
  <w:style w:type="paragraph" w:customStyle="1" w:styleId="35">
    <w:name w:val="標題3"/>
    <w:basedOn w:val="a1"/>
    <w:autoRedefine/>
    <w:rsid w:val="0026072C"/>
    <w:pPr>
      <w:tabs>
        <w:tab w:val="left" w:pos="8695"/>
      </w:tabs>
      <w:spacing w:afterLines="50" w:line="240" w:lineRule="exact"/>
    </w:pPr>
    <w:rPr>
      <w:rFonts w:eastAsia="標楷體"/>
      <w:b/>
      <w:szCs w:val="20"/>
    </w:rPr>
  </w:style>
  <w:style w:type="paragraph" w:customStyle="1" w:styleId="afff8">
    <w:name w:val="第二項"/>
    <w:basedOn w:val="a1"/>
    <w:rsid w:val="0026072C"/>
    <w:pPr>
      <w:ind w:left="731" w:right="130" w:firstLine="516"/>
      <w:jc w:val="both"/>
    </w:pPr>
    <w:rPr>
      <w:rFonts w:ascii="標楷體" w:eastAsia="標楷體"/>
    </w:rPr>
  </w:style>
  <w:style w:type="paragraph" w:customStyle="1" w:styleId="TITLE-8">
    <w:name w:val="TITLE-8"/>
    <w:basedOn w:val="a1"/>
    <w:next w:val="a1"/>
    <w:rsid w:val="0026072C"/>
    <w:pPr>
      <w:adjustRightInd w:val="0"/>
      <w:spacing w:beforeLines="50" w:line="440" w:lineRule="atLeast"/>
      <w:ind w:left="2268" w:firstLine="284"/>
      <w:jc w:val="both"/>
      <w:textAlignment w:val="baseline"/>
    </w:pPr>
    <w:rPr>
      <w:rFonts w:eastAsia="標楷體"/>
      <w:kern w:val="0"/>
      <w:sz w:val="26"/>
      <w:szCs w:val="20"/>
    </w:rPr>
  </w:style>
  <w:style w:type="table" w:styleId="afff9">
    <w:name w:val="Table Grid"/>
    <w:basedOn w:val="a3"/>
    <w:locked/>
    <w:rsid w:val="0026072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a">
    <w:name w:val="Plain Text"/>
    <w:basedOn w:val="a1"/>
    <w:link w:val="afffb"/>
    <w:rsid w:val="0026072C"/>
    <w:rPr>
      <w:rFonts w:ascii="細明體" w:eastAsia="細明體" w:hAnsi="Courier New"/>
      <w:szCs w:val="20"/>
    </w:rPr>
  </w:style>
  <w:style w:type="character" w:customStyle="1" w:styleId="afffb">
    <w:name w:val="純文字 字元"/>
    <w:basedOn w:val="a2"/>
    <w:link w:val="afffa"/>
    <w:rsid w:val="0026072C"/>
    <w:rPr>
      <w:rFonts w:ascii="細明體" w:eastAsia="細明體" w:hAnsi="Courier New"/>
      <w:kern w:val="2"/>
      <w:sz w:val="24"/>
    </w:rPr>
  </w:style>
  <w:style w:type="paragraph" w:customStyle="1" w:styleId="afffc">
    <w:name w:val="圖、"/>
    <w:basedOn w:val="a1"/>
    <w:next w:val="a1"/>
    <w:rsid w:val="0026072C"/>
    <w:pPr>
      <w:snapToGrid w:val="0"/>
      <w:spacing w:before="120" w:after="120" w:line="360" w:lineRule="exact"/>
      <w:jc w:val="center"/>
    </w:pPr>
    <w:rPr>
      <w:rFonts w:eastAsia="標楷體"/>
      <w:b/>
      <w:sz w:val="28"/>
      <w:szCs w:val="20"/>
    </w:rPr>
  </w:style>
  <w:style w:type="paragraph" w:customStyle="1" w:styleId="11-1">
    <w:name w:val="1.1-1標題"/>
    <w:basedOn w:val="a1"/>
    <w:rsid w:val="0026072C"/>
    <w:pPr>
      <w:tabs>
        <w:tab w:val="left" w:pos="1871"/>
        <w:tab w:val="num" w:pos="2461"/>
      </w:tabs>
      <w:snapToGrid w:val="0"/>
      <w:spacing w:before="120" w:line="240" w:lineRule="atLeast"/>
      <w:ind w:left="1871" w:hanging="850"/>
      <w:jc w:val="both"/>
    </w:pPr>
    <w:rPr>
      <w:rFonts w:eastAsia="華康中楷體"/>
      <w:sz w:val="28"/>
      <w:szCs w:val="20"/>
    </w:rPr>
  </w:style>
  <w:style w:type="paragraph" w:styleId="26">
    <w:name w:val="List Bullet 2"/>
    <w:basedOn w:val="afffd"/>
    <w:autoRedefine/>
    <w:rsid w:val="0026072C"/>
    <w:pPr>
      <w:widowControl/>
      <w:tabs>
        <w:tab w:val="clear" w:pos="720"/>
        <w:tab w:val="num" w:pos="1065"/>
      </w:tabs>
      <w:overflowPunct w:val="0"/>
      <w:autoSpaceDE w:val="0"/>
      <w:autoSpaceDN w:val="0"/>
      <w:adjustRightInd w:val="0"/>
      <w:textAlignment w:val="baseline"/>
    </w:pPr>
    <w:rPr>
      <w:spacing w:val="-5"/>
      <w:kern w:val="0"/>
    </w:rPr>
  </w:style>
  <w:style w:type="paragraph" w:styleId="afffd">
    <w:name w:val="List Bullet"/>
    <w:basedOn w:val="a1"/>
    <w:autoRedefine/>
    <w:rsid w:val="0026072C"/>
    <w:pPr>
      <w:tabs>
        <w:tab w:val="num" w:pos="720"/>
      </w:tabs>
      <w:snapToGrid w:val="0"/>
      <w:spacing w:before="120" w:after="120"/>
      <w:ind w:left="567" w:firstLine="454"/>
      <w:jc w:val="both"/>
    </w:pPr>
    <w:rPr>
      <w:rFonts w:eastAsia="華康儷楷書"/>
      <w:color w:val="0000FF"/>
      <w:sz w:val="28"/>
      <w:szCs w:val="20"/>
    </w:rPr>
  </w:style>
  <w:style w:type="paragraph" w:styleId="36">
    <w:name w:val="List Bullet 3"/>
    <w:basedOn w:val="afffd"/>
    <w:autoRedefine/>
    <w:rsid w:val="0026072C"/>
    <w:pPr>
      <w:widowControl/>
      <w:tabs>
        <w:tab w:val="clear" w:pos="720"/>
        <w:tab w:val="num" w:pos="425"/>
        <w:tab w:val="num" w:pos="1380"/>
      </w:tabs>
      <w:overflowPunct w:val="0"/>
      <w:autoSpaceDE w:val="0"/>
      <w:autoSpaceDN w:val="0"/>
      <w:adjustRightInd w:val="0"/>
      <w:textAlignment w:val="baseline"/>
    </w:pPr>
    <w:rPr>
      <w:spacing w:val="-5"/>
      <w:kern w:val="0"/>
    </w:rPr>
  </w:style>
  <w:style w:type="paragraph" w:customStyle="1" w:styleId="114">
    <w:name w:val="1.1一"/>
    <w:basedOn w:val="a1"/>
    <w:rsid w:val="0026072C"/>
    <w:pPr>
      <w:adjustRightInd w:val="0"/>
      <w:spacing w:after="120" w:line="360" w:lineRule="auto"/>
      <w:ind w:left="851" w:hanging="567"/>
      <w:jc w:val="both"/>
      <w:textAlignment w:val="baseline"/>
    </w:pPr>
    <w:rPr>
      <w:rFonts w:eastAsia="華康儷楷書"/>
      <w:spacing w:val="20"/>
      <w:kern w:val="0"/>
      <w:sz w:val="28"/>
      <w:szCs w:val="20"/>
    </w:rPr>
  </w:style>
  <w:style w:type="paragraph" w:customStyle="1" w:styleId="1110">
    <w:name w:val="1.1.1一內容"/>
    <w:basedOn w:val="a1"/>
    <w:rsid w:val="0026072C"/>
    <w:pPr>
      <w:adjustRightInd w:val="0"/>
      <w:spacing w:after="120" w:line="360" w:lineRule="auto"/>
      <w:ind w:left="1134" w:firstLine="567"/>
      <w:jc w:val="both"/>
      <w:textAlignment w:val="baseline"/>
    </w:pPr>
    <w:rPr>
      <w:rFonts w:eastAsia="華康儷楷書"/>
      <w:spacing w:val="20"/>
      <w:kern w:val="0"/>
      <w:sz w:val="28"/>
      <w:szCs w:val="20"/>
    </w:rPr>
  </w:style>
  <w:style w:type="paragraph" w:styleId="afffe">
    <w:name w:val="annotation text"/>
    <w:basedOn w:val="a1"/>
    <w:link w:val="affff"/>
    <w:semiHidden/>
    <w:rsid w:val="0026072C"/>
    <w:pPr>
      <w:adjustRightInd w:val="0"/>
      <w:spacing w:line="360" w:lineRule="atLeast"/>
      <w:textAlignment w:val="baseline"/>
    </w:pPr>
    <w:rPr>
      <w:kern w:val="0"/>
      <w:szCs w:val="20"/>
    </w:rPr>
  </w:style>
  <w:style w:type="character" w:customStyle="1" w:styleId="affff">
    <w:name w:val="註解文字 字元"/>
    <w:basedOn w:val="a2"/>
    <w:link w:val="afffe"/>
    <w:semiHidden/>
    <w:rsid w:val="0026072C"/>
    <w:rPr>
      <w:sz w:val="24"/>
    </w:rPr>
  </w:style>
  <w:style w:type="paragraph" w:customStyle="1" w:styleId="115">
    <w:name w:val="1.1一本文"/>
    <w:basedOn w:val="afff1"/>
    <w:rsid w:val="0026072C"/>
    <w:pPr>
      <w:snapToGrid w:val="0"/>
      <w:spacing w:line="520" w:lineRule="exact"/>
      <w:ind w:leftChars="90" w:left="216" w:firstLineChars="218" w:firstLine="610"/>
      <w:jc w:val="left"/>
    </w:pPr>
    <w:rPr>
      <w:rFonts w:ascii="Times New Roman" w:eastAsia="標楷體"/>
      <w:sz w:val="28"/>
      <w:szCs w:val="24"/>
    </w:rPr>
  </w:style>
  <w:style w:type="paragraph" w:customStyle="1" w:styleId="affff0">
    <w:name w:val="流程圖"/>
    <w:basedOn w:val="a1"/>
    <w:rsid w:val="0026072C"/>
    <w:pPr>
      <w:adjustRightInd w:val="0"/>
      <w:jc w:val="center"/>
      <w:textAlignment w:val="baseline"/>
    </w:pPr>
    <w:rPr>
      <w:rFonts w:eastAsia="華康中楷體"/>
      <w:kern w:val="0"/>
      <w:szCs w:val="20"/>
    </w:rPr>
  </w:style>
  <w:style w:type="paragraph" w:customStyle="1" w:styleId="1c">
    <w:name w:val="1內文"/>
    <w:basedOn w:val="a1"/>
    <w:rsid w:val="0026072C"/>
    <w:pPr>
      <w:spacing w:before="120" w:after="120" w:line="440" w:lineRule="exact"/>
      <w:ind w:leftChars="225" w:left="540" w:firstLineChars="192" w:firstLine="538"/>
    </w:pPr>
    <w:rPr>
      <w:rFonts w:ascii="標楷體" w:eastAsia="標楷體"/>
      <w:sz w:val="28"/>
    </w:rPr>
  </w:style>
  <w:style w:type="paragraph" w:customStyle="1" w:styleId="1111">
    <w:name w:val="1.1.1(1)"/>
    <w:basedOn w:val="a1"/>
    <w:rsid w:val="0026072C"/>
    <w:pPr>
      <w:adjustRightInd w:val="0"/>
      <w:spacing w:before="60" w:after="40" w:line="440" w:lineRule="exact"/>
      <w:ind w:left="862" w:right="-227" w:hanging="363"/>
      <w:jc w:val="both"/>
      <w:textAlignment w:val="baseline"/>
    </w:pPr>
    <w:rPr>
      <w:rFonts w:eastAsia="華康中楷體"/>
      <w:spacing w:val="20"/>
      <w:kern w:val="0"/>
      <w:sz w:val="28"/>
      <w:szCs w:val="20"/>
    </w:rPr>
  </w:style>
  <w:style w:type="paragraph" w:customStyle="1" w:styleId="affff1">
    <w:name w:val="第三標題內容"/>
    <w:basedOn w:val="a1"/>
    <w:rsid w:val="0026072C"/>
    <w:pPr>
      <w:adjustRightInd w:val="0"/>
      <w:spacing w:line="360" w:lineRule="auto"/>
      <w:ind w:left="851" w:firstLine="482"/>
      <w:jc w:val="both"/>
      <w:textAlignment w:val="baseline"/>
    </w:pPr>
    <w:rPr>
      <w:rFonts w:eastAsia="標楷體"/>
      <w:spacing w:val="20"/>
      <w:kern w:val="0"/>
      <w:sz w:val="28"/>
      <w:szCs w:val="20"/>
    </w:rPr>
  </w:style>
  <w:style w:type="paragraph" w:customStyle="1" w:styleId="affff2">
    <w:name w:val="一."/>
    <w:basedOn w:val="a1"/>
    <w:rsid w:val="0026072C"/>
    <w:pPr>
      <w:adjustRightInd w:val="0"/>
      <w:spacing w:before="120" w:after="120" w:line="360" w:lineRule="exact"/>
      <w:ind w:left="641" w:right="-748" w:hanging="641"/>
      <w:jc w:val="both"/>
      <w:textAlignment w:val="baseline"/>
    </w:pPr>
    <w:rPr>
      <w:rFonts w:ascii="細明體" w:eastAsia="華康中楷體"/>
      <w:b/>
      <w:spacing w:val="20"/>
      <w:kern w:val="0"/>
      <w:sz w:val="28"/>
      <w:szCs w:val="20"/>
    </w:rPr>
  </w:style>
  <w:style w:type="paragraph" w:customStyle="1" w:styleId="BlockQuotation">
    <w:name w:val="Block Quotation"/>
    <w:basedOn w:val="a1"/>
    <w:rsid w:val="0026072C"/>
    <w:pPr>
      <w:autoSpaceDE w:val="0"/>
      <w:autoSpaceDN w:val="0"/>
      <w:adjustRightInd w:val="0"/>
      <w:spacing w:before="40" w:after="40" w:line="440" w:lineRule="atLeast"/>
      <w:ind w:left="28" w:right="28" w:firstLine="567"/>
      <w:jc w:val="both"/>
      <w:textAlignment w:val="baseline"/>
    </w:pPr>
    <w:rPr>
      <w:rFonts w:ascii="華康中楷體" w:eastAsia="華康中楷體"/>
      <w:sz w:val="28"/>
      <w:szCs w:val="20"/>
    </w:rPr>
  </w:style>
  <w:style w:type="paragraph" w:customStyle="1" w:styleId="affff3">
    <w:name w:val="表名稱"/>
    <w:basedOn w:val="11Aa"/>
    <w:rsid w:val="0026072C"/>
    <w:pPr>
      <w:spacing w:before="120"/>
      <w:ind w:left="0" w:firstLine="0"/>
      <w:jc w:val="center"/>
    </w:pPr>
    <w:rPr>
      <w:rFonts w:eastAsia="華康粗圓體"/>
    </w:rPr>
  </w:style>
  <w:style w:type="paragraph" w:customStyle="1" w:styleId="11Aa">
    <w:name w:val="1.1Aa.內容"/>
    <w:basedOn w:val="11Aa0"/>
    <w:rsid w:val="0026072C"/>
    <w:pPr>
      <w:ind w:firstLine="640"/>
    </w:pPr>
  </w:style>
  <w:style w:type="paragraph" w:customStyle="1" w:styleId="11Aa0">
    <w:name w:val="1.1Aa."/>
    <w:basedOn w:val="1112"/>
    <w:rsid w:val="0026072C"/>
    <w:pPr>
      <w:spacing w:before="60"/>
      <w:ind w:left="1361"/>
    </w:pPr>
  </w:style>
  <w:style w:type="paragraph" w:customStyle="1" w:styleId="1112">
    <w:name w:val="1.1的1."/>
    <w:basedOn w:val="114"/>
    <w:rsid w:val="0026072C"/>
    <w:pPr>
      <w:spacing w:before="120" w:after="40" w:line="440" w:lineRule="exact"/>
      <w:ind w:left="459" w:right="-227" w:hanging="221"/>
    </w:pPr>
    <w:rPr>
      <w:rFonts w:eastAsia="華康中楷體"/>
    </w:rPr>
  </w:style>
  <w:style w:type="paragraph" w:customStyle="1" w:styleId="27">
    <w:name w:val="本文2"/>
    <w:basedOn w:val="1d"/>
    <w:rsid w:val="0026072C"/>
    <w:pPr>
      <w:ind w:left="502" w:hangingChars="193" w:hanging="502"/>
    </w:pPr>
  </w:style>
  <w:style w:type="paragraph" w:customStyle="1" w:styleId="1d">
    <w:name w:val="本文1"/>
    <w:basedOn w:val="a1"/>
    <w:rsid w:val="0026072C"/>
    <w:pPr>
      <w:spacing w:before="120" w:after="60" w:line="480" w:lineRule="atLeast"/>
      <w:ind w:firstLine="478"/>
      <w:jc w:val="both"/>
    </w:pPr>
    <w:rPr>
      <w:rFonts w:eastAsia="華康中楷體"/>
      <w:sz w:val="26"/>
      <w:szCs w:val="20"/>
    </w:rPr>
  </w:style>
  <w:style w:type="paragraph" w:customStyle="1" w:styleId="1e">
    <w:name w:val="表格1."/>
    <w:basedOn w:val="a1"/>
    <w:rsid w:val="0026072C"/>
    <w:pPr>
      <w:widowControl/>
      <w:adjustRightInd w:val="0"/>
      <w:ind w:left="200" w:hanging="200"/>
      <w:jc w:val="both"/>
      <w:textAlignment w:val="baseline"/>
    </w:pPr>
    <w:rPr>
      <w:rFonts w:eastAsia="華康中楷體"/>
      <w:kern w:val="0"/>
      <w:sz w:val="20"/>
      <w:szCs w:val="20"/>
    </w:rPr>
  </w:style>
  <w:style w:type="paragraph" w:customStyle="1" w:styleId="affff4">
    <w:name w:val="凸排二"/>
    <w:basedOn w:val="a1"/>
    <w:rsid w:val="0026072C"/>
    <w:pPr>
      <w:tabs>
        <w:tab w:val="left" w:pos="660"/>
      </w:tabs>
      <w:ind w:leftChars="175" w:left="275" w:hangingChars="100" w:hanging="100"/>
      <w:jc w:val="both"/>
    </w:pPr>
    <w:rPr>
      <w:rFonts w:eastAsia="標楷體"/>
    </w:rPr>
  </w:style>
  <w:style w:type="paragraph" w:customStyle="1" w:styleId="affff5">
    <w:name w:val="方程式"/>
    <w:basedOn w:val="a1"/>
    <w:rsid w:val="0026072C"/>
    <w:pPr>
      <w:tabs>
        <w:tab w:val="left" w:pos="660"/>
        <w:tab w:val="right" w:pos="9583"/>
      </w:tabs>
      <w:snapToGrid w:val="0"/>
      <w:jc w:val="both"/>
    </w:pPr>
    <w:rPr>
      <w:rFonts w:eastAsia="標楷體"/>
    </w:rPr>
  </w:style>
  <w:style w:type="paragraph" w:customStyle="1" w:styleId="affff6">
    <w:name w:val="縮排一"/>
    <w:basedOn w:val="a1"/>
    <w:rsid w:val="0026072C"/>
    <w:pPr>
      <w:snapToGrid w:val="0"/>
      <w:spacing w:line="360" w:lineRule="auto"/>
      <w:ind w:firstLine="510"/>
      <w:jc w:val="both"/>
    </w:pPr>
    <w:rPr>
      <w:rFonts w:ascii="Book Antiqua" w:eastAsia="標楷體" w:hAnsi="Book Antiqua"/>
    </w:rPr>
  </w:style>
  <w:style w:type="paragraph" w:customStyle="1" w:styleId="affff7">
    <w:name w:val="凸排一"/>
    <w:basedOn w:val="a1"/>
    <w:rsid w:val="0026072C"/>
    <w:pPr>
      <w:tabs>
        <w:tab w:val="left" w:pos="510"/>
      </w:tabs>
      <w:snapToGrid w:val="0"/>
      <w:ind w:left="510" w:hanging="510"/>
      <w:jc w:val="both"/>
    </w:pPr>
    <w:rPr>
      <w:rFonts w:ascii="Book Antiqua" w:eastAsia="華康仿宋體" w:hAnsi="Book Antiqua"/>
    </w:rPr>
  </w:style>
  <w:style w:type="paragraph" w:styleId="37">
    <w:name w:val="Body Text Indent 3"/>
    <w:basedOn w:val="a1"/>
    <w:link w:val="38"/>
    <w:rsid w:val="0026072C"/>
    <w:pPr>
      <w:spacing w:after="120"/>
      <w:ind w:leftChars="200" w:left="480"/>
    </w:pPr>
    <w:rPr>
      <w:sz w:val="16"/>
      <w:szCs w:val="16"/>
    </w:rPr>
  </w:style>
  <w:style w:type="character" w:customStyle="1" w:styleId="38">
    <w:name w:val="本文縮排 3 字元"/>
    <w:basedOn w:val="a2"/>
    <w:link w:val="37"/>
    <w:rsid w:val="0026072C"/>
    <w:rPr>
      <w:kern w:val="2"/>
      <w:sz w:val="16"/>
      <w:szCs w:val="16"/>
    </w:rPr>
  </w:style>
  <w:style w:type="paragraph" w:styleId="28">
    <w:name w:val="Body Text Indent 2"/>
    <w:basedOn w:val="a1"/>
    <w:link w:val="29"/>
    <w:rsid w:val="0026072C"/>
    <w:pPr>
      <w:spacing w:line="240" w:lineRule="exact"/>
      <w:ind w:left="454" w:hanging="227"/>
      <w:jc w:val="both"/>
    </w:pPr>
    <w:rPr>
      <w:rFonts w:ascii="標楷體" w:eastAsia="標楷體"/>
      <w:sz w:val="22"/>
      <w:szCs w:val="20"/>
    </w:rPr>
  </w:style>
  <w:style w:type="character" w:customStyle="1" w:styleId="29">
    <w:name w:val="本文縮排 2 字元"/>
    <w:basedOn w:val="a2"/>
    <w:link w:val="28"/>
    <w:rsid w:val="0026072C"/>
    <w:rPr>
      <w:rFonts w:ascii="標楷體" w:eastAsia="標楷體"/>
      <w:kern w:val="2"/>
      <w:sz w:val="22"/>
    </w:rPr>
  </w:style>
  <w:style w:type="paragraph" w:customStyle="1" w:styleId="affff8">
    <w:name w:val="第四標題內容"/>
    <w:basedOn w:val="a1"/>
    <w:rsid w:val="0026072C"/>
    <w:pPr>
      <w:snapToGrid w:val="0"/>
      <w:spacing w:before="80" w:after="80" w:line="360" w:lineRule="atLeast"/>
      <w:ind w:left="680" w:firstLine="539"/>
      <w:jc w:val="both"/>
    </w:pPr>
    <w:rPr>
      <w:rFonts w:ascii="華康儷楷書" w:eastAsia="華康儷楷書" w:hAnsi="華康儷楷書"/>
      <w:color w:val="000000"/>
      <w:szCs w:val="20"/>
    </w:rPr>
  </w:style>
  <w:style w:type="paragraph" w:customStyle="1" w:styleId="affff9">
    <w:name w:val="標號(圖)"/>
    <w:basedOn w:val="affffa"/>
    <w:rsid w:val="0026072C"/>
    <w:pPr>
      <w:keepNext/>
      <w:adjustRightInd w:val="0"/>
      <w:spacing w:line="360" w:lineRule="atLeast"/>
      <w:jc w:val="center"/>
      <w:textAlignment w:val="baseline"/>
    </w:pPr>
    <w:rPr>
      <w:rFonts w:ascii="華康中楷體" w:eastAsia="華康中楷體"/>
      <w:spacing w:val="20"/>
      <w:kern w:val="0"/>
      <w:sz w:val="28"/>
    </w:rPr>
  </w:style>
  <w:style w:type="paragraph" w:styleId="affffa">
    <w:name w:val="caption"/>
    <w:basedOn w:val="a1"/>
    <w:next w:val="a1"/>
    <w:qFormat/>
    <w:locked/>
    <w:rsid w:val="0026072C"/>
    <w:pPr>
      <w:spacing w:before="120" w:after="120"/>
    </w:pPr>
    <w:rPr>
      <w:sz w:val="20"/>
      <w:szCs w:val="20"/>
    </w:rPr>
  </w:style>
  <w:style w:type="paragraph" w:customStyle="1" w:styleId="Affffb">
    <w:name w:val="A標題"/>
    <w:basedOn w:val="a1"/>
    <w:rsid w:val="0026072C"/>
    <w:pPr>
      <w:adjustRightInd w:val="0"/>
      <w:spacing w:before="120" w:line="440" w:lineRule="exact"/>
      <w:jc w:val="both"/>
      <w:textAlignment w:val="baseline"/>
    </w:pPr>
    <w:rPr>
      <w:rFonts w:ascii="華康特粗黑體" w:eastAsia="華康特粗黑體"/>
      <w:spacing w:val="20"/>
      <w:kern w:val="0"/>
      <w:sz w:val="28"/>
      <w:szCs w:val="20"/>
      <w:u w:val="single"/>
    </w:rPr>
  </w:style>
  <w:style w:type="paragraph" w:customStyle="1" w:styleId="affffc">
    <w:name w:val="(一)內文"/>
    <w:basedOn w:val="112"/>
    <w:rsid w:val="0026072C"/>
    <w:pPr>
      <w:ind w:leftChars="232" w:left="232" w:firstLineChars="200" w:firstLine="200"/>
    </w:pPr>
    <w:rPr>
      <w:rFonts w:eastAsia="標楷體"/>
      <w:bCs/>
      <w:sz w:val="28"/>
    </w:rPr>
  </w:style>
  <w:style w:type="paragraph" w:customStyle="1" w:styleId="affffd">
    <w:name w:val="表文"/>
    <w:basedOn w:val="a1"/>
    <w:rsid w:val="0026072C"/>
    <w:pPr>
      <w:widowControl/>
      <w:snapToGrid w:val="0"/>
      <w:spacing w:line="400" w:lineRule="exact"/>
      <w:jc w:val="both"/>
    </w:pPr>
    <w:rPr>
      <w:rFonts w:eastAsia="標楷體"/>
      <w:kern w:val="0"/>
    </w:rPr>
  </w:style>
  <w:style w:type="paragraph" w:customStyle="1" w:styleId="1f">
    <w:name w:val="節1"/>
    <w:basedOn w:val="a1"/>
    <w:rsid w:val="0026072C"/>
    <w:pPr>
      <w:adjustRightInd w:val="0"/>
      <w:spacing w:before="120" w:after="120" w:line="600" w:lineRule="exact"/>
      <w:textAlignment w:val="baseline"/>
    </w:pPr>
    <w:rPr>
      <w:rFonts w:ascii="華康中黑體" w:eastAsia="華康中黑體"/>
      <w:b/>
      <w:kern w:val="0"/>
      <w:sz w:val="36"/>
      <w:szCs w:val="20"/>
    </w:rPr>
  </w:style>
  <w:style w:type="paragraph" w:customStyle="1" w:styleId="Default">
    <w:name w:val="Default"/>
    <w:rsid w:val="0026072C"/>
    <w:pPr>
      <w:widowControl w:val="0"/>
      <w:autoSpaceDE w:val="0"/>
      <w:autoSpaceDN w:val="0"/>
      <w:adjustRightInd w:val="0"/>
    </w:pPr>
    <w:rPr>
      <w:rFonts w:ascii="DFYuanMedium-B5" w:eastAsia="DFYuanMedium-B5" w:cs="DFYuanMedium-B5"/>
      <w:color w:val="000000"/>
      <w:sz w:val="24"/>
      <w:szCs w:val="24"/>
    </w:rPr>
  </w:style>
  <w:style w:type="paragraph" w:styleId="affffe">
    <w:name w:val="Normal Indent"/>
    <w:basedOn w:val="a1"/>
    <w:rsid w:val="0026072C"/>
    <w:pPr>
      <w:adjustRightInd w:val="0"/>
      <w:spacing w:line="300" w:lineRule="atLeast"/>
      <w:ind w:left="1304" w:hanging="510"/>
      <w:jc w:val="both"/>
    </w:pPr>
    <w:rPr>
      <w:rFonts w:ascii="華康中明體" w:eastAsia="華康中明體" w:hint="eastAsia"/>
      <w:spacing w:val="20"/>
      <w:kern w:val="0"/>
      <w:sz w:val="22"/>
      <w:szCs w:val="20"/>
    </w:rPr>
  </w:style>
  <w:style w:type="paragraph" w:customStyle="1" w:styleId="1f0">
    <w:name w:val="1"/>
    <w:basedOn w:val="a1"/>
    <w:rsid w:val="0026072C"/>
    <w:pPr>
      <w:autoSpaceDE w:val="0"/>
      <w:autoSpaceDN w:val="0"/>
      <w:adjustRightInd w:val="0"/>
      <w:spacing w:before="60" w:line="480" w:lineRule="atLeast"/>
      <w:ind w:firstLine="601"/>
      <w:jc w:val="both"/>
    </w:pPr>
    <w:rPr>
      <w:rFonts w:ascii="細明體" w:eastAsia="細明體"/>
      <w:spacing w:val="15"/>
      <w:kern w:val="0"/>
      <w:sz w:val="26"/>
      <w:szCs w:val="20"/>
    </w:rPr>
  </w:style>
  <w:style w:type="paragraph" w:customStyle="1" w:styleId="afffff">
    <w:name w:val="流程"/>
    <w:basedOn w:val="a1"/>
    <w:rsid w:val="0026072C"/>
  </w:style>
  <w:style w:type="paragraph" w:customStyle="1" w:styleId="TITLE-1">
    <w:name w:val="TITLE-1"/>
    <w:basedOn w:val="a1"/>
    <w:next w:val="CONT-1"/>
    <w:link w:val="TITLE-10"/>
    <w:rsid w:val="0026072C"/>
    <w:pPr>
      <w:adjustRightInd w:val="0"/>
      <w:spacing w:before="240" w:after="120"/>
      <w:textAlignment w:val="baseline"/>
    </w:pPr>
    <w:rPr>
      <w:rFonts w:eastAsia="華康中黑體"/>
      <w:b/>
      <w:kern w:val="0"/>
      <w:sz w:val="32"/>
      <w:szCs w:val="36"/>
    </w:rPr>
  </w:style>
  <w:style w:type="character" w:customStyle="1" w:styleId="TITLE-10">
    <w:name w:val="TITLE-1 字元"/>
    <w:link w:val="TITLE-1"/>
    <w:rsid w:val="0026072C"/>
    <w:rPr>
      <w:rFonts w:eastAsia="華康中黑體"/>
      <w:b/>
      <w:sz w:val="32"/>
      <w:szCs w:val="36"/>
    </w:rPr>
  </w:style>
  <w:style w:type="paragraph" w:customStyle="1" w:styleId="TITLE-0">
    <w:name w:val="TITLE-0"/>
    <w:basedOn w:val="a1"/>
    <w:next w:val="a1"/>
    <w:rsid w:val="0026072C"/>
    <w:pPr>
      <w:adjustRightInd w:val="0"/>
      <w:spacing w:before="120" w:after="240" w:line="480" w:lineRule="atLeast"/>
      <w:jc w:val="center"/>
      <w:textAlignment w:val="baseline"/>
    </w:pPr>
    <w:rPr>
      <w:rFonts w:eastAsia="華康粗圓體"/>
      <w:kern w:val="0"/>
      <w:sz w:val="36"/>
      <w:szCs w:val="20"/>
    </w:rPr>
  </w:style>
  <w:style w:type="paragraph" w:customStyle="1" w:styleId="afffff0">
    <w:name w:val="公文(後續段落)"/>
    <w:rsid w:val="0026072C"/>
    <w:pPr>
      <w:adjustRightInd w:val="0"/>
      <w:snapToGrid w:val="0"/>
      <w:spacing w:line="578" w:lineRule="atLeast"/>
      <w:ind w:left="340"/>
    </w:pPr>
    <w:rPr>
      <w:rFonts w:eastAsia="標楷體"/>
      <w:sz w:val="34"/>
    </w:rPr>
  </w:style>
  <w:style w:type="paragraph" w:customStyle="1" w:styleId="afffff1">
    <w:name w:val="文號"/>
    <w:basedOn w:val="a1"/>
    <w:next w:val="a1"/>
    <w:rsid w:val="0026072C"/>
    <w:pPr>
      <w:adjustRightInd w:val="0"/>
      <w:spacing w:after="120" w:line="240" w:lineRule="atLeast"/>
      <w:ind w:left="4366" w:hanging="227"/>
      <w:jc w:val="both"/>
      <w:textAlignment w:val="baseline"/>
    </w:pPr>
    <w:rPr>
      <w:rFonts w:ascii="華康中明體" w:eastAsia="華康中明體"/>
      <w:spacing w:val="20"/>
      <w:kern w:val="0"/>
      <w:sz w:val="18"/>
      <w:szCs w:val="20"/>
    </w:rPr>
  </w:style>
  <w:style w:type="paragraph" w:styleId="afffff2">
    <w:name w:val="Block Text"/>
    <w:basedOn w:val="a1"/>
    <w:rsid w:val="0026072C"/>
    <w:pPr>
      <w:tabs>
        <w:tab w:val="left" w:pos="5172"/>
      </w:tabs>
      <w:spacing w:before="40" w:after="40" w:line="360" w:lineRule="exact"/>
      <w:ind w:left="1072" w:right="152" w:hanging="960"/>
    </w:pPr>
    <w:rPr>
      <w:rFonts w:ascii="標楷體" w:eastAsia="標楷體"/>
      <w:szCs w:val="20"/>
    </w:rPr>
  </w:style>
  <w:style w:type="paragraph" w:styleId="afffff3">
    <w:name w:val="Salutation"/>
    <w:basedOn w:val="a1"/>
    <w:next w:val="a1"/>
    <w:link w:val="afffff4"/>
    <w:rsid w:val="0026072C"/>
    <w:rPr>
      <w:rFonts w:ascii="標楷體" w:eastAsia="標楷體"/>
      <w:szCs w:val="20"/>
    </w:rPr>
  </w:style>
  <w:style w:type="character" w:customStyle="1" w:styleId="afffff4">
    <w:name w:val="問候 字元"/>
    <w:basedOn w:val="a2"/>
    <w:link w:val="afffff3"/>
    <w:rsid w:val="0026072C"/>
    <w:rPr>
      <w:rFonts w:ascii="標楷體" w:eastAsia="標楷體"/>
      <w:kern w:val="2"/>
      <w:sz w:val="24"/>
    </w:rPr>
  </w:style>
  <w:style w:type="paragraph" w:styleId="afffff5">
    <w:name w:val="Closing"/>
    <w:basedOn w:val="a1"/>
    <w:next w:val="a1"/>
    <w:link w:val="afffff6"/>
    <w:rsid w:val="0026072C"/>
    <w:pPr>
      <w:ind w:left="4320"/>
    </w:pPr>
    <w:rPr>
      <w:rFonts w:ascii="標楷體" w:eastAsia="標楷體"/>
      <w:szCs w:val="20"/>
    </w:rPr>
  </w:style>
  <w:style w:type="character" w:customStyle="1" w:styleId="afffff6">
    <w:name w:val="結語 字元"/>
    <w:basedOn w:val="a2"/>
    <w:link w:val="afffff5"/>
    <w:rsid w:val="0026072C"/>
    <w:rPr>
      <w:rFonts w:ascii="標楷體" w:eastAsia="標楷體"/>
      <w:kern w:val="2"/>
      <w:sz w:val="24"/>
    </w:rPr>
  </w:style>
  <w:style w:type="paragraph" w:customStyle="1" w:styleId="afffff7">
    <w:name w:val="一"/>
    <w:basedOn w:val="a1"/>
    <w:rsid w:val="0026072C"/>
    <w:pPr>
      <w:autoSpaceDE w:val="0"/>
      <w:autoSpaceDN w:val="0"/>
      <w:adjustRightInd w:val="0"/>
      <w:spacing w:before="60" w:after="60"/>
      <w:ind w:left="284" w:hanging="284"/>
      <w:jc w:val="both"/>
      <w:textDirection w:val="lrTbV"/>
      <w:textAlignment w:val="baseline"/>
    </w:pPr>
    <w:rPr>
      <w:rFonts w:eastAsia="標楷體"/>
      <w:spacing w:val="10"/>
      <w:kern w:val="0"/>
      <w:szCs w:val="20"/>
    </w:rPr>
  </w:style>
  <w:style w:type="paragraph" w:customStyle="1" w:styleId="1113">
    <w:name w:val="1.1.1(一)"/>
    <w:basedOn w:val="a1"/>
    <w:rsid w:val="0026072C"/>
    <w:pPr>
      <w:adjustRightInd w:val="0"/>
      <w:spacing w:before="240" w:after="40" w:line="440" w:lineRule="exact"/>
      <w:ind w:left="198" w:right="-227" w:hanging="561"/>
      <w:jc w:val="both"/>
      <w:textAlignment w:val="baseline"/>
    </w:pPr>
    <w:rPr>
      <w:rFonts w:ascii="華康中楷體" w:eastAsia="華康中楷體"/>
      <w:kern w:val="0"/>
      <w:sz w:val="28"/>
      <w:szCs w:val="20"/>
    </w:rPr>
  </w:style>
  <w:style w:type="paragraph" w:customStyle="1" w:styleId="111A">
    <w:name w:val="1.1.1A.內容"/>
    <w:basedOn w:val="a1"/>
    <w:rsid w:val="0026072C"/>
    <w:pPr>
      <w:adjustRightInd w:val="0"/>
      <w:spacing w:before="60" w:after="40" w:line="440" w:lineRule="exact"/>
      <w:ind w:left="1123" w:right="-227" w:firstLine="658"/>
      <w:jc w:val="both"/>
      <w:textAlignment w:val="baseline"/>
    </w:pPr>
    <w:rPr>
      <w:rFonts w:ascii="華康中楷體" w:eastAsia="華康中楷體"/>
      <w:spacing w:val="20"/>
      <w:kern w:val="0"/>
      <w:sz w:val="28"/>
      <w:szCs w:val="20"/>
    </w:rPr>
  </w:style>
  <w:style w:type="paragraph" w:customStyle="1" w:styleId="afffff8">
    <w:name w:val=".條"/>
    <w:basedOn w:val="a1"/>
    <w:rsid w:val="0026072C"/>
    <w:pPr>
      <w:adjustRightInd w:val="0"/>
      <w:spacing w:line="240" w:lineRule="atLeast"/>
      <w:ind w:left="227" w:hanging="227"/>
      <w:textAlignment w:val="baseline"/>
    </w:pPr>
    <w:rPr>
      <w:rFonts w:ascii="標楷體" w:eastAsia="標楷體"/>
      <w:kern w:val="0"/>
      <w:szCs w:val="20"/>
    </w:rPr>
  </w:style>
  <w:style w:type="paragraph" w:customStyle="1" w:styleId="afffff9">
    <w:name w:val=".一"/>
    <w:basedOn w:val="a1"/>
    <w:rsid w:val="0026072C"/>
    <w:pPr>
      <w:adjustRightInd w:val="0"/>
      <w:spacing w:line="240" w:lineRule="atLeast"/>
      <w:ind w:left="454" w:hanging="227"/>
      <w:textAlignment w:val="baseline"/>
    </w:pPr>
    <w:rPr>
      <w:rFonts w:ascii="標楷體" w:eastAsia="標楷體"/>
      <w:kern w:val="0"/>
      <w:szCs w:val="20"/>
    </w:rPr>
  </w:style>
  <w:style w:type="paragraph" w:customStyle="1" w:styleId="afffffa">
    <w:name w:val="公文(段落)"/>
    <w:next w:val="a1"/>
    <w:rsid w:val="0026072C"/>
    <w:pPr>
      <w:adjustRightInd w:val="0"/>
      <w:snapToGrid w:val="0"/>
      <w:spacing w:line="578" w:lineRule="atLeast"/>
    </w:pPr>
    <w:rPr>
      <w:rFonts w:eastAsia="標楷體"/>
      <w:sz w:val="34"/>
    </w:rPr>
  </w:style>
  <w:style w:type="paragraph" w:customStyle="1" w:styleId="42">
    <w:name w:val="內文(標題4)"/>
    <w:basedOn w:val="a1"/>
    <w:autoRedefine/>
    <w:rsid w:val="0026072C"/>
    <w:pPr>
      <w:adjustRightInd w:val="0"/>
      <w:snapToGrid w:val="0"/>
      <w:spacing w:beforeLines="10" w:afterLines="10"/>
      <w:ind w:leftChars="300" w:left="300" w:firstLineChars="200" w:firstLine="200"/>
      <w:jc w:val="both"/>
      <w:textAlignment w:val="baseline"/>
    </w:pPr>
    <w:rPr>
      <w:rFonts w:ascii="GoudyOlSt BT" w:eastAsia="標楷體" w:hAnsi="GoudyOlSt BT"/>
      <w:kern w:val="0"/>
      <w:szCs w:val="20"/>
    </w:rPr>
  </w:style>
  <w:style w:type="paragraph" w:customStyle="1" w:styleId="afffffb">
    <w:name w:val="#  (一)"/>
    <w:basedOn w:val="a1"/>
    <w:autoRedefine/>
    <w:rsid w:val="0026072C"/>
    <w:pPr>
      <w:adjustRightInd w:val="0"/>
      <w:snapToGrid w:val="0"/>
      <w:spacing w:beforeLines="50" w:afterLines="50"/>
      <w:ind w:leftChars="225" w:left="540"/>
      <w:jc w:val="both"/>
      <w:textAlignment w:val="baseline"/>
    </w:pPr>
    <w:rPr>
      <w:rFonts w:ascii="Arial" w:eastAsia="標楷體" w:hAnsi="Arial"/>
      <w:kern w:val="0"/>
      <w:sz w:val="28"/>
      <w:szCs w:val="28"/>
      <w:lang w:bidi="ne-NP"/>
    </w:rPr>
  </w:style>
  <w:style w:type="paragraph" w:customStyle="1" w:styleId="410">
    <w:name w:val="內文(標題4.1)"/>
    <w:basedOn w:val="42"/>
    <w:rsid w:val="0026072C"/>
    <w:pPr>
      <w:spacing w:line="288" w:lineRule="auto"/>
      <w:ind w:leftChars="500" w:left="500"/>
    </w:pPr>
    <w:rPr>
      <w:rFonts w:ascii="Arial" w:hAnsi="Arial"/>
      <w:sz w:val="28"/>
      <w:szCs w:val="28"/>
      <w:lang w:bidi="ne-NP"/>
    </w:rPr>
  </w:style>
  <w:style w:type="paragraph" w:customStyle="1" w:styleId="A52">
    <w:name w:val="樣式A52"/>
    <w:rsid w:val="0026072C"/>
    <w:pPr>
      <w:spacing w:beforeLines="30" w:afterLines="30"/>
      <w:ind w:leftChars="900" w:left="1100" w:hangingChars="200" w:hanging="200"/>
    </w:pPr>
    <w:rPr>
      <w:rFonts w:ascii="Arial" w:eastAsia="標楷體" w:hAnsi="Arial"/>
      <w:sz w:val="28"/>
      <w:szCs w:val="28"/>
      <w:lang w:bidi="ne-NP"/>
    </w:rPr>
  </w:style>
  <w:style w:type="paragraph" w:customStyle="1" w:styleId="10-">
    <w:name w:val="標題10-表名"/>
    <w:basedOn w:val="9"/>
    <w:next w:val="a1"/>
    <w:autoRedefine/>
    <w:rsid w:val="0026072C"/>
    <w:pPr>
      <w:keepLines/>
      <w:widowControl/>
      <w:overflowPunct w:val="0"/>
      <w:adjustRightInd w:val="0"/>
      <w:snapToGrid w:val="0"/>
      <w:spacing w:line="288" w:lineRule="auto"/>
      <w:ind w:left="0"/>
      <w:jc w:val="center"/>
      <w:textAlignment w:val="baseline"/>
      <w:outlineLvl w:val="9"/>
    </w:pPr>
    <w:rPr>
      <w:rFonts w:eastAsia="標楷體"/>
      <w:spacing w:val="12"/>
      <w:kern w:val="28"/>
      <w:sz w:val="28"/>
      <w:szCs w:val="28"/>
    </w:rPr>
  </w:style>
  <w:style w:type="paragraph" w:customStyle="1" w:styleId="A520">
    <w:name w:val="樣式A52文"/>
    <w:rsid w:val="0026072C"/>
    <w:pPr>
      <w:spacing w:before="36" w:after="36"/>
      <w:ind w:left="1200" w:firstLine="560"/>
    </w:pPr>
    <w:rPr>
      <w:rFonts w:ascii="Arial" w:eastAsia="標楷體" w:hAnsi="Arial"/>
      <w:sz w:val="28"/>
      <w:szCs w:val="28"/>
      <w:lang w:bidi="ne-NP"/>
    </w:rPr>
  </w:style>
  <w:style w:type="paragraph" w:customStyle="1" w:styleId="1f1">
    <w:name w:val="標題1"/>
    <w:basedOn w:val="a1"/>
    <w:autoRedefine/>
    <w:rsid w:val="0026072C"/>
    <w:pPr>
      <w:adjustRightInd w:val="0"/>
      <w:spacing w:before="120" w:after="120" w:line="500" w:lineRule="exact"/>
      <w:ind w:left="861" w:right="-227" w:hanging="1400"/>
      <w:jc w:val="center"/>
      <w:textAlignment w:val="baseline"/>
    </w:pPr>
    <w:rPr>
      <w:rFonts w:eastAsia="標楷體"/>
      <w:b/>
      <w:bCs/>
      <w:spacing w:val="20"/>
      <w:kern w:val="0"/>
      <w:sz w:val="32"/>
      <w:szCs w:val="20"/>
    </w:rPr>
  </w:style>
  <w:style w:type="paragraph" w:customStyle="1" w:styleId="2a">
    <w:name w:val="標題2"/>
    <w:basedOn w:val="a1"/>
    <w:autoRedefine/>
    <w:rsid w:val="0026072C"/>
    <w:pPr>
      <w:adjustRightInd w:val="0"/>
      <w:spacing w:before="120" w:after="120" w:line="340" w:lineRule="exact"/>
      <w:ind w:left="100" w:right="-593" w:hanging="251"/>
      <w:jc w:val="both"/>
      <w:textAlignment w:val="baseline"/>
    </w:pPr>
    <w:rPr>
      <w:rFonts w:eastAsia="標楷體"/>
      <w:b/>
      <w:bCs/>
      <w:sz w:val="28"/>
      <w:szCs w:val="20"/>
    </w:rPr>
  </w:style>
  <w:style w:type="paragraph" w:customStyle="1" w:styleId="1f2">
    <w:name w:val="(1).內文"/>
    <w:basedOn w:val="afb"/>
    <w:autoRedefine/>
    <w:rsid w:val="0026072C"/>
    <w:pPr>
      <w:spacing w:before="120" w:line="340" w:lineRule="exact"/>
      <w:ind w:leftChars="100" w:left="266" w:rightChars="100" w:right="266" w:firstLineChars="150" w:firstLine="907"/>
    </w:pPr>
    <w:rPr>
      <w:rFonts w:eastAsia="標楷體"/>
      <w:szCs w:val="24"/>
    </w:rPr>
  </w:style>
  <w:style w:type="paragraph" w:customStyle="1" w:styleId="afffffc">
    <w:name w:val="條例一、"/>
    <w:basedOn w:val="a1"/>
    <w:autoRedefine/>
    <w:rsid w:val="0026072C"/>
    <w:pPr>
      <w:adjustRightInd w:val="0"/>
      <w:snapToGrid w:val="0"/>
      <w:spacing w:before="120" w:after="120" w:line="340" w:lineRule="exact"/>
      <w:ind w:leftChars="99" w:left="1357" w:hangingChars="350" w:hanging="1058"/>
      <w:jc w:val="both"/>
    </w:pPr>
    <w:rPr>
      <w:rFonts w:ascii="Arial" w:eastAsia="標楷體" w:hAnsi="Arial"/>
      <w:szCs w:val="20"/>
    </w:rPr>
  </w:style>
  <w:style w:type="paragraph" w:customStyle="1" w:styleId="1f3">
    <w:name w:val="(1)."/>
    <w:basedOn w:val="a1"/>
    <w:rsid w:val="0026072C"/>
    <w:pPr>
      <w:spacing w:after="120" w:line="480" w:lineRule="exact"/>
      <w:ind w:left="1021" w:hanging="284"/>
      <w:jc w:val="both"/>
    </w:pPr>
    <w:rPr>
      <w:rFonts w:eastAsia="華康儷楷書"/>
      <w:szCs w:val="20"/>
    </w:rPr>
  </w:style>
  <w:style w:type="paragraph" w:customStyle="1" w:styleId="1f4">
    <w:name w:val="標題1內文"/>
    <w:basedOn w:val="25"/>
    <w:autoRedefine/>
    <w:rsid w:val="0026072C"/>
    <w:pPr>
      <w:spacing w:beforeLines="50" w:line="400" w:lineRule="exact"/>
      <w:ind w:left="0" w:right="0"/>
      <w:jc w:val="both"/>
    </w:pPr>
  </w:style>
  <w:style w:type="paragraph" w:customStyle="1" w:styleId="afffffd">
    <w:name w:val="註解"/>
    <w:basedOn w:val="a1"/>
    <w:autoRedefine/>
    <w:rsid w:val="0026072C"/>
    <w:pPr>
      <w:tabs>
        <w:tab w:val="left" w:pos="7701"/>
      </w:tabs>
      <w:adjustRightInd w:val="0"/>
      <w:snapToGrid w:val="0"/>
      <w:spacing w:line="120" w:lineRule="atLeast"/>
      <w:jc w:val="right"/>
      <w:textAlignment w:val="baseline"/>
    </w:pPr>
    <w:rPr>
      <w:rFonts w:eastAsia="標楷體"/>
      <w:sz w:val="20"/>
      <w:szCs w:val="20"/>
    </w:rPr>
  </w:style>
  <w:style w:type="paragraph" w:customStyle="1" w:styleId="afffffe">
    <w:name w:val="(一)、內容項目●"/>
    <w:basedOn w:val="a1"/>
    <w:autoRedefine/>
    <w:rsid w:val="0026072C"/>
    <w:pPr>
      <w:spacing w:after="120" w:line="340" w:lineRule="exact"/>
      <w:ind w:left="1276" w:hanging="255"/>
      <w:jc w:val="both"/>
    </w:pPr>
    <w:rPr>
      <w:rFonts w:eastAsia="華康儷楷書"/>
      <w:szCs w:val="20"/>
    </w:rPr>
  </w:style>
  <w:style w:type="paragraph" w:customStyle="1" w:styleId="affffff">
    <w:name w:val="特例點"/>
    <w:basedOn w:val="affffff0"/>
    <w:rsid w:val="0026072C"/>
    <w:pPr>
      <w:tabs>
        <w:tab w:val="num" w:pos="210"/>
      </w:tabs>
      <w:ind w:left="210" w:hanging="210"/>
    </w:pPr>
    <w:rPr>
      <w:sz w:val="28"/>
    </w:rPr>
  </w:style>
  <w:style w:type="paragraph" w:customStyle="1" w:styleId="affffff0">
    <w:name w:val="第六標題"/>
    <w:basedOn w:val="affffff1"/>
    <w:rsid w:val="0026072C"/>
    <w:pPr>
      <w:ind w:left="1701"/>
    </w:pPr>
  </w:style>
  <w:style w:type="paragraph" w:customStyle="1" w:styleId="affffff1">
    <w:name w:val="第五標題"/>
    <w:basedOn w:val="affffff2"/>
    <w:rsid w:val="0026072C"/>
    <w:pPr>
      <w:ind w:left="1418"/>
    </w:pPr>
  </w:style>
  <w:style w:type="paragraph" w:customStyle="1" w:styleId="affffff2">
    <w:name w:val="第四標題"/>
    <w:basedOn w:val="affffff3"/>
    <w:rsid w:val="0026072C"/>
    <w:pPr>
      <w:ind w:left="1134"/>
    </w:pPr>
  </w:style>
  <w:style w:type="paragraph" w:customStyle="1" w:styleId="affffff3">
    <w:name w:val="第三標題"/>
    <w:basedOn w:val="affffff4"/>
    <w:rsid w:val="0026072C"/>
    <w:pPr>
      <w:ind w:left="851"/>
    </w:pPr>
  </w:style>
  <w:style w:type="paragraph" w:customStyle="1" w:styleId="affffff4">
    <w:name w:val="第二標題"/>
    <w:basedOn w:val="affffff5"/>
    <w:rsid w:val="0026072C"/>
    <w:pPr>
      <w:ind w:left="567"/>
    </w:pPr>
  </w:style>
  <w:style w:type="paragraph" w:customStyle="1" w:styleId="affffff5">
    <w:name w:val="第一標題"/>
    <w:basedOn w:val="a1"/>
    <w:rsid w:val="0026072C"/>
    <w:pPr>
      <w:adjustRightInd w:val="0"/>
      <w:spacing w:before="120" w:after="120" w:line="360" w:lineRule="auto"/>
      <w:textAlignment w:val="baseline"/>
    </w:pPr>
    <w:rPr>
      <w:rFonts w:eastAsia="標楷體"/>
      <w:spacing w:val="20"/>
      <w:kern w:val="0"/>
      <w:sz w:val="32"/>
      <w:szCs w:val="20"/>
    </w:rPr>
  </w:style>
  <w:style w:type="paragraph" w:customStyle="1" w:styleId="affffff6">
    <w:name w:val="(一)、"/>
    <w:basedOn w:val="a1"/>
    <w:autoRedefine/>
    <w:rsid w:val="0026072C"/>
    <w:pPr>
      <w:spacing w:beforeLines="50" w:after="10" w:line="340" w:lineRule="exact"/>
      <w:ind w:left="665" w:hanging="523"/>
      <w:jc w:val="both"/>
    </w:pPr>
    <w:rPr>
      <w:rFonts w:eastAsia="標楷體"/>
      <w:szCs w:val="20"/>
    </w:rPr>
  </w:style>
  <w:style w:type="paragraph" w:customStyle="1" w:styleId="affffff7">
    <w:name w:val="(一)、內文"/>
    <w:basedOn w:val="affffff6"/>
    <w:autoRedefine/>
    <w:rsid w:val="0026072C"/>
    <w:pPr>
      <w:spacing w:beforeLines="0" w:after="120"/>
      <w:ind w:leftChars="75" w:left="199" w:firstLineChars="174" w:firstLine="463"/>
    </w:pPr>
    <w:rPr>
      <w:szCs w:val="24"/>
    </w:rPr>
  </w:style>
  <w:style w:type="paragraph" w:customStyle="1" w:styleId="affffff8">
    <w:name w:val="一.本文"/>
    <w:basedOn w:val="affff2"/>
    <w:rsid w:val="0026072C"/>
    <w:pPr>
      <w:spacing w:before="0" w:after="0" w:line="480" w:lineRule="exact"/>
      <w:ind w:leftChars="200" w:left="480" w:right="0" w:firstLineChars="200" w:firstLine="560"/>
    </w:pPr>
    <w:rPr>
      <w:rFonts w:ascii="Times New Roman" w:eastAsia="標楷體"/>
      <w:b w:val="0"/>
      <w:bCs/>
      <w:spacing w:val="0"/>
    </w:rPr>
  </w:style>
  <w:style w:type="paragraph" w:customStyle="1" w:styleId="affffff9">
    <w:name w:val="圖表、 字元"/>
    <w:basedOn w:val="a1"/>
    <w:next w:val="a1"/>
    <w:autoRedefine/>
    <w:rsid w:val="0026072C"/>
    <w:pPr>
      <w:snapToGrid w:val="0"/>
      <w:spacing w:before="120" w:after="120" w:line="360" w:lineRule="exact"/>
      <w:jc w:val="center"/>
    </w:pPr>
    <w:rPr>
      <w:rFonts w:eastAsia="標楷體"/>
      <w:b/>
      <w:noProof/>
      <w:szCs w:val="20"/>
    </w:rPr>
  </w:style>
  <w:style w:type="paragraph" w:customStyle="1" w:styleId="affffffa">
    <w:name w:val="表格一."/>
    <w:basedOn w:val="a1"/>
    <w:rsid w:val="0026072C"/>
    <w:pPr>
      <w:adjustRightInd w:val="0"/>
      <w:spacing w:line="360" w:lineRule="exact"/>
      <w:ind w:left="573" w:right="68" w:hanging="573"/>
      <w:jc w:val="both"/>
      <w:textAlignment w:val="baseline"/>
    </w:pPr>
    <w:rPr>
      <w:rFonts w:ascii="華康中楷體" w:eastAsia="華康中楷體"/>
      <w:kern w:val="0"/>
      <w:sz w:val="28"/>
      <w:szCs w:val="20"/>
    </w:rPr>
  </w:style>
  <w:style w:type="paragraph" w:customStyle="1" w:styleId="affffffb">
    <w:name w:val="第一章內容"/>
    <w:basedOn w:val="a1"/>
    <w:rsid w:val="0026072C"/>
    <w:pPr>
      <w:adjustRightInd w:val="0"/>
      <w:spacing w:after="120" w:line="360" w:lineRule="auto"/>
      <w:ind w:firstLine="567"/>
      <w:jc w:val="both"/>
      <w:textAlignment w:val="baseline"/>
    </w:pPr>
    <w:rPr>
      <w:rFonts w:eastAsia="華康儷楷書"/>
      <w:kern w:val="0"/>
      <w:sz w:val="28"/>
      <w:szCs w:val="20"/>
    </w:rPr>
  </w:style>
  <w:style w:type="paragraph" w:customStyle="1" w:styleId="116">
    <w:name w:val="1.1一內容"/>
    <w:basedOn w:val="a1"/>
    <w:rsid w:val="0026072C"/>
    <w:pPr>
      <w:adjustRightInd w:val="0"/>
      <w:spacing w:after="120" w:line="360" w:lineRule="auto"/>
      <w:ind w:left="851" w:firstLine="567"/>
      <w:jc w:val="both"/>
      <w:textAlignment w:val="baseline"/>
    </w:pPr>
    <w:rPr>
      <w:rFonts w:eastAsia="華康儷楷書"/>
      <w:kern w:val="0"/>
      <w:sz w:val="28"/>
      <w:szCs w:val="20"/>
    </w:rPr>
  </w:style>
  <w:style w:type="paragraph" w:customStyle="1" w:styleId="117">
    <w:name w:val="1.1一.內容"/>
    <w:basedOn w:val="a1"/>
    <w:rsid w:val="0026072C"/>
    <w:pPr>
      <w:adjustRightInd w:val="0"/>
      <w:spacing w:before="120" w:after="120" w:line="360" w:lineRule="auto"/>
      <w:ind w:left="862" w:right="238" w:firstLine="624"/>
      <w:jc w:val="both"/>
      <w:textAlignment w:val="baseline"/>
    </w:pPr>
    <w:rPr>
      <w:rFonts w:ascii="華康儷楷書" w:eastAsia="華康儷楷書"/>
      <w:kern w:val="0"/>
      <w:sz w:val="28"/>
      <w:szCs w:val="20"/>
    </w:rPr>
  </w:style>
  <w:style w:type="paragraph" w:customStyle="1" w:styleId="affffffc">
    <w:name w:val="壹.內容"/>
    <w:basedOn w:val="a1"/>
    <w:rsid w:val="0026072C"/>
    <w:pPr>
      <w:adjustRightInd w:val="0"/>
      <w:spacing w:after="60" w:line="440" w:lineRule="exact"/>
      <w:ind w:left="221" w:right="-567" w:firstLine="641"/>
      <w:jc w:val="both"/>
      <w:textAlignment w:val="baseline"/>
    </w:pPr>
    <w:rPr>
      <w:rFonts w:ascii="華康中楷體" w:eastAsia="華康中楷體"/>
      <w:spacing w:val="20"/>
      <w:kern w:val="0"/>
      <w:sz w:val="28"/>
      <w:szCs w:val="20"/>
    </w:rPr>
  </w:style>
  <w:style w:type="paragraph" w:customStyle="1" w:styleId="118">
    <w:name w:val="1.1(一)"/>
    <w:basedOn w:val="114"/>
    <w:rsid w:val="0026072C"/>
    <w:pPr>
      <w:spacing w:beforeLines="50" w:after="40" w:line="440" w:lineRule="exact"/>
      <w:ind w:left="198" w:right="-227" w:hanging="561"/>
    </w:pPr>
    <w:rPr>
      <w:rFonts w:ascii="華康中楷體" w:eastAsia="華康中楷體"/>
      <w:sz w:val="24"/>
    </w:rPr>
  </w:style>
  <w:style w:type="paragraph" w:customStyle="1" w:styleId="1f5">
    <w:name w:val="第一章1."/>
    <w:basedOn w:val="a1"/>
    <w:rsid w:val="0026072C"/>
    <w:pPr>
      <w:adjustRightInd w:val="0"/>
      <w:spacing w:before="120" w:after="40" w:line="440" w:lineRule="exact"/>
      <w:ind w:left="522" w:right="-227" w:hanging="238"/>
      <w:jc w:val="both"/>
      <w:textAlignment w:val="baseline"/>
    </w:pPr>
    <w:rPr>
      <w:rFonts w:ascii="華康中楷體" w:eastAsia="華康中楷體"/>
      <w:spacing w:val="20"/>
      <w:kern w:val="0"/>
      <w:szCs w:val="20"/>
    </w:rPr>
  </w:style>
  <w:style w:type="paragraph" w:customStyle="1" w:styleId="119">
    <w:name w:val="1.1一內容●"/>
    <w:basedOn w:val="a1"/>
    <w:rsid w:val="0026072C"/>
    <w:pPr>
      <w:adjustRightInd w:val="0"/>
      <w:spacing w:after="120" w:line="360" w:lineRule="auto"/>
      <w:ind w:left="1135" w:hanging="284"/>
      <w:jc w:val="both"/>
      <w:textAlignment w:val="baseline"/>
    </w:pPr>
    <w:rPr>
      <w:rFonts w:eastAsia="華康儷楷書"/>
      <w:spacing w:val="20"/>
      <w:kern w:val="0"/>
      <w:sz w:val="28"/>
      <w:szCs w:val="20"/>
    </w:rPr>
  </w:style>
  <w:style w:type="paragraph" w:customStyle="1" w:styleId="affffffd">
    <w:name w:val="﹝一﹞"/>
    <w:basedOn w:val="affffffb"/>
    <w:rsid w:val="0026072C"/>
    <w:pPr>
      <w:spacing w:before="120" w:line="240" w:lineRule="exact"/>
      <w:ind w:left="340" w:hanging="62"/>
    </w:pPr>
    <w:rPr>
      <w:rFonts w:ascii="華康中楷體" w:eastAsia="華康中楷體"/>
      <w:spacing w:val="20"/>
      <w:sz w:val="24"/>
    </w:rPr>
  </w:style>
  <w:style w:type="paragraph" w:customStyle="1" w:styleId="1f6">
    <w:name w:val="﹝1﹞"/>
    <w:basedOn w:val="affffffb"/>
    <w:rsid w:val="0026072C"/>
    <w:pPr>
      <w:spacing w:before="120" w:line="240" w:lineRule="exact"/>
      <w:ind w:left="1134" w:hanging="420"/>
    </w:pPr>
    <w:rPr>
      <w:rFonts w:ascii="華康中楷體" w:eastAsia="華康中楷體"/>
      <w:spacing w:val="20"/>
      <w:sz w:val="24"/>
    </w:rPr>
  </w:style>
  <w:style w:type="paragraph" w:customStyle="1" w:styleId="39">
    <w:name w:val="目錄3"/>
    <w:basedOn w:val="a1"/>
    <w:autoRedefine/>
    <w:rsid w:val="0026072C"/>
    <w:pPr>
      <w:tabs>
        <w:tab w:val="right" w:leader="dot" w:pos="8789"/>
      </w:tabs>
      <w:spacing w:before="60"/>
      <w:ind w:leftChars="236" w:left="566"/>
    </w:pPr>
    <w:rPr>
      <w:rFonts w:eastAsia="華康中楷體"/>
      <w:szCs w:val="20"/>
    </w:rPr>
  </w:style>
  <w:style w:type="paragraph" w:customStyle="1" w:styleId="1114">
    <w:name w:val="1.1.1一(一)內容"/>
    <w:basedOn w:val="a1"/>
    <w:autoRedefine/>
    <w:rsid w:val="0026072C"/>
    <w:pPr>
      <w:adjustRightInd w:val="0"/>
      <w:spacing w:after="120" w:line="440" w:lineRule="exact"/>
      <w:ind w:left="1040" w:firstLine="567"/>
      <w:jc w:val="both"/>
      <w:textAlignment w:val="baseline"/>
    </w:pPr>
    <w:rPr>
      <w:rFonts w:eastAsia="標楷體"/>
      <w:sz w:val="28"/>
      <w:szCs w:val="20"/>
    </w:rPr>
  </w:style>
  <w:style w:type="paragraph" w:customStyle="1" w:styleId="11-">
    <w:name w:val="1.1-一"/>
    <w:basedOn w:val="a1"/>
    <w:rsid w:val="0026072C"/>
    <w:pPr>
      <w:adjustRightInd w:val="0"/>
      <w:spacing w:before="120" w:after="120"/>
      <w:textAlignment w:val="baseline"/>
    </w:pPr>
    <w:rPr>
      <w:rFonts w:eastAsia="標楷體"/>
      <w:b/>
      <w:kern w:val="0"/>
      <w:sz w:val="32"/>
      <w:szCs w:val="20"/>
    </w:rPr>
  </w:style>
  <w:style w:type="paragraph" w:customStyle="1" w:styleId="affffffe">
    <w:name w:val="樣式 圖名 + 標楷體"/>
    <w:basedOn w:val="a1"/>
    <w:rsid w:val="0026072C"/>
    <w:pPr>
      <w:snapToGrid w:val="0"/>
      <w:spacing w:line="420" w:lineRule="atLeast"/>
      <w:jc w:val="center"/>
    </w:pPr>
    <w:rPr>
      <w:rFonts w:ascii="標楷體" w:eastAsia="標楷體" w:hAnsi="標楷體"/>
      <w:b/>
      <w:bCs/>
      <w:color w:val="000000"/>
      <w:sz w:val="28"/>
      <w:szCs w:val="20"/>
    </w:rPr>
  </w:style>
  <w:style w:type="paragraph" w:customStyle="1" w:styleId="11a">
    <w:name w:val="1.1一(一)"/>
    <w:basedOn w:val="a1"/>
    <w:rsid w:val="0026072C"/>
    <w:pPr>
      <w:adjustRightInd w:val="0"/>
      <w:spacing w:after="120" w:line="360" w:lineRule="auto"/>
      <w:ind w:left="1418" w:hanging="567"/>
      <w:jc w:val="both"/>
      <w:textAlignment w:val="baseline"/>
    </w:pPr>
    <w:rPr>
      <w:rFonts w:eastAsia="標楷體"/>
      <w:spacing w:val="20"/>
      <w:kern w:val="0"/>
      <w:sz w:val="28"/>
      <w:szCs w:val="20"/>
    </w:rPr>
  </w:style>
  <w:style w:type="paragraph" w:customStyle="1" w:styleId="1115">
    <w:name w:val="1.1.1內容"/>
    <w:basedOn w:val="a1"/>
    <w:rsid w:val="0026072C"/>
    <w:pPr>
      <w:adjustRightInd w:val="0"/>
      <w:spacing w:after="120" w:line="480" w:lineRule="exact"/>
      <w:ind w:left="480" w:firstLine="567"/>
      <w:jc w:val="both"/>
      <w:textAlignment w:val="baseline"/>
    </w:pPr>
    <w:rPr>
      <w:rFonts w:eastAsia="標楷體"/>
      <w:kern w:val="0"/>
      <w:sz w:val="28"/>
      <w:szCs w:val="20"/>
    </w:rPr>
  </w:style>
  <w:style w:type="paragraph" w:customStyle="1" w:styleId="afffffff">
    <w:name w:val="表標題"/>
    <w:basedOn w:val="a1"/>
    <w:rsid w:val="0026072C"/>
    <w:pPr>
      <w:jc w:val="center"/>
    </w:pPr>
    <w:rPr>
      <w:rFonts w:eastAsia="標楷體"/>
      <w:sz w:val="28"/>
    </w:rPr>
  </w:style>
  <w:style w:type="paragraph" w:customStyle="1" w:styleId="afffffff0">
    <w:name w:val="表格註解"/>
    <w:basedOn w:val="a1"/>
    <w:rsid w:val="0026072C"/>
    <w:pPr>
      <w:adjustRightInd w:val="0"/>
      <w:spacing w:line="400" w:lineRule="atLeast"/>
      <w:jc w:val="both"/>
      <w:textAlignment w:val="baseline"/>
    </w:pPr>
    <w:rPr>
      <w:rFonts w:eastAsia="標楷體"/>
      <w:kern w:val="0"/>
      <w:szCs w:val="20"/>
    </w:rPr>
  </w:style>
  <w:style w:type="paragraph" w:customStyle="1" w:styleId="xl24">
    <w:name w:val="xl24"/>
    <w:basedOn w:val="a1"/>
    <w:rsid w:val="0026072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kern w:val="0"/>
    </w:rPr>
  </w:style>
  <w:style w:type="paragraph" w:customStyle="1" w:styleId="xl42">
    <w:name w:val="xl42"/>
    <w:basedOn w:val="a1"/>
    <w:rsid w:val="0026072C"/>
    <w:pPr>
      <w:widowControl/>
      <w:spacing w:before="100" w:beforeAutospacing="1" w:after="100" w:afterAutospacing="1"/>
      <w:jc w:val="center"/>
      <w:textAlignment w:val="center"/>
    </w:pPr>
    <w:rPr>
      <w:rFonts w:eastAsia="Arial Unicode MS"/>
      <w:color w:val="FF0000"/>
      <w:kern w:val="0"/>
      <w:sz w:val="20"/>
      <w:szCs w:val="20"/>
    </w:rPr>
  </w:style>
  <w:style w:type="paragraph" w:customStyle="1" w:styleId="font5">
    <w:name w:val="font5"/>
    <w:basedOn w:val="a1"/>
    <w:rsid w:val="0026072C"/>
    <w:pPr>
      <w:widowControl/>
      <w:spacing w:before="100" w:beforeAutospacing="1" w:after="100" w:afterAutospacing="1"/>
    </w:pPr>
    <w:rPr>
      <w:rFonts w:ascii="新細明體" w:hAnsi="新細明體" w:cs="Arial Unicode MS" w:hint="eastAsia"/>
      <w:kern w:val="0"/>
      <w:sz w:val="18"/>
      <w:szCs w:val="18"/>
    </w:rPr>
  </w:style>
  <w:style w:type="paragraph" w:customStyle="1" w:styleId="xl27">
    <w:name w:val="xl27"/>
    <w:basedOn w:val="a1"/>
    <w:rsid w:val="0026072C"/>
    <w:pPr>
      <w:widowControl/>
      <w:pBdr>
        <w:left w:val="single" w:sz="4" w:space="0" w:color="auto"/>
        <w:bottom w:val="single" w:sz="4" w:space="0" w:color="auto"/>
      </w:pBdr>
      <w:adjustRightInd w:val="0"/>
      <w:spacing w:before="100" w:after="100" w:line="240" w:lineRule="atLeast"/>
      <w:textAlignment w:val="baseline"/>
    </w:pPr>
    <w:rPr>
      <w:rFonts w:ascii="華康中楷體" w:eastAsia="華康中楷體" w:hAnsi="Arial Unicode MS" w:hint="eastAsia"/>
      <w:kern w:val="0"/>
      <w:sz w:val="28"/>
      <w:szCs w:val="20"/>
    </w:rPr>
  </w:style>
  <w:style w:type="paragraph" w:customStyle="1" w:styleId="font6">
    <w:name w:val="font6"/>
    <w:basedOn w:val="a1"/>
    <w:rsid w:val="0026072C"/>
    <w:pPr>
      <w:widowControl/>
      <w:spacing w:before="100" w:beforeAutospacing="1" w:after="100" w:afterAutospacing="1"/>
    </w:pPr>
    <w:rPr>
      <w:rFonts w:ascii="新細明體" w:hAnsi="新細明體" w:cs="Arial Unicode MS" w:hint="eastAsia"/>
      <w:kern w:val="0"/>
      <w:sz w:val="18"/>
      <w:szCs w:val="18"/>
    </w:rPr>
  </w:style>
  <w:style w:type="paragraph" w:customStyle="1" w:styleId="font7">
    <w:name w:val="font7"/>
    <w:basedOn w:val="a1"/>
    <w:rsid w:val="0026072C"/>
    <w:pPr>
      <w:widowControl/>
      <w:spacing w:before="100" w:beforeAutospacing="1" w:after="100" w:afterAutospacing="1"/>
    </w:pPr>
    <w:rPr>
      <w:rFonts w:eastAsia="Arial Unicode MS"/>
      <w:kern w:val="0"/>
      <w:sz w:val="20"/>
      <w:szCs w:val="20"/>
    </w:rPr>
  </w:style>
  <w:style w:type="paragraph" w:customStyle="1" w:styleId="xl25">
    <w:name w:val="xl25"/>
    <w:basedOn w:val="a1"/>
    <w:rsid w:val="002607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kern w:val="0"/>
      <w:sz w:val="20"/>
      <w:szCs w:val="20"/>
    </w:rPr>
  </w:style>
  <w:style w:type="paragraph" w:customStyle="1" w:styleId="xl26">
    <w:name w:val="xl26"/>
    <w:basedOn w:val="a1"/>
    <w:rsid w:val="002607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20"/>
      <w:szCs w:val="20"/>
    </w:rPr>
  </w:style>
  <w:style w:type="paragraph" w:customStyle="1" w:styleId="xl29">
    <w:name w:val="xl29"/>
    <w:basedOn w:val="a1"/>
    <w:rsid w:val="002607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kern w:val="0"/>
      <w:sz w:val="20"/>
      <w:szCs w:val="20"/>
    </w:rPr>
  </w:style>
  <w:style w:type="paragraph" w:customStyle="1" w:styleId="xl30">
    <w:name w:val="xl30"/>
    <w:basedOn w:val="a1"/>
    <w:rsid w:val="0026072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kern w:val="0"/>
      <w:sz w:val="20"/>
      <w:szCs w:val="20"/>
    </w:rPr>
  </w:style>
  <w:style w:type="paragraph" w:customStyle="1" w:styleId="xl31">
    <w:name w:val="xl31"/>
    <w:basedOn w:val="a1"/>
    <w:rsid w:val="002607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olor w:val="FF0000"/>
      <w:kern w:val="0"/>
      <w:sz w:val="20"/>
      <w:szCs w:val="20"/>
    </w:rPr>
  </w:style>
  <w:style w:type="paragraph" w:customStyle="1" w:styleId="xl32">
    <w:name w:val="xl32"/>
    <w:basedOn w:val="a1"/>
    <w:rsid w:val="0026072C"/>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eastAsia="Arial Unicode MS"/>
      <w:kern w:val="0"/>
      <w:sz w:val="20"/>
      <w:szCs w:val="20"/>
    </w:rPr>
  </w:style>
  <w:style w:type="paragraph" w:customStyle="1" w:styleId="xl33">
    <w:name w:val="xl33"/>
    <w:basedOn w:val="a1"/>
    <w:rsid w:val="0026072C"/>
    <w:pPr>
      <w:widowControl/>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xl34">
    <w:name w:val="xl34"/>
    <w:basedOn w:val="a1"/>
    <w:rsid w:val="0026072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xl35">
    <w:name w:val="xl35"/>
    <w:basedOn w:val="a1"/>
    <w:rsid w:val="0026072C"/>
    <w:pPr>
      <w:widowControl/>
      <w:pBdr>
        <w:top w:val="single" w:sz="4" w:space="0" w:color="000000"/>
        <w:left w:val="single" w:sz="4" w:space="0" w:color="000000"/>
      </w:pBdr>
      <w:spacing w:before="100" w:beforeAutospacing="1" w:after="100" w:afterAutospacing="1"/>
      <w:jc w:val="right"/>
    </w:pPr>
    <w:rPr>
      <w:rFonts w:ascii="Arial Unicode MS" w:eastAsia="Arial Unicode MS" w:hAnsi="Arial Unicode MS" w:cs="Arial Unicode MS"/>
      <w:kern w:val="0"/>
    </w:rPr>
  </w:style>
  <w:style w:type="paragraph" w:customStyle="1" w:styleId="1f7">
    <w:name w:val="內文1"/>
    <w:rsid w:val="0026072C"/>
    <w:pPr>
      <w:widowControl w:val="0"/>
      <w:adjustRightInd w:val="0"/>
      <w:spacing w:line="360" w:lineRule="atLeast"/>
      <w:textAlignment w:val="baseline"/>
    </w:pPr>
    <w:rPr>
      <w:rFonts w:ascii="細明體" w:eastAsia="細明體"/>
      <w:sz w:val="24"/>
    </w:rPr>
  </w:style>
  <w:style w:type="paragraph" w:customStyle="1" w:styleId="font9">
    <w:name w:val="font9"/>
    <w:basedOn w:val="a1"/>
    <w:rsid w:val="0026072C"/>
    <w:pPr>
      <w:widowControl/>
      <w:spacing w:before="100" w:beforeAutospacing="1" w:after="100" w:afterAutospacing="1"/>
    </w:pPr>
    <w:rPr>
      <w:kern w:val="0"/>
      <w:sz w:val="16"/>
      <w:szCs w:val="16"/>
    </w:rPr>
  </w:style>
  <w:style w:type="paragraph" w:customStyle="1" w:styleId="CONT-6">
    <w:name w:val="CONT-6"/>
    <w:basedOn w:val="CONT-1"/>
    <w:rsid w:val="0026072C"/>
    <w:pPr>
      <w:spacing w:beforeLines="0" w:line="440" w:lineRule="atLeast"/>
      <w:ind w:left="1701" w:firstLineChars="0" w:firstLine="567"/>
    </w:pPr>
    <w:rPr>
      <w:rFonts w:ascii="Times New Roman" w:eastAsia="標楷體" w:hAnsi="Times New Roman"/>
      <w:sz w:val="26"/>
      <w:szCs w:val="20"/>
    </w:rPr>
  </w:style>
  <w:style w:type="paragraph" w:customStyle="1" w:styleId="TITLE-7">
    <w:name w:val="TITLE-7"/>
    <w:basedOn w:val="TITLE-2"/>
    <w:next w:val="CONT-7"/>
    <w:rsid w:val="0026072C"/>
    <w:pPr>
      <w:ind w:left="1985"/>
    </w:pPr>
  </w:style>
  <w:style w:type="paragraph" w:customStyle="1" w:styleId="CONT-7">
    <w:name w:val="CONT-7"/>
    <w:basedOn w:val="CONT-6"/>
    <w:rsid w:val="0026072C"/>
    <w:pPr>
      <w:ind w:left="1985"/>
    </w:pPr>
  </w:style>
  <w:style w:type="paragraph" w:customStyle="1" w:styleId="IDX-B">
    <w:name w:val="IDX-B"/>
    <w:basedOn w:val="CONT-1"/>
    <w:rsid w:val="0026072C"/>
    <w:pPr>
      <w:tabs>
        <w:tab w:val="right" w:leader="dot" w:pos="7938"/>
        <w:tab w:val="right" w:pos="8789"/>
      </w:tabs>
      <w:spacing w:beforeLines="0" w:line="440" w:lineRule="atLeast"/>
      <w:ind w:firstLineChars="0" w:firstLine="0"/>
    </w:pPr>
    <w:rPr>
      <w:rFonts w:ascii="Times New Roman" w:eastAsia="標楷體" w:hAnsi="Times New Roman"/>
      <w:sz w:val="26"/>
      <w:szCs w:val="20"/>
    </w:rPr>
  </w:style>
  <w:style w:type="paragraph" w:customStyle="1" w:styleId="IDX-A">
    <w:name w:val="IDX-A"/>
    <w:basedOn w:val="IDX-B"/>
    <w:rsid w:val="0026072C"/>
    <w:pPr>
      <w:jc w:val="right"/>
    </w:pPr>
  </w:style>
  <w:style w:type="paragraph" w:customStyle="1" w:styleId="IDX-1">
    <w:name w:val="IDX-1"/>
    <w:basedOn w:val="IDX-B"/>
    <w:rsid w:val="0026072C"/>
    <w:pPr>
      <w:tabs>
        <w:tab w:val="clear" w:pos="7938"/>
        <w:tab w:val="clear" w:pos="8789"/>
        <w:tab w:val="left" w:pos="1134"/>
        <w:tab w:val="right" w:leader="dot" w:pos="8222"/>
        <w:tab w:val="left" w:pos="8505"/>
      </w:tabs>
    </w:pPr>
  </w:style>
  <w:style w:type="paragraph" w:customStyle="1" w:styleId="IDX-2">
    <w:name w:val="IDX-2"/>
    <w:basedOn w:val="IDX-1"/>
    <w:rsid w:val="0026072C"/>
    <w:pPr>
      <w:tabs>
        <w:tab w:val="right" w:pos="851"/>
      </w:tabs>
    </w:pPr>
  </w:style>
  <w:style w:type="paragraph" w:customStyle="1" w:styleId="IDX-3">
    <w:name w:val="IDX-3"/>
    <w:basedOn w:val="IDX-2"/>
    <w:rsid w:val="0026072C"/>
    <w:pPr>
      <w:tabs>
        <w:tab w:val="clear" w:pos="851"/>
        <w:tab w:val="clear" w:pos="1134"/>
        <w:tab w:val="right" w:pos="1418"/>
        <w:tab w:val="left" w:pos="1701"/>
      </w:tabs>
    </w:pPr>
  </w:style>
  <w:style w:type="paragraph" w:customStyle="1" w:styleId="IDX-4">
    <w:name w:val="IDX-4"/>
    <w:basedOn w:val="IDX-3"/>
    <w:rsid w:val="0026072C"/>
    <w:pPr>
      <w:tabs>
        <w:tab w:val="clear" w:pos="1418"/>
        <w:tab w:val="clear" w:pos="1701"/>
        <w:tab w:val="right" w:pos="1985"/>
        <w:tab w:val="left" w:pos="2268"/>
      </w:tabs>
    </w:pPr>
  </w:style>
  <w:style w:type="paragraph" w:customStyle="1" w:styleId="CONT-8">
    <w:name w:val="CONT-8"/>
    <w:basedOn w:val="a1"/>
    <w:rsid w:val="0026072C"/>
    <w:pPr>
      <w:adjustRightInd w:val="0"/>
      <w:spacing w:line="480" w:lineRule="atLeast"/>
      <w:ind w:left="2268" w:firstLine="567"/>
      <w:jc w:val="both"/>
      <w:textAlignment w:val="baseline"/>
    </w:pPr>
    <w:rPr>
      <w:rFonts w:eastAsia="標楷體"/>
      <w:kern w:val="0"/>
      <w:sz w:val="28"/>
      <w:szCs w:val="20"/>
    </w:rPr>
  </w:style>
  <w:style w:type="paragraph" w:customStyle="1" w:styleId="TITLE-12">
    <w:name w:val="TITLE-1.2"/>
    <w:basedOn w:val="TITLE-11"/>
    <w:next w:val="CONT-12"/>
    <w:rsid w:val="0026072C"/>
    <w:pPr>
      <w:spacing w:before="360"/>
      <w:ind w:left="284"/>
    </w:pPr>
    <w:rPr>
      <w:rFonts w:eastAsia="華康中楷體"/>
      <w:sz w:val="32"/>
    </w:rPr>
  </w:style>
  <w:style w:type="paragraph" w:customStyle="1" w:styleId="CONT-12">
    <w:name w:val="CONT-1.2"/>
    <w:basedOn w:val="CONT-11"/>
    <w:rsid w:val="0026072C"/>
    <w:pPr>
      <w:ind w:left="284"/>
    </w:pPr>
  </w:style>
  <w:style w:type="paragraph" w:customStyle="1" w:styleId="afffffff1">
    <w:name w:val="表名"/>
    <w:basedOn w:val="a1"/>
    <w:rsid w:val="0026072C"/>
    <w:pPr>
      <w:adjustRightInd w:val="0"/>
      <w:spacing w:before="20" w:after="20" w:line="440" w:lineRule="atLeast"/>
      <w:jc w:val="center"/>
      <w:textAlignment w:val="baseline"/>
    </w:pPr>
    <w:rPr>
      <w:rFonts w:eastAsia="標楷體"/>
      <w:kern w:val="0"/>
      <w:sz w:val="32"/>
      <w:szCs w:val="20"/>
    </w:rPr>
  </w:style>
  <w:style w:type="paragraph" w:customStyle="1" w:styleId="afffffff2">
    <w:name w:val="圖位置"/>
    <w:basedOn w:val="a1"/>
    <w:rsid w:val="0026072C"/>
    <w:pPr>
      <w:snapToGrid w:val="0"/>
      <w:jc w:val="center"/>
    </w:pPr>
    <w:rPr>
      <w:rFonts w:eastAsia="標楷體"/>
      <w:sz w:val="28"/>
      <w:szCs w:val="20"/>
    </w:rPr>
  </w:style>
  <w:style w:type="paragraph" w:styleId="z-">
    <w:name w:val="HTML Top of Form"/>
    <w:basedOn w:val="a1"/>
    <w:next w:val="a1"/>
    <w:link w:val="z-0"/>
    <w:hidden/>
    <w:rsid w:val="0026072C"/>
    <w:pPr>
      <w:widowControl/>
      <w:pBdr>
        <w:bottom w:val="single" w:sz="6" w:space="1" w:color="auto"/>
      </w:pBdr>
      <w:jc w:val="center"/>
    </w:pPr>
    <w:rPr>
      <w:rFonts w:ascii="Arial" w:hAnsi="Arial"/>
      <w:vanish/>
      <w:kern w:val="0"/>
      <w:sz w:val="16"/>
      <w:szCs w:val="16"/>
    </w:rPr>
  </w:style>
  <w:style w:type="character" w:customStyle="1" w:styleId="z-0">
    <w:name w:val="z-表單的頂端 字元"/>
    <w:basedOn w:val="a2"/>
    <w:link w:val="z-"/>
    <w:rsid w:val="0026072C"/>
    <w:rPr>
      <w:rFonts w:ascii="Arial" w:hAnsi="Arial"/>
      <w:vanish/>
      <w:sz w:val="16"/>
      <w:szCs w:val="16"/>
    </w:rPr>
  </w:style>
  <w:style w:type="paragraph" w:styleId="z-1">
    <w:name w:val="HTML Bottom of Form"/>
    <w:basedOn w:val="a1"/>
    <w:next w:val="a1"/>
    <w:link w:val="z-2"/>
    <w:hidden/>
    <w:rsid w:val="0026072C"/>
    <w:pPr>
      <w:widowControl/>
      <w:pBdr>
        <w:top w:val="single" w:sz="6" w:space="1" w:color="auto"/>
      </w:pBdr>
      <w:jc w:val="center"/>
    </w:pPr>
    <w:rPr>
      <w:rFonts w:ascii="Arial" w:hAnsi="Arial"/>
      <w:vanish/>
      <w:kern w:val="0"/>
      <w:sz w:val="16"/>
      <w:szCs w:val="16"/>
    </w:rPr>
  </w:style>
  <w:style w:type="character" w:customStyle="1" w:styleId="z-2">
    <w:name w:val="z-表單的底部 字元"/>
    <w:basedOn w:val="a2"/>
    <w:link w:val="z-1"/>
    <w:rsid w:val="0026072C"/>
    <w:rPr>
      <w:rFonts w:ascii="Arial" w:hAnsi="Arial"/>
      <w:vanish/>
      <w:sz w:val="16"/>
      <w:szCs w:val="16"/>
    </w:rPr>
  </w:style>
  <w:style w:type="paragraph" w:customStyle="1" w:styleId="afffffff3">
    <w:name w:val="圖頭"/>
    <w:basedOn w:val="affc"/>
    <w:rsid w:val="0026072C"/>
    <w:pPr>
      <w:spacing w:before="0" w:line="440" w:lineRule="atLeast"/>
      <w:ind w:left="0" w:right="0"/>
    </w:pPr>
    <w:rPr>
      <w:rFonts w:ascii="Times New Roman" w:eastAsia="標楷體"/>
      <w:b/>
    </w:rPr>
  </w:style>
  <w:style w:type="paragraph" w:customStyle="1" w:styleId="afffffff4">
    <w:name w:val="目錄二"/>
    <w:basedOn w:val="a1"/>
    <w:autoRedefine/>
    <w:rsid w:val="0026072C"/>
    <w:pPr>
      <w:tabs>
        <w:tab w:val="left" w:leader="dot" w:pos="8482"/>
        <w:tab w:val="right" w:pos="9022"/>
      </w:tabs>
      <w:spacing w:beforeLines="20" w:line="400" w:lineRule="exact"/>
      <w:ind w:left="442" w:rightChars="-85" w:right="-204"/>
      <w:jc w:val="both"/>
    </w:pPr>
    <w:rPr>
      <w:rFonts w:eastAsia="標楷體"/>
      <w:szCs w:val="20"/>
    </w:rPr>
  </w:style>
  <w:style w:type="paragraph" w:customStyle="1" w:styleId="afffffff5">
    <w:name w:val="目錄一"/>
    <w:basedOn w:val="a1"/>
    <w:autoRedefine/>
    <w:rsid w:val="0026072C"/>
    <w:pPr>
      <w:tabs>
        <w:tab w:val="left" w:leader="dot" w:pos="9435"/>
        <w:tab w:val="right" w:pos="9720"/>
      </w:tabs>
      <w:spacing w:beforeLines="50" w:line="380" w:lineRule="exact"/>
      <w:ind w:rightChars="-259" w:right="-622"/>
      <w:jc w:val="both"/>
    </w:pPr>
    <w:rPr>
      <w:rFonts w:eastAsia="標楷體"/>
      <w:sz w:val="26"/>
    </w:rPr>
  </w:style>
  <w:style w:type="paragraph" w:customStyle="1" w:styleId="afffffff6">
    <w:name w:val="目錄三"/>
    <w:basedOn w:val="afffffff4"/>
    <w:rsid w:val="0026072C"/>
    <w:pPr>
      <w:ind w:leftChars="356" w:left="1088" w:hangingChars="90" w:hanging="234"/>
    </w:pPr>
  </w:style>
  <w:style w:type="paragraph" w:customStyle="1" w:styleId="afffffff7">
    <w:name w:val="表格說明"/>
    <w:basedOn w:val="a1"/>
    <w:rsid w:val="0026072C"/>
    <w:rPr>
      <w:rFonts w:eastAsia="標楷體"/>
      <w:sz w:val="22"/>
    </w:rPr>
  </w:style>
  <w:style w:type="paragraph" w:customStyle="1" w:styleId="afffffff8">
    <w:name w:val="表內文(置中)"/>
    <w:basedOn w:val="a1"/>
    <w:rsid w:val="0026072C"/>
    <w:pPr>
      <w:snapToGrid w:val="0"/>
      <w:spacing w:line="320" w:lineRule="exact"/>
      <w:jc w:val="center"/>
    </w:pPr>
    <w:rPr>
      <w:rFonts w:eastAsia="標楷體"/>
      <w:szCs w:val="40"/>
    </w:rPr>
  </w:style>
  <w:style w:type="paragraph" w:customStyle="1" w:styleId="afffffff9">
    <w:name w:val="表內文格式"/>
    <w:basedOn w:val="a1"/>
    <w:rsid w:val="0026072C"/>
    <w:pPr>
      <w:adjustRightInd w:val="0"/>
      <w:spacing w:line="264" w:lineRule="auto"/>
      <w:jc w:val="both"/>
      <w:textAlignment w:val="baseline"/>
    </w:pPr>
    <w:rPr>
      <w:rFonts w:eastAsia="標楷體"/>
      <w:kern w:val="0"/>
      <w:sz w:val="26"/>
      <w:szCs w:val="20"/>
    </w:rPr>
  </w:style>
  <w:style w:type="paragraph" w:customStyle="1" w:styleId="afffffffa">
    <w:name w:val="(一)標點★"/>
    <w:basedOn w:val="a1"/>
    <w:rsid w:val="0026072C"/>
    <w:pPr>
      <w:kinsoku w:val="0"/>
      <w:adjustRightInd w:val="0"/>
      <w:spacing w:before="60" w:after="60" w:line="300" w:lineRule="auto"/>
      <w:ind w:leftChars="377" w:left="1357" w:firstLineChars="200" w:firstLine="560"/>
      <w:jc w:val="both"/>
      <w:textAlignment w:val="baseline"/>
    </w:pPr>
    <w:rPr>
      <w:rFonts w:eastAsia="標楷體"/>
      <w:color w:val="000000"/>
      <w:kern w:val="0"/>
      <w:sz w:val="28"/>
      <w:szCs w:val="20"/>
    </w:rPr>
  </w:style>
  <w:style w:type="paragraph" w:customStyle="1" w:styleId="afffffffb">
    <w:name w:val="圖表標題"/>
    <w:basedOn w:val="a1"/>
    <w:rsid w:val="0026072C"/>
    <w:pPr>
      <w:adjustRightInd w:val="0"/>
      <w:spacing w:before="240" w:after="120" w:line="360" w:lineRule="atLeast"/>
      <w:jc w:val="center"/>
      <w:textAlignment w:val="baseline"/>
    </w:pPr>
    <w:rPr>
      <w:rFonts w:eastAsia="標楷體"/>
      <w:kern w:val="0"/>
      <w:sz w:val="28"/>
      <w:szCs w:val="20"/>
    </w:rPr>
  </w:style>
  <w:style w:type="paragraph" w:customStyle="1" w:styleId="afffffffc">
    <w:name w:val="一、內文"/>
    <w:basedOn w:val="a1"/>
    <w:rsid w:val="0026072C"/>
    <w:pPr>
      <w:kinsoku w:val="0"/>
      <w:adjustRightInd w:val="0"/>
      <w:snapToGrid w:val="0"/>
      <w:spacing w:before="60" w:after="60" w:line="300" w:lineRule="auto"/>
      <w:ind w:left="1446" w:firstLine="612"/>
      <w:jc w:val="both"/>
      <w:textAlignment w:val="baseline"/>
    </w:pPr>
    <w:rPr>
      <w:rFonts w:eastAsia="標楷體"/>
      <w:color w:val="000000"/>
      <w:kern w:val="0"/>
      <w:sz w:val="28"/>
      <w:szCs w:val="20"/>
    </w:rPr>
  </w:style>
  <w:style w:type="paragraph" w:customStyle="1" w:styleId="Afffffffd">
    <w:name w:val="A.內文"/>
    <w:basedOn w:val="a1"/>
    <w:rsid w:val="0026072C"/>
    <w:pPr>
      <w:kinsoku w:val="0"/>
      <w:adjustRightInd w:val="0"/>
      <w:spacing w:before="60" w:after="60" w:line="300" w:lineRule="auto"/>
      <w:ind w:left="2438" w:firstLine="794"/>
      <w:jc w:val="both"/>
      <w:textAlignment w:val="baseline"/>
    </w:pPr>
    <w:rPr>
      <w:rFonts w:eastAsia="標楷體"/>
      <w:kern w:val="0"/>
      <w:sz w:val="28"/>
      <w:szCs w:val="20"/>
    </w:rPr>
  </w:style>
  <w:style w:type="paragraph" w:styleId="afffffffe">
    <w:name w:val="annotation subject"/>
    <w:basedOn w:val="afffe"/>
    <w:next w:val="afffe"/>
    <w:link w:val="affffffff"/>
    <w:rsid w:val="0026072C"/>
    <w:pPr>
      <w:adjustRightInd/>
      <w:spacing w:line="240" w:lineRule="auto"/>
      <w:textAlignment w:val="auto"/>
    </w:pPr>
    <w:rPr>
      <w:b/>
      <w:bCs/>
      <w:kern w:val="2"/>
      <w:szCs w:val="24"/>
    </w:rPr>
  </w:style>
  <w:style w:type="character" w:customStyle="1" w:styleId="affffffff">
    <w:name w:val="註解主旨 字元"/>
    <w:basedOn w:val="affff"/>
    <w:link w:val="afffffffe"/>
    <w:rsid w:val="0026072C"/>
    <w:rPr>
      <w:b/>
      <w:bCs/>
      <w:kern w:val="2"/>
      <w:sz w:val="24"/>
      <w:szCs w:val="24"/>
    </w:rPr>
  </w:style>
  <w:style w:type="paragraph" w:customStyle="1" w:styleId="affffffff0">
    <w:name w:val="表內文項目"/>
    <w:basedOn w:val="a1"/>
    <w:rsid w:val="0026072C"/>
    <w:pPr>
      <w:ind w:left="100" w:hangingChars="100" w:hanging="100"/>
      <w:jc w:val="both"/>
    </w:pPr>
    <w:rPr>
      <w:rFonts w:eastAsia="標楷體" w:hAnsi="標楷體"/>
      <w:color w:val="000000"/>
    </w:rPr>
  </w:style>
  <w:style w:type="paragraph" w:customStyle="1" w:styleId="2b">
    <w:name w:val="內文項次2"/>
    <w:basedOn w:val="a1"/>
    <w:rsid w:val="0026072C"/>
    <w:pPr>
      <w:ind w:leftChars="50" w:left="150" w:hangingChars="100" w:hanging="100"/>
      <w:jc w:val="both"/>
    </w:pPr>
    <w:rPr>
      <w:rFonts w:eastAsia="標楷體" w:hAnsi="標楷體"/>
      <w:color w:val="000000"/>
    </w:rPr>
  </w:style>
  <w:style w:type="paragraph" w:customStyle="1" w:styleId="1f8">
    <w:name w:val="○1"/>
    <w:basedOn w:val="a1"/>
    <w:rsid w:val="0026072C"/>
    <w:pPr>
      <w:spacing w:after="120" w:line="480" w:lineRule="exact"/>
      <w:ind w:leftChars="435" w:left="535" w:hangingChars="100" w:hanging="100"/>
      <w:jc w:val="both"/>
    </w:pPr>
    <w:rPr>
      <w:rFonts w:eastAsia="標楷體"/>
      <w:bCs/>
      <w:sz w:val="28"/>
      <w:szCs w:val="20"/>
    </w:rPr>
  </w:style>
  <w:style w:type="paragraph" w:customStyle="1" w:styleId="1116">
    <w:name w:val="1.1(1)內容"/>
    <w:basedOn w:val="a1"/>
    <w:rsid w:val="0026072C"/>
    <w:pPr>
      <w:adjustRightInd w:val="0"/>
      <w:spacing w:before="60" w:after="40" w:line="400" w:lineRule="exact"/>
      <w:ind w:left="601" w:right="-227" w:firstLine="482"/>
      <w:jc w:val="both"/>
      <w:textAlignment w:val="baseline"/>
    </w:pPr>
    <w:rPr>
      <w:rFonts w:eastAsia="華康中楷體"/>
      <w:spacing w:val="20"/>
      <w:kern w:val="0"/>
      <w:szCs w:val="20"/>
    </w:rPr>
  </w:style>
  <w:style w:type="paragraph" w:customStyle="1" w:styleId="affffffff1">
    <w:name w:val="縮排二"/>
    <w:basedOn w:val="a1"/>
    <w:autoRedefine/>
    <w:rsid w:val="0026072C"/>
    <w:pPr>
      <w:spacing w:beforeLines="50" w:afterLines="50"/>
      <w:ind w:left="510" w:firstLine="510"/>
      <w:jc w:val="both"/>
    </w:pPr>
    <w:rPr>
      <w:rFonts w:eastAsia="標楷體"/>
      <w:szCs w:val="20"/>
    </w:rPr>
  </w:style>
  <w:style w:type="paragraph" w:customStyle="1" w:styleId="affffffff2">
    <w:name w:val="凸排三"/>
    <w:basedOn w:val="affff4"/>
    <w:autoRedefine/>
    <w:rsid w:val="0026072C"/>
    <w:pPr>
      <w:tabs>
        <w:tab w:val="clear" w:pos="660"/>
        <w:tab w:val="left" w:pos="1531"/>
      </w:tabs>
      <w:ind w:leftChars="0" w:left="1531" w:firstLineChars="0" w:hanging="510"/>
    </w:pPr>
    <w:rPr>
      <w:rFonts w:ascii="Book Antiqua" w:hAnsi="Book Antiqua"/>
      <w:szCs w:val="20"/>
    </w:rPr>
  </w:style>
  <w:style w:type="paragraph" w:customStyle="1" w:styleId="affffffff3">
    <w:name w:val="縮排三"/>
    <w:basedOn w:val="afff1"/>
    <w:rsid w:val="0026072C"/>
    <w:pPr>
      <w:snapToGrid w:val="0"/>
      <w:spacing w:line="360" w:lineRule="auto"/>
      <w:ind w:left="1134" w:firstLineChars="0" w:firstLine="567"/>
    </w:pPr>
    <w:rPr>
      <w:rFonts w:ascii="Times New Roman" w:eastAsia="標楷體"/>
      <w:sz w:val="24"/>
      <w:szCs w:val="24"/>
    </w:rPr>
  </w:style>
  <w:style w:type="paragraph" w:customStyle="1" w:styleId="1117">
    <w:name w:val="1.1.1"/>
    <w:basedOn w:val="a1"/>
    <w:autoRedefine/>
    <w:rsid w:val="0026072C"/>
    <w:pPr>
      <w:adjustRightInd w:val="0"/>
      <w:spacing w:before="120" w:after="120" w:line="440" w:lineRule="exact"/>
      <w:ind w:left="284"/>
      <w:jc w:val="both"/>
      <w:textAlignment w:val="baseline"/>
    </w:pPr>
    <w:rPr>
      <w:rFonts w:eastAsia="標楷體"/>
      <w:b/>
      <w:spacing w:val="10"/>
      <w:sz w:val="32"/>
      <w:szCs w:val="20"/>
    </w:rPr>
  </w:style>
  <w:style w:type="paragraph" w:customStyle="1" w:styleId="1118">
    <w:name w:val="1.1.1一(一)"/>
    <w:basedOn w:val="a1"/>
    <w:autoRedefine/>
    <w:rsid w:val="0026072C"/>
    <w:pPr>
      <w:adjustRightInd w:val="0"/>
      <w:spacing w:beforeLines="50" w:after="60" w:line="440" w:lineRule="exact"/>
      <w:ind w:left="1701" w:hanging="567"/>
      <w:jc w:val="both"/>
      <w:textAlignment w:val="baseline"/>
    </w:pPr>
    <w:rPr>
      <w:rFonts w:eastAsia="標楷體"/>
      <w:spacing w:val="10"/>
      <w:kern w:val="0"/>
      <w:sz w:val="28"/>
      <w:szCs w:val="20"/>
    </w:rPr>
  </w:style>
  <w:style w:type="paragraph" w:customStyle="1" w:styleId="11110">
    <w:name w:val="1.1.1一(一)1"/>
    <w:basedOn w:val="a1"/>
    <w:autoRedefine/>
    <w:rsid w:val="0026072C"/>
    <w:pPr>
      <w:adjustRightInd w:val="0"/>
      <w:spacing w:line="440" w:lineRule="exact"/>
      <w:ind w:left="2126" w:hanging="425"/>
      <w:jc w:val="both"/>
      <w:textAlignment w:val="baseline"/>
    </w:pPr>
    <w:rPr>
      <w:rFonts w:eastAsia="標楷體"/>
      <w:spacing w:val="10"/>
      <w:kern w:val="0"/>
      <w:sz w:val="28"/>
      <w:szCs w:val="20"/>
    </w:rPr>
  </w:style>
  <w:style w:type="paragraph" w:customStyle="1" w:styleId="11111">
    <w:name w:val="1.1.1一(一)1(1)"/>
    <w:basedOn w:val="a1"/>
    <w:rsid w:val="0026072C"/>
    <w:pPr>
      <w:adjustRightInd w:val="0"/>
      <w:spacing w:line="440" w:lineRule="exact"/>
      <w:ind w:left="2382" w:hanging="397"/>
      <w:jc w:val="both"/>
      <w:textAlignment w:val="baseline"/>
    </w:pPr>
    <w:rPr>
      <w:rFonts w:eastAsia="標楷體"/>
      <w:spacing w:val="10"/>
      <w:kern w:val="0"/>
      <w:sz w:val="28"/>
      <w:szCs w:val="20"/>
    </w:rPr>
  </w:style>
  <w:style w:type="paragraph" w:customStyle="1" w:styleId="111110">
    <w:name w:val="1.1.1一(一)1(1)內容"/>
    <w:basedOn w:val="a1"/>
    <w:rsid w:val="0026072C"/>
    <w:pPr>
      <w:adjustRightInd w:val="0"/>
      <w:spacing w:after="120" w:line="360" w:lineRule="auto"/>
      <w:ind w:left="2381" w:firstLine="567"/>
      <w:jc w:val="both"/>
      <w:textAlignment w:val="baseline"/>
    </w:pPr>
    <w:rPr>
      <w:rFonts w:eastAsia="華康儷楷書"/>
      <w:spacing w:val="10"/>
      <w:kern w:val="0"/>
      <w:sz w:val="28"/>
      <w:szCs w:val="20"/>
    </w:rPr>
  </w:style>
  <w:style w:type="paragraph" w:customStyle="1" w:styleId="11112">
    <w:name w:val="1.1.1一(一)1內容"/>
    <w:basedOn w:val="a1"/>
    <w:rsid w:val="0026072C"/>
    <w:pPr>
      <w:adjustRightInd w:val="0"/>
      <w:spacing w:after="120" w:line="360" w:lineRule="auto"/>
      <w:ind w:left="1985" w:firstLine="567"/>
      <w:jc w:val="both"/>
      <w:textAlignment w:val="baseline"/>
    </w:pPr>
    <w:rPr>
      <w:rFonts w:eastAsia="華康儷楷書"/>
      <w:spacing w:val="10"/>
      <w:kern w:val="0"/>
      <w:sz w:val="28"/>
      <w:szCs w:val="20"/>
    </w:rPr>
  </w:style>
  <w:style w:type="paragraph" w:customStyle="1" w:styleId="1119">
    <w:name w:val="1.1.1一(一)內容●"/>
    <w:basedOn w:val="a1"/>
    <w:rsid w:val="0026072C"/>
    <w:pPr>
      <w:adjustRightInd w:val="0"/>
      <w:spacing w:after="120" w:line="440" w:lineRule="exact"/>
      <w:ind w:left="1985" w:hanging="284"/>
      <w:jc w:val="both"/>
      <w:textAlignment w:val="baseline"/>
    </w:pPr>
    <w:rPr>
      <w:rFonts w:eastAsia="標楷體"/>
      <w:spacing w:val="10"/>
      <w:kern w:val="0"/>
      <w:sz w:val="28"/>
      <w:szCs w:val="20"/>
    </w:rPr>
  </w:style>
  <w:style w:type="paragraph" w:customStyle="1" w:styleId="111b">
    <w:name w:val="1.1.1一內容●"/>
    <w:basedOn w:val="a1"/>
    <w:rsid w:val="0026072C"/>
    <w:pPr>
      <w:adjustRightInd w:val="0"/>
      <w:spacing w:after="120" w:line="440" w:lineRule="exact"/>
      <w:ind w:left="1418" w:hanging="284"/>
      <w:jc w:val="both"/>
      <w:textAlignment w:val="baseline"/>
    </w:pPr>
    <w:rPr>
      <w:rFonts w:eastAsia="標楷體"/>
      <w:spacing w:val="10"/>
      <w:kern w:val="0"/>
      <w:sz w:val="28"/>
      <w:szCs w:val="20"/>
    </w:rPr>
  </w:style>
  <w:style w:type="paragraph" w:customStyle="1" w:styleId="111c">
    <w:name w:val="1.1.1內容●"/>
    <w:basedOn w:val="a1"/>
    <w:rsid w:val="0026072C"/>
    <w:pPr>
      <w:adjustRightInd w:val="0"/>
      <w:spacing w:after="120" w:line="360" w:lineRule="auto"/>
      <w:ind w:left="851" w:hanging="284"/>
      <w:jc w:val="both"/>
      <w:textAlignment w:val="baseline"/>
    </w:pPr>
    <w:rPr>
      <w:rFonts w:eastAsia="華康儷楷書"/>
      <w:spacing w:val="10"/>
      <w:kern w:val="0"/>
      <w:sz w:val="28"/>
      <w:szCs w:val="20"/>
    </w:rPr>
  </w:style>
  <w:style w:type="paragraph" w:customStyle="1" w:styleId="111d">
    <w:name w:val="1.1一(一)1"/>
    <w:basedOn w:val="a1"/>
    <w:rsid w:val="0026072C"/>
    <w:pPr>
      <w:adjustRightInd w:val="0"/>
      <w:spacing w:after="120" w:line="360" w:lineRule="auto"/>
      <w:ind w:left="1702" w:hanging="284"/>
      <w:jc w:val="both"/>
      <w:textAlignment w:val="baseline"/>
    </w:pPr>
    <w:rPr>
      <w:rFonts w:eastAsia="華康儷楷書"/>
      <w:spacing w:val="10"/>
      <w:kern w:val="0"/>
      <w:sz w:val="28"/>
      <w:szCs w:val="20"/>
    </w:rPr>
  </w:style>
  <w:style w:type="paragraph" w:customStyle="1" w:styleId="11113">
    <w:name w:val="1.1一(一)1(1)"/>
    <w:basedOn w:val="a1"/>
    <w:rsid w:val="0026072C"/>
    <w:pPr>
      <w:adjustRightInd w:val="0"/>
      <w:spacing w:after="120" w:line="360" w:lineRule="auto"/>
      <w:ind w:left="2098" w:hanging="397"/>
      <w:jc w:val="both"/>
      <w:textAlignment w:val="baseline"/>
    </w:pPr>
    <w:rPr>
      <w:rFonts w:eastAsia="華康儷楷書"/>
      <w:spacing w:val="10"/>
      <w:kern w:val="0"/>
      <w:sz w:val="28"/>
      <w:szCs w:val="20"/>
    </w:rPr>
  </w:style>
  <w:style w:type="paragraph" w:customStyle="1" w:styleId="11114">
    <w:name w:val="1.1一(一)1(1)內容"/>
    <w:basedOn w:val="a1"/>
    <w:rsid w:val="0026072C"/>
    <w:pPr>
      <w:adjustRightInd w:val="0"/>
      <w:spacing w:after="120" w:line="360" w:lineRule="auto"/>
      <w:ind w:left="2098" w:firstLine="567"/>
      <w:jc w:val="both"/>
      <w:textAlignment w:val="baseline"/>
    </w:pPr>
    <w:rPr>
      <w:rFonts w:eastAsia="華康儷楷書"/>
      <w:spacing w:val="10"/>
      <w:kern w:val="0"/>
      <w:sz w:val="28"/>
      <w:szCs w:val="20"/>
    </w:rPr>
  </w:style>
  <w:style w:type="paragraph" w:customStyle="1" w:styleId="111e">
    <w:name w:val="1.1一(一)1內容"/>
    <w:basedOn w:val="a1"/>
    <w:rsid w:val="0026072C"/>
    <w:pPr>
      <w:adjustRightInd w:val="0"/>
      <w:spacing w:after="120" w:line="360" w:lineRule="auto"/>
      <w:ind w:left="1701" w:firstLine="567"/>
      <w:jc w:val="both"/>
      <w:textAlignment w:val="baseline"/>
    </w:pPr>
    <w:rPr>
      <w:rFonts w:eastAsia="華康儷楷書"/>
      <w:spacing w:val="10"/>
      <w:kern w:val="0"/>
      <w:sz w:val="28"/>
      <w:szCs w:val="20"/>
    </w:rPr>
  </w:style>
  <w:style w:type="paragraph" w:customStyle="1" w:styleId="11b">
    <w:name w:val="1.1一(一)內容"/>
    <w:basedOn w:val="a1"/>
    <w:rsid w:val="0026072C"/>
    <w:pPr>
      <w:adjustRightInd w:val="0"/>
      <w:spacing w:after="120" w:line="360" w:lineRule="auto"/>
      <w:ind w:left="1418" w:firstLine="567"/>
      <w:jc w:val="both"/>
      <w:textAlignment w:val="baseline"/>
    </w:pPr>
    <w:rPr>
      <w:rFonts w:eastAsia="華康儷楷書"/>
      <w:spacing w:val="10"/>
      <w:kern w:val="0"/>
      <w:sz w:val="28"/>
      <w:szCs w:val="20"/>
    </w:rPr>
  </w:style>
  <w:style w:type="paragraph" w:customStyle="1" w:styleId="11c">
    <w:name w:val="1.1一(一)內容●"/>
    <w:basedOn w:val="a1"/>
    <w:rsid w:val="0026072C"/>
    <w:pPr>
      <w:adjustRightInd w:val="0"/>
      <w:spacing w:after="120" w:line="360" w:lineRule="auto"/>
      <w:ind w:left="1702" w:hanging="284"/>
      <w:jc w:val="both"/>
      <w:textAlignment w:val="baseline"/>
    </w:pPr>
    <w:rPr>
      <w:rFonts w:eastAsia="華康儷楷書"/>
      <w:spacing w:val="10"/>
      <w:kern w:val="0"/>
      <w:sz w:val="28"/>
      <w:szCs w:val="20"/>
    </w:rPr>
  </w:style>
  <w:style w:type="paragraph" w:customStyle="1" w:styleId="11d">
    <w:name w:val="1.1內容●"/>
    <w:basedOn w:val="a1"/>
    <w:rsid w:val="0026072C"/>
    <w:pPr>
      <w:adjustRightInd w:val="0"/>
      <w:spacing w:after="120" w:line="360" w:lineRule="auto"/>
      <w:ind w:left="568" w:hanging="284"/>
      <w:jc w:val="both"/>
      <w:textAlignment w:val="baseline"/>
    </w:pPr>
    <w:rPr>
      <w:rFonts w:eastAsia="華康儷楷書"/>
      <w:spacing w:val="10"/>
      <w:kern w:val="0"/>
      <w:sz w:val="28"/>
      <w:szCs w:val="20"/>
    </w:rPr>
  </w:style>
  <w:style w:type="paragraph" w:customStyle="1" w:styleId="affffffff4">
    <w:name w:val="第一章內容●"/>
    <w:basedOn w:val="a1"/>
    <w:rsid w:val="0026072C"/>
    <w:pPr>
      <w:adjustRightInd w:val="0"/>
      <w:spacing w:after="120" w:line="360" w:lineRule="auto"/>
      <w:ind w:left="851" w:hanging="284"/>
      <w:jc w:val="both"/>
      <w:textAlignment w:val="baseline"/>
    </w:pPr>
    <w:rPr>
      <w:rFonts w:eastAsia="華康儷楷書"/>
      <w:spacing w:val="10"/>
      <w:kern w:val="0"/>
      <w:sz w:val="28"/>
      <w:szCs w:val="20"/>
    </w:rPr>
  </w:style>
  <w:style w:type="paragraph" w:customStyle="1" w:styleId="11e">
    <w:name w:val="1.1一."/>
    <w:basedOn w:val="a1"/>
    <w:rsid w:val="0026072C"/>
    <w:pPr>
      <w:adjustRightInd w:val="0"/>
      <w:spacing w:before="120" w:after="120" w:line="440" w:lineRule="exact"/>
      <w:ind w:left="880" w:right="153" w:hanging="40"/>
      <w:jc w:val="both"/>
      <w:textAlignment w:val="baseline"/>
    </w:pPr>
    <w:rPr>
      <w:rFonts w:ascii="華康楷書體W3" w:eastAsia="華康楷書體W3"/>
      <w:b/>
      <w:kern w:val="0"/>
      <w:sz w:val="28"/>
      <w:szCs w:val="20"/>
    </w:rPr>
  </w:style>
  <w:style w:type="paragraph" w:customStyle="1" w:styleId="100">
    <w:name w:val="表格10."/>
    <w:basedOn w:val="a1"/>
    <w:rsid w:val="0026072C"/>
    <w:pPr>
      <w:adjustRightInd w:val="0"/>
      <w:spacing w:line="360" w:lineRule="atLeast"/>
      <w:ind w:left="392" w:hanging="392"/>
      <w:jc w:val="both"/>
      <w:textAlignment w:val="baseline"/>
    </w:pPr>
    <w:rPr>
      <w:rFonts w:ascii="華康中楷體" w:eastAsia="華康中楷體"/>
      <w:kern w:val="0"/>
      <w:szCs w:val="20"/>
    </w:rPr>
  </w:style>
  <w:style w:type="paragraph" w:customStyle="1" w:styleId="affffffff5">
    <w:name w:val="一.內容"/>
    <w:basedOn w:val="a1"/>
    <w:rsid w:val="0026072C"/>
    <w:pPr>
      <w:adjustRightInd w:val="0"/>
      <w:spacing w:before="120" w:after="120" w:line="360" w:lineRule="auto"/>
      <w:ind w:left="720" w:right="3" w:hanging="482"/>
      <w:jc w:val="both"/>
      <w:textAlignment w:val="baseline"/>
    </w:pPr>
    <w:rPr>
      <w:rFonts w:ascii="華康儷楷書" w:eastAsia="華康儷楷書"/>
      <w:kern w:val="0"/>
      <w:sz w:val="28"/>
      <w:szCs w:val="20"/>
    </w:rPr>
  </w:style>
  <w:style w:type="paragraph" w:customStyle="1" w:styleId="affffffff6">
    <w:name w:val="第五標題內容"/>
    <w:basedOn w:val="affffff1"/>
    <w:rsid w:val="0026072C"/>
    <w:pPr>
      <w:spacing w:before="0" w:after="0"/>
      <w:ind w:firstLine="482"/>
      <w:jc w:val="both"/>
    </w:pPr>
    <w:rPr>
      <w:sz w:val="28"/>
    </w:rPr>
  </w:style>
  <w:style w:type="paragraph" w:customStyle="1" w:styleId="affffffff7">
    <w:name w:val="圖名"/>
    <w:basedOn w:val="affffff2"/>
    <w:rsid w:val="0026072C"/>
    <w:pPr>
      <w:spacing w:before="0" w:after="0" w:line="360" w:lineRule="atLeast"/>
      <w:jc w:val="center"/>
      <w:textAlignment w:val="auto"/>
    </w:pPr>
    <w:rPr>
      <w:rFonts w:eastAsia="華康標楷體W5"/>
      <w:b/>
      <w:spacing w:val="0"/>
      <w:kern w:val="2"/>
    </w:rPr>
  </w:style>
  <w:style w:type="paragraph" w:customStyle="1" w:styleId="affffffff8">
    <w:name w:val="第三標題內文"/>
    <w:basedOn w:val="affffff3"/>
    <w:rsid w:val="0026072C"/>
    <w:pPr>
      <w:spacing w:before="0" w:after="0"/>
      <w:ind w:left="567" w:firstLine="567"/>
      <w:jc w:val="both"/>
      <w:textAlignment w:val="auto"/>
    </w:pPr>
    <w:rPr>
      <w:rFonts w:eastAsia="華康標楷體W5"/>
      <w:spacing w:val="0"/>
      <w:kern w:val="2"/>
      <w:sz w:val="28"/>
    </w:rPr>
  </w:style>
  <w:style w:type="paragraph" w:customStyle="1" w:styleId="affffffff9">
    <w:name w:val="第六標題內容"/>
    <w:basedOn w:val="a1"/>
    <w:rsid w:val="0026072C"/>
    <w:pPr>
      <w:adjustRightInd w:val="0"/>
      <w:spacing w:line="360" w:lineRule="auto"/>
      <w:ind w:left="1701" w:firstLine="482"/>
      <w:jc w:val="both"/>
      <w:textAlignment w:val="baseline"/>
    </w:pPr>
    <w:rPr>
      <w:rFonts w:eastAsia="標楷體"/>
      <w:spacing w:val="20"/>
      <w:kern w:val="0"/>
      <w:sz w:val="28"/>
      <w:szCs w:val="20"/>
    </w:rPr>
  </w:style>
  <w:style w:type="paragraph" w:customStyle="1" w:styleId="aab">
    <w:name w:val="aab"/>
    <w:basedOn w:val="1117"/>
    <w:rsid w:val="0026072C"/>
    <w:pPr>
      <w:ind w:left="1380" w:right="51" w:firstLine="635"/>
    </w:pPr>
    <w:rPr>
      <w:rFonts w:ascii="華康儷楷書"/>
      <w:b w:val="0"/>
      <w:spacing w:val="20"/>
      <w:sz w:val="28"/>
    </w:rPr>
  </w:style>
  <w:style w:type="paragraph" w:customStyle="1" w:styleId="aaa">
    <w:name w:val="aaa"/>
    <w:basedOn w:val="1117"/>
    <w:rsid w:val="0026072C"/>
    <w:pPr>
      <w:spacing w:line="400" w:lineRule="exact"/>
      <w:ind w:left="567" w:firstLine="133"/>
    </w:pPr>
    <w:rPr>
      <w:rFonts w:ascii="華康儷楷書"/>
      <w:b w:val="0"/>
      <w:spacing w:val="20"/>
      <w:sz w:val="28"/>
    </w:rPr>
  </w:style>
  <w:style w:type="paragraph" w:customStyle="1" w:styleId="affffffffa">
    <w:name w:val="表格一、"/>
    <w:basedOn w:val="a1"/>
    <w:rsid w:val="0026072C"/>
    <w:pPr>
      <w:adjustRightInd w:val="0"/>
      <w:ind w:left="659" w:hanging="659"/>
      <w:jc w:val="both"/>
      <w:textAlignment w:val="baseline"/>
    </w:pPr>
    <w:rPr>
      <w:rFonts w:ascii="華康中楷體" w:eastAsia="華康中楷體"/>
      <w:spacing w:val="20"/>
      <w:kern w:val="0"/>
      <w:sz w:val="28"/>
      <w:szCs w:val="20"/>
    </w:rPr>
  </w:style>
  <w:style w:type="paragraph" w:customStyle="1" w:styleId="affffffffb">
    <w:name w:val="表格(一)"/>
    <w:basedOn w:val="affffffffa"/>
    <w:rsid w:val="0026072C"/>
    <w:pPr>
      <w:ind w:left="1240" w:hanging="600"/>
    </w:pPr>
  </w:style>
  <w:style w:type="paragraph" w:customStyle="1" w:styleId="a0">
    <w:name w:val="表格●"/>
    <w:basedOn w:val="a1"/>
    <w:rsid w:val="0026072C"/>
    <w:pPr>
      <w:numPr>
        <w:ilvl w:val="8"/>
        <w:numId w:val="4"/>
      </w:numPr>
      <w:tabs>
        <w:tab w:val="clear" w:pos="4320"/>
      </w:tabs>
      <w:adjustRightInd w:val="0"/>
      <w:ind w:left="192" w:hanging="192"/>
      <w:jc w:val="both"/>
      <w:textAlignment w:val="baseline"/>
    </w:pPr>
    <w:rPr>
      <w:rFonts w:ascii="華康中楷體" w:eastAsia="華康中楷體"/>
      <w:spacing w:val="20"/>
      <w:kern w:val="0"/>
      <w:sz w:val="28"/>
      <w:szCs w:val="20"/>
    </w:rPr>
  </w:style>
  <w:style w:type="paragraph" w:customStyle="1" w:styleId="aaaa">
    <w:name w:val="aaaa"/>
    <w:basedOn w:val="118"/>
    <w:rsid w:val="0026072C"/>
    <w:pPr>
      <w:spacing w:beforeLines="0" w:line="360" w:lineRule="auto"/>
      <w:ind w:left="1500" w:right="49" w:hanging="420"/>
    </w:pPr>
    <w:rPr>
      <w:rFonts w:ascii="華康儷楷書" w:eastAsia="華康儷楷書"/>
      <w:sz w:val="28"/>
    </w:rPr>
  </w:style>
  <w:style w:type="paragraph" w:customStyle="1" w:styleId="aaaab">
    <w:name w:val="aaaab"/>
    <w:basedOn w:val="af"/>
    <w:rsid w:val="0026072C"/>
    <w:pPr>
      <w:adjustRightInd w:val="0"/>
      <w:spacing w:before="40" w:after="40" w:line="360" w:lineRule="auto"/>
      <w:ind w:left="1720" w:right="10" w:firstLine="720"/>
      <w:textAlignment w:val="baseline"/>
    </w:pPr>
    <w:rPr>
      <w:rFonts w:ascii="華康儷楷書"/>
      <w:spacing w:val="20"/>
      <w:kern w:val="0"/>
      <w:sz w:val="28"/>
    </w:rPr>
  </w:style>
  <w:style w:type="paragraph" w:customStyle="1" w:styleId="aaaaa">
    <w:name w:val="aaaaa"/>
    <w:basedOn w:val="aaaab"/>
    <w:rsid w:val="0026072C"/>
    <w:pPr>
      <w:ind w:firstLine="60"/>
    </w:pPr>
  </w:style>
  <w:style w:type="paragraph" w:customStyle="1" w:styleId="q">
    <w:name w:val="q"/>
    <w:basedOn w:val="aaaa"/>
    <w:rsid w:val="0026072C"/>
    <w:pPr>
      <w:ind w:left="2680" w:hanging="920"/>
    </w:pPr>
  </w:style>
  <w:style w:type="paragraph" w:customStyle="1" w:styleId="aaaaab">
    <w:name w:val="aaaaab"/>
    <w:basedOn w:val="116"/>
    <w:rsid w:val="0026072C"/>
    <w:pPr>
      <w:spacing w:before="40" w:after="40"/>
      <w:ind w:left="2060" w:firstLine="601"/>
    </w:pPr>
    <w:rPr>
      <w:rFonts w:ascii="華康儷楷書"/>
      <w:spacing w:val="20"/>
    </w:rPr>
  </w:style>
  <w:style w:type="paragraph" w:customStyle="1" w:styleId="111f">
    <w:name w:val="1.1(1)"/>
    <w:basedOn w:val="a1"/>
    <w:rsid w:val="0026072C"/>
    <w:pPr>
      <w:adjustRightInd w:val="0"/>
      <w:spacing w:before="40" w:after="40" w:line="440" w:lineRule="exact"/>
      <w:ind w:left="2360" w:right="-794" w:hanging="460"/>
      <w:jc w:val="both"/>
      <w:textAlignment w:val="baseline"/>
    </w:pPr>
    <w:rPr>
      <w:rFonts w:ascii="華康中楷體" w:eastAsia="華康中楷體"/>
      <w:spacing w:val="20"/>
      <w:kern w:val="0"/>
      <w:sz w:val="28"/>
      <w:szCs w:val="20"/>
    </w:rPr>
  </w:style>
  <w:style w:type="paragraph" w:customStyle="1" w:styleId="O">
    <w:name w:val="O"/>
    <w:basedOn w:val="a1"/>
    <w:autoRedefine/>
    <w:rsid w:val="0026072C"/>
    <w:pPr>
      <w:spacing w:after="120" w:line="480" w:lineRule="exact"/>
      <w:ind w:firstLineChars="372" w:firstLine="1042"/>
      <w:jc w:val="both"/>
    </w:pPr>
    <w:rPr>
      <w:rFonts w:eastAsia="標楷體"/>
      <w:bCs/>
      <w:sz w:val="28"/>
      <w:szCs w:val="20"/>
    </w:rPr>
  </w:style>
  <w:style w:type="paragraph" w:customStyle="1" w:styleId="affffffffc">
    <w:name w:val="○○"/>
    <w:basedOn w:val="O"/>
    <w:autoRedefine/>
    <w:rsid w:val="0026072C"/>
    <w:pPr>
      <w:ind w:firstLineChars="472" w:firstLine="1322"/>
    </w:pPr>
  </w:style>
  <w:style w:type="paragraph" w:customStyle="1" w:styleId="affffffffd">
    <w:name w:val="○內文"/>
    <w:basedOn w:val="O"/>
    <w:rsid w:val="0026072C"/>
    <w:pPr>
      <w:ind w:leftChars="552" w:left="1325" w:firstLineChars="100" w:firstLine="280"/>
    </w:pPr>
  </w:style>
  <w:style w:type="paragraph" w:customStyle="1" w:styleId="affffffffe">
    <w:name w:val="○○內文"/>
    <w:basedOn w:val="O"/>
    <w:autoRedefine/>
    <w:rsid w:val="0026072C"/>
    <w:pPr>
      <w:ind w:leftChars="435" w:left="1324" w:hangingChars="100" w:hanging="280"/>
    </w:pPr>
  </w:style>
  <w:style w:type="paragraph" w:styleId="afffffffff">
    <w:name w:val="Note Heading"/>
    <w:basedOn w:val="a1"/>
    <w:next w:val="a1"/>
    <w:link w:val="afffffffff0"/>
    <w:rsid w:val="0026072C"/>
    <w:pPr>
      <w:jc w:val="center"/>
    </w:pPr>
  </w:style>
  <w:style w:type="character" w:customStyle="1" w:styleId="afffffffff0">
    <w:name w:val="註釋標題 字元"/>
    <w:basedOn w:val="a2"/>
    <w:link w:val="afffffffff"/>
    <w:rsid w:val="0026072C"/>
    <w:rPr>
      <w:kern w:val="2"/>
      <w:sz w:val="24"/>
      <w:szCs w:val="24"/>
    </w:rPr>
  </w:style>
  <w:style w:type="paragraph" w:styleId="afffffffff1">
    <w:name w:val="Date"/>
    <w:basedOn w:val="a1"/>
    <w:next w:val="a1"/>
    <w:link w:val="afffffffff2"/>
    <w:rsid w:val="0026072C"/>
    <w:pPr>
      <w:jc w:val="right"/>
    </w:pPr>
    <w:rPr>
      <w:rFonts w:eastAsia="標楷體" w:hAnsi="標楷體"/>
      <w:b/>
      <w:sz w:val="32"/>
      <w:szCs w:val="20"/>
    </w:rPr>
  </w:style>
  <w:style w:type="character" w:customStyle="1" w:styleId="afffffffff2">
    <w:name w:val="日期 字元"/>
    <w:basedOn w:val="a2"/>
    <w:link w:val="afffffffff1"/>
    <w:rsid w:val="0026072C"/>
    <w:rPr>
      <w:rFonts w:eastAsia="標楷體" w:hAnsi="標楷體"/>
      <w:b/>
      <w:kern w:val="2"/>
      <w:sz w:val="32"/>
    </w:rPr>
  </w:style>
  <w:style w:type="paragraph" w:customStyle="1" w:styleId="xl23">
    <w:name w:val="xl23"/>
    <w:basedOn w:val="a1"/>
    <w:rsid w:val="0026072C"/>
    <w:pPr>
      <w:widowControl/>
      <w:pBdr>
        <w:top w:val="single" w:sz="4" w:space="0" w:color="auto"/>
        <w:bottom w:val="single" w:sz="4" w:space="0" w:color="auto"/>
        <w:right w:val="single" w:sz="4" w:space="0" w:color="auto"/>
      </w:pBdr>
      <w:spacing w:before="100" w:beforeAutospacing="1" w:after="100" w:afterAutospacing="1"/>
      <w:textAlignment w:val="center"/>
    </w:pPr>
    <w:rPr>
      <w:rFonts w:ascii="標楷體" w:eastAsia="標楷體" w:hAnsi="標楷體" w:cs="Arial Unicode MS" w:hint="eastAsia"/>
      <w:kern w:val="0"/>
      <w:sz w:val="20"/>
      <w:szCs w:val="20"/>
    </w:rPr>
  </w:style>
  <w:style w:type="paragraph" w:customStyle="1" w:styleId="xl36">
    <w:name w:val="xl36"/>
    <w:basedOn w:val="a1"/>
    <w:rsid w:val="002607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標楷體" w:eastAsia="標楷體" w:hAnsi="標楷體" w:cs="Arial Unicode MS" w:hint="eastAsia"/>
      <w:kern w:val="0"/>
      <w:sz w:val="20"/>
      <w:szCs w:val="20"/>
    </w:rPr>
  </w:style>
  <w:style w:type="paragraph" w:customStyle="1" w:styleId="xl37">
    <w:name w:val="xl37"/>
    <w:basedOn w:val="a1"/>
    <w:rsid w:val="002607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標楷體" w:eastAsia="標楷體" w:hAnsi="標楷體" w:cs="Arial Unicode MS" w:hint="eastAsia"/>
      <w:kern w:val="0"/>
    </w:rPr>
  </w:style>
  <w:style w:type="paragraph" w:customStyle="1" w:styleId="xl46">
    <w:name w:val="xl46"/>
    <w:basedOn w:val="a1"/>
    <w:rsid w:val="0026072C"/>
    <w:pPr>
      <w:widowControl/>
      <w:pBdr>
        <w:left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sz w:val="20"/>
      <w:szCs w:val="20"/>
    </w:rPr>
  </w:style>
  <w:style w:type="paragraph" w:customStyle="1" w:styleId="xl38">
    <w:name w:val="xl38"/>
    <w:basedOn w:val="a1"/>
    <w:rsid w:val="002607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標楷體" w:eastAsia="標楷體" w:hAnsi="標楷體" w:cs="Arial Unicode MS" w:hint="eastAsia"/>
      <w:kern w:val="0"/>
      <w:sz w:val="20"/>
      <w:szCs w:val="20"/>
    </w:rPr>
  </w:style>
  <w:style w:type="paragraph" w:customStyle="1" w:styleId="xl39">
    <w:name w:val="xl39"/>
    <w:basedOn w:val="a1"/>
    <w:rsid w:val="002607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標楷體" w:eastAsia="標楷體" w:hAnsi="標楷體" w:cs="Arial Unicode MS" w:hint="eastAsia"/>
      <w:kern w:val="0"/>
    </w:rPr>
  </w:style>
  <w:style w:type="paragraph" w:customStyle="1" w:styleId="xl40">
    <w:name w:val="xl40"/>
    <w:basedOn w:val="a1"/>
    <w:rsid w:val="002607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rPr>
  </w:style>
  <w:style w:type="paragraph" w:customStyle="1" w:styleId="xl41">
    <w:name w:val="xl41"/>
    <w:basedOn w:val="a1"/>
    <w:rsid w:val="002607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sz w:val="16"/>
      <w:szCs w:val="16"/>
    </w:rPr>
  </w:style>
  <w:style w:type="paragraph" w:customStyle="1" w:styleId="xl43">
    <w:name w:val="xl43"/>
    <w:basedOn w:val="a1"/>
    <w:rsid w:val="002607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Arial Unicode MS" w:hint="eastAsia"/>
      <w:kern w:val="0"/>
      <w:sz w:val="20"/>
      <w:szCs w:val="20"/>
    </w:rPr>
  </w:style>
  <w:style w:type="paragraph" w:customStyle="1" w:styleId="xl44">
    <w:name w:val="xl44"/>
    <w:basedOn w:val="a1"/>
    <w:rsid w:val="0026072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kern w:val="0"/>
      <w:sz w:val="20"/>
      <w:szCs w:val="20"/>
    </w:rPr>
  </w:style>
  <w:style w:type="paragraph" w:customStyle="1" w:styleId="xl45">
    <w:name w:val="xl45"/>
    <w:basedOn w:val="a1"/>
    <w:rsid w:val="0026072C"/>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sz w:val="20"/>
      <w:szCs w:val="20"/>
    </w:rPr>
  </w:style>
  <w:style w:type="paragraph" w:customStyle="1" w:styleId="font8">
    <w:name w:val="font8"/>
    <w:basedOn w:val="a1"/>
    <w:rsid w:val="0026072C"/>
    <w:pPr>
      <w:widowControl/>
      <w:spacing w:before="100" w:beforeAutospacing="1" w:after="100" w:afterAutospacing="1"/>
    </w:pPr>
    <w:rPr>
      <w:rFonts w:ascii="標楷體" w:eastAsia="標楷體" w:hAnsi="標楷體" w:cs="Arial Unicode MS" w:hint="eastAsia"/>
      <w:kern w:val="0"/>
      <w:sz w:val="18"/>
      <w:szCs w:val="18"/>
    </w:rPr>
  </w:style>
  <w:style w:type="paragraph" w:customStyle="1" w:styleId="xl47">
    <w:name w:val="xl47"/>
    <w:basedOn w:val="a1"/>
    <w:rsid w:val="002607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20"/>
      <w:szCs w:val="20"/>
    </w:rPr>
  </w:style>
  <w:style w:type="paragraph" w:customStyle="1" w:styleId="afffffffff3">
    <w:name w:val="表、"/>
    <w:basedOn w:val="a1"/>
    <w:next w:val="a1"/>
    <w:rsid w:val="0026072C"/>
    <w:pPr>
      <w:snapToGrid w:val="0"/>
      <w:spacing w:before="120" w:after="120" w:line="360" w:lineRule="exact"/>
      <w:jc w:val="center"/>
    </w:pPr>
    <w:rPr>
      <w:rFonts w:eastAsia="標楷體"/>
      <w:sz w:val="28"/>
      <w:szCs w:val="20"/>
    </w:rPr>
  </w:style>
  <w:style w:type="paragraph" w:customStyle="1" w:styleId="afffffffff4">
    <w:name w:val="公式位置"/>
    <w:basedOn w:val="CONT-11"/>
    <w:rsid w:val="0026072C"/>
    <w:pPr>
      <w:spacing w:beforeLines="50" w:afterLines="50" w:line="240" w:lineRule="auto"/>
      <w:ind w:firstLine="1134"/>
    </w:pPr>
    <w:rPr>
      <w:sz w:val="28"/>
    </w:rPr>
  </w:style>
  <w:style w:type="paragraph" w:customStyle="1" w:styleId="afffffffff5">
    <w:name w:val="公式說明項次"/>
    <w:autoRedefine/>
    <w:rsid w:val="0026072C"/>
    <w:pPr>
      <w:spacing w:line="480" w:lineRule="exact"/>
      <w:ind w:firstLine="1134"/>
      <w:jc w:val="both"/>
    </w:pPr>
    <w:rPr>
      <w:rFonts w:eastAsia="標楷體"/>
      <w:sz w:val="28"/>
    </w:rPr>
  </w:style>
  <w:style w:type="paragraph" w:customStyle="1" w:styleId="afffffffff6">
    <w:name w:val="承"/>
    <w:basedOn w:val="a1"/>
    <w:rsid w:val="0026072C"/>
    <w:pPr>
      <w:spacing w:after="50" w:line="360" w:lineRule="exact"/>
      <w:jc w:val="center"/>
    </w:pPr>
    <w:rPr>
      <w:rFonts w:ascii="Arial" w:eastAsia="標楷體" w:hAnsi="Arial"/>
      <w:szCs w:val="20"/>
    </w:rPr>
  </w:style>
  <w:style w:type="paragraph" w:customStyle="1" w:styleId="afffffffff7">
    <w:name w:val="主標題"/>
    <w:basedOn w:val="a1"/>
    <w:autoRedefine/>
    <w:rsid w:val="0026072C"/>
    <w:pPr>
      <w:tabs>
        <w:tab w:val="left" w:pos="3420"/>
      </w:tabs>
      <w:spacing w:line="0" w:lineRule="atLeast"/>
      <w:ind w:left="240" w:rightChars="100" w:right="240" w:hanging="60"/>
      <w:jc w:val="both"/>
    </w:pPr>
    <w:rPr>
      <w:rFonts w:ascii="標楷體" w:eastAsia="標楷體" w:hAnsi="標楷體"/>
      <w:b/>
      <w:bCs/>
      <w:sz w:val="40"/>
      <w:szCs w:val="40"/>
    </w:rPr>
  </w:style>
  <w:style w:type="paragraph" w:styleId="Web">
    <w:name w:val="Normal (Web)"/>
    <w:basedOn w:val="a1"/>
    <w:rsid w:val="0026072C"/>
    <w:pPr>
      <w:widowControl/>
      <w:spacing w:before="100" w:beforeAutospacing="1" w:after="100" w:afterAutospacing="1"/>
    </w:pPr>
    <w:rPr>
      <w:rFonts w:ascii="新細明體" w:hAnsi="新細明體" w:cs="新細明體"/>
      <w:kern w:val="0"/>
    </w:rPr>
  </w:style>
  <w:style w:type="paragraph" w:customStyle="1" w:styleId="afffffffff8">
    <w:name w:val="表格"/>
    <w:basedOn w:val="affc"/>
    <w:rsid w:val="0026072C"/>
    <w:pPr>
      <w:spacing w:beforeLines="50" w:after="120" w:line="440" w:lineRule="atLeast"/>
      <w:ind w:left="0" w:right="0"/>
    </w:pPr>
    <w:rPr>
      <w:rFonts w:ascii="Times New Roman" w:eastAsia="標楷體"/>
      <w:b/>
    </w:rPr>
  </w:style>
  <w:style w:type="paragraph" w:customStyle="1" w:styleId="1001021">
    <w:name w:val="100.10.21表格"/>
    <w:basedOn w:val="affc"/>
    <w:rsid w:val="0026072C"/>
    <w:pPr>
      <w:spacing w:beforeLines="50" w:after="120" w:line="440" w:lineRule="atLeast"/>
      <w:ind w:left="0" w:right="0"/>
    </w:pPr>
    <w:rPr>
      <w:rFonts w:ascii="Times New Roman" w:eastAsia="標楷體"/>
      <w:b/>
      <w:color w:val="0000FF"/>
    </w:rPr>
  </w:style>
  <w:style w:type="character" w:customStyle="1" w:styleId="130">
    <w:name w:val="樣式 (中文) 標楷體 13 點"/>
    <w:rsid w:val="0026072C"/>
    <w:rPr>
      <w:rFonts w:eastAsia="標楷體"/>
      <w:kern w:val="0"/>
      <w:sz w:val="28"/>
    </w:rPr>
  </w:style>
  <w:style w:type="character" w:customStyle="1" w:styleId="afffffffff9">
    <w:name w:val="一、內容 字元"/>
    <w:rsid w:val="0026072C"/>
    <w:rPr>
      <w:rFonts w:eastAsia="標楷體"/>
      <w:kern w:val="2"/>
      <w:sz w:val="24"/>
      <w:lang w:val="en-US" w:eastAsia="zh-TW" w:bidi="ar-SA"/>
    </w:rPr>
  </w:style>
  <w:style w:type="character" w:customStyle="1" w:styleId="afffffffffa">
    <w:name w:val="一、內容項目● 字元"/>
    <w:rsid w:val="0026072C"/>
  </w:style>
  <w:style w:type="character" w:customStyle="1" w:styleId="afffffffffb">
    <w:name w:val="圖表、 字元 字元"/>
    <w:rsid w:val="0026072C"/>
    <w:rPr>
      <w:rFonts w:eastAsia="標楷體"/>
      <w:b/>
      <w:noProof/>
      <w:kern w:val="2"/>
      <w:sz w:val="24"/>
      <w:lang w:val="en-US" w:eastAsia="zh-TW" w:bidi="ar-SA"/>
    </w:rPr>
  </w:style>
  <w:style w:type="character" w:customStyle="1" w:styleId="afffffffffc">
    <w:name w:val="(一)、 字元"/>
    <w:rsid w:val="0026072C"/>
    <w:rPr>
      <w:rFonts w:eastAsia="標楷體"/>
      <w:kern w:val="2"/>
      <w:sz w:val="24"/>
      <w:lang w:val="en-US" w:eastAsia="zh-TW" w:bidi="ar-SA"/>
    </w:rPr>
  </w:style>
  <w:style w:type="character" w:customStyle="1" w:styleId="CONT-110">
    <w:name w:val="CONT-1.1 字元"/>
    <w:rsid w:val="0026072C"/>
  </w:style>
  <w:style w:type="character" w:customStyle="1" w:styleId="afffffffffd">
    <w:name w:val="字元 字元"/>
    <w:rsid w:val="0026072C"/>
  </w:style>
  <w:style w:type="character" w:customStyle="1" w:styleId="1f9">
    <w:name w:val="字元 字元1"/>
    <w:rsid w:val="0026072C"/>
    <w:rPr>
      <w:rFonts w:ascii="Arial" w:eastAsia="新細明體" w:hAnsi="Arial"/>
      <w:kern w:val="2"/>
      <w:sz w:val="36"/>
      <w:szCs w:val="36"/>
      <w:lang w:val="en-US" w:eastAsia="zh-TW" w:bidi="ar-SA"/>
    </w:rPr>
  </w:style>
  <w:style w:type="character" w:styleId="afffffffffe">
    <w:name w:val="annotation reference"/>
    <w:rsid w:val="0026072C"/>
    <w:rPr>
      <w:sz w:val="18"/>
      <w:szCs w:val="18"/>
    </w:rPr>
  </w:style>
  <w:style w:type="paragraph" w:styleId="affffffffff">
    <w:name w:val="TOC Heading"/>
    <w:basedOn w:val="10"/>
    <w:next w:val="a1"/>
    <w:uiPriority w:val="39"/>
    <w:qFormat/>
    <w:rsid w:val="0026072C"/>
    <w:pPr>
      <w:keepLines/>
      <w:widowControl/>
      <w:adjustRightInd/>
      <w:spacing w:before="480" w:after="0" w:line="276" w:lineRule="auto"/>
      <w:jc w:val="left"/>
      <w:textAlignment w:val="auto"/>
      <w:outlineLvl w:val="9"/>
    </w:pPr>
    <w:rPr>
      <w:rFonts w:ascii="Cambria" w:eastAsia="新細明體" w:hAnsi="Cambria"/>
      <w:bCs/>
      <w:color w:val="365F91"/>
      <w:kern w:val="0"/>
      <w:sz w:val="28"/>
      <w:szCs w:val="28"/>
    </w:rPr>
  </w:style>
  <w:style w:type="character" w:customStyle="1" w:styleId="text011">
    <w:name w:val="text011"/>
    <w:rsid w:val="0026072C"/>
    <w:rPr>
      <w:sz w:val="20"/>
      <w:szCs w:val="20"/>
    </w:rPr>
  </w:style>
  <w:style w:type="paragraph" w:styleId="affffffffff0">
    <w:name w:val="Revision"/>
    <w:hidden/>
    <w:uiPriority w:val="99"/>
    <w:semiHidden/>
    <w:rsid w:val="0026072C"/>
    <w:rPr>
      <w:rFonts w:eastAsia="華康儷楷書"/>
      <w:kern w:val="2"/>
      <w:sz w:val="24"/>
    </w:rPr>
  </w:style>
  <w:style w:type="paragraph" w:customStyle="1" w:styleId="affffffffff1">
    <w:name w:val="資料來源"/>
    <w:basedOn w:val="a1"/>
    <w:qFormat/>
    <w:rsid w:val="0026072C"/>
    <w:rPr>
      <w:rFonts w:ascii="新細明體" w:hAnsi="新細明體" w:cs="新細明體"/>
      <w:sz w:val="20"/>
      <w:szCs w:val="20"/>
    </w:rPr>
  </w:style>
  <w:style w:type="paragraph" w:customStyle="1" w:styleId="affffffffff2">
    <w:name w:val="(一)、項目"/>
    <w:basedOn w:val="a1"/>
    <w:rsid w:val="0026072C"/>
    <w:pPr>
      <w:spacing w:beforeLines="100" w:line="440" w:lineRule="exact"/>
      <w:ind w:leftChars="100" w:left="728" w:hangingChars="170" w:hanging="408"/>
    </w:pPr>
    <w:rPr>
      <w:rFonts w:ascii="新細明體" w:hAnsi="新細明體" w:cs="新細明體"/>
    </w:rPr>
  </w:style>
  <w:style w:type="paragraph" w:customStyle="1" w:styleId="1fa">
    <w:name w:val="1、項目"/>
    <w:basedOn w:val="a1"/>
    <w:rsid w:val="0026072C"/>
    <w:pPr>
      <w:ind w:leftChars="150" w:left="840" w:hangingChars="150" w:hanging="360"/>
    </w:pPr>
    <w:rPr>
      <w:rFonts w:ascii="新細明體" w:hAnsi="新細明體" w:cs="新細明體"/>
    </w:rPr>
  </w:style>
  <w:style w:type="paragraph" w:customStyle="1" w:styleId="1fb">
    <w:name w:val="1、內文"/>
    <w:basedOn w:val="a1"/>
    <w:qFormat/>
    <w:rsid w:val="0026072C"/>
    <w:pPr>
      <w:spacing w:beforeLines="50" w:line="440" w:lineRule="exact"/>
      <w:ind w:leftChars="150" w:left="480" w:firstLineChars="200" w:firstLine="480"/>
    </w:pPr>
    <w:rPr>
      <w:rFonts w:ascii="新細明體" w:hAnsi="新細明體" w:cs="新細明體"/>
    </w:rPr>
  </w:style>
  <w:style w:type="paragraph" w:customStyle="1" w:styleId="1fc">
    <w:name w:val="(1)、項目"/>
    <w:basedOn w:val="a1"/>
    <w:rsid w:val="0026072C"/>
    <w:pPr>
      <w:tabs>
        <w:tab w:val="num" w:pos="360"/>
      </w:tabs>
      <w:spacing w:beforeLines="100" w:line="440" w:lineRule="exact"/>
      <w:ind w:leftChars="200" w:left="928" w:hangingChars="120" w:hanging="288"/>
    </w:pPr>
    <w:rPr>
      <w:rFonts w:ascii="新細明體" w:hAnsi="新細明體" w:cs="新細明體"/>
    </w:rPr>
  </w:style>
  <w:style w:type="paragraph" w:customStyle="1" w:styleId="1fd">
    <w:name w:val="(1)、內文"/>
    <w:basedOn w:val="a1"/>
    <w:qFormat/>
    <w:rsid w:val="0026072C"/>
    <w:pPr>
      <w:spacing w:beforeLines="50" w:line="440" w:lineRule="exact"/>
      <w:ind w:leftChars="200" w:left="640" w:firstLineChars="200" w:firstLine="480"/>
    </w:pPr>
    <w:rPr>
      <w:rFonts w:ascii="新細明體" w:hAnsi="新細明體" w:cs="華康儷楷書"/>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4152311">
      <w:marLeft w:val="0"/>
      <w:marRight w:val="0"/>
      <w:marTop w:val="0"/>
      <w:marBottom w:val="0"/>
      <w:divBdr>
        <w:top w:val="none" w:sz="0" w:space="0" w:color="auto"/>
        <w:left w:val="none" w:sz="0" w:space="0" w:color="auto"/>
        <w:bottom w:val="none" w:sz="0" w:space="0" w:color="auto"/>
        <w:right w:val="none" w:sz="0" w:space="0" w:color="auto"/>
      </w:divBdr>
    </w:div>
    <w:div w:id="213871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h.wikipedia.org/wiki/%E6%AF%94%E8%A1%A8%E9%9D%A2%E7%A7%A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99316-37B7-429B-A15D-0CB314DEF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897</Words>
  <Characters>5114</Characters>
  <Application>Microsoft Office Word</Application>
  <DocSecurity>0</DocSecurity>
  <Lines>42</Lines>
  <Paragraphs>11</Paragraphs>
  <ScaleCrop>false</ScaleCrop>
  <Company>Hewlett-Packard</Company>
  <LinksUpToDate>false</LinksUpToDate>
  <CharactersWithSpaces>6000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臺中市公有零售市場攤鋪位轉讓管理辦法</dc:title>
  <dc:creator>tccgod</dc:creator>
  <cp:lastModifiedBy>廖惠貞</cp:lastModifiedBy>
  <cp:revision>2</cp:revision>
  <cp:lastPrinted>2015-04-28T02:44:00Z</cp:lastPrinted>
  <dcterms:created xsi:type="dcterms:W3CDTF">2015-05-11T08:44:00Z</dcterms:created>
  <dcterms:modified xsi:type="dcterms:W3CDTF">2015-05-11T08:44:00Z</dcterms:modified>
</cp:coreProperties>
</file>