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3420"/>
        <w:gridCol w:w="2520"/>
      </w:tblGrid>
      <w:tr w:rsidR="0094560D" w:rsidRPr="0016164B" w:rsidTr="00414879">
        <w:trPr>
          <w:trHeight w:val="1242"/>
        </w:trPr>
        <w:tc>
          <w:tcPr>
            <w:tcW w:w="9288" w:type="dxa"/>
            <w:gridSpan w:val="3"/>
            <w:vAlign w:val="center"/>
          </w:tcPr>
          <w:p w:rsidR="00DF4F6B" w:rsidRPr="0016164B" w:rsidRDefault="00B02304" w:rsidP="0016164B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proofErr w:type="gramStart"/>
            <w:r w:rsidRPr="0016164B">
              <w:rPr>
                <w:rFonts w:eastAsia="標楷體" w:hint="eastAsia"/>
                <w:bCs/>
                <w:sz w:val="40"/>
                <w:szCs w:val="40"/>
              </w:rPr>
              <w:t>臺</w:t>
            </w:r>
            <w:proofErr w:type="gramEnd"/>
            <w:r w:rsidRPr="0016164B">
              <w:rPr>
                <w:rFonts w:eastAsia="標楷體" w:hint="eastAsia"/>
                <w:bCs/>
                <w:sz w:val="40"/>
                <w:szCs w:val="40"/>
              </w:rPr>
              <w:t>中市娛樂稅徵收細則</w:t>
            </w:r>
            <w:r w:rsidR="00B64949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第五條</w:t>
            </w:r>
            <w:r w:rsidR="00B64949">
              <w:rPr>
                <w:rFonts w:ascii="標楷體" w:eastAsia="標楷體" w:hAnsi="標楷體" w:hint="eastAsia"/>
                <w:sz w:val="40"/>
                <w:szCs w:val="40"/>
              </w:rPr>
              <w:t>、</w:t>
            </w:r>
            <w:r w:rsidR="00B64949">
              <w:rPr>
                <w:rFonts w:ascii="標楷體" w:eastAsia="標楷體" w:hAnsi="標楷體" w:hint="eastAsia"/>
                <w:color w:val="000000"/>
                <w:sz w:val="40"/>
                <w:szCs w:val="40"/>
              </w:rPr>
              <w:t>第十一條及第十六條</w:t>
            </w:r>
          </w:p>
          <w:p w:rsidR="0094560D" w:rsidRPr="0016164B" w:rsidRDefault="00B02304" w:rsidP="0016164B">
            <w:pPr>
              <w:jc w:val="center"/>
              <w:rPr>
                <w:rFonts w:ascii="標楷體" w:eastAsia="標楷體" w:hAnsi="標楷體"/>
                <w:sz w:val="40"/>
                <w:szCs w:val="40"/>
              </w:rPr>
            </w:pPr>
            <w:r w:rsidRPr="0016164B">
              <w:rPr>
                <w:rFonts w:ascii="標楷體" w:eastAsia="標楷體" w:hAnsi="標楷體" w:hint="eastAsia"/>
                <w:sz w:val="40"/>
                <w:szCs w:val="40"/>
              </w:rPr>
              <w:t>修正草案</w:t>
            </w:r>
            <w:r w:rsidR="0094560D" w:rsidRPr="0016164B">
              <w:rPr>
                <w:rFonts w:ascii="標楷體" w:eastAsia="標楷體" w:hAnsi="標楷體" w:hint="eastAsia"/>
                <w:sz w:val="40"/>
                <w:szCs w:val="40"/>
              </w:rPr>
              <w:t>條文</w:t>
            </w:r>
            <w:bookmarkStart w:id="0" w:name="_GoBack"/>
            <w:r w:rsidR="0094560D" w:rsidRPr="0016164B">
              <w:rPr>
                <w:rFonts w:ascii="標楷體" w:eastAsia="標楷體" w:hAnsi="標楷體" w:hint="eastAsia"/>
                <w:sz w:val="40"/>
                <w:szCs w:val="40"/>
              </w:rPr>
              <w:t>對照表</w:t>
            </w:r>
            <w:bookmarkEnd w:id="0"/>
          </w:p>
        </w:tc>
      </w:tr>
      <w:tr w:rsidR="0094560D" w:rsidRPr="0016164B" w:rsidTr="0016164B">
        <w:tc>
          <w:tcPr>
            <w:tcW w:w="3348" w:type="dxa"/>
            <w:vAlign w:val="center"/>
          </w:tcPr>
          <w:p w:rsidR="0094560D" w:rsidRPr="0016164B" w:rsidRDefault="0094560D" w:rsidP="0016164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16164B">
              <w:rPr>
                <w:rFonts w:ascii="標楷體" w:eastAsia="標楷體" w:hAnsi="標楷體" w:hint="eastAsia"/>
              </w:rPr>
              <w:t>修正條文</w:t>
            </w:r>
          </w:p>
        </w:tc>
        <w:tc>
          <w:tcPr>
            <w:tcW w:w="3420" w:type="dxa"/>
            <w:vAlign w:val="center"/>
          </w:tcPr>
          <w:p w:rsidR="0094560D" w:rsidRPr="0016164B" w:rsidRDefault="0094560D" w:rsidP="0016164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16164B">
              <w:rPr>
                <w:rFonts w:ascii="標楷體" w:eastAsia="標楷體" w:hAnsi="標楷體" w:hint="eastAsia"/>
              </w:rPr>
              <w:t>現行條文</w:t>
            </w:r>
          </w:p>
        </w:tc>
        <w:tc>
          <w:tcPr>
            <w:tcW w:w="2520" w:type="dxa"/>
            <w:vAlign w:val="center"/>
          </w:tcPr>
          <w:p w:rsidR="0094560D" w:rsidRPr="0016164B" w:rsidRDefault="0094560D" w:rsidP="0016164B">
            <w:pPr>
              <w:spacing w:line="460" w:lineRule="exact"/>
              <w:jc w:val="center"/>
              <w:rPr>
                <w:rFonts w:ascii="標楷體" w:eastAsia="標楷體" w:hAnsi="標楷體"/>
              </w:rPr>
            </w:pPr>
            <w:r w:rsidRPr="0016164B">
              <w:rPr>
                <w:rFonts w:ascii="標楷體" w:eastAsia="標楷體" w:hAnsi="標楷體" w:hint="eastAsia"/>
              </w:rPr>
              <w:t>說明</w:t>
            </w:r>
          </w:p>
        </w:tc>
      </w:tr>
      <w:tr w:rsidR="000B2DDA" w:rsidRPr="0016164B" w:rsidTr="0016164B">
        <w:tc>
          <w:tcPr>
            <w:tcW w:w="3348" w:type="dxa"/>
          </w:tcPr>
          <w:p w:rsidR="000B2DDA" w:rsidRDefault="00892425" w:rsidP="0016164B">
            <w:pPr>
              <w:pStyle w:val="a9"/>
              <w:ind w:left="240" w:hangingChars="100" w:hanging="240"/>
            </w:pPr>
            <w:r w:rsidRPr="00892425">
              <w:rPr>
                <w:rFonts w:hint="eastAsia"/>
              </w:rPr>
              <w:t>第五條  經常舉辦娛樂</w:t>
            </w:r>
            <w:r w:rsidR="0058516C">
              <w:rPr>
                <w:rFonts w:hint="eastAsia"/>
              </w:rPr>
              <w:t>活動</w:t>
            </w:r>
            <w:r w:rsidRPr="00892425">
              <w:rPr>
                <w:rFonts w:hint="eastAsia"/>
              </w:rPr>
              <w:t>出售門票或收取代價之機關、學校、公營事業機構、社會團體或其福利社、聯誼社、招待所、俱樂部等，不論在任何場所舉辦，</w:t>
            </w:r>
            <w:proofErr w:type="gramStart"/>
            <w:r w:rsidRPr="00892425">
              <w:rPr>
                <w:rFonts w:hint="eastAsia"/>
              </w:rPr>
              <w:t>均應依法</w:t>
            </w:r>
            <w:proofErr w:type="gramEnd"/>
            <w:r w:rsidRPr="00892425">
              <w:rPr>
                <w:rFonts w:hint="eastAsia"/>
              </w:rPr>
              <w:t>負責代徵娛樂稅，並辦理</w:t>
            </w:r>
            <w:r w:rsidR="00746028">
              <w:rPr>
                <w:rFonts w:hint="eastAsia"/>
              </w:rPr>
              <w:t>娛樂業</w:t>
            </w:r>
            <w:r w:rsidRPr="00892425">
              <w:rPr>
                <w:rFonts w:hint="eastAsia"/>
              </w:rPr>
              <w:t>登記，領用娛樂票</w:t>
            </w:r>
            <w:proofErr w:type="gramStart"/>
            <w:r w:rsidRPr="00892425">
              <w:rPr>
                <w:rFonts w:hint="eastAsia"/>
              </w:rPr>
              <w:t>券</w:t>
            </w:r>
            <w:proofErr w:type="gramEnd"/>
            <w:r w:rsidRPr="00892425">
              <w:rPr>
                <w:rFonts w:hint="eastAsia"/>
              </w:rPr>
              <w:t>。其臨時舉辦娛樂者，依第十一條規定辦理。</w:t>
            </w:r>
          </w:p>
          <w:p w:rsidR="00892425" w:rsidRPr="00414879" w:rsidRDefault="00892425" w:rsidP="00B64949">
            <w:pPr>
              <w:pStyle w:val="a9"/>
              <w:ind w:left="240" w:hangingChars="100" w:hanging="240"/>
              <w:rPr>
                <w:color w:val="FF0000"/>
              </w:rPr>
            </w:pPr>
            <w:r>
              <w:rPr>
                <w:rFonts w:hint="eastAsia"/>
              </w:rPr>
              <w:t xml:space="preserve">     </w:t>
            </w:r>
          </w:p>
        </w:tc>
        <w:tc>
          <w:tcPr>
            <w:tcW w:w="3420" w:type="dxa"/>
          </w:tcPr>
          <w:p w:rsidR="00B617A7" w:rsidRDefault="00B617A7" w:rsidP="0016164B">
            <w:pPr>
              <w:pStyle w:val="a9"/>
              <w:ind w:left="240" w:hangingChars="100" w:hanging="240"/>
            </w:pPr>
            <w:r w:rsidRPr="00892425">
              <w:rPr>
                <w:rFonts w:hint="eastAsia"/>
              </w:rPr>
              <w:t>第五條  經常舉辦娛樂</w:t>
            </w:r>
            <w:r w:rsidR="0058516C">
              <w:rPr>
                <w:rFonts w:hint="eastAsia"/>
              </w:rPr>
              <w:t>活動</w:t>
            </w:r>
            <w:r w:rsidRPr="00892425">
              <w:rPr>
                <w:rFonts w:hint="eastAsia"/>
              </w:rPr>
              <w:t>出售門票或收取代價之機關、學校、公營事業機構、社會團體或其福利社、聯誼社、招待所、俱樂部等，不論在任何場所舉辦，</w:t>
            </w:r>
            <w:proofErr w:type="gramStart"/>
            <w:r w:rsidRPr="00892425">
              <w:rPr>
                <w:rFonts w:hint="eastAsia"/>
              </w:rPr>
              <w:t>均應依法</w:t>
            </w:r>
            <w:proofErr w:type="gramEnd"/>
            <w:r w:rsidRPr="00892425">
              <w:rPr>
                <w:rFonts w:hint="eastAsia"/>
              </w:rPr>
              <w:t>負責代徵娛樂稅，並辦理</w:t>
            </w:r>
            <w:r w:rsidR="00746028">
              <w:rPr>
                <w:rFonts w:hint="eastAsia"/>
              </w:rPr>
              <w:t>娛樂業</w:t>
            </w:r>
            <w:r w:rsidRPr="00892425">
              <w:rPr>
                <w:rFonts w:hint="eastAsia"/>
              </w:rPr>
              <w:t>登記，領用娛樂票</w:t>
            </w:r>
            <w:proofErr w:type="gramStart"/>
            <w:r w:rsidRPr="00892425">
              <w:rPr>
                <w:rFonts w:hint="eastAsia"/>
              </w:rPr>
              <w:t>券</w:t>
            </w:r>
            <w:proofErr w:type="gramEnd"/>
            <w:r w:rsidRPr="00892425">
              <w:rPr>
                <w:rFonts w:hint="eastAsia"/>
              </w:rPr>
              <w:t>。其臨時舉辦娛樂者，依第十一條規定辦理。</w:t>
            </w:r>
          </w:p>
          <w:p w:rsidR="000B2DDA" w:rsidRPr="00282F95" w:rsidRDefault="00892425" w:rsidP="0016164B">
            <w:pPr>
              <w:pStyle w:val="a9"/>
              <w:ind w:left="240" w:hangingChars="100" w:hanging="240"/>
              <w:rPr>
                <w:color w:val="FF0000"/>
                <w:u w:val="single"/>
              </w:rPr>
            </w:pPr>
            <w:r w:rsidRPr="00171D8D">
              <w:rPr>
                <w:rFonts w:hint="eastAsia"/>
              </w:rPr>
              <w:t xml:space="preserve">       </w:t>
            </w:r>
            <w:r w:rsidRPr="00282F95">
              <w:rPr>
                <w:rFonts w:hint="eastAsia"/>
                <w:color w:val="FF0000"/>
                <w:u w:val="single"/>
              </w:rPr>
              <w:t>前項所稱經常舉辦娛樂活動，指在同一場所連續舉辦十日以上或同月份累計達十五日以上者。</w:t>
            </w:r>
          </w:p>
        </w:tc>
        <w:tc>
          <w:tcPr>
            <w:tcW w:w="2520" w:type="dxa"/>
          </w:tcPr>
          <w:p w:rsidR="000B2DDA" w:rsidRPr="007719E2" w:rsidRDefault="001D4502" w:rsidP="00D2019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娛樂稅法並未就經常</w:t>
            </w:r>
            <w:r w:rsidRPr="001D4502">
              <w:rPr>
                <w:rFonts w:ascii="標楷體" w:eastAsia="標楷體" w:hAnsi="標楷體" w:hint="eastAsia"/>
              </w:rPr>
              <w:t>舉辦娛樂活動</w:t>
            </w:r>
            <w:r>
              <w:rPr>
                <w:rFonts w:ascii="標楷體" w:eastAsia="標楷體" w:hAnsi="標楷體" w:hint="eastAsia"/>
              </w:rPr>
              <w:t>定義</w:t>
            </w:r>
            <w:r w:rsidRPr="00892425">
              <w:rPr>
                <w:rFonts w:hint="eastAsia"/>
              </w:rPr>
              <w:t>，</w:t>
            </w:r>
            <w:r w:rsidRPr="001D4502">
              <w:rPr>
                <w:rFonts w:ascii="標楷體" w:eastAsia="標楷體" w:hAnsi="標楷體" w:hint="eastAsia"/>
              </w:rPr>
              <w:t>經常</w:t>
            </w:r>
            <w:r w:rsidR="00B86CBC" w:rsidRPr="00B86CBC">
              <w:rPr>
                <w:rFonts w:ascii="標楷體" w:eastAsia="標楷體" w:hAnsi="標楷體" w:hint="eastAsia"/>
              </w:rPr>
              <w:t>係屬</w:t>
            </w:r>
            <w:r>
              <w:rPr>
                <w:rFonts w:ascii="標楷體" w:eastAsia="標楷體" w:hAnsi="標楷體" w:hint="eastAsia"/>
              </w:rPr>
              <w:t>不確定之法律概念</w:t>
            </w:r>
            <w:r w:rsidRPr="00892425">
              <w:rPr>
                <w:rFonts w:hint="eastAsia"/>
              </w:rPr>
              <w:t>，</w:t>
            </w:r>
            <w:r w:rsidR="006419FA" w:rsidRPr="00C663BB">
              <w:rPr>
                <w:rFonts w:ascii="標楷體" w:eastAsia="標楷體" w:hAnsi="標楷體" w:hint="eastAsia"/>
              </w:rPr>
              <w:t>因應娛樂業者經營型態</w:t>
            </w:r>
            <w:r w:rsidR="00C663BB" w:rsidRPr="00C663BB">
              <w:rPr>
                <w:rFonts w:ascii="標楷體" w:eastAsia="標楷體" w:hAnsi="標楷體" w:hint="eastAsia"/>
              </w:rPr>
              <w:t>多樣化</w:t>
            </w:r>
            <w:r w:rsidR="008C76BF" w:rsidRPr="00892425">
              <w:rPr>
                <w:rFonts w:hint="eastAsia"/>
              </w:rPr>
              <w:t>，</w:t>
            </w:r>
            <w:r w:rsidR="006419FA" w:rsidRPr="006419FA">
              <w:rPr>
                <w:rFonts w:ascii="標楷體" w:eastAsia="標楷體" w:hAnsi="標楷體" w:hint="eastAsia"/>
              </w:rPr>
              <w:t>及</w:t>
            </w:r>
            <w:r w:rsidR="007719E2" w:rsidRPr="006419FA">
              <w:rPr>
                <w:rFonts w:ascii="標楷體" w:eastAsia="標楷體" w:hAnsi="標楷體" w:hint="eastAsia"/>
              </w:rPr>
              <w:t>避</w:t>
            </w:r>
            <w:r w:rsidR="007719E2" w:rsidRPr="007719E2">
              <w:rPr>
                <w:rFonts w:ascii="標楷體" w:eastAsia="標楷體" w:hAnsi="標楷體" w:hint="eastAsia"/>
              </w:rPr>
              <w:t>免造成徵納雙方</w:t>
            </w:r>
            <w:r w:rsidR="00EF0A71">
              <w:rPr>
                <w:rFonts w:ascii="標楷體" w:eastAsia="標楷體" w:hAnsi="標楷體" w:hint="eastAsia"/>
              </w:rPr>
              <w:t>爭議</w:t>
            </w:r>
            <w:r w:rsidR="00BD424B" w:rsidRPr="00892425">
              <w:rPr>
                <w:rFonts w:hint="eastAsia"/>
              </w:rPr>
              <w:t>，</w:t>
            </w:r>
            <w:r w:rsidR="00BD424B">
              <w:rPr>
                <w:rFonts w:ascii="標楷體" w:eastAsia="標楷體" w:hAnsi="標楷體" w:hint="eastAsia"/>
              </w:rPr>
              <w:t xml:space="preserve">刪除第二項 </w:t>
            </w:r>
            <w:r w:rsidR="000B2DDA" w:rsidRPr="007719E2">
              <w:rPr>
                <w:rFonts w:ascii="標楷體" w:eastAsia="標楷體" w:hAnsi="標楷體" w:hint="eastAsia"/>
              </w:rPr>
              <w:t>。</w:t>
            </w:r>
          </w:p>
        </w:tc>
      </w:tr>
      <w:tr w:rsidR="000B2DDA" w:rsidRPr="0016164B" w:rsidTr="0016164B">
        <w:tc>
          <w:tcPr>
            <w:tcW w:w="3348" w:type="dxa"/>
          </w:tcPr>
          <w:p w:rsidR="000B2DDA" w:rsidRPr="0016164B" w:rsidRDefault="00C57812" w:rsidP="0092712E">
            <w:pPr>
              <w:pStyle w:val="a9"/>
              <w:ind w:left="240" w:hangingChars="100" w:hanging="240"/>
              <w:rPr>
                <w:color w:val="auto"/>
                <w:kern w:val="0"/>
              </w:rPr>
            </w:pPr>
            <w:r w:rsidRPr="00171D8D">
              <w:rPr>
                <w:rFonts w:hint="eastAsia"/>
              </w:rPr>
              <w:t>第十一條　臨時舉辦各種娛樂</w:t>
            </w:r>
            <w:r w:rsidR="003512ED">
              <w:rPr>
                <w:rFonts w:hint="eastAsia"/>
              </w:rPr>
              <w:t>活動</w:t>
            </w:r>
            <w:r w:rsidRPr="00171D8D">
              <w:rPr>
                <w:rFonts w:hint="eastAsia"/>
              </w:rPr>
              <w:t>發售門票或收取代價者，不論在任何場所舉行，其代徵人應於舉辦前，持</w:t>
            </w:r>
            <w:r w:rsidR="00746028" w:rsidRPr="00171D8D">
              <w:rPr>
                <w:rFonts w:hint="eastAsia"/>
              </w:rPr>
              <w:t>同</w:t>
            </w:r>
            <w:r w:rsidR="00746028">
              <w:rPr>
                <w:rFonts w:hint="eastAsia"/>
              </w:rPr>
              <w:t>目的事業</w:t>
            </w:r>
            <w:r w:rsidRPr="00171D8D">
              <w:rPr>
                <w:rFonts w:hint="eastAsia"/>
              </w:rPr>
              <w:t>主管機關核准演、映之證件，向地方稅務局申報並辦妥納稅保證手續，其自行印製</w:t>
            </w:r>
            <w:r w:rsidR="00746028">
              <w:rPr>
                <w:rFonts w:hint="eastAsia"/>
              </w:rPr>
              <w:t>之</w:t>
            </w:r>
            <w:r w:rsidRPr="00171D8D">
              <w:rPr>
                <w:rFonts w:hint="eastAsia"/>
              </w:rPr>
              <w:t>票</w:t>
            </w:r>
            <w:proofErr w:type="gramStart"/>
            <w:r w:rsidRPr="00171D8D">
              <w:rPr>
                <w:rFonts w:hint="eastAsia"/>
              </w:rPr>
              <w:t>券</w:t>
            </w:r>
            <w:proofErr w:type="gramEnd"/>
            <w:r w:rsidRPr="00171D8D">
              <w:rPr>
                <w:rFonts w:hint="eastAsia"/>
              </w:rPr>
              <w:t>，</w:t>
            </w:r>
            <w:r w:rsidR="00746028">
              <w:rPr>
                <w:rFonts w:hint="eastAsia"/>
              </w:rPr>
              <w:t>應</w:t>
            </w:r>
            <w:r w:rsidRPr="00171D8D">
              <w:rPr>
                <w:rFonts w:hint="eastAsia"/>
              </w:rPr>
              <w:t>按順序編號，標明價格及內含代徵娛樂稅字樣，申請地方稅務局每五日驗印核發一次，並核算代</w:t>
            </w:r>
            <w:proofErr w:type="gramStart"/>
            <w:r w:rsidRPr="00171D8D">
              <w:rPr>
                <w:rFonts w:hint="eastAsia"/>
              </w:rPr>
              <w:t>徵稅額填發</w:t>
            </w:r>
            <w:proofErr w:type="gramEnd"/>
            <w:r w:rsidRPr="00171D8D">
              <w:rPr>
                <w:rFonts w:hint="eastAsia"/>
              </w:rPr>
              <w:t>繳款書，交代徵人持向指定公庫繳納。演、映結束後</w:t>
            </w:r>
            <w:r w:rsidRPr="00414879">
              <w:rPr>
                <w:rFonts w:hint="eastAsia"/>
                <w:color w:val="FF0000"/>
                <w:u w:val="single"/>
              </w:rPr>
              <w:t>十</w:t>
            </w:r>
            <w:r w:rsidRPr="00171D8D">
              <w:rPr>
                <w:rFonts w:hint="eastAsia"/>
              </w:rPr>
              <w:t>日內，代徵人應將剩餘票</w:t>
            </w:r>
            <w:proofErr w:type="gramStart"/>
            <w:r w:rsidRPr="00171D8D">
              <w:rPr>
                <w:rFonts w:hint="eastAsia"/>
              </w:rPr>
              <w:t>券</w:t>
            </w:r>
            <w:proofErr w:type="gramEnd"/>
            <w:r w:rsidRPr="00171D8D">
              <w:rPr>
                <w:rFonts w:hint="eastAsia"/>
              </w:rPr>
              <w:t>繳銷，逾期視為全部發售，照數計徵娛樂稅。如係發行無償票</w:t>
            </w:r>
            <w:proofErr w:type="gramStart"/>
            <w:r w:rsidRPr="00171D8D">
              <w:rPr>
                <w:rFonts w:hint="eastAsia"/>
              </w:rPr>
              <w:t>券</w:t>
            </w:r>
            <w:proofErr w:type="gramEnd"/>
            <w:r w:rsidRPr="00171D8D">
              <w:rPr>
                <w:rFonts w:hint="eastAsia"/>
              </w:rPr>
              <w:t>而收取包場代價或變相換取代價者，代徵人應將所收</w:t>
            </w:r>
            <w:r w:rsidRPr="00171D8D">
              <w:rPr>
                <w:rFonts w:hint="eastAsia"/>
              </w:rPr>
              <w:lastRenderedPageBreak/>
              <w:t>價額據實申報，由地方稅務局發單通知繳納。</w:t>
            </w:r>
          </w:p>
        </w:tc>
        <w:tc>
          <w:tcPr>
            <w:tcW w:w="3420" w:type="dxa"/>
          </w:tcPr>
          <w:p w:rsidR="000B2DDA" w:rsidRPr="0016164B" w:rsidRDefault="00C57812" w:rsidP="0092712E">
            <w:pPr>
              <w:pStyle w:val="a9"/>
              <w:ind w:left="240" w:hangingChars="100" w:hanging="240"/>
              <w:rPr>
                <w:color w:val="auto"/>
                <w:kern w:val="0"/>
              </w:rPr>
            </w:pPr>
            <w:r w:rsidRPr="00171D8D">
              <w:rPr>
                <w:rFonts w:hint="eastAsia"/>
              </w:rPr>
              <w:lastRenderedPageBreak/>
              <w:t>第十一條　臨時舉辦各種娛樂</w:t>
            </w:r>
            <w:r w:rsidR="003512ED">
              <w:rPr>
                <w:rFonts w:hint="eastAsia"/>
              </w:rPr>
              <w:t>活動</w:t>
            </w:r>
            <w:r w:rsidRPr="00171D8D">
              <w:rPr>
                <w:rFonts w:hint="eastAsia"/>
              </w:rPr>
              <w:t>發售門票或收取代價者，不論在任何場所舉行，其代徵人應於舉辦前，持同</w:t>
            </w:r>
            <w:r w:rsidR="00746028">
              <w:rPr>
                <w:rFonts w:hint="eastAsia"/>
              </w:rPr>
              <w:t>目的事業</w:t>
            </w:r>
            <w:r w:rsidRPr="00171D8D">
              <w:rPr>
                <w:rFonts w:hint="eastAsia"/>
              </w:rPr>
              <w:t>主管機關核准演、映之證件，向地方稅務局申報並辦妥納稅保證手續，其自行印製</w:t>
            </w:r>
            <w:r w:rsidR="00746028">
              <w:rPr>
                <w:rFonts w:hint="eastAsia"/>
              </w:rPr>
              <w:t>之</w:t>
            </w:r>
            <w:r w:rsidRPr="00171D8D">
              <w:rPr>
                <w:rFonts w:hint="eastAsia"/>
              </w:rPr>
              <w:t>票</w:t>
            </w:r>
            <w:proofErr w:type="gramStart"/>
            <w:r w:rsidRPr="00171D8D">
              <w:rPr>
                <w:rFonts w:hint="eastAsia"/>
              </w:rPr>
              <w:t>券</w:t>
            </w:r>
            <w:proofErr w:type="gramEnd"/>
            <w:r w:rsidRPr="00171D8D">
              <w:rPr>
                <w:rFonts w:hint="eastAsia"/>
              </w:rPr>
              <w:t>，</w:t>
            </w:r>
            <w:r w:rsidR="00746028">
              <w:rPr>
                <w:rFonts w:hint="eastAsia"/>
              </w:rPr>
              <w:t>應</w:t>
            </w:r>
            <w:r w:rsidRPr="00171D8D">
              <w:rPr>
                <w:rFonts w:hint="eastAsia"/>
              </w:rPr>
              <w:t>按順序編號，標明價格及內含代徵娛樂稅字樣，申請地方稅務局每五日驗印核發一次，並核算代</w:t>
            </w:r>
            <w:proofErr w:type="gramStart"/>
            <w:r w:rsidRPr="00171D8D">
              <w:rPr>
                <w:rFonts w:hint="eastAsia"/>
              </w:rPr>
              <w:t>徵稅額填發</w:t>
            </w:r>
            <w:proofErr w:type="gramEnd"/>
            <w:r w:rsidRPr="00171D8D">
              <w:rPr>
                <w:rFonts w:hint="eastAsia"/>
              </w:rPr>
              <w:t>繳款書，交代徵人持向指定公庫繳納。演、映結束後</w:t>
            </w:r>
            <w:r w:rsidRPr="00B64949">
              <w:rPr>
                <w:rFonts w:hint="eastAsia"/>
                <w:color w:val="FF0000"/>
              </w:rPr>
              <w:t>五</w:t>
            </w:r>
            <w:r w:rsidRPr="00171D8D">
              <w:rPr>
                <w:rFonts w:hint="eastAsia"/>
              </w:rPr>
              <w:t>日內，代徵人應將剩餘票</w:t>
            </w:r>
            <w:proofErr w:type="gramStart"/>
            <w:r w:rsidRPr="00171D8D">
              <w:rPr>
                <w:rFonts w:hint="eastAsia"/>
              </w:rPr>
              <w:t>券</w:t>
            </w:r>
            <w:proofErr w:type="gramEnd"/>
            <w:r w:rsidRPr="00171D8D">
              <w:rPr>
                <w:rFonts w:hint="eastAsia"/>
              </w:rPr>
              <w:t>繳銷，逾期視為全部發售，照數計徵娛樂稅。如係發行無償票</w:t>
            </w:r>
            <w:proofErr w:type="gramStart"/>
            <w:r w:rsidRPr="00171D8D">
              <w:rPr>
                <w:rFonts w:hint="eastAsia"/>
              </w:rPr>
              <w:t>券</w:t>
            </w:r>
            <w:proofErr w:type="gramEnd"/>
            <w:r w:rsidRPr="00171D8D">
              <w:rPr>
                <w:rFonts w:hint="eastAsia"/>
              </w:rPr>
              <w:t>而收取包場代價或變相換取代價者，代徵人應將所收</w:t>
            </w:r>
            <w:r w:rsidRPr="00171D8D">
              <w:rPr>
                <w:rFonts w:hint="eastAsia"/>
              </w:rPr>
              <w:lastRenderedPageBreak/>
              <w:t>價額據實申報，由地方稅務局發單通知繳納。</w:t>
            </w:r>
          </w:p>
        </w:tc>
        <w:tc>
          <w:tcPr>
            <w:tcW w:w="2520" w:type="dxa"/>
          </w:tcPr>
          <w:p w:rsidR="000B2DDA" w:rsidRPr="006419FA" w:rsidRDefault="008C76BF" w:rsidP="00D70DC2">
            <w:pPr>
              <w:jc w:val="both"/>
              <w:rPr>
                <w:rFonts w:ascii="標楷體" w:eastAsia="標楷體" w:hAnsi="標楷體"/>
              </w:rPr>
            </w:pPr>
            <w:r w:rsidRPr="006419FA">
              <w:rPr>
                <w:rFonts w:ascii="標楷體" w:eastAsia="標楷體" w:hAnsi="標楷體" w:hint="eastAsia"/>
              </w:rPr>
              <w:lastRenderedPageBreak/>
              <w:t>為</w:t>
            </w:r>
            <w:r w:rsidR="00C663BB">
              <w:rPr>
                <w:rFonts w:ascii="標楷體" w:eastAsia="標楷體" w:hAnsi="標楷體" w:hint="eastAsia"/>
              </w:rPr>
              <w:t>使</w:t>
            </w:r>
            <w:r w:rsidR="006419FA" w:rsidRPr="006419FA">
              <w:rPr>
                <w:rFonts w:ascii="標楷體" w:eastAsia="標楷體" w:hAnsi="標楷體" w:hint="eastAsia"/>
              </w:rPr>
              <w:t>舉辦臨時娛樂活動之代徵人有</w:t>
            </w:r>
            <w:r w:rsidR="00D70DC2">
              <w:rPr>
                <w:rFonts w:ascii="標楷體" w:eastAsia="標楷體" w:hAnsi="標楷體" w:hint="eastAsia"/>
              </w:rPr>
              <w:t>充裕</w:t>
            </w:r>
            <w:r w:rsidR="006419FA" w:rsidRPr="006419FA">
              <w:rPr>
                <w:rFonts w:ascii="標楷體" w:eastAsia="標楷體" w:hAnsi="標楷體" w:hint="eastAsia"/>
              </w:rPr>
              <w:t>時間辦理演映結束後之結算申報</w:t>
            </w:r>
            <w:r w:rsidR="006419FA">
              <w:rPr>
                <w:rFonts w:ascii="標楷體" w:eastAsia="標楷體" w:hAnsi="標楷體" w:hint="eastAsia"/>
              </w:rPr>
              <w:t>，</w:t>
            </w:r>
            <w:r w:rsidRPr="006419FA">
              <w:rPr>
                <w:rFonts w:ascii="標楷體" w:eastAsia="標楷體" w:hAnsi="標楷體" w:hint="eastAsia"/>
              </w:rPr>
              <w:t>將</w:t>
            </w:r>
            <w:r w:rsidR="0092712E" w:rsidRPr="006419FA">
              <w:rPr>
                <w:rFonts w:ascii="標楷體" w:eastAsia="標楷體" w:hAnsi="標楷體" w:hint="eastAsia"/>
              </w:rPr>
              <w:t>演、映結束後</w:t>
            </w:r>
            <w:r w:rsidR="0092712E" w:rsidRPr="006419FA">
              <w:rPr>
                <w:rFonts w:ascii="標楷體" w:eastAsia="標楷體" w:hAnsi="標楷體" w:hint="eastAsia"/>
                <w:u w:val="single"/>
              </w:rPr>
              <w:t>五</w:t>
            </w:r>
            <w:r w:rsidR="0092712E" w:rsidRPr="006419FA">
              <w:rPr>
                <w:rFonts w:ascii="標楷體" w:eastAsia="標楷體" w:hAnsi="標楷體" w:hint="eastAsia"/>
              </w:rPr>
              <w:t>日內，代徵人應將剩餘票</w:t>
            </w:r>
            <w:proofErr w:type="gramStart"/>
            <w:r w:rsidR="0092712E" w:rsidRPr="006419FA">
              <w:rPr>
                <w:rFonts w:ascii="標楷體" w:eastAsia="標楷體" w:hAnsi="標楷體" w:hint="eastAsia"/>
              </w:rPr>
              <w:t>券</w:t>
            </w:r>
            <w:proofErr w:type="gramEnd"/>
            <w:r w:rsidR="0092712E" w:rsidRPr="006419FA">
              <w:rPr>
                <w:rFonts w:ascii="標楷體" w:eastAsia="標楷體" w:hAnsi="標楷體" w:hint="eastAsia"/>
              </w:rPr>
              <w:t>繳銷</w:t>
            </w:r>
            <w:r w:rsidR="00EF0A71" w:rsidRPr="006419FA">
              <w:rPr>
                <w:rFonts w:ascii="標楷體" w:eastAsia="標楷體" w:hAnsi="標楷體" w:hint="eastAsia"/>
              </w:rPr>
              <w:t>，</w:t>
            </w:r>
            <w:r w:rsidR="00B617A7" w:rsidRPr="006419FA">
              <w:rPr>
                <w:rFonts w:ascii="標楷體" w:eastAsia="標楷體" w:hAnsi="標楷體" w:hint="eastAsia"/>
              </w:rPr>
              <w:t>修正</w:t>
            </w:r>
            <w:r w:rsidR="0092712E" w:rsidRPr="006419FA">
              <w:rPr>
                <w:rFonts w:ascii="標楷體" w:eastAsia="標楷體" w:hAnsi="標楷體" w:hint="eastAsia"/>
              </w:rPr>
              <w:t>為演、映結束後</w:t>
            </w:r>
            <w:r w:rsidR="0092712E" w:rsidRPr="00282F95">
              <w:rPr>
                <w:rFonts w:ascii="標楷體" w:eastAsia="標楷體" w:hAnsi="標楷體" w:hint="eastAsia"/>
                <w:u w:val="single"/>
              </w:rPr>
              <w:t>十</w:t>
            </w:r>
            <w:r w:rsidR="0092712E" w:rsidRPr="006419FA">
              <w:rPr>
                <w:rFonts w:ascii="標楷體" w:eastAsia="標楷體" w:hAnsi="標楷體" w:hint="eastAsia"/>
              </w:rPr>
              <w:t>日內，代徵人應將剩餘票</w:t>
            </w:r>
            <w:proofErr w:type="gramStart"/>
            <w:r w:rsidR="0092712E" w:rsidRPr="006419FA">
              <w:rPr>
                <w:rFonts w:ascii="標楷體" w:eastAsia="標楷體" w:hAnsi="標楷體" w:hint="eastAsia"/>
              </w:rPr>
              <w:t>券</w:t>
            </w:r>
            <w:proofErr w:type="gramEnd"/>
            <w:r w:rsidR="0092712E" w:rsidRPr="006419FA">
              <w:rPr>
                <w:rFonts w:ascii="標楷體" w:eastAsia="標楷體" w:hAnsi="標楷體" w:hint="eastAsia"/>
              </w:rPr>
              <w:t>繳銷</w:t>
            </w:r>
            <w:r w:rsidR="00B617A7" w:rsidRPr="006419FA">
              <w:rPr>
                <w:rFonts w:ascii="標楷體" w:eastAsia="標楷體" w:hAnsi="標楷體" w:hint="eastAsia"/>
              </w:rPr>
              <w:t>。</w:t>
            </w:r>
          </w:p>
        </w:tc>
      </w:tr>
      <w:tr w:rsidR="000B2DDA" w:rsidRPr="0016164B" w:rsidTr="0016164B">
        <w:tc>
          <w:tcPr>
            <w:tcW w:w="3348" w:type="dxa"/>
          </w:tcPr>
          <w:p w:rsidR="000B2DDA" w:rsidRPr="0016164B" w:rsidRDefault="00094B71" w:rsidP="0096544B">
            <w:pPr>
              <w:pStyle w:val="a9"/>
              <w:ind w:left="240" w:hangingChars="100" w:hanging="240"/>
              <w:rPr>
                <w:color w:val="auto"/>
                <w:kern w:val="0"/>
              </w:rPr>
            </w:pPr>
            <w:r w:rsidRPr="00DA1E51">
              <w:rPr>
                <w:rFonts w:hint="eastAsia"/>
              </w:rPr>
              <w:lastRenderedPageBreak/>
              <w:t>第十六</w:t>
            </w:r>
            <w:r>
              <w:rPr>
                <w:rFonts w:hint="eastAsia"/>
              </w:rPr>
              <w:t xml:space="preserve">條　</w:t>
            </w:r>
            <w:r w:rsidRPr="00DA1E51">
              <w:rPr>
                <w:rFonts w:hint="eastAsia"/>
              </w:rPr>
              <w:t>實施自動報繳之娛樂業，其招待券</w:t>
            </w:r>
            <w:r w:rsidRPr="00A827C0">
              <w:rPr>
                <w:rFonts w:hint="eastAsia"/>
              </w:rPr>
              <w:t>，</w:t>
            </w:r>
            <w:r w:rsidRPr="00414879">
              <w:rPr>
                <w:rFonts w:hint="eastAsia"/>
                <w:color w:val="FF0000"/>
                <w:u w:val="single"/>
              </w:rPr>
              <w:t>除依其他法令提供者外</w:t>
            </w:r>
            <w:r w:rsidRPr="00414879">
              <w:rPr>
                <w:rFonts w:hint="eastAsia"/>
                <w:color w:val="FF0000"/>
              </w:rPr>
              <w:t>，</w:t>
            </w:r>
            <w:r w:rsidRPr="00DA1E51">
              <w:rPr>
                <w:rFonts w:hint="eastAsia"/>
              </w:rPr>
              <w:t>按有價票</w:t>
            </w:r>
            <w:proofErr w:type="gramStart"/>
            <w:r w:rsidRPr="00DA1E51">
              <w:rPr>
                <w:rFonts w:hint="eastAsia"/>
              </w:rPr>
              <w:t>券</w:t>
            </w:r>
            <w:proofErr w:type="gramEnd"/>
            <w:r w:rsidRPr="00DA1E51">
              <w:rPr>
                <w:rFonts w:hint="eastAsia"/>
              </w:rPr>
              <w:t>張數百分之三搭配。每月搭配量以上月售票數為依據，</w:t>
            </w:r>
            <w:r>
              <w:rPr>
                <w:rFonts w:hint="eastAsia"/>
              </w:rPr>
              <w:t>地方稅務局</w:t>
            </w:r>
            <w:r w:rsidRPr="00DA1E51">
              <w:rPr>
                <w:rFonts w:hint="eastAsia"/>
              </w:rPr>
              <w:t>應</w:t>
            </w:r>
            <w:proofErr w:type="gramStart"/>
            <w:r w:rsidRPr="00DA1E51">
              <w:rPr>
                <w:rFonts w:hint="eastAsia"/>
              </w:rPr>
              <w:t>逐張驗印</w:t>
            </w:r>
            <w:proofErr w:type="gramEnd"/>
            <w:r w:rsidRPr="00DA1E51">
              <w:rPr>
                <w:rFonts w:hint="eastAsia"/>
              </w:rPr>
              <w:t>，於當月</w:t>
            </w:r>
            <w:r w:rsidR="00D36B6E" w:rsidRPr="000B6B72">
              <w:rPr>
                <w:rFonts w:hint="eastAsia"/>
                <w:color w:val="FF0000"/>
                <w:u w:val="single"/>
              </w:rPr>
              <w:t>十</w:t>
            </w:r>
            <w:r w:rsidR="00214FBA" w:rsidRPr="000B6B72">
              <w:rPr>
                <w:rFonts w:hint="eastAsia"/>
                <w:color w:val="FF0000"/>
                <w:u w:val="single"/>
              </w:rPr>
              <w:t>日前</w:t>
            </w:r>
            <w:r w:rsidRPr="00DA1E51">
              <w:rPr>
                <w:rFonts w:hint="eastAsia"/>
              </w:rPr>
              <w:t>核發，限於當月內使用，逾月作廢。</w:t>
            </w:r>
            <w:r w:rsidRPr="00094B71">
              <w:rPr>
                <w:rFonts w:hint="eastAsia"/>
              </w:rPr>
              <w:t>但臨時舉辦有價娛樂</w:t>
            </w:r>
            <w:r w:rsidR="0092712E">
              <w:rPr>
                <w:rFonts w:hint="eastAsia"/>
              </w:rPr>
              <w:t>活動者</w:t>
            </w:r>
            <w:r w:rsidRPr="00094B71">
              <w:rPr>
                <w:rFonts w:hint="eastAsia"/>
              </w:rPr>
              <w:t>，得搭配百分之五招待券。</w:t>
            </w:r>
          </w:p>
        </w:tc>
        <w:tc>
          <w:tcPr>
            <w:tcW w:w="3420" w:type="dxa"/>
          </w:tcPr>
          <w:p w:rsidR="000B2DDA" w:rsidRPr="0016164B" w:rsidRDefault="00094B71" w:rsidP="0092712E">
            <w:pPr>
              <w:pStyle w:val="a9"/>
              <w:ind w:left="240" w:hangingChars="100" w:hanging="240"/>
              <w:rPr>
                <w:color w:val="auto"/>
                <w:kern w:val="0"/>
              </w:rPr>
            </w:pPr>
            <w:r w:rsidRPr="00DA1E51">
              <w:rPr>
                <w:rFonts w:hint="eastAsia"/>
              </w:rPr>
              <w:t>第十六</w:t>
            </w:r>
            <w:r>
              <w:rPr>
                <w:rFonts w:hint="eastAsia"/>
              </w:rPr>
              <w:t xml:space="preserve">條　</w:t>
            </w:r>
            <w:r w:rsidRPr="00DA1E51">
              <w:rPr>
                <w:rFonts w:hint="eastAsia"/>
              </w:rPr>
              <w:t>實施自動報繳之娛樂業，其招待券按有價票</w:t>
            </w:r>
            <w:proofErr w:type="gramStart"/>
            <w:r w:rsidRPr="00DA1E51">
              <w:rPr>
                <w:rFonts w:hint="eastAsia"/>
              </w:rPr>
              <w:t>券</w:t>
            </w:r>
            <w:proofErr w:type="gramEnd"/>
            <w:r w:rsidRPr="00DA1E51">
              <w:rPr>
                <w:rFonts w:hint="eastAsia"/>
              </w:rPr>
              <w:t>張數百分之三搭配。每月搭配量以上月售票數為依據，</w:t>
            </w:r>
            <w:r>
              <w:rPr>
                <w:rFonts w:hint="eastAsia"/>
              </w:rPr>
              <w:t>地方稅務局</w:t>
            </w:r>
            <w:r w:rsidRPr="00DA1E51">
              <w:rPr>
                <w:rFonts w:hint="eastAsia"/>
              </w:rPr>
              <w:t>應</w:t>
            </w:r>
            <w:proofErr w:type="gramStart"/>
            <w:r w:rsidRPr="00DA1E51">
              <w:rPr>
                <w:rFonts w:hint="eastAsia"/>
              </w:rPr>
              <w:t>逐張驗印</w:t>
            </w:r>
            <w:proofErr w:type="gramEnd"/>
            <w:r w:rsidRPr="00DA1E51">
              <w:rPr>
                <w:rFonts w:hint="eastAsia"/>
              </w:rPr>
              <w:t>，於當月</w:t>
            </w:r>
            <w:r w:rsidRPr="00B64949">
              <w:rPr>
                <w:rFonts w:hint="eastAsia"/>
                <w:color w:val="FF0000"/>
              </w:rPr>
              <w:t>第三日</w:t>
            </w:r>
            <w:r w:rsidRPr="00DA1E51">
              <w:rPr>
                <w:rFonts w:hint="eastAsia"/>
              </w:rPr>
              <w:t>核發，限於當月內使用，逾月作廢。</w:t>
            </w:r>
            <w:r w:rsidRPr="00094B71">
              <w:rPr>
                <w:rFonts w:hint="eastAsia"/>
              </w:rPr>
              <w:t>但臨時舉辦有價娛樂</w:t>
            </w:r>
            <w:r w:rsidR="0092712E">
              <w:rPr>
                <w:rFonts w:hint="eastAsia"/>
              </w:rPr>
              <w:t>活動者</w:t>
            </w:r>
            <w:r w:rsidRPr="00094B71">
              <w:rPr>
                <w:rFonts w:hint="eastAsia"/>
              </w:rPr>
              <w:t>，得搭配百分之五招待券。</w:t>
            </w:r>
          </w:p>
        </w:tc>
        <w:tc>
          <w:tcPr>
            <w:tcW w:w="2520" w:type="dxa"/>
          </w:tcPr>
          <w:p w:rsidR="000B2DDA" w:rsidRPr="00C663BB" w:rsidRDefault="00C663BB" w:rsidP="00902C49">
            <w:pPr>
              <w:jc w:val="both"/>
              <w:rPr>
                <w:rFonts w:ascii="標楷體" w:eastAsia="標楷體" w:hAnsi="標楷體"/>
              </w:rPr>
            </w:pPr>
            <w:r w:rsidRPr="00C663BB">
              <w:rPr>
                <w:rFonts w:ascii="標楷體" w:eastAsia="標楷體" w:hAnsi="標楷體" w:hint="eastAsia"/>
              </w:rPr>
              <w:t>為</w:t>
            </w:r>
            <w:r w:rsidR="00D70DC2">
              <w:rPr>
                <w:rFonts w:ascii="標楷體" w:eastAsia="標楷體" w:hAnsi="標楷體" w:hint="eastAsia"/>
              </w:rPr>
              <w:t>兼顧其他法律規定</w:t>
            </w:r>
            <w:r w:rsidR="00D70DC2" w:rsidRPr="00C663BB">
              <w:rPr>
                <w:rFonts w:ascii="標楷體" w:eastAsia="標楷體" w:hAnsi="標楷體" w:hint="eastAsia"/>
              </w:rPr>
              <w:t>，</w:t>
            </w:r>
            <w:r w:rsidR="00D2019F">
              <w:rPr>
                <w:rFonts w:ascii="標楷體" w:eastAsia="標楷體" w:hAnsi="標楷體" w:hint="eastAsia"/>
              </w:rPr>
              <w:t>例如</w:t>
            </w:r>
            <w:r w:rsidR="00744F12">
              <w:rPr>
                <w:rFonts w:ascii="標楷體" w:eastAsia="標楷體" w:hAnsi="標楷體" w:hint="eastAsia"/>
              </w:rPr>
              <w:t>身心障礙者</w:t>
            </w:r>
            <w:r w:rsidRPr="00C663BB">
              <w:rPr>
                <w:rFonts w:ascii="標楷體" w:eastAsia="標楷體" w:hAnsi="標楷體" w:hint="eastAsia"/>
              </w:rPr>
              <w:t>權益</w:t>
            </w:r>
            <w:r w:rsidR="005E6DA0" w:rsidRPr="00C663BB">
              <w:rPr>
                <w:rFonts w:ascii="標楷體" w:eastAsia="標楷體" w:hAnsi="標楷體" w:hint="eastAsia"/>
              </w:rPr>
              <w:t>保障</w:t>
            </w:r>
            <w:r w:rsidR="005E6DA0">
              <w:rPr>
                <w:rFonts w:ascii="標楷體" w:eastAsia="標楷體" w:hAnsi="標楷體" w:hint="eastAsia"/>
              </w:rPr>
              <w:t>法</w:t>
            </w:r>
            <w:r w:rsidR="00A33F94" w:rsidRPr="00DA1E51">
              <w:rPr>
                <w:rFonts w:hint="eastAsia"/>
              </w:rPr>
              <w:t>，</w:t>
            </w:r>
            <w:r w:rsidR="00094B71" w:rsidRPr="00C663BB">
              <w:rPr>
                <w:rFonts w:ascii="標楷體" w:eastAsia="標楷體" w:hAnsi="標楷體" w:hint="eastAsia"/>
              </w:rPr>
              <w:t>增訂依其他法令提供招待券者</w:t>
            </w:r>
            <w:r w:rsidR="00291BF8" w:rsidRPr="00C663BB">
              <w:rPr>
                <w:rFonts w:ascii="標楷體" w:eastAsia="標楷體" w:hAnsi="標楷體" w:hint="eastAsia"/>
              </w:rPr>
              <w:t>，</w:t>
            </w:r>
            <w:r w:rsidR="00094B71" w:rsidRPr="00C663BB">
              <w:rPr>
                <w:rFonts w:ascii="標楷體" w:eastAsia="標楷體" w:hAnsi="標楷體" w:hint="eastAsia"/>
              </w:rPr>
              <w:t>不</w:t>
            </w:r>
            <w:r w:rsidR="000160F2" w:rsidRPr="00C663BB">
              <w:rPr>
                <w:rFonts w:ascii="標楷體" w:eastAsia="標楷體" w:hAnsi="標楷體" w:hint="eastAsia"/>
              </w:rPr>
              <w:t>包括</w:t>
            </w:r>
            <w:r w:rsidR="00094B71" w:rsidRPr="00C663BB">
              <w:rPr>
                <w:rFonts w:ascii="標楷體" w:eastAsia="標楷體" w:hAnsi="標楷體" w:hint="eastAsia"/>
              </w:rPr>
              <w:t>於百分之三或</w:t>
            </w:r>
            <w:r w:rsidR="00450B18" w:rsidRPr="00C663BB">
              <w:rPr>
                <w:rFonts w:ascii="標楷體" w:eastAsia="標楷體" w:hAnsi="標楷體" w:hint="eastAsia"/>
              </w:rPr>
              <w:t>百分之</w:t>
            </w:r>
            <w:r w:rsidR="00094B71" w:rsidRPr="00C663BB">
              <w:rPr>
                <w:rFonts w:ascii="標楷體" w:eastAsia="標楷體" w:hAnsi="標楷體" w:hint="eastAsia"/>
              </w:rPr>
              <w:t>五之比例</w:t>
            </w:r>
            <w:r w:rsidR="00282F95" w:rsidRPr="00C663BB">
              <w:rPr>
                <w:rFonts w:ascii="標楷體" w:eastAsia="標楷體" w:hAnsi="標楷體" w:hint="eastAsia"/>
              </w:rPr>
              <w:t>限制</w:t>
            </w:r>
            <w:r w:rsidR="00094B71" w:rsidRPr="00C663BB">
              <w:rPr>
                <w:rFonts w:ascii="標楷體" w:eastAsia="標楷體" w:hAnsi="標楷體" w:hint="eastAsia"/>
              </w:rPr>
              <w:t>內</w:t>
            </w:r>
            <w:r w:rsidR="00AB56A8" w:rsidRPr="00C663BB">
              <w:rPr>
                <w:rFonts w:ascii="標楷體" w:eastAsia="標楷體" w:hAnsi="標楷體" w:hint="eastAsia"/>
              </w:rPr>
              <w:t>。</w:t>
            </w:r>
          </w:p>
          <w:p w:rsidR="001340D5" w:rsidRPr="00DE7EC4" w:rsidRDefault="00902C49" w:rsidP="00902C4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E7EC4">
              <w:rPr>
                <w:rFonts w:ascii="標楷體" w:eastAsia="標楷體" w:hAnsi="標楷體" w:hint="eastAsia"/>
              </w:rPr>
              <w:t>配合</w:t>
            </w:r>
            <w:proofErr w:type="gramStart"/>
            <w:r w:rsidRPr="00DE7EC4">
              <w:rPr>
                <w:rFonts w:ascii="標楷體" w:eastAsia="標楷體" w:hAnsi="標楷體" w:hint="eastAsia"/>
              </w:rPr>
              <w:t>娛樂稅</w:t>
            </w:r>
            <w:r w:rsidR="001340D5" w:rsidRPr="00DE7EC4">
              <w:rPr>
                <w:rFonts w:ascii="標楷體" w:eastAsia="標楷體" w:hAnsi="標楷體" w:hint="eastAsia"/>
              </w:rPr>
              <w:t>於</w:t>
            </w:r>
            <w:r w:rsidRPr="00DE7EC4">
              <w:rPr>
                <w:rFonts w:ascii="標楷體" w:eastAsia="標楷體" w:hAnsi="標楷體" w:hint="eastAsia"/>
              </w:rPr>
              <w:t>次</w:t>
            </w:r>
            <w:proofErr w:type="gramEnd"/>
            <w:r w:rsidRPr="00DE7EC4">
              <w:rPr>
                <w:rFonts w:ascii="標楷體" w:eastAsia="標楷體" w:hAnsi="標楷體" w:hint="eastAsia"/>
              </w:rPr>
              <w:t>月十</w:t>
            </w:r>
          </w:p>
          <w:p w:rsidR="001340D5" w:rsidRPr="00DE7EC4" w:rsidRDefault="00902C49" w:rsidP="00902C4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E7EC4">
              <w:rPr>
                <w:rFonts w:ascii="標楷體" w:eastAsia="標楷體" w:hAnsi="標楷體" w:hint="eastAsia"/>
              </w:rPr>
              <w:t>日前之申報期限，修正</w:t>
            </w:r>
          </w:p>
          <w:p w:rsidR="001340D5" w:rsidRDefault="00902C49" w:rsidP="00902C4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DE7EC4">
              <w:rPr>
                <w:rFonts w:ascii="標楷體" w:eastAsia="標楷體" w:hAnsi="標楷體" w:hint="eastAsia"/>
              </w:rPr>
              <w:t>招待券之</w:t>
            </w:r>
            <w:r w:rsidR="0096544B" w:rsidRPr="00DE7EC4">
              <w:rPr>
                <w:rFonts w:ascii="標楷體" w:eastAsia="標楷體" w:hAnsi="標楷體" w:hint="eastAsia"/>
              </w:rPr>
              <w:t>核發</w:t>
            </w:r>
            <w:r w:rsidRPr="00DE7EC4">
              <w:rPr>
                <w:rFonts w:ascii="標楷體" w:eastAsia="標楷體" w:hAnsi="標楷體" w:hint="eastAsia"/>
              </w:rPr>
              <w:t>期限</w:t>
            </w:r>
            <w:r w:rsidR="007222F8">
              <w:rPr>
                <w:rFonts w:ascii="標楷體" w:eastAsia="標楷體" w:hAnsi="標楷體" w:hint="eastAsia"/>
              </w:rPr>
              <w:t>，</w:t>
            </w:r>
            <w:r w:rsidRPr="00902C49">
              <w:rPr>
                <w:rFonts w:ascii="標楷體" w:eastAsia="標楷體" w:hAnsi="標楷體" w:hint="eastAsia"/>
              </w:rPr>
              <w:t>將</w:t>
            </w:r>
          </w:p>
          <w:p w:rsidR="00D2019F" w:rsidRDefault="00902C49" w:rsidP="00902C4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902C49">
              <w:rPr>
                <w:rFonts w:ascii="標楷體" w:eastAsia="標楷體" w:hAnsi="標楷體" w:hint="eastAsia"/>
              </w:rPr>
              <w:t>當月</w:t>
            </w:r>
            <w:r w:rsidRPr="00902C49">
              <w:rPr>
                <w:rFonts w:ascii="標楷體" w:eastAsia="標楷體" w:hAnsi="標楷體" w:hint="eastAsia"/>
                <w:color w:val="000000"/>
              </w:rPr>
              <w:t>第</w:t>
            </w:r>
            <w:r w:rsidRPr="00902C49">
              <w:rPr>
                <w:rFonts w:ascii="標楷體" w:eastAsia="標楷體" w:hAnsi="標楷體" w:hint="eastAsia"/>
              </w:rPr>
              <w:t>三日</w:t>
            </w:r>
            <w:r w:rsidRPr="00902C49">
              <w:rPr>
                <w:rFonts w:ascii="標楷體" w:eastAsia="標楷體" w:hAnsi="標楷體" w:hint="eastAsia"/>
                <w:color w:val="000000"/>
              </w:rPr>
              <w:t>核發</w:t>
            </w:r>
            <w:r w:rsidRPr="00094B71">
              <w:rPr>
                <w:rFonts w:hint="eastAsia"/>
              </w:rPr>
              <w:t>，</w:t>
            </w:r>
            <w:r w:rsidRPr="00902C49">
              <w:rPr>
                <w:rFonts w:ascii="標楷體" w:eastAsia="標楷體" w:hAnsi="標楷體" w:hint="eastAsia"/>
              </w:rPr>
              <w:t>修正</w:t>
            </w:r>
          </w:p>
          <w:p w:rsidR="00D2019F" w:rsidRDefault="00902C49" w:rsidP="00902C49">
            <w:pPr>
              <w:ind w:left="480" w:hangingChars="200" w:hanging="480"/>
              <w:jc w:val="both"/>
              <w:rPr>
                <w:rFonts w:ascii="標楷體" w:eastAsia="標楷體" w:hAnsi="標楷體"/>
              </w:rPr>
            </w:pPr>
            <w:r w:rsidRPr="00902C49">
              <w:rPr>
                <w:rFonts w:ascii="標楷體" w:eastAsia="標楷體" w:hAnsi="標楷體" w:hint="eastAsia"/>
              </w:rPr>
              <w:t>為</w:t>
            </w:r>
            <w:r w:rsidRPr="00902C49">
              <w:rPr>
                <w:rFonts w:ascii="標楷體" w:eastAsia="標楷體" w:hAnsi="標楷體" w:hint="eastAsia"/>
                <w:color w:val="000000"/>
              </w:rPr>
              <w:t>當月</w:t>
            </w:r>
            <w:r w:rsidR="00D36B6E">
              <w:rPr>
                <w:rFonts w:ascii="標楷體" w:eastAsia="標楷體" w:hAnsi="標楷體" w:hint="eastAsia"/>
                <w:color w:val="000000"/>
              </w:rPr>
              <w:t>十</w:t>
            </w:r>
            <w:r w:rsidRPr="00902C49">
              <w:rPr>
                <w:rFonts w:ascii="標楷體" w:eastAsia="標楷體" w:hAnsi="標楷體" w:hint="eastAsia"/>
              </w:rPr>
              <w:t>日前</w:t>
            </w:r>
            <w:r w:rsidRPr="00902C49">
              <w:rPr>
                <w:rFonts w:ascii="標楷體" w:eastAsia="標楷體" w:hAnsi="標楷體" w:hint="eastAsia"/>
                <w:color w:val="000000"/>
              </w:rPr>
              <w:t>核發</w:t>
            </w:r>
            <w:r w:rsidR="00D70DC2" w:rsidRPr="00C663BB">
              <w:rPr>
                <w:rFonts w:ascii="標楷體" w:eastAsia="標楷體" w:hAnsi="標楷體" w:hint="eastAsia"/>
              </w:rPr>
              <w:t>，</w:t>
            </w:r>
            <w:r w:rsidR="00D70DC2">
              <w:rPr>
                <w:rFonts w:ascii="標楷體" w:eastAsia="標楷體" w:hAnsi="標楷體" w:hint="eastAsia"/>
              </w:rPr>
              <w:t>以</w:t>
            </w:r>
          </w:p>
          <w:p w:rsidR="00902C49" w:rsidRPr="00902C49" w:rsidRDefault="00D70DC2" w:rsidP="00902C49">
            <w:pPr>
              <w:ind w:left="480" w:hangingChars="200" w:hanging="480"/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</w:rPr>
              <w:t>符實際</w:t>
            </w:r>
            <w:r w:rsidR="00902C49" w:rsidRPr="00094B71">
              <w:rPr>
                <w:rFonts w:hint="eastAsia"/>
              </w:rPr>
              <w:t>。</w:t>
            </w:r>
          </w:p>
          <w:p w:rsidR="00902C49" w:rsidRPr="00902C49" w:rsidRDefault="00902C49" w:rsidP="00902C49">
            <w:pPr>
              <w:jc w:val="both"/>
              <w:rPr>
                <w:rFonts w:ascii="標楷體" w:eastAsia="標楷體" w:hAnsi="標楷體"/>
              </w:rPr>
            </w:pPr>
          </w:p>
        </w:tc>
      </w:tr>
    </w:tbl>
    <w:p w:rsidR="000670CD" w:rsidRPr="00D758D2" w:rsidRDefault="000670CD" w:rsidP="00D758D2">
      <w:pPr>
        <w:ind w:firstLineChars="300" w:firstLine="720"/>
      </w:pPr>
    </w:p>
    <w:sectPr w:rsidR="000670CD" w:rsidRPr="00D758D2" w:rsidSect="00AC5A76">
      <w:footerReference w:type="even" r:id="rId8"/>
      <w:footerReference w:type="default" r:id="rId9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B27" w:rsidRDefault="006E7B27" w:rsidP="004E50A7">
      <w:r>
        <w:separator/>
      </w:r>
    </w:p>
  </w:endnote>
  <w:endnote w:type="continuationSeparator" w:id="0">
    <w:p w:rsidR="006E7B27" w:rsidRDefault="006E7B27" w:rsidP="004E5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47F" w:rsidRDefault="000A347F" w:rsidP="004E50A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A347F" w:rsidRDefault="000A347F" w:rsidP="000A347F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47F" w:rsidRDefault="000A347F" w:rsidP="000A347F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B27" w:rsidRDefault="006E7B27" w:rsidP="004E50A7">
      <w:r>
        <w:separator/>
      </w:r>
    </w:p>
  </w:footnote>
  <w:footnote w:type="continuationSeparator" w:id="0">
    <w:p w:rsidR="006E7B27" w:rsidRDefault="006E7B27" w:rsidP="004E50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064CC4"/>
    <w:multiLevelType w:val="hybridMultilevel"/>
    <w:tmpl w:val="71AC662E"/>
    <w:lvl w:ilvl="0" w:tplc="84C4CE92">
      <w:start w:val="1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2C3363B1"/>
    <w:multiLevelType w:val="hybridMultilevel"/>
    <w:tmpl w:val="FC68D95E"/>
    <w:lvl w:ilvl="0" w:tplc="0CC89350">
      <w:start w:val="4"/>
      <w:numFmt w:val="taiwaneseCountingThousand"/>
      <w:lvlText w:val="第%1條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60D"/>
    <w:rsid w:val="000160F2"/>
    <w:rsid w:val="00022E87"/>
    <w:rsid w:val="00024BCA"/>
    <w:rsid w:val="000670CD"/>
    <w:rsid w:val="00094B71"/>
    <w:rsid w:val="000A347F"/>
    <w:rsid w:val="000A57DC"/>
    <w:rsid w:val="000B2DDA"/>
    <w:rsid w:val="000B6B72"/>
    <w:rsid w:val="000C5FE0"/>
    <w:rsid w:val="000D4A37"/>
    <w:rsid w:val="000D661D"/>
    <w:rsid w:val="000D7013"/>
    <w:rsid w:val="000D70CB"/>
    <w:rsid w:val="00106DD4"/>
    <w:rsid w:val="001340D5"/>
    <w:rsid w:val="0016164B"/>
    <w:rsid w:val="0016439E"/>
    <w:rsid w:val="0016482F"/>
    <w:rsid w:val="001C553D"/>
    <w:rsid w:val="001D4502"/>
    <w:rsid w:val="002017B8"/>
    <w:rsid w:val="00210D8D"/>
    <w:rsid w:val="00214FBA"/>
    <w:rsid w:val="00224003"/>
    <w:rsid w:val="00244DD6"/>
    <w:rsid w:val="00271BF1"/>
    <w:rsid w:val="00282F95"/>
    <w:rsid w:val="00291BF8"/>
    <w:rsid w:val="002E1F0F"/>
    <w:rsid w:val="002F6182"/>
    <w:rsid w:val="003152DA"/>
    <w:rsid w:val="00331F5D"/>
    <w:rsid w:val="00343BEA"/>
    <w:rsid w:val="003512ED"/>
    <w:rsid w:val="0036011E"/>
    <w:rsid w:val="003D1BE2"/>
    <w:rsid w:val="00414879"/>
    <w:rsid w:val="00450B18"/>
    <w:rsid w:val="00493E90"/>
    <w:rsid w:val="004C0EE7"/>
    <w:rsid w:val="004D7F87"/>
    <w:rsid w:val="004E50A7"/>
    <w:rsid w:val="004E59A0"/>
    <w:rsid w:val="004F1E61"/>
    <w:rsid w:val="0050790A"/>
    <w:rsid w:val="00525465"/>
    <w:rsid w:val="005644F6"/>
    <w:rsid w:val="00565C7A"/>
    <w:rsid w:val="0058516C"/>
    <w:rsid w:val="005B1DA7"/>
    <w:rsid w:val="005B60C0"/>
    <w:rsid w:val="005D33CF"/>
    <w:rsid w:val="005E6DA0"/>
    <w:rsid w:val="005F1CEF"/>
    <w:rsid w:val="00622372"/>
    <w:rsid w:val="006419FA"/>
    <w:rsid w:val="006925D5"/>
    <w:rsid w:val="006939CF"/>
    <w:rsid w:val="00695FD1"/>
    <w:rsid w:val="006D2AC8"/>
    <w:rsid w:val="006E0D43"/>
    <w:rsid w:val="006E7B27"/>
    <w:rsid w:val="006E7F5F"/>
    <w:rsid w:val="00704B43"/>
    <w:rsid w:val="007222F8"/>
    <w:rsid w:val="00744F12"/>
    <w:rsid w:val="00746028"/>
    <w:rsid w:val="0075244C"/>
    <w:rsid w:val="00755016"/>
    <w:rsid w:val="0075713E"/>
    <w:rsid w:val="007719E2"/>
    <w:rsid w:val="00792B5F"/>
    <w:rsid w:val="007A687F"/>
    <w:rsid w:val="007C51FE"/>
    <w:rsid w:val="007C7132"/>
    <w:rsid w:val="0087566C"/>
    <w:rsid w:val="00892425"/>
    <w:rsid w:val="008B00B0"/>
    <w:rsid w:val="008C76BF"/>
    <w:rsid w:val="008F10BF"/>
    <w:rsid w:val="008F6E9D"/>
    <w:rsid w:val="00902C49"/>
    <w:rsid w:val="00904E11"/>
    <w:rsid w:val="0092163D"/>
    <w:rsid w:val="0092712E"/>
    <w:rsid w:val="00936F45"/>
    <w:rsid w:val="0094560D"/>
    <w:rsid w:val="0096544B"/>
    <w:rsid w:val="0096797D"/>
    <w:rsid w:val="009706C5"/>
    <w:rsid w:val="00982522"/>
    <w:rsid w:val="009A53C3"/>
    <w:rsid w:val="009E1AAF"/>
    <w:rsid w:val="00A33F94"/>
    <w:rsid w:val="00A52B9E"/>
    <w:rsid w:val="00A755DB"/>
    <w:rsid w:val="00A827C0"/>
    <w:rsid w:val="00AB0F9F"/>
    <w:rsid w:val="00AB2CFD"/>
    <w:rsid w:val="00AB41E4"/>
    <w:rsid w:val="00AB56A8"/>
    <w:rsid w:val="00AC5A76"/>
    <w:rsid w:val="00B0015B"/>
    <w:rsid w:val="00B02304"/>
    <w:rsid w:val="00B230B4"/>
    <w:rsid w:val="00B47EBC"/>
    <w:rsid w:val="00B617A7"/>
    <w:rsid w:val="00B64949"/>
    <w:rsid w:val="00B81C8F"/>
    <w:rsid w:val="00B86CBC"/>
    <w:rsid w:val="00BB6BBC"/>
    <w:rsid w:val="00BC5E04"/>
    <w:rsid w:val="00BC713A"/>
    <w:rsid w:val="00BD0D95"/>
    <w:rsid w:val="00BD424B"/>
    <w:rsid w:val="00BE58D7"/>
    <w:rsid w:val="00C00DA3"/>
    <w:rsid w:val="00C10C37"/>
    <w:rsid w:val="00C57812"/>
    <w:rsid w:val="00C62794"/>
    <w:rsid w:val="00C663BB"/>
    <w:rsid w:val="00C76542"/>
    <w:rsid w:val="00C7773B"/>
    <w:rsid w:val="00C82C97"/>
    <w:rsid w:val="00C971A6"/>
    <w:rsid w:val="00CC3A21"/>
    <w:rsid w:val="00D2019F"/>
    <w:rsid w:val="00D36B6E"/>
    <w:rsid w:val="00D70DC2"/>
    <w:rsid w:val="00D758D2"/>
    <w:rsid w:val="00DE7EC4"/>
    <w:rsid w:val="00DF4F6B"/>
    <w:rsid w:val="00DF7A0A"/>
    <w:rsid w:val="00E367E5"/>
    <w:rsid w:val="00E4378D"/>
    <w:rsid w:val="00E64D29"/>
    <w:rsid w:val="00EC1D2A"/>
    <w:rsid w:val="00EE55E8"/>
    <w:rsid w:val="00EE7493"/>
    <w:rsid w:val="00EF0A71"/>
    <w:rsid w:val="00F87909"/>
    <w:rsid w:val="00FA232D"/>
    <w:rsid w:val="00FA3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7B237983-480B-4617-8E72-D76EB859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560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4560D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rsid w:val="0094560D"/>
    <w:rPr>
      <w:rFonts w:ascii="細明體" w:eastAsia="細明體" w:hAnsi="Courier New" w:cs="Courier New"/>
    </w:rPr>
  </w:style>
  <w:style w:type="paragraph" w:styleId="a5">
    <w:name w:val="footer"/>
    <w:basedOn w:val="a"/>
    <w:rsid w:val="000A3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0A347F"/>
  </w:style>
  <w:style w:type="paragraph" w:styleId="a7">
    <w:name w:val="Balloon Text"/>
    <w:basedOn w:val="a"/>
    <w:semiHidden/>
    <w:rsid w:val="00AB41E4"/>
    <w:rPr>
      <w:rFonts w:ascii="Arial" w:hAnsi="Arial"/>
      <w:sz w:val="18"/>
      <w:szCs w:val="18"/>
    </w:rPr>
  </w:style>
  <w:style w:type="paragraph" w:styleId="a8">
    <w:name w:val="Body Text Indent"/>
    <w:basedOn w:val="a"/>
    <w:rsid w:val="000B2DDA"/>
    <w:pPr>
      <w:ind w:left="120"/>
    </w:pPr>
    <w:rPr>
      <w:sz w:val="28"/>
      <w:szCs w:val="20"/>
    </w:rPr>
  </w:style>
  <w:style w:type="paragraph" w:styleId="2">
    <w:name w:val="Body Text Indent 2"/>
    <w:basedOn w:val="a"/>
    <w:rsid w:val="000B2DDA"/>
    <w:pPr>
      <w:ind w:left="240"/>
    </w:pPr>
    <w:rPr>
      <w:sz w:val="28"/>
      <w:szCs w:val="20"/>
    </w:rPr>
  </w:style>
  <w:style w:type="paragraph" w:customStyle="1" w:styleId="a9">
    <w:name w:val="草案條文"/>
    <w:basedOn w:val="a"/>
    <w:qFormat/>
    <w:rsid w:val="000B2DDA"/>
    <w:pPr>
      <w:ind w:left="283" w:hangingChars="118" w:hanging="283"/>
      <w:jc w:val="both"/>
    </w:pPr>
    <w:rPr>
      <w:rFonts w:ascii="標楷體" w:eastAsia="標楷體" w:hAnsi="標楷體"/>
      <w:color w:val="000000"/>
    </w:rPr>
  </w:style>
  <w:style w:type="paragraph" w:styleId="20">
    <w:name w:val="Body Text 2"/>
    <w:basedOn w:val="a"/>
    <w:rsid w:val="000B2DDA"/>
    <w:pPr>
      <w:spacing w:line="0" w:lineRule="atLeast"/>
      <w:jc w:val="both"/>
    </w:pPr>
    <w:rPr>
      <w:rFonts w:ascii="標楷體" w:eastAsia="標楷體" w:hAnsi="標楷體"/>
      <w:sz w:val="20"/>
      <w:szCs w:val="20"/>
    </w:rPr>
  </w:style>
  <w:style w:type="paragraph" w:styleId="aa">
    <w:name w:val="header"/>
    <w:basedOn w:val="a"/>
    <w:rsid w:val="00DF4F6B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355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2F2C13-76CC-4D68-B33D-0201B4403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198</Words>
  <Characters>1130</Characters>
  <Application>Microsoft Office Word</Application>
  <DocSecurity>0</DocSecurity>
  <Lines>9</Lines>
  <Paragraphs>2</Paragraphs>
  <ScaleCrop>false</ScaleCrop>
  <Company>tctax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臺中市稅娛樂稅徵收細則第三條、第二十一條、</dc:title>
  <dc:creator>c0073</dc:creator>
  <cp:lastModifiedBy>廖惠貞</cp:lastModifiedBy>
  <cp:revision>2</cp:revision>
  <cp:lastPrinted>2015-05-07T00:19:00Z</cp:lastPrinted>
  <dcterms:created xsi:type="dcterms:W3CDTF">2015-05-11T00:50:00Z</dcterms:created>
  <dcterms:modified xsi:type="dcterms:W3CDTF">2015-05-11T00:50:00Z</dcterms:modified>
</cp:coreProperties>
</file>