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622C" w:rsidRDefault="001B6BE2" w:rsidP="00275EAD">
      <w:pPr>
        <w:rPr>
          <w:rFonts w:ascii="Times New Roman" w:eastAsia="標楷體" w:hAnsi="Times New Roman" w:cs="Times New Roman"/>
          <w:sz w:val="40"/>
          <w:szCs w:val="40"/>
        </w:rPr>
      </w:pPr>
      <w:bookmarkStart w:id="0" w:name="_GoBack"/>
      <w:bookmarkEnd w:id="0"/>
      <w:r w:rsidRPr="00C03EC5">
        <w:rPr>
          <w:rFonts w:ascii="Times New Roman" w:eastAsia="標楷體" w:hAnsi="Times New Roman" w:cs="Times New Roman" w:hint="eastAsia"/>
          <w:sz w:val="40"/>
          <w:szCs w:val="40"/>
        </w:rPr>
        <w:t>臺中市政府</w:t>
      </w:r>
      <w:r>
        <w:rPr>
          <w:rFonts w:ascii="Times New Roman" w:eastAsia="標楷體" w:hAnsi="Times New Roman" w:cs="Times New Roman" w:hint="eastAsia"/>
          <w:sz w:val="40"/>
          <w:szCs w:val="40"/>
        </w:rPr>
        <w:t>建</w:t>
      </w:r>
      <w:r>
        <w:rPr>
          <w:rFonts w:ascii="Times New Roman" w:eastAsia="標楷體" w:hAnsi="Times New Roman" w:cs="Times New Roman"/>
          <w:sz w:val="40"/>
          <w:szCs w:val="40"/>
        </w:rPr>
        <w:t>設局工程品質督導小組</w:t>
      </w:r>
      <w:r w:rsidRPr="00C03EC5">
        <w:rPr>
          <w:rFonts w:ascii="Times New Roman" w:eastAsia="標楷體" w:hAnsi="Times New Roman" w:cs="Times New Roman" w:hint="eastAsia"/>
          <w:sz w:val="40"/>
          <w:szCs w:val="40"/>
        </w:rPr>
        <w:t>作業要點</w:t>
      </w:r>
      <w:r>
        <w:rPr>
          <w:rFonts w:ascii="Times New Roman" w:eastAsia="標楷體" w:hAnsi="Times New Roman" w:cs="Times New Roman" w:hint="eastAsia"/>
          <w:sz w:val="40"/>
          <w:szCs w:val="40"/>
        </w:rPr>
        <w:t>修</w:t>
      </w:r>
      <w:r>
        <w:rPr>
          <w:rFonts w:ascii="Times New Roman" w:eastAsia="標楷體" w:hAnsi="Times New Roman" w:cs="Times New Roman"/>
          <w:sz w:val="40"/>
          <w:szCs w:val="40"/>
        </w:rPr>
        <w:t>正總說明</w:t>
      </w:r>
    </w:p>
    <w:p w:rsidR="00275EAD" w:rsidRPr="00275EAD" w:rsidRDefault="00275EAD" w:rsidP="00275EAD">
      <w:pPr>
        <w:spacing w:line="46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 xml:space="preserve">　　</w:t>
      </w:r>
      <w:r w:rsidRPr="001B6BE2">
        <w:rPr>
          <w:rFonts w:ascii="Times New Roman" w:eastAsia="標楷體" w:hAnsi="Times New Roman" w:cs="Times New Roman" w:hint="eastAsia"/>
          <w:sz w:val="28"/>
          <w:szCs w:val="28"/>
        </w:rPr>
        <w:t>臺中市政府建</w:t>
      </w:r>
      <w:r w:rsidRPr="001B6BE2">
        <w:rPr>
          <w:rFonts w:ascii="Times New Roman" w:eastAsia="標楷體" w:hAnsi="Times New Roman" w:cs="Times New Roman"/>
          <w:sz w:val="28"/>
          <w:szCs w:val="28"/>
        </w:rPr>
        <w:t>設局</w:t>
      </w:r>
      <w:r w:rsidRPr="001B6BE2">
        <w:rPr>
          <w:rFonts w:ascii="Times New Roman" w:eastAsia="標楷體" w:hAnsi="Times New Roman" w:cs="Times New Roman"/>
          <w:sz w:val="28"/>
          <w:szCs w:val="28"/>
        </w:rPr>
        <w:t>(</w:t>
      </w:r>
      <w:r w:rsidRPr="001B6BE2">
        <w:rPr>
          <w:rFonts w:ascii="Times New Roman" w:eastAsia="標楷體" w:hAnsi="Times New Roman" w:cs="Times New Roman" w:hint="eastAsia"/>
          <w:sz w:val="28"/>
          <w:szCs w:val="28"/>
        </w:rPr>
        <w:t>以下簡稱本局</w:t>
      </w:r>
      <w:r w:rsidRPr="001B6BE2">
        <w:rPr>
          <w:rFonts w:ascii="Times New Roman" w:eastAsia="標楷體" w:hAnsi="Times New Roman" w:cs="Times New Roman"/>
          <w:sz w:val="28"/>
          <w:szCs w:val="28"/>
        </w:rPr>
        <w:t>)</w:t>
      </w:r>
      <w:r w:rsidRPr="001B6BE2">
        <w:rPr>
          <w:rFonts w:ascii="Times New Roman" w:eastAsia="標楷體" w:hAnsi="Times New Roman" w:cs="Times New Roman" w:hint="eastAsia"/>
          <w:sz w:val="28"/>
          <w:szCs w:val="28"/>
        </w:rPr>
        <w:t>為加強</w:t>
      </w:r>
      <w:r w:rsidRPr="001B6BE2">
        <w:rPr>
          <w:rFonts w:ascii="Times New Roman" w:eastAsia="標楷體" w:hAnsi="Times New Roman" w:cs="Times New Roman"/>
          <w:sz w:val="28"/>
          <w:szCs w:val="28"/>
        </w:rPr>
        <w:t>督導所屬業務，針對本局及所屬機關各類工程品質、職業安全衛生、路平專案</w:t>
      </w:r>
      <w:r>
        <w:rPr>
          <w:rFonts w:ascii="Times New Roman" w:eastAsia="標楷體" w:hAnsi="Times New Roman" w:cs="Times New Roman" w:hint="eastAsia"/>
          <w:sz w:val="28"/>
          <w:szCs w:val="28"/>
        </w:rPr>
        <w:t>及</w:t>
      </w:r>
      <w:r>
        <w:rPr>
          <w:rFonts w:ascii="Times New Roman" w:eastAsia="標楷體" w:hAnsi="Times New Roman" w:cs="Times New Roman"/>
          <w:sz w:val="28"/>
          <w:szCs w:val="28"/>
        </w:rPr>
        <w:t>認養查驗</w:t>
      </w:r>
      <w:r w:rsidRPr="001B6BE2">
        <w:rPr>
          <w:rFonts w:ascii="Times New Roman" w:eastAsia="標楷體" w:hAnsi="Times New Roman" w:cs="Times New Roman"/>
          <w:sz w:val="28"/>
          <w:szCs w:val="28"/>
        </w:rPr>
        <w:t>等施工品質，辦理工</w:t>
      </w:r>
      <w:r w:rsidRPr="001B6BE2">
        <w:rPr>
          <w:rFonts w:ascii="Times New Roman" w:eastAsia="標楷體" w:hAnsi="Times New Roman" w:cs="Times New Roman" w:hint="eastAsia"/>
          <w:sz w:val="28"/>
          <w:szCs w:val="28"/>
        </w:rPr>
        <w:t>程</w:t>
      </w:r>
      <w:r w:rsidRPr="001B6BE2">
        <w:rPr>
          <w:rFonts w:ascii="Times New Roman" w:eastAsia="標楷體" w:hAnsi="Times New Roman" w:cs="Times New Roman"/>
          <w:sz w:val="28"/>
          <w:szCs w:val="28"/>
        </w:rPr>
        <w:t>督導及</w:t>
      </w:r>
      <w:r w:rsidRPr="001B6BE2">
        <w:rPr>
          <w:rFonts w:ascii="Times New Roman" w:eastAsia="標楷體" w:hAnsi="Times New Roman" w:cs="Times New Roman" w:hint="eastAsia"/>
          <w:sz w:val="28"/>
          <w:szCs w:val="28"/>
        </w:rPr>
        <w:t>抽</w:t>
      </w:r>
      <w:r w:rsidRPr="001B6BE2">
        <w:rPr>
          <w:rFonts w:ascii="Times New Roman" w:eastAsia="標楷體" w:hAnsi="Times New Roman" w:cs="Times New Roman"/>
          <w:sz w:val="28"/>
          <w:szCs w:val="28"/>
        </w:rPr>
        <w:t>查</w:t>
      </w:r>
      <w:r w:rsidRPr="001B6BE2">
        <w:rPr>
          <w:rFonts w:ascii="Times New Roman" w:eastAsia="標楷體" w:hAnsi="Times New Roman" w:cs="Times New Roman" w:hint="eastAsia"/>
          <w:sz w:val="28"/>
          <w:szCs w:val="28"/>
        </w:rPr>
        <w:t>(</w:t>
      </w:r>
      <w:r w:rsidRPr="001B6BE2">
        <w:rPr>
          <w:rFonts w:ascii="Times New Roman" w:eastAsia="標楷體" w:hAnsi="Times New Roman" w:cs="Times New Roman" w:hint="eastAsia"/>
          <w:sz w:val="28"/>
          <w:szCs w:val="28"/>
        </w:rPr>
        <w:t>驗</w:t>
      </w:r>
      <w:r w:rsidRPr="001B6BE2">
        <w:rPr>
          <w:rFonts w:ascii="Times New Roman" w:eastAsia="標楷體" w:hAnsi="Times New Roman" w:cs="Times New Roman" w:hint="eastAsia"/>
          <w:sz w:val="28"/>
          <w:szCs w:val="28"/>
        </w:rPr>
        <w:t>)</w:t>
      </w:r>
      <w:r w:rsidRPr="001B6BE2">
        <w:rPr>
          <w:rFonts w:ascii="Times New Roman" w:eastAsia="標楷體" w:hAnsi="Times New Roman" w:cs="Times New Roman" w:hint="eastAsia"/>
          <w:sz w:val="28"/>
          <w:szCs w:val="28"/>
        </w:rPr>
        <w:t>等</w:t>
      </w:r>
      <w:r w:rsidRPr="001B6BE2">
        <w:rPr>
          <w:rFonts w:ascii="Times New Roman" w:eastAsia="標楷體" w:hAnsi="Times New Roman" w:cs="Times New Roman"/>
          <w:sz w:val="28"/>
          <w:szCs w:val="28"/>
        </w:rPr>
        <w:t>作業</w:t>
      </w:r>
      <w:r w:rsidRPr="00275EAD">
        <w:rPr>
          <w:rFonts w:ascii="Times New Roman" w:eastAsia="標楷體" w:hAnsi="Times New Roman" w:cs="Times New Roman" w:hint="eastAsia"/>
          <w:sz w:val="28"/>
          <w:szCs w:val="28"/>
        </w:rPr>
        <w:t>，為</w:t>
      </w:r>
      <w:r w:rsidRPr="00171124">
        <w:rPr>
          <w:rFonts w:ascii="標楷體" w:eastAsia="標楷體" w:hAnsi="標楷體" w:cs="細明體" w:hint="eastAsia"/>
          <w:color w:val="000000"/>
          <w:kern w:val="0"/>
          <w:sz w:val="28"/>
          <w:szCs w:val="28"/>
          <w:lang w:val="zh-TW"/>
        </w:rPr>
        <w:t>切合實際需要</w:t>
      </w:r>
      <w:r w:rsidRPr="00275EAD">
        <w:rPr>
          <w:rFonts w:ascii="Times New Roman" w:eastAsia="標楷體" w:hAnsi="Times New Roman" w:cs="Times New Roman" w:hint="eastAsia"/>
          <w:sz w:val="28"/>
          <w:szCs w:val="28"/>
        </w:rPr>
        <w:t>，爰修正</w:t>
      </w:r>
      <w:r>
        <w:rPr>
          <w:rFonts w:ascii="Times New Roman" w:eastAsia="標楷體" w:hAnsi="Times New Roman" w:cs="Times New Roman" w:hint="eastAsia"/>
          <w:sz w:val="28"/>
          <w:szCs w:val="28"/>
        </w:rPr>
        <w:t>本要點</w:t>
      </w:r>
      <w:r w:rsidRPr="00275EAD">
        <w:rPr>
          <w:rFonts w:ascii="Times New Roman" w:eastAsia="標楷體" w:hAnsi="Times New Roman" w:cs="Times New Roman" w:hint="eastAsia"/>
          <w:sz w:val="28"/>
          <w:szCs w:val="28"/>
        </w:rPr>
        <w:t>，本次修正重點如下：</w:t>
      </w:r>
    </w:p>
    <w:p w:rsidR="009F7B32" w:rsidRDefault="009F7B32" w:rsidP="001B6BE2">
      <w:pPr>
        <w:pStyle w:val="a3"/>
        <w:numPr>
          <w:ilvl w:val="0"/>
          <w:numId w:val="1"/>
        </w:numPr>
        <w:spacing w:line="460" w:lineRule="exact"/>
        <w:ind w:leftChars="0" w:left="567" w:hanging="578"/>
        <w:rPr>
          <w:rFonts w:ascii="標楷體" w:eastAsia="標楷體" w:hAnsi="標楷體"/>
          <w:sz w:val="28"/>
          <w:szCs w:val="28"/>
        </w:rPr>
      </w:pPr>
      <w:r w:rsidRPr="009F7B32">
        <w:rPr>
          <w:rFonts w:ascii="標楷體" w:eastAsia="標楷體" w:hAnsi="標楷體" w:hint="eastAsia"/>
          <w:sz w:val="28"/>
          <w:szCs w:val="28"/>
        </w:rPr>
        <w:t>「本市植樹計畫複查」作業已無執行之必要，爰予以刪除，並新增「本局認養案件抽查(驗)」作業。</w:t>
      </w:r>
      <w:r>
        <w:rPr>
          <w:rFonts w:ascii="標楷體" w:eastAsia="標楷體" w:hAnsi="標楷體" w:cs="新細明體" w:hint="eastAsia"/>
          <w:sz w:val="28"/>
          <w:szCs w:val="28"/>
        </w:rPr>
        <w:t>(修正規定第一點、第三點)</w:t>
      </w:r>
    </w:p>
    <w:p w:rsidR="00275EAD" w:rsidRDefault="00275EAD" w:rsidP="001B6BE2">
      <w:pPr>
        <w:pStyle w:val="a3"/>
        <w:numPr>
          <w:ilvl w:val="0"/>
          <w:numId w:val="1"/>
        </w:numPr>
        <w:spacing w:line="460" w:lineRule="exact"/>
        <w:ind w:leftChars="0" w:left="567" w:hanging="578"/>
        <w:rPr>
          <w:rFonts w:ascii="標楷體" w:eastAsia="標楷體" w:hAnsi="標楷體"/>
          <w:sz w:val="28"/>
          <w:szCs w:val="28"/>
        </w:rPr>
      </w:pPr>
      <w:r>
        <w:rPr>
          <w:rFonts w:ascii="標楷體" w:eastAsia="標楷體" w:hAnsi="標楷體" w:hint="eastAsia"/>
          <w:sz w:val="28"/>
          <w:szCs w:val="28"/>
        </w:rPr>
        <w:t>新</w:t>
      </w:r>
      <w:r>
        <w:rPr>
          <w:rFonts w:ascii="標楷體" w:eastAsia="標楷體" w:hAnsi="標楷體"/>
          <w:sz w:val="28"/>
          <w:szCs w:val="28"/>
        </w:rPr>
        <w:t>增內聘委員</w:t>
      </w:r>
      <w:r>
        <w:rPr>
          <w:rFonts w:ascii="標楷體" w:eastAsia="標楷體" w:hAnsi="標楷體" w:hint="eastAsia"/>
          <w:sz w:val="28"/>
          <w:szCs w:val="28"/>
        </w:rPr>
        <w:t>（工</w:t>
      </w:r>
      <w:r>
        <w:rPr>
          <w:rFonts w:ascii="標楷體" w:eastAsia="標楷體" w:hAnsi="標楷體"/>
          <w:sz w:val="28"/>
          <w:szCs w:val="28"/>
        </w:rPr>
        <w:t>程相關職系七職等</w:t>
      </w:r>
      <w:r>
        <w:rPr>
          <w:rFonts w:ascii="標楷體" w:eastAsia="標楷體" w:hAnsi="標楷體" w:hint="eastAsia"/>
          <w:sz w:val="28"/>
          <w:szCs w:val="28"/>
        </w:rPr>
        <w:t>以</w:t>
      </w:r>
      <w:r>
        <w:rPr>
          <w:rFonts w:ascii="標楷體" w:eastAsia="標楷體" w:hAnsi="標楷體"/>
          <w:sz w:val="28"/>
          <w:szCs w:val="28"/>
        </w:rPr>
        <w:t>上</w:t>
      </w:r>
      <w:r>
        <w:rPr>
          <w:rFonts w:ascii="標楷體" w:eastAsia="標楷體" w:hAnsi="標楷體" w:hint="eastAsia"/>
          <w:sz w:val="28"/>
          <w:szCs w:val="28"/>
        </w:rPr>
        <w:t>人</w:t>
      </w:r>
      <w:r>
        <w:rPr>
          <w:rFonts w:ascii="標楷體" w:eastAsia="標楷體" w:hAnsi="標楷體"/>
          <w:sz w:val="28"/>
          <w:szCs w:val="28"/>
        </w:rPr>
        <w:t>員）</w:t>
      </w:r>
      <w:r>
        <w:rPr>
          <w:rFonts w:ascii="標楷體" w:eastAsia="標楷體" w:hAnsi="標楷體" w:hint="eastAsia"/>
          <w:sz w:val="28"/>
          <w:szCs w:val="28"/>
        </w:rPr>
        <w:t>，</w:t>
      </w:r>
      <w:r>
        <w:rPr>
          <w:rFonts w:ascii="標楷體" w:eastAsia="標楷體" w:hAnsi="標楷體"/>
          <w:sz w:val="28"/>
          <w:szCs w:val="28"/>
        </w:rPr>
        <w:t>加強本局工程施工品質</w:t>
      </w:r>
      <w:r w:rsidRPr="0045671B">
        <w:rPr>
          <w:rFonts w:ascii="標楷體" w:eastAsia="標楷體" w:hAnsi="標楷體"/>
          <w:sz w:val="28"/>
          <w:szCs w:val="28"/>
        </w:rPr>
        <w:t>。</w:t>
      </w:r>
      <w:r>
        <w:rPr>
          <w:rFonts w:ascii="標楷體" w:eastAsia="標楷體" w:hAnsi="標楷體" w:cs="新細明體" w:hint="eastAsia"/>
          <w:sz w:val="28"/>
          <w:szCs w:val="28"/>
        </w:rPr>
        <w:t>(修正規定第四點)</w:t>
      </w:r>
    </w:p>
    <w:p w:rsidR="007439C5" w:rsidRPr="00275EAD" w:rsidRDefault="00275EAD" w:rsidP="001B6BE2">
      <w:pPr>
        <w:pStyle w:val="a3"/>
        <w:numPr>
          <w:ilvl w:val="0"/>
          <w:numId w:val="1"/>
        </w:numPr>
        <w:spacing w:line="460" w:lineRule="exact"/>
        <w:ind w:leftChars="0" w:left="567" w:hanging="578"/>
        <w:rPr>
          <w:rFonts w:ascii="標楷體" w:eastAsia="標楷體" w:hAnsi="標楷體"/>
          <w:sz w:val="28"/>
          <w:szCs w:val="28"/>
        </w:rPr>
      </w:pPr>
      <w:r w:rsidRPr="00275EAD">
        <w:rPr>
          <w:rFonts w:ascii="標楷體" w:eastAsia="標楷體" w:hAnsi="標楷體" w:hint="eastAsia"/>
          <w:sz w:val="28"/>
          <w:szCs w:val="28"/>
        </w:rPr>
        <w:t>為符</w:t>
      </w:r>
      <w:r w:rsidRPr="00275EAD">
        <w:rPr>
          <w:rFonts w:ascii="標楷體" w:eastAsia="標楷體" w:hAnsi="標楷體"/>
          <w:sz w:val="28"/>
          <w:szCs w:val="28"/>
        </w:rPr>
        <w:t>合</w:t>
      </w:r>
      <w:r w:rsidRPr="00275EAD">
        <w:rPr>
          <w:rFonts w:ascii="標楷體" w:eastAsia="標楷體" w:hAnsi="標楷體" w:hint="eastAsia"/>
          <w:sz w:val="28"/>
          <w:szCs w:val="28"/>
        </w:rPr>
        <w:t>執</w:t>
      </w:r>
      <w:r w:rsidRPr="00275EAD">
        <w:rPr>
          <w:rFonts w:ascii="標楷體" w:eastAsia="標楷體" w:hAnsi="標楷體"/>
          <w:sz w:val="28"/>
          <w:szCs w:val="28"/>
        </w:rPr>
        <w:t>行工程督導業務之</w:t>
      </w:r>
      <w:r w:rsidRPr="00275EAD">
        <w:rPr>
          <w:rFonts w:ascii="標楷體" w:eastAsia="標楷體" w:hAnsi="標楷體" w:hint="eastAsia"/>
          <w:sz w:val="28"/>
          <w:szCs w:val="28"/>
        </w:rPr>
        <w:t>實</w:t>
      </w:r>
      <w:r w:rsidRPr="00275EAD">
        <w:rPr>
          <w:rFonts w:ascii="標楷體" w:eastAsia="標楷體" w:hAnsi="標楷體"/>
          <w:sz w:val="28"/>
          <w:szCs w:val="28"/>
        </w:rPr>
        <w:t>際</w:t>
      </w:r>
      <w:r w:rsidRPr="00275EAD">
        <w:rPr>
          <w:rFonts w:ascii="標楷體" w:eastAsia="標楷體" w:hAnsi="標楷體" w:hint="eastAsia"/>
          <w:sz w:val="28"/>
          <w:szCs w:val="28"/>
        </w:rPr>
        <w:t>辦理情形</w:t>
      </w:r>
      <w:r w:rsidRPr="00275EAD">
        <w:rPr>
          <w:rFonts w:ascii="標楷體" w:eastAsia="標楷體" w:hAnsi="標楷體"/>
          <w:sz w:val="28"/>
          <w:szCs w:val="28"/>
        </w:rPr>
        <w:t>，酌修部份文字</w:t>
      </w:r>
      <w:r w:rsidRPr="00275EAD">
        <w:rPr>
          <w:rFonts w:ascii="標楷體" w:eastAsia="標楷體" w:hAnsi="標楷體" w:hint="eastAsia"/>
          <w:sz w:val="28"/>
          <w:szCs w:val="28"/>
        </w:rPr>
        <w:t>。</w:t>
      </w:r>
      <w:r w:rsidRPr="00275EAD">
        <w:rPr>
          <w:rFonts w:ascii="標楷體" w:eastAsia="標楷體" w:hAnsi="標楷體" w:cs="新細明體" w:hint="eastAsia"/>
          <w:sz w:val="28"/>
          <w:szCs w:val="28"/>
        </w:rPr>
        <w:t>(修正規定第四點、第七點)</w:t>
      </w:r>
    </w:p>
    <w:p w:rsidR="00275EAD" w:rsidRPr="00275EAD" w:rsidRDefault="00275EAD" w:rsidP="00275EAD">
      <w:pPr>
        <w:pStyle w:val="a3"/>
        <w:numPr>
          <w:ilvl w:val="0"/>
          <w:numId w:val="1"/>
        </w:numPr>
        <w:spacing w:line="460" w:lineRule="exact"/>
        <w:ind w:leftChars="0" w:left="567" w:hanging="578"/>
        <w:rPr>
          <w:rFonts w:ascii="標楷體" w:eastAsia="標楷體" w:hAnsi="標楷體"/>
          <w:sz w:val="28"/>
          <w:szCs w:val="28"/>
        </w:rPr>
      </w:pPr>
      <w:r>
        <w:rPr>
          <w:rFonts w:ascii="標楷體" w:eastAsia="標楷體" w:hAnsi="標楷體" w:cs="新細明體" w:hint="eastAsia"/>
          <w:sz w:val="28"/>
          <w:szCs w:val="28"/>
        </w:rPr>
        <w:t>新增交通維持及環境督導作業規定。(修正規定第八點)</w:t>
      </w:r>
    </w:p>
    <w:p w:rsidR="00B6249E" w:rsidRPr="001A1C1E" w:rsidRDefault="00275EAD" w:rsidP="00B6249E">
      <w:pPr>
        <w:pStyle w:val="a3"/>
        <w:numPr>
          <w:ilvl w:val="0"/>
          <w:numId w:val="1"/>
        </w:numPr>
        <w:spacing w:line="460" w:lineRule="exact"/>
        <w:ind w:leftChars="0" w:left="567" w:hanging="578"/>
        <w:rPr>
          <w:rFonts w:ascii="標楷體" w:eastAsia="標楷體" w:hAnsi="標楷體"/>
          <w:sz w:val="28"/>
          <w:szCs w:val="28"/>
        </w:rPr>
      </w:pPr>
      <w:r>
        <w:rPr>
          <w:rFonts w:ascii="標楷體" w:eastAsia="標楷體" w:hAnsi="標楷體" w:cs="新細明體" w:hint="eastAsia"/>
          <w:sz w:val="28"/>
          <w:szCs w:val="28"/>
        </w:rPr>
        <w:t>增訂</w:t>
      </w:r>
      <w:r w:rsidR="00482097" w:rsidRPr="00275EAD">
        <w:rPr>
          <w:rFonts w:ascii="標楷體" w:eastAsia="標楷體" w:hAnsi="標楷體" w:cs="新細明體"/>
          <w:sz w:val="28"/>
          <w:szCs w:val="28"/>
        </w:rPr>
        <w:t>受督導單位成績優</w:t>
      </w:r>
      <w:r w:rsidR="00B6249E" w:rsidRPr="00275EAD">
        <w:rPr>
          <w:rFonts w:ascii="標楷體" w:eastAsia="標楷體" w:hAnsi="標楷體" w:cs="新細明體" w:hint="eastAsia"/>
          <w:sz w:val="28"/>
          <w:szCs w:val="28"/>
        </w:rPr>
        <w:t>等</w:t>
      </w:r>
      <w:r>
        <w:rPr>
          <w:rFonts w:ascii="標楷體" w:eastAsia="標楷體" w:hAnsi="標楷體" w:cs="新細明體" w:hint="eastAsia"/>
          <w:sz w:val="28"/>
          <w:szCs w:val="28"/>
        </w:rPr>
        <w:t>、</w:t>
      </w:r>
      <w:r w:rsidR="00B6249E" w:rsidRPr="00275EAD">
        <w:rPr>
          <w:rFonts w:ascii="標楷體" w:eastAsia="標楷體" w:hAnsi="標楷體" w:cs="新細明體" w:hint="eastAsia"/>
          <w:sz w:val="28"/>
          <w:szCs w:val="28"/>
        </w:rPr>
        <w:t>劣</w:t>
      </w:r>
      <w:r w:rsidR="00B6249E" w:rsidRPr="00275EAD">
        <w:rPr>
          <w:rFonts w:ascii="標楷體" w:eastAsia="標楷體" w:hAnsi="標楷體" w:cs="新細明體"/>
          <w:sz w:val="28"/>
          <w:szCs w:val="28"/>
        </w:rPr>
        <w:t>等</w:t>
      </w:r>
      <w:r>
        <w:rPr>
          <w:rFonts w:ascii="標楷體" w:eastAsia="標楷體" w:hAnsi="標楷體" w:cs="新細明體" w:hint="eastAsia"/>
          <w:sz w:val="28"/>
          <w:szCs w:val="28"/>
        </w:rPr>
        <w:t>之獎懲規定</w:t>
      </w:r>
      <w:r w:rsidR="00B6249E" w:rsidRPr="00275EAD">
        <w:rPr>
          <w:rFonts w:ascii="標楷體" w:eastAsia="標楷體" w:hAnsi="標楷體" w:cs="新細明體"/>
          <w:sz w:val="28"/>
          <w:szCs w:val="28"/>
        </w:rPr>
        <w:t>。</w:t>
      </w:r>
      <w:r>
        <w:rPr>
          <w:rFonts w:ascii="標楷體" w:eastAsia="標楷體" w:hAnsi="標楷體" w:cs="新細明體" w:hint="eastAsia"/>
          <w:sz w:val="28"/>
          <w:szCs w:val="28"/>
        </w:rPr>
        <w:t>(修正規定第十一點、第十二點)</w:t>
      </w:r>
    </w:p>
    <w:p w:rsidR="001A1C1E" w:rsidRPr="00275EAD" w:rsidRDefault="001A1C1E" w:rsidP="00B6249E">
      <w:pPr>
        <w:pStyle w:val="a3"/>
        <w:numPr>
          <w:ilvl w:val="0"/>
          <w:numId w:val="1"/>
        </w:numPr>
        <w:spacing w:line="460" w:lineRule="exact"/>
        <w:ind w:leftChars="0" w:left="567" w:hanging="578"/>
        <w:rPr>
          <w:rFonts w:ascii="標楷體" w:eastAsia="標楷體" w:hAnsi="標楷體"/>
          <w:sz w:val="28"/>
          <w:szCs w:val="28"/>
        </w:rPr>
      </w:pPr>
      <w:r>
        <w:rPr>
          <w:rFonts w:ascii="標楷體" w:eastAsia="標楷體" w:hAnsi="標楷體" w:cs="新細明體" w:hint="eastAsia"/>
          <w:sz w:val="28"/>
          <w:szCs w:val="28"/>
        </w:rPr>
        <w:t>依</w:t>
      </w:r>
      <w:r w:rsidRPr="001A1C1E">
        <w:rPr>
          <w:rFonts w:ascii="標楷體" w:eastAsia="標楷體" w:hAnsi="標楷體" w:cs="新細明體" w:hint="eastAsia"/>
          <w:sz w:val="28"/>
          <w:szCs w:val="28"/>
        </w:rPr>
        <w:t>臺中市政府及所屬機關任務編組作業原則</w:t>
      </w:r>
      <w:r>
        <w:rPr>
          <w:rFonts w:ascii="標楷體" w:eastAsia="標楷體" w:hAnsi="標楷體" w:cs="新細明體" w:hint="eastAsia"/>
          <w:sz w:val="28"/>
          <w:szCs w:val="28"/>
        </w:rPr>
        <w:t>，增訂任期規定。(修正規定第十四點)</w:t>
      </w:r>
    </w:p>
    <w:p w:rsidR="00275EAD" w:rsidRPr="009F7B32" w:rsidRDefault="00275EAD" w:rsidP="00B6249E">
      <w:pPr>
        <w:pStyle w:val="a3"/>
        <w:numPr>
          <w:ilvl w:val="0"/>
          <w:numId w:val="1"/>
        </w:numPr>
        <w:spacing w:line="460" w:lineRule="exact"/>
        <w:ind w:leftChars="0" w:left="567" w:hanging="578"/>
        <w:rPr>
          <w:rFonts w:ascii="標楷體" w:eastAsia="標楷體" w:hAnsi="標楷體"/>
          <w:sz w:val="28"/>
          <w:szCs w:val="28"/>
        </w:rPr>
      </w:pPr>
      <w:r>
        <w:rPr>
          <w:rFonts w:ascii="標楷體" w:eastAsia="標楷體" w:hAnsi="標楷體" w:cs="新細明體" w:hint="eastAsia"/>
          <w:sz w:val="28"/>
          <w:szCs w:val="28"/>
        </w:rPr>
        <w:t>配合條文新增，點次調整。(修正規定第九點、第十點、第十三點、第十四點、第十五點、第十六點)</w:t>
      </w:r>
    </w:p>
    <w:p w:rsidR="009F7B32" w:rsidRPr="00275EAD" w:rsidRDefault="009F7B32" w:rsidP="00B6249E">
      <w:pPr>
        <w:pStyle w:val="a3"/>
        <w:numPr>
          <w:ilvl w:val="0"/>
          <w:numId w:val="1"/>
        </w:numPr>
        <w:spacing w:line="460" w:lineRule="exact"/>
        <w:ind w:leftChars="0" w:left="567" w:hanging="578"/>
        <w:rPr>
          <w:rFonts w:ascii="標楷體" w:eastAsia="標楷體" w:hAnsi="標楷體"/>
          <w:sz w:val="28"/>
          <w:szCs w:val="28"/>
        </w:rPr>
      </w:pPr>
      <w:r>
        <w:rPr>
          <w:rFonts w:ascii="標楷體" w:eastAsia="標楷體" w:hAnsi="標楷體" w:cs="新細明體" w:hint="eastAsia"/>
          <w:sz w:val="28"/>
          <w:szCs w:val="28"/>
        </w:rPr>
        <w:t>配合實際業務需要，修正附圖</w:t>
      </w:r>
      <w:r w:rsidR="007C59C5">
        <w:rPr>
          <w:rFonts w:ascii="標楷體" w:eastAsia="標楷體" w:hAnsi="標楷體" w:cs="新細明體" w:hint="eastAsia"/>
          <w:sz w:val="28"/>
          <w:szCs w:val="28"/>
        </w:rPr>
        <w:t>一。</w:t>
      </w:r>
    </w:p>
    <w:p w:rsidR="00116C0D" w:rsidRDefault="00116C0D">
      <w:pPr>
        <w:widowControl/>
        <w:rPr>
          <w:rFonts w:ascii="標楷體" w:eastAsia="標楷體" w:hAnsi="標楷體"/>
          <w:sz w:val="28"/>
          <w:szCs w:val="28"/>
        </w:rPr>
      </w:pPr>
      <w:r>
        <w:rPr>
          <w:rFonts w:ascii="標楷體" w:eastAsia="標楷體" w:hAnsi="標楷體"/>
          <w:sz w:val="28"/>
          <w:szCs w:val="28"/>
        </w:rPr>
        <w:br w:type="page"/>
      </w:r>
    </w:p>
    <w:p w:rsidR="00116C0D" w:rsidRDefault="00116C0D" w:rsidP="00116C0D">
      <w:pPr>
        <w:rPr>
          <w:rFonts w:ascii="標楷體" w:eastAsia="標楷體" w:hAnsi="標楷體" w:cs="Times New Roman"/>
          <w:sz w:val="40"/>
          <w:szCs w:val="40"/>
        </w:rPr>
      </w:pPr>
      <w:r>
        <w:rPr>
          <w:rFonts w:ascii="標楷體" w:eastAsia="標楷體" w:hAnsi="標楷體" w:cs="Times New Roman" w:hint="eastAsia"/>
          <w:sz w:val="40"/>
          <w:szCs w:val="40"/>
        </w:rPr>
        <w:lastRenderedPageBreak/>
        <w:t>臺中市政府建設局工程品質督導小組作業要點修正條文對照表</w:t>
      </w:r>
    </w:p>
    <w:tbl>
      <w:tblPr>
        <w:tblStyle w:val="a6"/>
        <w:tblW w:w="0" w:type="auto"/>
        <w:tblInd w:w="0" w:type="dxa"/>
        <w:tblLayout w:type="fixed"/>
        <w:tblLook w:val="04A0" w:firstRow="1" w:lastRow="0" w:firstColumn="1" w:lastColumn="0" w:noHBand="0" w:noVBand="1"/>
      </w:tblPr>
      <w:tblGrid>
        <w:gridCol w:w="2925"/>
        <w:gridCol w:w="2926"/>
        <w:gridCol w:w="2926"/>
      </w:tblGrid>
      <w:tr w:rsidR="00116C0D" w:rsidRPr="00116C0D" w:rsidTr="00116C0D">
        <w:tc>
          <w:tcPr>
            <w:tcW w:w="2925"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jc w:val="center"/>
              <w:rPr>
                <w:rFonts w:ascii="標楷體" w:eastAsia="標楷體" w:hAnsi="標楷體"/>
                <w:bCs/>
                <w:szCs w:val="24"/>
              </w:rPr>
            </w:pPr>
            <w:r w:rsidRPr="00116C0D">
              <w:rPr>
                <w:rFonts w:ascii="標楷體" w:eastAsia="標楷體" w:hAnsi="標楷體" w:hint="eastAsia"/>
                <w:bCs/>
                <w:szCs w:val="24"/>
              </w:rPr>
              <w:t>修正規定</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jc w:val="center"/>
              <w:rPr>
                <w:rFonts w:ascii="標楷體" w:eastAsia="標楷體" w:hAnsi="標楷體"/>
                <w:bCs/>
                <w:szCs w:val="24"/>
              </w:rPr>
            </w:pPr>
            <w:r w:rsidRPr="00116C0D">
              <w:rPr>
                <w:rFonts w:ascii="標楷體" w:eastAsia="標楷體" w:hAnsi="標楷體" w:hint="eastAsia"/>
                <w:bCs/>
                <w:szCs w:val="24"/>
              </w:rPr>
              <w:t>現行規定</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jc w:val="center"/>
              <w:rPr>
                <w:rFonts w:ascii="標楷體" w:eastAsia="標楷體" w:hAnsi="標楷體"/>
                <w:bCs/>
                <w:szCs w:val="24"/>
              </w:rPr>
            </w:pPr>
            <w:r w:rsidRPr="00116C0D">
              <w:rPr>
                <w:rFonts w:ascii="標楷體" w:eastAsia="標楷體" w:hAnsi="標楷體" w:hint="eastAsia"/>
                <w:bCs/>
                <w:szCs w:val="24"/>
              </w:rPr>
              <w:t>說明</w:t>
            </w:r>
          </w:p>
        </w:tc>
      </w:tr>
      <w:tr w:rsidR="00116C0D" w:rsidRPr="00116C0D" w:rsidTr="00116C0D">
        <w:tc>
          <w:tcPr>
            <w:tcW w:w="2925"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ind w:left="451" w:hangingChars="188" w:hanging="451"/>
              <w:rPr>
                <w:rFonts w:ascii="標楷體" w:eastAsia="標楷體" w:hAnsi="標楷體"/>
                <w:bCs/>
                <w:szCs w:val="24"/>
              </w:rPr>
            </w:pPr>
            <w:r w:rsidRPr="00116C0D">
              <w:rPr>
                <w:rFonts w:ascii="標楷體" w:eastAsia="標楷體" w:hAnsi="標楷體" w:cs="Times New Roman" w:hint="eastAsia"/>
                <w:bCs/>
                <w:szCs w:val="24"/>
              </w:rPr>
              <w:t>一、臺中市政府建設局(以下簡稱本局)為加強督導所屬業務，針對本局及所屬機關各類工程品質、職業安全衛生、路平專案及</w:t>
            </w:r>
            <w:r w:rsidRPr="00556CF9">
              <w:rPr>
                <w:rFonts w:ascii="標楷體" w:eastAsia="標楷體" w:hAnsi="標楷體" w:cs="Times New Roman" w:hint="eastAsia"/>
                <w:bCs/>
                <w:color w:val="FF0000"/>
                <w:szCs w:val="24"/>
                <w:u w:val="single"/>
              </w:rPr>
              <w:t>本局認養案件</w:t>
            </w:r>
            <w:r w:rsidRPr="00116C0D">
              <w:rPr>
                <w:rFonts w:ascii="標楷體" w:eastAsia="標楷體" w:hAnsi="標楷體" w:cs="Times New Roman" w:hint="eastAsia"/>
                <w:bCs/>
                <w:szCs w:val="24"/>
              </w:rPr>
              <w:t>等施工品質，辦理工程督導及抽查(驗)等作業，特訂定本要點。</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ind w:left="504" w:hangingChars="210" w:hanging="504"/>
              <w:rPr>
                <w:rFonts w:ascii="標楷體" w:eastAsia="標楷體" w:hAnsi="標楷體"/>
                <w:bCs/>
                <w:szCs w:val="24"/>
              </w:rPr>
            </w:pPr>
            <w:r w:rsidRPr="00116C0D">
              <w:rPr>
                <w:rFonts w:ascii="標楷體" w:eastAsia="標楷體" w:hAnsi="標楷體" w:cs="Times New Roman" w:hint="eastAsia"/>
                <w:bCs/>
                <w:szCs w:val="24"/>
              </w:rPr>
              <w:t>一、臺中市政府建設局(以下簡稱本局)為加強督導所屬業務，針對本局及所屬機關各類工程品質、職業安全衛生、路平專案及</w:t>
            </w:r>
            <w:r w:rsidRPr="00556CF9">
              <w:rPr>
                <w:rFonts w:ascii="標楷體" w:eastAsia="標楷體" w:hAnsi="標楷體" w:cs="Times New Roman" w:hint="eastAsia"/>
                <w:bCs/>
                <w:color w:val="FF0000"/>
                <w:szCs w:val="24"/>
                <w:u w:val="single"/>
              </w:rPr>
              <w:t>本市植樹計畫</w:t>
            </w:r>
            <w:r w:rsidRPr="00116C0D">
              <w:rPr>
                <w:rFonts w:ascii="標楷體" w:eastAsia="標楷體" w:hAnsi="標楷體" w:cs="Times New Roman" w:hint="eastAsia"/>
                <w:bCs/>
                <w:szCs w:val="24"/>
              </w:rPr>
              <w:t>等施工品質，辦理工程督導及抽查(驗)等作業，特訂定本要點。</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rPr>
                <w:rFonts w:ascii="標楷體" w:eastAsia="標楷體" w:hAnsi="標楷體"/>
                <w:bCs/>
                <w:szCs w:val="24"/>
              </w:rPr>
            </w:pPr>
            <w:r w:rsidRPr="00116C0D">
              <w:rPr>
                <w:rFonts w:ascii="標楷體" w:eastAsia="標楷體" w:hAnsi="標楷體" w:hint="eastAsia"/>
                <w:bCs/>
                <w:szCs w:val="24"/>
              </w:rPr>
              <w:t>「</w:t>
            </w:r>
            <w:r w:rsidRPr="00116C0D">
              <w:rPr>
                <w:rFonts w:ascii="標楷體" w:eastAsia="標楷體" w:hAnsi="標楷體" w:cs="Times New Roman" w:hint="eastAsia"/>
                <w:bCs/>
                <w:szCs w:val="24"/>
              </w:rPr>
              <w:t>本市植樹計畫複查」作業已無執行之必要，爰予以刪除，並新增「本局認養案件抽查(驗)」作業。</w:t>
            </w:r>
          </w:p>
        </w:tc>
      </w:tr>
      <w:tr w:rsidR="00116C0D" w:rsidRPr="00116C0D" w:rsidTr="00116C0D">
        <w:tc>
          <w:tcPr>
            <w:tcW w:w="2925"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ind w:left="454" w:hangingChars="189" w:hanging="454"/>
              <w:rPr>
                <w:rFonts w:ascii="標楷體" w:eastAsia="標楷體" w:hAnsi="標楷體"/>
                <w:bCs/>
                <w:szCs w:val="24"/>
              </w:rPr>
            </w:pPr>
            <w:r w:rsidRPr="00116C0D">
              <w:rPr>
                <w:rFonts w:ascii="標楷體" w:eastAsia="標楷體" w:hAnsi="標楷體" w:cs="Times New Roman" w:hint="eastAsia"/>
                <w:bCs/>
                <w:szCs w:val="24"/>
              </w:rPr>
              <w:t>二、本局工程品質督導小組(以下稱本小組)設召集人一人，由局長指定簡任主管人員兼任之；並設副召集人及執行秘書各一人，由本局具有工程管理專門知識或相關工作經驗之簡任主管人員兼任之，且得承召集人之命擔任個案領隊。其餘成員以任務編組方式組成，包括本局業務單位主管及工作人員，並得聘請專家、學者擔任外聘督導委員，本小組組織架構如附圖一。</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ind w:left="504" w:hangingChars="210" w:hanging="504"/>
              <w:rPr>
                <w:rFonts w:ascii="標楷體" w:eastAsia="標楷體" w:hAnsi="標楷體" w:cs="Times New Roman"/>
                <w:bCs/>
                <w:szCs w:val="24"/>
              </w:rPr>
            </w:pPr>
            <w:r w:rsidRPr="00116C0D">
              <w:rPr>
                <w:rFonts w:ascii="標楷體" w:eastAsia="標楷體" w:hAnsi="標楷體" w:cs="Times New Roman" w:hint="eastAsia"/>
                <w:bCs/>
                <w:szCs w:val="24"/>
              </w:rPr>
              <w:t>二、本局工程品質督導小組(以下稱本小組)設召集人一人，由局長指定簡任主管人員兼任之；並設副召集人及執行秘書各一人，由本局具有工程管理專門知識或相關工作經驗之簡任主管人員兼任之，且得承召集人之命擔任個案領隊。其餘成員以任務編組方式組成，包括本局業務單位主管及工作人員，並得聘請專家、學者擔任外聘督導委員，本小組組織架構如附圖一。</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556CF9" w:rsidP="00116C0D">
            <w:pPr>
              <w:rPr>
                <w:rFonts w:ascii="標楷體" w:eastAsia="標楷體" w:hAnsi="標楷體"/>
                <w:bCs/>
                <w:szCs w:val="24"/>
              </w:rPr>
            </w:pPr>
            <w:r>
              <w:rPr>
                <w:rFonts w:ascii="標楷體" w:eastAsia="標楷體" w:hAnsi="標楷體" w:hint="eastAsia"/>
                <w:bCs/>
                <w:szCs w:val="24"/>
              </w:rPr>
              <w:t>本點未修正</w:t>
            </w:r>
            <w:r w:rsidR="00116C0D" w:rsidRPr="00116C0D">
              <w:rPr>
                <w:rFonts w:ascii="標楷體" w:eastAsia="標楷體" w:hAnsi="標楷體" w:hint="eastAsia"/>
                <w:bCs/>
                <w:szCs w:val="24"/>
              </w:rPr>
              <w:t>。</w:t>
            </w:r>
          </w:p>
        </w:tc>
      </w:tr>
      <w:tr w:rsidR="00116C0D" w:rsidRPr="00116C0D" w:rsidTr="00116C0D">
        <w:tc>
          <w:tcPr>
            <w:tcW w:w="2925" w:type="dxa"/>
            <w:tcBorders>
              <w:top w:val="single" w:sz="4" w:space="0" w:color="auto"/>
              <w:left w:val="single" w:sz="4" w:space="0" w:color="auto"/>
              <w:bottom w:val="single" w:sz="4" w:space="0" w:color="auto"/>
              <w:right w:val="single" w:sz="4" w:space="0" w:color="auto"/>
            </w:tcBorders>
            <w:hideMark/>
          </w:tcPr>
          <w:p w:rsidR="00116C0D" w:rsidRPr="00116C0D" w:rsidRDefault="006744F7" w:rsidP="006744F7">
            <w:pPr>
              <w:pStyle w:val="1"/>
              <w:tabs>
                <w:tab w:val="left" w:pos="1065"/>
                <w:tab w:val="center" w:pos="4153"/>
              </w:tabs>
              <w:ind w:leftChars="0" w:left="0"/>
              <w:jc w:val="both"/>
              <w:rPr>
                <w:rFonts w:ascii="標楷體" w:eastAsia="標楷體" w:hAnsi="標楷體" w:cs="Times New Roman"/>
                <w:bCs/>
              </w:rPr>
            </w:pPr>
            <w:r w:rsidRPr="006744F7">
              <w:rPr>
                <w:rFonts w:ascii="標楷體" w:eastAsia="標楷體" w:hAnsi="標楷體" w:cs="Times New Roman" w:hint="eastAsia"/>
                <w:bCs/>
              </w:rPr>
              <w:t>三、</w:t>
            </w:r>
            <w:r w:rsidR="00116C0D" w:rsidRPr="00116C0D">
              <w:rPr>
                <w:rFonts w:ascii="標楷體" w:eastAsia="標楷體" w:hAnsi="標楷體" w:cs="Times New Roman" w:hint="eastAsia"/>
                <w:bCs/>
              </w:rPr>
              <w:t xml:space="preserve">本小組任務如下： </w:t>
            </w:r>
          </w:p>
          <w:p w:rsidR="00116C0D" w:rsidRPr="00116C0D" w:rsidRDefault="00116C0D" w:rsidP="00116C0D">
            <w:pPr>
              <w:pStyle w:val="1"/>
              <w:tabs>
                <w:tab w:val="left" w:pos="1065"/>
                <w:tab w:val="center" w:pos="4153"/>
              </w:tabs>
              <w:ind w:leftChars="130" w:left="878" w:hangingChars="236" w:hanging="566"/>
              <w:jc w:val="both"/>
              <w:rPr>
                <w:rFonts w:ascii="標楷體" w:eastAsia="標楷體" w:hAnsi="標楷體" w:cs="Times New Roman"/>
                <w:bCs/>
              </w:rPr>
            </w:pPr>
            <w:r w:rsidRPr="00116C0D">
              <w:rPr>
                <w:rFonts w:ascii="標楷體" w:eastAsia="標楷體" w:hAnsi="標楷體" w:cs="Times New Roman" w:hint="eastAsia"/>
                <w:bCs/>
              </w:rPr>
              <w:t>(一)辦理工程及職業安全衛生督導。</w:t>
            </w:r>
          </w:p>
          <w:p w:rsidR="00116C0D" w:rsidRPr="00116C0D" w:rsidRDefault="00116C0D" w:rsidP="00116C0D">
            <w:pPr>
              <w:pStyle w:val="1"/>
              <w:tabs>
                <w:tab w:val="left" w:pos="1065"/>
                <w:tab w:val="center" w:pos="4153"/>
              </w:tabs>
              <w:ind w:leftChars="130" w:left="878" w:hangingChars="236" w:hanging="566"/>
              <w:jc w:val="both"/>
              <w:rPr>
                <w:rFonts w:ascii="標楷體" w:eastAsia="標楷體" w:hAnsi="標楷體" w:cs="Times New Roman"/>
                <w:bCs/>
              </w:rPr>
            </w:pPr>
            <w:r w:rsidRPr="00116C0D">
              <w:rPr>
                <w:rFonts w:ascii="標楷體" w:eastAsia="標楷體" w:hAnsi="標楷體" w:cs="Times New Roman" w:hint="eastAsia"/>
                <w:bCs/>
              </w:rPr>
              <w:t>(二)督導工程施工品質相關事項。</w:t>
            </w:r>
          </w:p>
          <w:p w:rsidR="00116C0D" w:rsidRPr="00116C0D" w:rsidRDefault="00116C0D" w:rsidP="00116C0D">
            <w:pPr>
              <w:pStyle w:val="1"/>
              <w:tabs>
                <w:tab w:val="left" w:pos="1065"/>
                <w:tab w:val="center" w:pos="4153"/>
              </w:tabs>
              <w:ind w:leftChars="130" w:left="737" w:hangingChars="177" w:hanging="425"/>
              <w:jc w:val="both"/>
              <w:rPr>
                <w:rFonts w:ascii="標楷體" w:eastAsia="標楷體" w:hAnsi="標楷體" w:cs="Times New Roman"/>
                <w:bCs/>
              </w:rPr>
            </w:pPr>
            <w:r w:rsidRPr="00116C0D">
              <w:rPr>
                <w:rFonts w:ascii="標楷體" w:eastAsia="標楷體" w:hAnsi="標楷體" w:cs="Times New Roman" w:hint="eastAsia"/>
                <w:bCs/>
              </w:rPr>
              <w:lastRenderedPageBreak/>
              <w:t>(三)路平專案抽查(驗)等相關事項。</w:t>
            </w:r>
          </w:p>
          <w:p w:rsidR="00116C0D" w:rsidRPr="00116C0D" w:rsidRDefault="00116C0D" w:rsidP="00116C0D">
            <w:pPr>
              <w:pStyle w:val="1"/>
              <w:tabs>
                <w:tab w:val="left" w:pos="1065"/>
                <w:tab w:val="center" w:pos="4153"/>
              </w:tabs>
              <w:ind w:leftChars="131" w:left="878" w:hangingChars="235" w:hanging="564"/>
              <w:jc w:val="both"/>
              <w:rPr>
                <w:rFonts w:ascii="標楷體" w:eastAsia="標楷體" w:hAnsi="標楷體" w:cs="Times New Roman"/>
                <w:bCs/>
              </w:rPr>
            </w:pPr>
            <w:r w:rsidRPr="00116C0D">
              <w:rPr>
                <w:rFonts w:ascii="標楷體" w:eastAsia="標楷體" w:hAnsi="標楷體" w:cs="Times New Roman" w:hint="eastAsia"/>
                <w:bCs/>
              </w:rPr>
              <w:t>(四)</w:t>
            </w:r>
            <w:r w:rsidRPr="00556CF9">
              <w:rPr>
                <w:rFonts w:ascii="標楷體" w:eastAsia="標楷體" w:hAnsi="標楷體" w:cs="Times New Roman" w:hint="eastAsia"/>
                <w:bCs/>
                <w:color w:val="FF0000"/>
                <w:u w:val="single"/>
              </w:rPr>
              <w:t>本局認養案件抽查(驗)等相關事項。</w:t>
            </w:r>
          </w:p>
          <w:p w:rsidR="00116C0D" w:rsidRPr="00116C0D" w:rsidRDefault="00116C0D" w:rsidP="00116C0D">
            <w:pPr>
              <w:ind w:leftChars="131" w:left="878" w:hangingChars="235" w:hanging="564"/>
              <w:rPr>
                <w:rFonts w:ascii="標楷體" w:eastAsia="標楷體" w:hAnsi="標楷體"/>
                <w:bCs/>
                <w:szCs w:val="24"/>
              </w:rPr>
            </w:pPr>
            <w:r w:rsidRPr="00116C0D">
              <w:rPr>
                <w:rFonts w:ascii="標楷體" w:eastAsia="標楷體" w:hAnsi="標楷體" w:cs="Times New Roman" w:hint="eastAsia"/>
                <w:bCs/>
                <w:szCs w:val="24"/>
              </w:rPr>
              <w:t>(五)其他臨時交辦督導事項。</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pStyle w:val="1"/>
              <w:tabs>
                <w:tab w:val="left" w:pos="1065"/>
                <w:tab w:val="center" w:pos="4153"/>
              </w:tabs>
              <w:ind w:leftChars="0" w:left="0"/>
              <w:jc w:val="both"/>
              <w:rPr>
                <w:rFonts w:ascii="標楷體" w:eastAsia="標楷體" w:hAnsi="標楷體" w:cs="Times New Roman"/>
                <w:bCs/>
              </w:rPr>
            </w:pPr>
            <w:r w:rsidRPr="00116C0D">
              <w:rPr>
                <w:rFonts w:ascii="標楷體" w:eastAsia="標楷體" w:hAnsi="標楷體" w:cs="Times New Roman" w:hint="eastAsia"/>
                <w:bCs/>
              </w:rPr>
              <w:lastRenderedPageBreak/>
              <w:t xml:space="preserve">三、本小組任務如下： </w:t>
            </w:r>
          </w:p>
          <w:p w:rsidR="00116C0D" w:rsidRPr="00116C0D" w:rsidRDefault="00116C0D" w:rsidP="006744F7">
            <w:pPr>
              <w:pStyle w:val="1"/>
              <w:tabs>
                <w:tab w:val="left" w:pos="1065"/>
                <w:tab w:val="center" w:pos="4153"/>
              </w:tabs>
              <w:ind w:leftChars="130" w:left="878" w:hangingChars="236" w:hanging="566"/>
              <w:jc w:val="both"/>
              <w:rPr>
                <w:rFonts w:ascii="標楷體" w:eastAsia="標楷體" w:hAnsi="標楷體" w:cs="Times New Roman"/>
                <w:bCs/>
              </w:rPr>
            </w:pPr>
            <w:r w:rsidRPr="00116C0D">
              <w:rPr>
                <w:rFonts w:ascii="標楷體" w:eastAsia="標楷體" w:hAnsi="標楷體" w:cs="Times New Roman" w:hint="eastAsia"/>
                <w:bCs/>
              </w:rPr>
              <w:t>(一)辦理工程及職業安全衛生督導。</w:t>
            </w:r>
          </w:p>
          <w:p w:rsidR="00116C0D" w:rsidRPr="00116C0D" w:rsidRDefault="00116C0D" w:rsidP="006744F7">
            <w:pPr>
              <w:pStyle w:val="1"/>
              <w:tabs>
                <w:tab w:val="left" w:pos="1065"/>
                <w:tab w:val="center" w:pos="4153"/>
              </w:tabs>
              <w:ind w:leftChars="130" w:left="878" w:hangingChars="236" w:hanging="566"/>
              <w:jc w:val="both"/>
              <w:rPr>
                <w:rFonts w:ascii="標楷體" w:eastAsia="標楷體" w:hAnsi="標楷體" w:cs="Times New Roman"/>
                <w:bCs/>
              </w:rPr>
            </w:pPr>
            <w:r w:rsidRPr="00116C0D">
              <w:rPr>
                <w:rFonts w:ascii="標楷體" w:eastAsia="標楷體" w:hAnsi="標楷體" w:cs="Times New Roman" w:hint="eastAsia"/>
                <w:bCs/>
              </w:rPr>
              <w:t>(二)督導工程施工品質</w:t>
            </w:r>
            <w:r w:rsidR="00556CF9">
              <w:rPr>
                <w:rFonts w:ascii="標楷體" w:eastAsia="標楷體" w:hAnsi="標楷體" w:cs="Times New Roman" w:hint="eastAsia"/>
                <w:bCs/>
              </w:rPr>
              <w:t>相</w:t>
            </w:r>
            <w:r w:rsidRPr="00116C0D">
              <w:rPr>
                <w:rFonts w:ascii="標楷體" w:eastAsia="標楷體" w:hAnsi="標楷體" w:cs="Times New Roman" w:hint="eastAsia"/>
                <w:bCs/>
              </w:rPr>
              <w:t>關事項。</w:t>
            </w:r>
          </w:p>
          <w:p w:rsidR="00116C0D" w:rsidRPr="00116C0D" w:rsidRDefault="00116C0D" w:rsidP="006744F7">
            <w:pPr>
              <w:pStyle w:val="1"/>
              <w:tabs>
                <w:tab w:val="left" w:pos="1065"/>
                <w:tab w:val="center" w:pos="4153"/>
              </w:tabs>
              <w:ind w:leftChars="130" w:left="878" w:hangingChars="236" w:hanging="566"/>
              <w:jc w:val="both"/>
              <w:rPr>
                <w:rFonts w:ascii="標楷體" w:eastAsia="標楷體" w:hAnsi="標楷體" w:cs="Times New Roman"/>
                <w:bCs/>
              </w:rPr>
            </w:pPr>
            <w:r w:rsidRPr="00116C0D">
              <w:rPr>
                <w:rFonts w:ascii="標楷體" w:eastAsia="標楷體" w:hAnsi="標楷體" w:cs="Times New Roman" w:hint="eastAsia"/>
                <w:bCs/>
              </w:rPr>
              <w:lastRenderedPageBreak/>
              <w:t>(三)路平專案抽查(驗)等相關事項。</w:t>
            </w:r>
          </w:p>
          <w:p w:rsidR="00116C0D" w:rsidRPr="006744F7" w:rsidRDefault="00116C0D" w:rsidP="006744F7">
            <w:pPr>
              <w:pStyle w:val="1"/>
              <w:tabs>
                <w:tab w:val="left" w:pos="1065"/>
                <w:tab w:val="center" w:pos="4153"/>
              </w:tabs>
              <w:ind w:leftChars="130" w:left="878" w:hangingChars="236" w:hanging="566"/>
              <w:jc w:val="both"/>
              <w:rPr>
                <w:rFonts w:ascii="標楷體" w:eastAsia="標楷體" w:hAnsi="標楷體" w:cs="Times New Roman"/>
                <w:bCs/>
              </w:rPr>
            </w:pPr>
            <w:r w:rsidRPr="00116C0D">
              <w:rPr>
                <w:rFonts w:ascii="標楷體" w:eastAsia="標楷體" w:hAnsi="標楷體" w:cs="Times New Roman" w:hint="eastAsia"/>
                <w:bCs/>
              </w:rPr>
              <w:t>(四)</w:t>
            </w:r>
            <w:r w:rsidRPr="006744F7">
              <w:rPr>
                <w:rFonts w:ascii="標楷體" w:eastAsia="標楷體" w:hAnsi="標楷體" w:cs="Times New Roman" w:hint="eastAsia"/>
                <w:bCs/>
                <w:color w:val="FF0000"/>
                <w:u w:val="single"/>
              </w:rPr>
              <w:t>本市植樹計畫復查等相關事項。</w:t>
            </w:r>
          </w:p>
          <w:p w:rsidR="00116C0D" w:rsidRPr="00116C0D" w:rsidRDefault="00116C0D" w:rsidP="006744F7">
            <w:pPr>
              <w:pStyle w:val="1"/>
              <w:tabs>
                <w:tab w:val="left" w:pos="1065"/>
                <w:tab w:val="center" w:pos="4153"/>
              </w:tabs>
              <w:ind w:leftChars="130" w:left="878" w:hangingChars="236" w:hanging="566"/>
              <w:jc w:val="both"/>
              <w:rPr>
                <w:rFonts w:ascii="標楷體" w:eastAsia="標楷體" w:hAnsi="標楷體" w:cs="Times New Roman"/>
                <w:bCs/>
              </w:rPr>
            </w:pPr>
            <w:r w:rsidRPr="00116C0D">
              <w:rPr>
                <w:rFonts w:ascii="標楷體" w:eastAsia="標楷體" w:hAnsi="標楷體" w:cs="Times New Roman" w:hint="eastAsia"/>
                <w:bCs/>
              </w:rPr>
              <w:t>(五)其他臨時交辦督導事項。</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rPr>
                <w:rFonts w:ascii="標楷體" w:eastAsia="標楷體" w:hAnsi="標楷體"/>
                <w:bCs/>
                <w:szCs w:val="24"/>
              </w:rPr>
            </w:pPr>
            <w:r w:rsidRPr="00116C0D">
              <w:rPr>
                <w:rFonts w:ascii="標楷體" w:eastAsia="標楷體" w:hAnsi="標楷體" w:hint="eastAsia"/>
                <w:bCs/>
                <w:szCs w:val="24"/>
              </w:rPr>
              <w:lastRenderedPageBreak/>
              <w:t>「</w:t>
            </w:r>
            <w:r w:rsidRPr="00116C0D">
              <w:rPr>
                <w:rFonts w:ascii="標楷體" w:eastAsia="標楷體" w:hAnsi="標楷體" w:cs="Times New Roman" w:hint="eastAsia"/>
                <w:bCs/>
                <w:szCs w:val="24"/>
              </w:rPr>
              <w:t>本市植樹計畫複查」作業已無執行之必要，爰予以刪除，並新增「本局認養案件抽查(驗)」作業。</w:t>
            </w:r>
          </w:p>
        </w:tc>
      </w:tr>
      <w:tr w:rsidR="00116C0D" w:rsidRPr="00116C0D" w:rsidTr="00116C0D">
        <w:tc>
          <w:tcPr>
            <w:tcW w:w="2925"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pStyle w:val="1"/>
              <w:tabs>
                <w:tab w:val="left" w:pos="1065"/>
                <w:tab w:val="center" w:pos="4153"/>
              </w:tabs>
              <w:ind w:leftChars="0" w:left="0"/>
              <w:jc w:val="both"/>
              <w:rPr>
                <w:rFonts w:ascii="標楷體" w:eastAsia="標楷體" w:hAnsi="標楷體" w:cs="Times New Roman"/>
                <w:bCs/>
              </w:rPr>
            </w:pPr>
            <w:r w:rsidRPr="00116C0D">
              <w:rPr>
                <w:rFonts w:ascii="標楷體" w:eastAsia="標楷體" w:hAnsi="標楷體" w:cs="Times New Roman" w:hint="eastAsia"/>
                <w:bCs/>
              </w:rPr>
              <w:t>四、工程督導作業：</w:t>
            </w:r>
          </w:p>
          <w:p w:rsidR="00116C0D" w:rsidRPr="00116C0D" w:rsidRDefault="00116C0D" w:rsidP="00116C0D">
            <w:pPr>
              <w:pStyle w:val="1"/>
              <w:tabs>
                <w:tab w:val="center" w:pos="880"/>
              </w:tabs>
              <w:ind w:leftChars="130" w:left="876" w:rightChars="-5" w:right="-12" w:hangingChars="235" w:hanging="564"/>
              <w:jc w:val="both"/>
              <w:rPr>
                <w:rFonts w:ascii="標楷體" w:eastAsia="標楷體" w:hAnsi="標楷體" w:cs="Times New Roman"/>
                <w:bCs/>
              </w:rPr>
            </w:pPr>
            <w:r w:rsidRPr="00116C0D">
              <w:rPr>
                <w:rFonts w:ascii="標楷體" w:eastAsia="標楷體" w:hAnsi="標楷體" w:cs="Times New Roman" w:hint="eastAsia"/>
                <w:bCs/>
              </w:rPr>
              <w:t>(一)工程督導項目：督導之工程類別包括本局及所屬機關單位辦理</w:t>
            </w:r>
            <w:r w:rsidRPr="00556CF9">
              <w:rPr>
                <w:rFonts w:ascii="標楷體" w:eastAsia="標楷體" w:hAnsi="標楷體" w:cs="Times New Roman" w:hint="eastAsia"/>
                <w:bCs/>
                <w:color w:val="FF0000"/>
                <w:u w:val="single"/>
              </w:rPr>
              <w:t>(或代辦)</w:t>
            </w:r>
            <w:r w:rsidRPr="00116C0D">
              <w:rPr>
                <w:rFonts w:ascii="標楷體" w:eastAsia="標楷體" w:hAnsi="標楷體" w:cs="Times New Roman" w:hint="eastAsia"/>
                <w:bCs/>
              </w:rPr>
              <w:t>之建築工程、道路開闢工程、橋梁工程(包括年度橋梁維修及補強工程)、景觀工程、公園新闢工程、路面改善工程、統一挖補工程、路燈工程、機電資訊工程及委託區公所辦理工程等。</w:t>
            </w:r>
          </w:p>
          <w:p w:rsidR="00116C0D" w:rsidRPr="00116C0D" w:rsidRDefault="00116C0D" w:rsidP="00116C0D">
            <w:pPr>
              <w:pStyle w:val="1"/>
              <w:tabs>
                <w:tab w:val="left" w:pos="1065"/>
                <w:tab w:val="center" w:pos="4153"/>
              </w:tabs>
              <w:ind w:leftChars="130" w:left="878" w:hangingChars="236" w:hanging="566"/>
              <w:jc w:val="both"/>
              <w:rPr>
                <w:rFonts w:ascii="標楷體" w:eastAsia="標楷體" w:hAnsi="標楷體" w:cs="Times New Roman"/>
                <w:bCs/>
              </w:rPr>
            </w:pPr>
            <w:r w:rsidRPr="00116C0D">
              <w:rPr>
                <w:rFonts w:ascii="標楷體" w:eastAsia="標楷體" w:hAnsi="標楷體" w:cs="Times New Roman" w:hint="eastAsia"/>
                <w:bCs/>
              </w:rPr>
              <w:t>(二)外聘督導委員實施方案：督導時機為工程實際進度介於百分之二十至百分之八十間為原則，由本局簡任主管人員擔任領隊，並外聘學者、專家二人擔任委員</w:t>
            </w:r>
            <w:r w:rsidRPr="00556CF9">
              <w:rPr>
                <w:rFonts w:ascii="標楷體" w:eastAsia="標楷體" w:hAnsi="標楷體" w:cs="Times New Roman" w:hint="eastAsia"/>
                <w:bCs/>
                <w:color w:val="FF0000"/>
                <w:u w:val="single"/>
              </w:rPr>
              <w:t>，及內聘(含所屬機關，工程相關職系七職等以上人員)一人</w:t>
            </w:r>
            <w:r w:rsidRPr="00116C0D">
              <w:rPr>
                <w:rFonts w:ascii="標楷體" w:eastAsia="標楷體" w:hAnsi="標楷體" w:cs="Times New Roman" w:hint="eastAsia"/>
                <w:bCs/>
              </w:rPr>
              <w:t>辦理督導作業。</w:t>
            </w:r>
          </w:p>
          <w:p w:rsidR="00116C0D" w:rsidRPr="00116C0D" w:rsidRDefault="00116C0D" w:rsidP="00116C0D">
            <w:pPr>
              <w:pStyle w:val="1"/>
              <w:tabs>
                <w:tab w:val="left" w:pos="1065"/>
                <w:tab w:val="center" w:pos="4153"/>
              </w:tabs>
              <w:ind w:leftChars="130" w:left="878" w:hangingChars="236" w:hanging="566"/>
              <w:jc w:val="both"/>
              <w:rPr>
                <w:rFonts w:ascii="標楷體" w:eastAsia="標楷體" w:hAnsi="標楷體" w:cs="Times New Roman"/>
                <w:bCs/>
              </w:rPr>
            </w:pPr>
            <w:r w:rsidRPr="00116C0D">
              <w:rPr>
                <w:rFonts w:ascii="標楷體" w:eastAsia="標楷體" w:hAnsi="標楷體" w:cs="Times New Roman" w:hint="eastAsia"/>
                <w:bCs/>
              </w:rPr>
              <w:t>(三)工程單位自辦督</w:t>
            </w:r>
            <w:r w:rsidRPr="00116C0D">
              <w:rPr>
                <w:rFonts w:ascii="標楷體" w:eastAsia="標楷體" w:hAnsi="標楷體" w:cs="Times New Roman" w:hint="eastAsia"/>
                <w:bCs/>
              </w:rPr>
              <w:lastRenderedPageBreak/>
              <w:t>導方案：本局及所屬機關各工程主辦單位辦理公告金額以上工程，應依「公共工程施工品質管理作業要點」第十五點規定，隨時督導工程施工情形，每月應自行辦理二次以上工程督導，留存督導紀錄及追蹤缺失改善結果，相關表件如附表一至附表三，並應建立督導卷宗(卷宗內容包含開工前品質宣導資料、歷次督導紀錄表、缺失改善資料、相關函、簽等)備查。</w:t>
            </w:r>
          </w:p>
          <w:p w:rsidR="00116C0D" w:rsidRPr="00116C0D" w:rsidRDefault="00116C0D" w:rsidP="00116C0D">
            <w:pPr>
              <w:pStyle w:val="1"/>
              <w:tabs>
                <w:tab w:val="left" w:pos="1065"/>
                <w:tab w:val="center" w:pos="4153"/>
              </w:tabs>
              <w:ind w:leftChars="130" w:left="876" w:hangingChars="235" w:hanging="564"/>
              <w:jc w:val="both"/>
              <w:rPr>
                <w:rFonts w:ascii="標楷體" w:eastAsia="標楷體" w:hAnsi="標楷體" w:cs="Times New Roman"/>
                <w:bCs/>
              </w:rPr>
            </w:pPr>
            <w:r w:rsidRPr="00116C0D">
              <w:rPr>
                <w:rFonts w:ascii="標楷體" w:eastAsia="標楷體" w:hAnsi="標楷體" w:cs="Times New Roman" w:hint="eastAsia"/>
                <w:bCs/>
              </w:rPr>
              <w:t>(四)工程督導作業原則每月簽辦督導計畫一次，每季統計本局工程督導辦理情形一次。</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pStyle w:val="1"/>
              <w:tabs>
                <w:tab w:val="left" w:pos="1065"/>
                <w:tab w:val="center" w:pos="4153"/>
              </w:tabs>
              <w:ind w:leftChars="0" w:left="0"/>
              <w:jc w:val="both"/>
              <w:rPr>
                <w:rFonts w:ascii="標楷體" w:eastAsia="標楷體" w:hAnsi="標楷體" w:cs="Times New Roman"/>
                <w:bCs/>
              </w:rPr>
            </w:pPr>
            <w:r w:rsidRPr="00116C0D">
              <w:rPr>
                <w:rFonts w:ascii="標楷體" w:eastAsia="標楷體" w:hAnsi="標楷體" w:cs="Times New Roman" w:hint="eastAsia"/>
                <w:bCs/>
              </w:rPr>
              <w:lastRenderedPageBreak/>
              <w:t>四、工程督導作業：</w:t>
            </w:r>
          </w:p>
          <w:p w:rsidR="00116C0D" w:rsidRPr="00116C0D" w:rsidRDefault="00116C0D" w:rsidP="00116C0D">
            <w:pPr>
              <w:pStyle w:val="1"/>
              <w:tabs>
                <w:tab w:val="left" w:pos="1065"/>
                <w:tab w:val="center" w:pos="4153"/>
              </w:tabs>
              <w:ind w:leftChars="92" w:left="790" w:hangingChars="237" w:hanging="569"/>
              <w:jc w:val="both"/>
              <w:rPr>
                <w:rFonts w:ascii="標楷體" w:eastAsia="標楷體" w:hAnsi="標楷體" w:cs="Times New Roman"/>
                <w:bCs/>
              </w:rPr>
            </w:pPr>
            <w:r w:rsidRPr="00116C0D">
              <w:rPr>
                <w:rFonts w:ascii="標楷體" w:eastAsia="標楷體" w:hAnsi="標楷體" w:cs="Times New Roman" w:hint="eastAsia"/>
                <w:bCs/>
              </w:rPr>
              <w:t>(一)工程督導項目：督導之工程類別包括本局及所屬機關單位辦理之建築工程、</w:t>
            </w:r>
            <w:r w:rsidRPr="00556CF9">
              <w:rPr>
                <w:rFonts w:ascii="標楷體" w:eastAsia="標楷體" w:hAnsi="標楷體" w:cs="Times New Roman" w:hint="eastAsia"/>
                <w:bCs/>
                <w:color w:val="FF0000"/>
                <w:u w:val="single"/>
              </w:rPr>
              <w:t>花卉博覽會建設工程、國民運動中心代辦工程、土地重劃代辦工程、區段徵收代辦工程、</w:t>
            </w:r>
            <w:r w:rsidRPr="00116C0D">
              <w:rPr>
                <w:rFonts w:ascii="標楷體" w:eastAsia="標楷體" w:hAnsi="標楷體" w:cs="Times New Roman" w:hint="eastAsia"/>
                <w:bCs/>
              </w:rPr>
              <w:t>道路開闢工程、橋梁工程(包括年度橋梁維修及補強工程)、景觀工程、公園新闢工程、路面改善工程、統一挖補工程、路燈工程、機電資訊工程及委託區公所辦理工程等。</w:t>
            </w:r>
          </w:p>
          <w:p w:rsidR="00116C0D" w:rsidRPr="00116C0D" w:rsidRDefault="00116C0D" w:rsidP="00116C0D">
            <w:pPr>
              <w:pStyle w:val="1"/>
              <w:tabs>
                <w:tab w:val="left" w:pos="1065"/>
                <w:tab w:val="center" w:pos="4153"/>
              </w:tabs>
              <w:ind w:leftChars="92" w:left="790" w:hangingChars="237" w:hanging="569"/>
              <w:jc w:val="both"/>
              <w:rPr>
                <w:rFonts w:ascii="標楷體" w:eastAsia="標楷體" w:hAnsi="標楷體" w:cs="Times New Roman"/>
                <w:bCs/>
              </w:rPr>
            </w:pPr>
            <w:r w:rsidRPr="00116C0D">
              <w:rPr>
                <w:rFonts w:ascii="標楷體" w:eastAsia="標楷體" w:hAnsi="標楷體" w:cs="Times New Roman" w:hint="eastAsia"/>
                <w:bCs/>
              </w:rPr>
              <w:t>(二)外聘督導委員實施方案：督導時機為工程實際進度介於百分之二十至百分之八十間為原則，由本局簡任主管人員擔任領隊，並外聘學者、專家二人擔任委員辦理督導作業。</w:t>
            </w:r>
          </w:p>
          <w:p w:rsidR="00116C0D" w:rsidRPr="00116C0D" w:rsidRDefault="00116C0D" w:rsidP="00116C0D">
            <w:pPr>
              <w:pStyle w:val="1"/>
              <w:tabs>
                <w:tab w:val="left" w:pos="1065"/>
                <w:tab w:val="center" w:pos="4153"/>
              </w:tabs>
              <w:ind w:leftChars="92" w:left="790" w:hangingChars="237" w:hanging="569"/>
              <w:jc w:val="both"/>
              <w:rPr>
                <w:rFonts w:ascii="標楷體" w:eastAsia="標楷體" w:hAnsi="標楷體" w:cs="Times New Roman"/>
                <w:bCs/>
              </w:rPr>
            </w:pPr>
            <w:r w:rsidRPr="00116C0D">
              <w:rPr>
                <w:rFonts w:ascii="標楷體" w:eastAsia="標楷體" w:hAnsi="標楷體" w:cs="Times New Roman" w:hint="eastAsia"/>
                <w:bCs/>
              </w:rPr>
              <w:t>(三)工程單位自辦督導</w:t>
            </w:r>
            <w:r w:rsidRPr="00116C0D">
              <w:rPr>
                <w:rFonts w:ascii="標楷體" w:eastAsia="標楷體" w:hAnsi="標楷體" w:cs="Times New Roman" w:hint="eastAsia"/>
                <w:bCs/>
              </w:rPr>
              <w:lastRenderedPageBreak/>
              <w:t>方案：本局及所屬機關各工程主辦單位辦理公告金額以上工程，應依「公共工程施工品質管理作業要點」第十五點規定，隨時督導工程施工情形，每月應自行辦理二次以上工程督導，留存督導紀錄及追蹤缺失改善結果，相關表件如附表一至附表三，並應建立督導卷宗(卷宗內容包含開工前品質宣導資料、歷次督導紀錄表、缺失改善資料、相關函、簽等)備查。</w:t>
            </w:r>
          </w:p>
          <w:p w:rsidR="00116C0D" w:rsidRPr="00116C0D" w:rsidRDefault="00116C0D" w:rsidP="00116C0D">
            <w:pPr>
              <w:pStyle w:val="1"/>
              <w:tabs>
                <w:tab w:val="left" w:pos="1065"/>
                <w:tab w:val="center" w:pos="4153"/>
              </w:tabs>
              <w:ind w:leftChars="92" w:left="785" w:hangingChars="235" w:hanging="564"/>
              <w:jc w:val="both"/>
              <w:rPr>
                <w:rFonts w:ascii="標楷體" w:eastAsia="標楷體" w:hAnsi="標楷體" w:cs="Times New Roman"/>
                <w:bCs/>
              </w:rPr>
            </w:pPr>
            <w:r w:rsidRPr="00116C0D">
              <w:rPr>
                <w:rFonts w:ascii="標楷體" w:eastAsia="標楷體" w:hAnsi="標楷體" w:cs="Times New Roman" w:hint="eastAsia"/>
                <w:bCs/>
              </w:rPr>
              <w:t>(四)工程督導作業原則每月簽辦督導計畫一次，每季統計本局工程督導辦理情形一次。</w:t>
            </w:r>
          </w:p>
        </w:tc>
        <w:tc>
          <w:tcPr>
            <w:tcW w:w="2926" w:type="dxa"/>
            <w:tcBorders>
              <w:top w:val="single" w:sz="4" w:space="0" w:color="auto"/>
              <w:left w:val="single" w:sz="4" w:space="0" w:color="auto"/>
              <w:bottom w:val="single" w:sz="4" w:space="0" w:color="auto"/>
              <w:right w:val="single" w:sz="4" w:space="0" w:color="auto"/>
            </w:tcBorders>
            <w:hideMark/>
          </w:tcPr>
          <w:p w:rsidR="00556CF9" w:rsidRDefault="00116C0D" w:rsidP="003106E5">
            <w:pPr>
              <w:pStyle w:val="a3"/>
              <w:numPr>
                <w:ilvl w:val="0"/>
                <w:numId w:val="9"/>
              </w:numPr>
              <w:ind w:leftChars="0"/>
              <w:rPr>
                <w:rFonts w:ascii="標楷體" w:eastAsia="標楷體" w:hAnsi="標楷體"/>
                <w:bCs/>
                <w:szCs w:val="24"/>
              </w:rPr>
            </w:pPr>
            <w:r w:rsidRPr="00556CF9">
              <w:rPr>
                <w:rFonts w:ascii="標楷體" w:eastAsia="標楷體" w:hAnsi="標楷體" w:hint="eastAsia"/>
                <w:bCs/>
                <w:szCs w:val="24"/>
              </w:rPr>
              <w:lastRenderedPageBreak/>
              <w:t>「</w:t>
            </w:r>
            <w:r w:rsidRPr="00556CF9">
              <w:rPr>
                <w:rFonts w:ascii="標楷體" w:eastAsia="標楷體" w:hAnsi="標楷體" w:cs="Times New Roman" w:hint="eastAsia"/>
                <w:bCs/>
                <w:szCs w:val="24"/>
              </w:rPr>
              <w:t>花卉博覽會建設工程</w:t>
            </w:r>
            <w:r w:rsidRPr="00556CF9">
              <w:rPr>
                <w:rFonts w:ascii="標楷體" w:eastAsia="標楷體" w:hAnsi="標楷體" w:hint="eastAsia"/>
                <w:bCs/>
                <w:szCs w:val="24"/>
              </w:rPr>
              <w:t>」於</w:t>
            </w:r>
            <w:r w:rsidR="00556CF9" w:rsidRPr="00556CF9">
              <w:rPr>
                <w:rFonts w:ascii="標楷體" w:eastAsia="標楷體" w:hAnsi="標楷體" w:hint="eastAsia"/>
                <w:bCs/>
                <w:szCs w:val="24"/>
              </w:rPr>
              <w:t>一百零七</w:t>
            </w:r>
            <w:r w:rsidRPr="00556CF9">
              <w:rPr>
                <w:rFonts w:ascii="標楷體" w:eastAsia="標楷體" w:hAnsi="標楷體" w:hint="eastAsia"/>
                <w:bCs/>
                <w:szCs w:val="24"/>
              </w:rPr>
              <w:t>年</w:t>
            </w:r>
            <w:r w:rsidR="00556CF9" w:rsidRPr="00556CF9">
              <w:rPr>
                <w:rFonts w:ascii="標楷體" w:eastAsia="標楷體" w:hAnsi="標楷體" w:hint="eastAsia"/>
                <w:bCs/>
                <w:szCs w:val="24"/>
              </w:rPr>
              <w:t>十</w:t>
            </w:r>
            <w:r w:rsidRPr="00556CF9">
              <w:rPr>
                <w:rFonts w:ascii="標楷體" w:eastAsia="標楷體" w:hAnsi="標楷體" w:hint="eastAsia"/>
                <w:bCs/>
                <w:szCs w:val="24"/>
              </w:rPr>
              <w:t>月份竣工並</w:t>
            </w:r>
            <w:r w:rsidR="00556CF9" w:rsidRPr="00556CF9">
              <w:rPr>
                <w:rFonts w:ascii="標楷體" w:eastAsia="標楷體" w:hAnsi="標楷體" w:hint="eastAsia"/>
                <w:bCs/>
                <w:szCs w:val="24"/>
              </w:rPr>
              <w:t>一百零八</w:t>
            </w:r>
            <w:r w:rsidRPr="00556CF9">
              <w:rPr>
                <w:rFonts w:ascii="標楷體" w:eastAsia="標楷體" w:hAnsi="標楷體" w:hint="eastAsia"/>
                <w:bCs/>
                <w:szCs w:val="24"/>
              </w:rPr>
              <w:t>年</w:t>
            </w:r>
            <w:r w:rsidR="00556CF9" w:rsidRPr="00556CF9">
              <w:rPr>
                <w:rFonts w:ascii="標楷體" w:eastAsia="標楷體" w:hAnsi="標楷體" w:hint="eastAsia"/>
                <w:bCs/>
                <w:szCs w:val="24"/>
              </w:rPr>
              <w:t>四</w:t>
            </w:r>
            <w:r w:rsidRPr="00556CF9">
              <w:rPr>
                <w:rFonts w:ascii="標楷體" w:eastAsia="標楷體" w:hAnsi="標楷體" w:hint="eastAsia"/>
                <w:bCs/>
                <w:szCs w:val="24"/>
              </w:rPr>
              <w:t>月份辦展完成，已無執行工程督導作業之必要，爰予以修正刪除。</w:t>
            </w:r>
          </w:p>
          <w:p w:rsidR="00556CF9" w:rsidRDefault="00556CF9" w:rsidP="003106E5">
            <w:pPr>
              <w:pStyle w:val="a3"/>
              <w:numPr>
                <w:ilvl w:val="0"/>
                <w:numId w:val="9"/>
              </w:numPr>
              <w:ind w:leftChars="0"/>
              <w:rPr>
                <w:rFonts w:ascii="標楷體" w:eastAsia="標楷體" w:hAnsi="標楷體"/>
                <w:bCs/>
                <w:szCs w:val="24"/>
              </w:rPr>
            </w:pPr>
            <w:r w:rsidRPr="00116C0D">
              <w:rPr>
                <w:rFonts w:ascii="標楷體" w:eastAsia="標楷體" w:hAnsi="標楷體" w:hint="eastAsia"/>
                <w:bCs/>
                <w:szCs w:val="24"/>
              </w:rPr>
              <w:t>為符合執行工程督導業務之依據，將原旨揭作業要點第</w:t>
            </w:r>
            <w:r>
              <w:rPr>
                <w:rFonts w:ascii="標楷體" w:eastAsia="標楷體" w:hAnsi="標楷體" w:hint="eastAsia"/>
                <w:bCs/>
                <w:szCs w:val="24"/>
              </w:rPr>
              <w:t>四</w:t>
            </w:r>
            <w:r w:rsidRPr="00116C0D">
              <w:rPr>
                <w:rFonts w:ascii="標楷體" w:eastAsia="標楷體" w:hAnsi="標楷體" w:hint="eastAsia"/>
                <w:bCs/>
                <w:szCs w:val="24"/>
              </w:rPr>
              <w:t>點第</w:t>
            </w:r>
            <w:r>
              <w:rPr>
                <w:rFonts w:ascii="標楷體" w:eastAsia="標楷體" w:hAnsi="標楷體" w:hint="eastAsia"/>
                <w:bCs/>
                <w:szCs w:val="24"/>
              </w:rPr>
              <w:t>一款</w:t>
            </w:r>
            <w:r w:rsidRPr="00116C0D">
              <w:rPr>
                <w:rFonts w:ascii="標楷體" w:eastAsia="標楷體" w:hAnsi="標楷體" w:hint="eastAsia"/>
                <w:bCs/>
                <w:szCs w:val="24"/>
              </w:rPr>
              <w:t>所述國民運動中心代辦工程、土地重劃代辦工程、區段徵收代辦工程事項等三項予以修正刪除</w:t>
            </w:r>
            <w:r>
              <w:rPr>
                <w:rFonts w:ascii="標楷體" w:eastAsia="標楷體" w:hAnsi="標楷體" w:hint="eastAsia"/>
                <w:bCs/>
                <w:szCs w:val="24"/>
              </w:rPr>
              <w:t>。</w:t>
            </w:r>
          </w:p>
          <w:p w:rsidR="00116C0D" w:rsidRPr="00116C0D" w:rsidRDefault="00556CF9" w:rsidP="00556CF9">
            <w:pPr>
              <w:pStyle w:val="a3"/>
              <w:numPr>
                <w:ilvl w:val="0"/>
                <w:numId w:val="9"/>
              </w:numPr>
              <w:ind w:leftChars="0"/>
              <w:rPr>
                <w:rFonts w:ascii="標楷體" w:eastAsia="標楷體" w:hAnsi="標楷體"/>
                <w:bCs/>
                <w:szCs w:val="24"/>
              </w:rPr>
            </w:pPr>
            <w:r w:rsidRPr="00116C0D">
              <w:rPr>
                <w:rFonts w:ascii="標楷體" w:eastAsia="標楷體" w:hAnsi="標楷體" w:hint="eastAsia"/>
                <w:bCs/>
                <w:szCs w:val="24"/>
              </w:rPr>
              <w:t>為加強同仁實務經驗傳承及專業知識與能力，新增內聘委員（工程相關職系七職等以上人員）事項，以加強本局工程施工品質。</w:t>
            </w:r>
          </w:p>
        </w:tc>
      </w:tr>
      <w:tr w:rsidR="00116C0D" w:rsidRPr="00116C0D" w:rsidTr="00116C0D">
        <w:tc>
          <w:tcPr>
            <w:tcW w:w="2925" w:type="dxa"/>
            <w:tcBorders>
              <w:top w:val="single" w:sz="4" w:space="0" w:color="auto"/>
              <w:left w:val="single" w:sz="4" w:space="0" w:color="auto"/>
              <w:bottom w:val="single" w:sz="4" w:space="0" w:color="auto"/>
              <w:right w:val="single" w:sz="4" w:space="0" w:color="auto"/>
            </w:tcBorders>
            <w:hideMark/>
          </w:tcPr>
          <w:p w:rsidR="00116C0D" w:rsidRPr="00116C0D" w:rsidRDefault="00116C0D" w:rsidP="006744F7">
            <w:pPr>
              <w:pStyle w:val="1"/>
              <w:tabs>
                <w:tab w:val="left" w:pos="1065"/>
                <w:tab w:val="center" w:pos="4153"/>
              </w:tabs>
              <w:ind w:leftChars="0" w:left="456" w:hangingChars="190" w:hanging="456"/>
              <w:jc w:val="both"/>
              <w:rPr>
                <w:rFonts w:ascii="標楷體" w:eastAsia="標楷體" w:hAnsi="標楷體" w:cs="Times New Roman"/>
                <w:bCs/>
              </w:rPr>
            </w:pPr>
            <w:r w:rsidRPr="00116C0D">
              <w:rPr>
                <w:rFonts w:ascii="標楷體" w:eastAsia="標楷體" w:hAnsi="標楷體" w:cs="Times New Roman" w:hint="eastAsia"/>
                <w:bCs/>
              </w:rPr>
              <w:t>五、工程督導作業執行方式：</w:t>
            </w:r>
          </w:p>
          <w:p w:rsidR="00116C0D" w:rsidRPr="00116C0D" w:rsidRDefault="00116C0D" w:rsidP="006744F7">
            <w:pPr>
              <w:pStyle w:val="1"/>
              <w:tabs>
                <w:tab w:val="left" w:pos="1065"/>
                <w:tab w:val="center" w:pos="4153"/>
              </w:tabs>
              <w:ind w:leftChars="130" w:left="876" w:hangingChars="235" w:hanging="564"/>
              <w:jc w:val="both"/>
              <w:rPr>
                <w:rFonts w:ascii="標楷體" w:eastAsia="標楷體" w:hAnsi="標楷體" w:cs="Times New Roman"/>
                <w:bCs/>
              </w:rPr>
            </w:pPr>
            <w:r w:rsidRPr="00116C0D">
              <w:rPr>
                <w:rFonts w:ascii="標楷體" w:eastAsia="標楷體" w:hAnsi="標楷體" w:cs="Times New Roman" w:hint="eastAsia"/>
                <w:bCs/>
              </w:rPr>
              <w:t>(一)以不定期機動方式辦理，並經通知逕往督導。</w:t>
            </w:r>
          </w:p>
          <w:p w:rsidR="00116C0D" w:rsidRPr="00116C0D" w:rsidRDefault="00116C0D" w:rsidP="006744F7">
            <w:pPr>
              <w:pStyle w:val="1"/>
              <w:tabs>
                <w:tab w:val="left" w:pos="1065"/>
                <w:tab w:val="center" w:pos="4153"/>
              </w:tabs>
              <w:ind w:leftChars="130" w:left="876" w:hangingChars="235" w:hanging="564"/>
              <w:jc w:val="both"/>
              <w:rPr>
                <w:rFonts w:ascii="標楷體" w:eastAsia="標楷體" w:hAnsi="標楷體" w:cs="Times New Roman"/>
                <w:bCs/>
              </w:rPr>
            </w:pPr>
            <w:r w:rsidRPr="00116C0D">
              <w:rPr>
                <w:rFonts w:ascii="標楷體" w:eastAsia="標楷體" w:hAnsi="標楷體" w:cs="Times New Roman" w:hint="eastAsia"/>
                <w:bCs/>
              </w:rPr>
              <w:t>(二)辦理督導時，監造單位及承攬廠商應充分配合，準備工程簡報資料，陳列品質相關文件紀錄、材料檢驗記錄，備妥取樣設備</w:t>
            </w:r>
            <w:r w:rsidRPr="00116C0D">
              <w:rPr>
                <w:rFonts w:ascii="標楷體" w:eastAsia="標楷體" w:hAnsi="標楷體" w:cs="Times New Roman" w:hint="eastAsia"/>
                <w:bCs/>
              </w:rPr>
              <w:lastRenderedPageBreak/>
              <w:t>機具，並得就指定之工程項目進行檢驗、拆驗或鑑定。</w:t>
            </w:r>
          </w:p>
          <w:p w:rsidR="00116C0D" w:rsidRPr="00116C0D" w:rsidRDefault="00116C0D" w:rsidP="006744F7">
            <w:pPr>
              <w:pStyle w:val="1"/>
              <w:tabs>
                <w:tab w:val="left" w:pos="1065"/>
                <w:tab w:val="center" w:pos="4153"/>
              </w:tabs>
              <w:ind w:leftChars="130" w:left="876" w:hangingChars="235" w:hanging="564"/>
              <w:jc w:val="both"/>
              <w:rPr>
                <w:rFonts w:ascii="標楷體" w:eastAsia="標楷體" w:hAnsi="標楷體" w:cs="Times New Roman"/>
                <w:bCs/>
              </w:rPr>
            </w:pPr>
            <w:r w:rsidRPr="00116C0D">
              <w:rPr>
                <w:rFonts w:ascii="標楷體" w:eastAsia="標楷體" w:hAnsi="標楷體" w:cs="Times New Roman" w:hint="eastAsia"/>
                <w:bCs/>
              </w:rPr>
              <w:t>(三)前款檢驗、拆驗或鑑定費用及相關費用負擔依契約之規定；契約未規定者，而檢驗、拆驗或鑑定結果與契約規定相符，該費用由主辦機關負擔；其與契約規定不符者，該費用則由工程承攬廠商負擔。</w:t>
            </w:r>
          </w:p>
          <w:p w:rsidR="00116C0D" w:rsidRPr="00116C0D" w:rsidRDefault="00116C0D" w:rsidP="006744F7">
            <w:pPr>
              <w:ind w:leftChars="147" w:left="353" w:firstLine="2"/>
              <w:rPr>
                <w:rFonts w:ascii="標楷體" w:eastAsia="標楷體" w:hAnsi="標楷體"/>
                <w:bCs/>
                <w:szCs w:val="24"/>
              </w:rPr>
            </w:pPr>
            <w:r w:rsidRPr="00116C0D">
              <w:rPr>
                <w:rFonts w:ascii="標楷體" w:eastAsia="標楷體" w:hAnsi="標楷體" w:cs="Times New Roman" w:hint="eastAsia"/>
                <w:bCs/>
                <w:szCs w:val="24"/>
              </w:rPr>
              <w:t>督導紀錄應於七個工作天內送達工程主辦單位，明訂缺失改善期限，工程主辦單位則依紀錄所列缺點逐項改善，並製作工程督導缺失改善對策及結果書面報告，於規定期限前送交本小組主辦單位進行書面審查，相關表件如附表四至表六。</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116C0D" w:rsidP="006744F7">
            <w:pPr>
              <w:pStyle w:val="1"/>
              <w:tabs>
                <w:tab w:val="left" w:pos="1065"/>
                <w:tab w:val="center" w:pos="4153"/>
              </w:tabs>
              <w:ind w:leftChars="0" w:left="456" w:hangingChars="190" w:hanging="456"/>
              <w:jc w:val="both"/>
              <w:rPr>
                <w:rFonts w:ascii="標楷體" w:eastAsia="標楷體" w:hAnsi="標楷體" w:cs="Times New Roman"/>
                <w:bCs/>
              </w:rPr>
            </w:pPr>
            <w:r w:rsidRPr="00116C0D">
              <w:rPr>
                <w:rFonts w:ascii="標楷體" w:eastAsia="標楷體" w:hAnsi="標楷體" w:cs="Times New Roman" w:hint="eastAsia"/>
                <w:bCs/>
              </w:rPr>
              <w:lastRenderedPageBreak/>
              <w:t>五、工程督導作業執行方式：</w:t>
            </w:r>
          </w:p>
          <w:p w:rsidR="00116C0D" w:rsidRPr="00116C0D" w:rsidRDefault="00116C0D" w:rsidP="006744F7">
            <w:pPr>
              <w:pStyle w:val="1"/>
              <w:tabs>
                <w:tab w:val="left" w:pos="1065"/>
                <w:tab w:val="center" w:pos="4153"/>
              </w:tabs>
              <w:ind w:leftChars="130" w:left="876" w:hangingChars="235" w:hanging="564"/>
              <w:jc w:val="both"/>
              <w:rPr>
                <w:rFonts w:ascii="標楷體" w:eastAsia="標楷體" w:hAnsi="標楷體" w:cs="Times New Roman"/>
                <w:bCs/>
              </w:rPr>
            </w:pPr>
            <w:r w:rsidRPr="00116C0D">
              <w:rPr>
                <w:rFonts w:ascii="標楷體" w:eastAsia="標楷體" w:hAnsi="標楷體" w:cs="Times New Roman" w:hint="eastAsia"/>
                <w:bCs/>
              </w:rPr>
              <w:t>(一)以不定期機動方式辦理，並經通知逕往督導。</w:t>
            </w:r>
          </w:p>
          <w:p w:rsidR="00116C0D" w:rsidRPr="00116C0D" w:rsidRDefault="00116C0D" w:rsidP="006744F7">
            <w:pPr>
              <w:pStyle w:val="1"/>
              <w:tabs>
                <w:tab w:val="left" w:pos="1065"/>
                <w:tab w:val="center" w:pos="4153"/>
              </w:tabs>
              <w:ind w:leftChars="130" w:left="876" w:hangingChars="235" w:hanging="564"/>
              <w:jc w:val="both"/>
              <w:rPr>
                <w:rFonts w:ascii="標楷體" w:eastAsia="標楷體" w:hAnsi="標楷體" w:cs="Times New Roman"/>
                <w:bCs/>
              </w:rPr>
            </w:pPr>
            <w:r w:rsidRPr="00116C0D">
              <w:rPr>
                <w:rFonts w:ascii="標楷體" w:eastAsia="標楷體" w:hAnsi="標楷體" w:cs="Times New Roman" w:hint="eastAsia"/>
                <w:bCs/>
              </w:rPr>
              <w:t>(二)辦理督導時，監造單位及承攬廠商應充分配合，準備工程簡報資料，陳列品質相關文件紀錄、材料檢驗記錄，備妥取樣設備</w:t>
            </w:r>
            <w:r w:rsidRPr="00116C0D">
              <w:rPr>
                <w:rFonts w:ascii="標楷體" w:eastAsia="標楷體" w:hAnsi="標楷體" w:cs="Times New Roman" w:hint="eastAsia"/>
                <w:bCs/>
              </w:rPr>
              <w:lastRenderedPageBreak/>
              <w:t>機具，並得就指定之工程項目進行檢驗、拆驗或鑑定。</w:t>
            </w:r>
          </w:p>
          <w:p w:rsidR="00116C0D" w:rsidRPr="00116C0D" w:rsidRDefault="00116C0D" w:rsidP="006744F7">
            <w:pPr>
              <w:pStyle w:val="1"/>
              <w:tabs>
                <w:tab w:val="left" w:pos="1065"/>
                <w:tab w:val="center" w:pos="4153"/>
              </w:tabs>
              <w:ind w:leftChars="130" w:left="876" w:hangingChars="235" w:hanging="564"/>
              <w:jc w:val="both"/>
              <w:rPr>
                <w:rFonts w:ascii="標楷體" w:eastAsia="標楷體" w:hAnsi="標楷體" w:cs="Times New Roman"/>
                <w:bCs/>
              </w:rPr>
            </w:pPr>
            <w:r w:rsidRPr="00116C0D">
              <w:rPr>
                <w:rFonts w:ascii="標楷體" w:eastAsia="標楷體" w:hAnsi="標楷體" w:cs="Times New Roman" w:hint="eastAsia"/>
                <w:bCs/>
              </w:rPr>
              <w:t>(三)前款檢驗、拆驗或鑑定費用及相關費用負擔依契約之規定；契約未規定者，而檢驗、拆驗或鑑定結果與契約規定相符，該費用由主辦機關負擔；其與契約規定不符者，該費用則由工程承攬廠商負擔。</w:t>
            </w:r>
          </w:p>
          <w:p w:rsidR="00116C0D" w:rsidRPr="00116C0D" w:rsidRDefault="00116C0D" w:rsidP="006744F7">
            <w:pPr>
              <w:ind w:leftChars="147" w:left="353" w:firstLine="2"/>
              <w:rPr>
                <w:rFonts w:ascii="標楷體" w:eastAsia="標楷體" w:hAnsi="標楷體" w:cs="Times New Roman"/>
                <w:bCs/>
                <w:szCs w:val="24"/>
              </w:rPr>
            </w:pPr>
            <w:r w:rsidRPr="00116C0D">
              <w:rPr>
                <w:rFonts w:ascii="標楷體" w:eastAsia="標楷體" w:hAnsi="標楷體" w:cs="Times New Roman" w:hint="eastAsia"/>
                <w:bCs/>
                <w:szCs w:val="24"/>
              </w:rPr>
              <w:t>督導紀錄應於七個工作天內送達工程主辦單位，明訂缺失改善期限，工程主辦單位則依紀錄所列缺點逐項改善，並製作工程督導缺失改善對策及結果書面報告，於規定期限前送交本小組主辦單位進行書面審查，相關表件如附表四至表六。</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556CF9" w:rsidP="00116C0D">
            <w:pPr>
              <w:rPr>
                <w:rFonts w:ascii="標楷體" w:eastAsia="標楷體" w:hAnsi="標楷體"/>
                <w:bCs/>
                <w:szCs w:val="24"/>
              </w:rPr>
            </w:pPr>
            <w:r>
              <w:rPr>
                <w:rFonts w:ascii="標楷體" w:eastAsia="標楷體" w:hAnsi="標楷體" w:hint="eastAsia"/>
                <w:bCs/>
                <w:szCs w:val="24"/>
              </w:rPr>
              <w:lastRenderedPageBreak/>
              <w:t>本點未修正</w:t>
            </w:r>
            <w:r w:rsidR="00116C0D" w:rsidRPr="00116C0D">
              <w:rPr>
                <w:rFonts w:ascii="標楷體" w:eastAsia="標楷體" w:hAnsi="標楷體" w:hint="eastAsia"/>
                <w:bCs/>
                <w:szCs w:val="24"/>
              </w:rPr>
              <w:t>。</w:t>
            </w:r>
          </w:p>
        </w:tc>
      </w:tr>
      <w:tr w:rsidR="00116C0D" w:rsidRPr="00116C0D" w:rsidTr="00116C0D">
        <w:tc>
          <w:tcPr>
            <w:tcW w:w="2925"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ind w:left="454" w:hangingChars="189" w:hanging="454"/>
              <w:rPr>
                <w:rFonts w:ascii="標楷體" w:eastAsia="標楷體" w:hAnsi="標楷體"/>
                <w:bCs/>
                <w:szCs w:val="24"/>
              </w:rPr>
            </w:pPr>
            <w:r w:rsidRPr="00116C0D">
              <w:rPr>
                <w:rFonts w:ascii="標楷體" w:eastAsia="標楷體" w:hAnsi="標楷體" w:cs="Times New Roman" w:hint="eastAsia"/>
                <w:bCs/>
                <w:szCs w:val="24"/>
              </w:rPr>
              <w:t>六、路平專案抽查(驗)：針對已施工之路平標案簽辦抽查(驗)計畫，聘請專家、學者一人擔任外聘抽查(驗)委員，並通知政風室派員會同本府政風處配合辦理抽查(驗)作業，相關紀錄表如附表七。</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ind w:left="504" w:hangingChars="210" w:hanging="504"/>
              <w:rPr>
                <w:rFonts w:ascii="標楷體" w:eastAsia="標楷體" w:hAnsi="標楷體" w:cs="Times New Roman"/>
                <w:bCs/>
                <w:szCs w:val="24"/>
              </w:rPr>
            </w:pPr>
            <w:r w:rsidRPr="00116C0D">
              <w:rPr>
                <w:rFonts w:ascii="標楷體" w:eastAsia="標楷體" w:hAnsi="標楷體" w:cs="Times New Roman" w:hint="eastAsia"/>
                <w:bCs/>
                <w:szCs w:val="24"/>
              </w:rPr>
              <w:t>六、路平專案抽查(驗)：針對已施工之路平標案簽辦抽查(驗)計畫，聘請專家、學者一人擔任外聘抽查(驗)委員，並通知政風室派員會同本府政風處配合辦理抽查(驗)作業，紀錄表如附表七。</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556CF9" w:rsidP="00116C0D">
            <w:pPr>
              <w:rPr>
                <w:rFonts w:ascii="標楷體" w:eastAsia="標楷體" w:hAnsi="標楷體"/>
                <w:bCs/>
                <w:szCs w:val="24"/>
              </w:rPr>
            </w:pPr>
            <w:r>
              <w:rPr>
                <w:rFonts w:ascii="標楷體" w:eastAsia="標楷體" w:hAnsi="標楷體" w:hint="eastAsia"/>
                <w:bCs/>
                <w:szCs w:val="24"/>
              </w:rPr>
              <w:t>本點未修正</w:t>
            </w:r>
            <w:r w:rsidR="00116C0D" w:rsidRPr="00116C0D">
              <w:rPr>
                <w:rFonts w:ascii="標楷體" w:eastAsia="標楷體" w:hAnsi="標楷體" w:hint="eastAsia"/>
                <w:bCs/>
                <w:szCs w:val="24"/>
              </w:rPr>
              <w:t>。</w:t>
            </w:r>
          </w:p>
        </w:tc>
      </w:tr>
      <w:tr w:rsidR="00116C0D" w:rsidRPr="00116C0D" w:rsidTr="00116C0D">
        <w:tc>
          <w:tcPr>
            <w:tcW w:w="2925"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ind w:left="454" w:hangingChars="189" w:hanging="454"/>
              <w:rPr>
                <w:rFonts w:ascii="標楷體" w:eastAsia="標楷體" w:hAnsi="標楷體"/>
                <w:bCs/>
                <w:szCs w:val="24"/>
              </w:rPr>
            </w:pPr>
            <w:r w:rsidRPr="00116C0D">
              <w:rPr>
                <w:rFonts w:ascii="標楷體" w:eastAsia="標楷體" w:hAnsi="標楷體" w:cs="Times New Roman" w:hint="eastAsia"/>
                <w:bCs/>
                <w:szCs w:val="24"/>
              </w:rPr>
              <w:lastRenderedPageBreak/>
              <w:t>七、</w:t>
            </w:r>
            <w:r w:rsidRPr="006744F7">
              <w:rPr>
                <w:rFonts w:ascii="標楷體" w:eastAsia="標楷體" w:hAnsi="標楷體" w:cs="Times New Roman" w:hint="eastAsia"/>
                <w:bCs/>
                <w:color w:val="FF0000"/>
                <w:szCs w:val="24"/>
                <w:u w:val="single"/>
              </w:rPr>
              <w:t>本局認養案件抽查(驗)</w:t>
            </w:r>
            <w:r w:rsidRPr="006744F7">
              <w:rPr>
                <w:rFonts w:ascii="標楷體" w:eastAsia="標楷體" w:hAnsi="標楷體" w:cs="Times New Roman" w:hint="eastAsia"/>
                <w:bCs/>
                <w:szCs w:val="24"/>
                <w:u w:val="single"/>
              </w:rPr>
              <w:t>：</w:t>
            </w:r>
            <w:r w:rsidRPr="00116C0D">
              <w:rPr>
                <w:rFonts w:ascii="標楷體" w:eastAsia="標楷體" w:hAnsi="標楷體" w:cs="Times New Roman" w:hint="eastAsia"/>
                <w:bCs/>
                <w:szCs w:val="24"/>
              </w:rPr>
              <w:t>實地抽查時，承召集人之命，內派本局科長層級以上一人擔任複查委員並兼任領隊，另得聘請專家、學者一人擔任外聘</w:t>
            </w:r>
            <w:r w:rsidRPr="006744F7">
              <w:rPr>
                <w:rFonts w:ascii="標楷體" w:eastAsia="標楷體" w:hAnsi="標楷體" w:cs="Times New Roman" w:hint="eastAsia"/>
                <w:bCs/>
                <w:color w:val="FF0000"/>
                <w:szCs w:val="24"/>
                <w:u w:val="single"/>
              </w:rPr>
              <w:t>抽查(驗)</w:t>
            </w:r>
            <w:r w:rsidRPr="00116C0D">
              <w:rPr>
                <w:rFonts w:ascii="標楷體" w:eastAsia="標楷體" w:hAnsi="標楷體" w:cs="Times New Roman" w:hint="eastAsia"/>
                <w:bCs/>
                <w:szCs w:val="24"/>
              </w:rPr>
              <w:t>委員，並依</w:t>
            </w:r>
            <w:r w:rsidRPr="006744F7">
              <w:rPr>
                <w:rFonts w:ascii="標楷體" w:eastAsia="標楷體" w:hAnsi="標楷體" w:cs="Times New Roman" w:hint="eastAsia"/>
                <w:bCs/>
                <w:color w:val="FF0000"/>
                <w:szCs w:val="24"/>
                <w:u w:val="single"/>
              </w:rPr>
              <w:t>「臺中市公園園道綠地行道樹道路附屬設施認養維護辦法」規定辦理抽查(驗)作業，相關紀錄表如附表八。</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ind w:left="504" w:hangingChars="210" w:hanging="504"/>
              <w:rPr>
                <w:rFonts w:ascii="標楷體" w:eastAsia="標楷體" w:hAnsi="標楷體" w:cs="Times New Roman"/>
                <w:bCs/>
                <w:szCs w:val="24"/>
              </w:rPr>
            </w:pPr>
            <w:r w:rsidRPr="00116C0D">
              <w:rPr>
                <w:rFonts w:ascii="標楷體" w:eastAsia="標楷體" w:hAnsi="標楷體" w:cs="Times New Roman" w:hint="eastAsia"/>
                <w:bCs/>
                <w:szCs w:val="24"/>
              </w:rPr>
              <w:t>七、</w:t>
            </w:r>
            <w:r w:rsidRPr="006744F7">
              <w:rPr>
                <w:rFonts w:ascii="標楷體" w:eastAsia="標楷體" w:hAnsi="標楷體" w:cs="Times New Roman" w:hint="eastAsia"/>
                <w:bCs/>
                <w:color w:val="FF0000"/>
                <w:szCs w:val="24"/>
                <w:u w:val="single"/>
              </w:rPr>
              <w:t>本市植樹計畫複查</w:t>
            </w:r>
            <w:r w:rsidRPr="006744F7">
              <w:rPr>
                <w:rFonts w:ascii="標楷體" w:eastAsia="標楷體" w:hAnsi="標楷體" w:cs="Times New Roman" w:hint="eastAsia"/>
                <w:bCs/>
                <w:szCs w:val="24"/>
                <w:u w:val="single"/>
              </w:rPr>
              <w:t>：</w:t>
            </w:r>
            <w:r w:rsidRPr="00116C0D">
              <w:rPr>
                <w:rFonts w:ascii="標楷體" w:eastAsia="標楷體" w:hAnsi="標楷體" w:cs="Times New Roman" w:hint="eastAsia"/>
                <w:bCs/>
                <w:szCs w:val="24"/>
              </w:rPr>
              <w:t>實地抽查時，承召集人之命，內派本局科長層級以上一人擔任複查委員並兼任領隊，另聘請專家、學者一人擔任外聘</w:t>
            </w:r>
            <w:r w:rsidRPr="006744F7">
              <w:rPr>
                <w:rFonts w:ascii="標楷體" w:eastAsia="標楷體" w:hAnsi="標楷體" w:cs="Times New Roman" w:hint="eastAsia"/>
                <w:bCs/>
                <w:color w:val="FF0000"/>
                <w:szCs w:val="24"/>
                <w:u w:val="single"/>
              </w:rPr>
              <w:t>複查</w:t>
            </w:r>
            <w:r w:rsidRPr="00116C0D">
              <w:rPr>
                <w:rFonts w:ascii="標楷體" w:eastAsia="標楷體" w:hAnsi="標楷體" w:cs="Times New Roman" w:hint="eastAsia"/>
                <w:bCs/>
                <w:szCs w:val="24"/>
              </w:rPr>
              <w:t>委員，並依</w:t>
            </w:r>
            <w:r w:rsidRPr="006744F7">
              <w:rPr>
                <w:rFonts w:ascii="標楷體" w:eastAsia="標楷體" w:hAnsi="標楷體" w:cs="Times New Roman" w:hint="eastAsia"/>
                <w:bCs/>
                <w:color w:val="FF0000"/>
                <w:szCs w:val="24"/>
                <w:u w:val="single"/>
              </w:rPr>
              <w:t>「臺中市八年一</w:t>
            </w:r>
            <w:r w:rsidRPr="006744F7">
              <w:rPr>
                <w:rFonts w:ascii="新細明體" w:eastAsia="新細明體" w:hAnsi="新細明體" w:cs="新細明體" w:hint="eastAsia"/>
                <w:bCs/>
                <w:color w:val="FF0000"/>
                <w:szCs w:val="24"/>
                <w:u w:val="single"/>
              </w:rPr>
              <w:t>〇〇</w:t>
            </w:r>
            <w:r w:rsidRPr="006744F7">
              <w:rPr>
                <w:rFonts w:ascii="標楷體" w:eastAsia="標楷體" w:hAnsi="標楷體" w:cs="Times New Roman" w:hint="eastAsia"/>
                <w:bCs/>
                <w:color w:val="FF0000"/>
                <w:szCs w:val="24"/>
                <w:u w:val="single"/>
              </w:rPr>
              <w:t>萬棵植樹計畫抽查考核作業」複查作業機制辦理。</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rPr>
                <w:rFonts w:ascii="標楷體" w:eastAsia="標楷體" w:hAnsi="標楷體"/>
                <w:bCs/>
                <w:szCs w:val="24"/>
              </w:rPr>
            </w:pPr>
            <w:r w:rsidRPr="00116C0D">
              <w:rPr>
                <w:rFonts w:ascii="標楷體" w:eastAsia="標楷體" w:hAnsi="標楷體" w:hint="eastAsia"/>
                <w:bCs/>
                <w:szCs w:val="24"/>
              </w:rPr>
              <w:t>「</w:t>
            </w:r>
            <w:r w:rsidRPr="00116C0D">
              <w:rPr>
                <w:rFonts w:ascii="標楷體" w:eastAsia="標楷體" w:hAnsi="標楷體" w:cs="Times New Roman" w:hint="eastAsia"/>
                <w:bCs/>
                <w:szCs w:val="24"/>
              </w:rPr>
              <w:t>本市植樹計畫複查」作業已無執行之必要，爰予以刪除，並新增「本局認養案件抽查(驗)」作業。</w:t>
            </w:r>
          </w:p>
        </w:tc>
      </w:tr>
      <w:tr w:rsidR="00116C0D" w:rsidRPr="00116C0D" w:rsidTr="00116C0D">
        <w:tc>
          <w:tcPr>
            <w:tcW w:w="2925"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pStyle w:val="a3"/>
              <w:numPr>
                <w:ilvl w:val="0"/>
                <w:numId w:val="3"/>
              </w:numPr>
              <w:tabs>
                <w:tab w:val="num" w:pos="567"/>
              </w:tabs>
              <w:adjustRightInd w:val="0"/>
              <w:snapToGrid w:val="0"/>
              <w:ind w:leftChars="0" w:left="454" w:hanging="454"/>
              <w:jc w:val="both"/>
              <w:rPr>
                <w:rFonts w:ascii="標楷體" w:eastAsia="標楷體" w:hAnsi="標楷體" w:cs="Times New Roman"/>
                <w:bCs/>
                <w:szCs w:val="24"/>
              </w:rPr>
            </w:pPr>
            <w:r w:rsidRPr="00116C0D">
              <w:rPr>
                <w:rFonts w:ascii="標楷體" w:eastAsia="標楷體" w:hAnsi="標楷體" w:cs="Times New Roman" w:hint="eastAsia"/>
                <w:bCs/>
                <w:szCs w:val="24"/>
              </w:rPr>
              <w:t>工程交通維持及環境維護督導作業：</w:t>
            </w:r>
          </w:p>
          <w:p w:rsidR="00116C0D" w:rsidRPr="006744F7" w:rsidRDefault="006744F7" w:rsidP="006744F7">
            <w:pPr>
              <w:pStyle w:val="1"/>
              <w:tabs>
                <w:tab w:val="left" w:pos="1065"/>
                <w:tab w:val="center" w:pos="4153"/>
              </w:tabs>
              <w:ind w:leftChars="130" w:left="876" w:hangingChars="235" w:hanging="564"/>
              <w:jc w:val="both"/>
              <w:rPr>
                <w:rFonts w:ascii="標楷體" w:eastAsia="標楷體" w:hAnsi="標楷體" w:cs="Times New Roman"/>
                <w:bCs/>
              </w:rPr>
            </w:pPr>
            <w:r>
              <w:rPr>
                <w:rFonts w:ascii="標楷體" w:eastAsia="標楷體" w:hAnsi="標楷體" w:cs="Times New Roman" w:hint="eastAsia"/>
                <w:bCs/>
              </w:rPr>
              <w:t>(一)</w:t>
            </w:r>
            <w:r w:rsidR="00116C0D" w:rsidRPr="00116C0D">
              <w:rPr>
                <w:rFonts w:ascii="標楷體" w:eastAsia="標楷體" w:hAnsi="標楷體" w:cs="Times New Roman" w:hint="eastAsia"/>
                <w:bCs/>
              </w:rPr>
              <w:t>執行原則依據「</w:t>
            </w:r>
            <w:r w:rsidR="00116C0D" w:rsidRPr="006744F7">
              <w:rPr>
                <w:rFonts w:ascii="標楷體" w:eastAsia="標楷體" w:hAnsi="標楷體" w:cs="Times New Roman" w:hint="eastAsia"/>
                <w:bCs/>
              </w:rPr>
              <w:t>臺中市使用道路辦理活動及施工審查要點」及本局所制定之工程交通維持計畫辦理。</w:t>
            </w:r>
          </w:p>
          <w:p w:rsidR="00116C0D" w:rsidRPr="00116C0D" w:rsidRDefault="006744F7" w:rsidP="006744F7">
            <w:pPr>
              <w:pStyle w:val="1"/>
              <w:tabs>
                <w:tab w:val="left" w:pos="1065"/>
                <w:tab w:val="center" w:pos="4153"/>
              </w:tabs>
              <w:ind w:leftChars="130" w:left="876" w:hangingChars="235" w:hanging="564"/>
              <w:jc w:val="both"/>
              <w:rPr>
                <w:rFonts w:ascii="標楷體" w:eastAsia="標楷體" w:hAnsi="標楷體" w:cs="Times New Roman"/>
                <w:bCs/>
              </w:rPr>
            </w:pPr>
            <w:r>
              <w:rPr>
                <w:rFonts w:ascii="標楷體" w:eastAsia="標楷體" w:hAnsi="標楷體" w:cs="Times New Roman" w:hint="eastAsia"/>
                <w:bCs/>
              </w:rPr>
              <w:t>(二)</w:t>
            </w:r>
            <w:r w:rsidR="00116C0D" w:rsidRPr="00116C0D">
              <w:rPr>
                <w:rFonts w:ascii="標楷體" w:eastAsia="標楷體" w:hAnsi="標楷體" w:cs="Times New Roman" w:hint="eastAsia"/>
                <w:bCs/>
              </w:rPr>
              <w:t>配合工程督導作業，以不定期機動方式辦理，並經通知逕往督導，辦理督導時，監造單位及承攬廠商應充分配合，準備簡報資料，陳列職業安全衛生相關文件紀錄。</w:t>
            </w:r>
          </w:p>
          <w:p w:rsidR="00116C0D" w:rsidRPr="00116C0D" w:rsidRDefault="00116C0D" w:rsidP="006744F7">
            <w:pPr>
              <w:ind w:leftChars="147" w:left="353" w:firstLine="2"/>
              <w:rPr>
                <w:rFonts w:ascii="標楷體" w:eastAsia="標楷體" w:hAnsi="標楷體" w:cs="Times New Roman"/>
                <w:bCs/>
                <w:szCs w:val="24"/>
              </w:rPr>
            </w:pPr>
            <w:r w:rsidRPr="00116C0D">
              <w:rPr>
                <w:rFonts w:ascii="標楷體" w:eastAsia="標楷體" w:hAnsi="標楷體" w:cs="Times New Roman" w:hint="eastAsia"/>
                <w:bCs/>
                <w:szCs w:val="24"/>
              </w:rPr>
              <w:t>督導紀錄應於七個工作天內送達工程主辦單位，明訂缺失改善期限，工程主辦單位則依紀錄所列缺點逐項改善，並製作督導缺失改善對策及結果</w:t>
            </w:r>
            <w:r w:rsidRPr="00116C0D">
              <w:rPr>
                <w:rFonts w:ascii="標楷體" w:eastAsia="標楷體" w:hAnsi="標楷體" w:cs="Times New Roman" w:hint="eastAsia"/>
                <w:bCs/>
                <w:szCs w:val="24"/>
              </w:rPr>
              <w:lastRenderedPageBreak/>
              <w:t>書面報告，於規定期限前送交本小組主辦單位進行書面審查，相關表件如附表九。</w:t>
            </w:r>
          </w:p>
        </w:tc>
        <w:tc>
          <w:tcPr>
            <w:tcW w:w="2926" w:type="dxa"/>
            <w:tcBorders>
              <w:top w:val="single" w:sz="4" w:space="0" w:color="auto"/>
              <w:left w:val="single" w:sz="4" w:space="0" w:color="auto"/>
              <w:bottom w:val="single" w:sz="4" w:space="0" w:color="auto"/>
              <w:right w:val="single" w:sz="4" w:space="0" w:color="auto"/>
            </w:tcBorders>
          </w:tcPr>
          <w:p w:rsidR="00116C0D" w:rsidRPr="00116C0D" w:rsidRDefault="00116C0D" w:rsidP="00116C0D">
            <w:pPr>
              <w:rPr>
                <w:rFonts w:ascii="標楷體" w:eastAsia="標楷體" w:hAnsi="標楷體" w:cs="Times New Roman"/>
                <w:bCs/>
                <w:szCs w:val="24"/>
              </w:rPr>
            </w:pPr>
          </w:p>
        </w:tc>
        <w:tc>
          <w:tcPr>
            <w:tcW w:w="2926" w:type="dxa"/>
            <w:tcBorders>
              <w:top w:val="single" w:sz="4" w:space="0" w:color="auto"/>
              <w:left w:val="single" w:sz="4" w:space="0" w:color="auto"/>
              <w:bottom w:val="single" w:sz="4" w:space="0" w:color="auto"/>
              <w:right w:val="single" w:sz="4" w:space="0" w:color="auto"/>
            </w:tcBorders>
            <w:hideMark/>
          </w:tcPr>
          <w:p w:rsidR="009F7B32" w:rsidRPr="009F7B32" w:rsidRDefault="009F7B32" w:rsidP="009F7B32">
            <w:pPr>
              <w:pStyle w:val="a3"/>
              <w:numPr>
                <w:ilvl w:val="0"/>
                <w:numId w:val="11"/>
              </w:numPr>
              <w:ind w:leftChars="0"/>
              <w:rPr>
                <w:rFonts w:ascii="標楷體" w:eastAsia="標楷體" w:hAnsi="標楷體"/>
                <w:bCs/>
                <w:szCs w:val="24"/>
                <w:u w:val="single"/>
              </w:rPr>
            </w:pPr>
            <w:r w:rsidRPr="009F7B32">
              <w:rPr>
                <w:rFonts w:ascii="標楷體" w:eastAsia="標楷體" w:hAnsi="標楷體" w:hint="eastAsia"/>
                <w:bCs/>
                <w:szCs w:val="24"/>
                <w:u w:val="single"/>
              </w:rPr>
              <w:t>本點新增。</w:t>
            </w:r>
          </w:p>
          <w:p w:rsidR="00116C0D" w:rsidRPr="009F7B32" w:rsidRDefault="00116C0D" w:rsidP="009F7B32">
            <w:pPr>
              <w:pStyle w:val="a3"/>
              <w:numPr>
                <w:ilvl w:val="0"/>
                <w:numId w:val="11"/>
              </w:numPr>
              <w:ind w:leftChars="0"/>
              <w:rPr>
                <w:rFonts w:ascii="標楷體" w:eastAsia="標楷體" w:hAnsi="標楷體"/>
                <w:bCs/>
                <w:szCs w:val="24"/>
              </w:rPr>
            </w:pPr>
            <w:r w:rsidRPr="009F7B32">
              <w:rPr>
                <w:rFonts w:ascii="標楷體" w:eastAsia="標楷體" w:hAnsi="標楷體" w:hint="eastAsia"/>
                <w:bCs/>
                <w:szCs w:val="24"/>
              </w:rPr>
              <w:t>新增工程交通維持及環境維護作業。</w:t>
            </w:r>
          </w:p>
        </w:tc>
      </w:tr>
      <w:tr w:rsidR="00116C0D" w:rsidRPr="00116C0D" w:rsidTr="00116C0D">
        <w:tc>
          <w:tcPr>
            <w:tcW w:w="2925"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adjustRightInd w:val="0"/>
              <w:snapToGrid w:val="0"/>
              <w:ind w:left="454" w:hangingChars="189" w:hanging="454"/>
              <w:jc w:val="both"/>
              <w:rPr>
                <w:rFonts w:ascii="標楷體" w:eastAsia="標楷體" w:hAnsi="標楷體" w:cs="Times New Roman"/>
                <w:bCs/>
                <w:szCs w:val="24"/>
              </w:rPr>
            </w:pPr>
            <w:r w:rsidRPr="006744F7">
              <w:rPr>
                <w:rFonts w:ascii="標楷體" w:eastAsia="標楷體" w:hAnsi="標楷體" w:cs="Times New Roman" w:hint="eastAsia"/>
                <w:bCs/>
                <w:color w:val="FF0000"/>
                <w:szCs w:val="24"/>
                <w:u w:val="single"/>
              </w:rPr>
              <w:t>九</w:t>
            </w:r>
            <w:r w:rsidRPr="00116C0D">
              <w:rPr>
                <w:rFonts w:ascii="標楷體" w:eastAsia="標楷體" w:hAnsi="標楷體" w:cs="Times New Roman" w:hint="eastAsia"/>
                <w:bCs/>
                <w:szCs w:val="24"/>
              </w:rPr>
              <w:t>、職業安全衛生督導作業：</w:t>
            </w:r>
          </w:p>
          <w:p w:rsidR="00116C0D" w:rsidRPr="00116C0D" w:rsidRDefault="00116C0D" w:rsidP="00116C0D">
            <w:pPr>
              <w:adjustRightInd w:val="0"/>
              <w:snapToGrid w:val="0"/>
              <w:ind w:leftChars="130" w:left="878" w:hangingChars="236" w:hanging="566"/>
              <w:jc w:val="both"/>
              <w:rPr>
                <w:rFonts w:ascii="標楷體" w:eastAsia="標楷體" w:hAnsi="標楷體" w:cs="Times New Roman"/>
                <w:bCs/>
                <w:szCs w:val="24"/>
              </w:rPr>
            </w:pPr>
            <w:r w:rsidRPr="00116C0D">
              <w:rPr>
                <w:rFonts w:ascii="標楷體" w:eastAsia="標楷體" w:hAnsi="標楷體" w:cs="Times New Roman" w:hint="eastAsia"/>
                <w:bCs/>
                <w:szCs w:val="24"/>
              </w:rPr>
              <w:t>(一)執行原則依據職業安全衛生相關法令及本局所制定之職業安全衛生管理計畫辦理。</w:t>
            </w:r>
          </w:p>
          <w:p w:rsidR="00116C0D" w:rsidRPr="00116C0D" w:rsidRDefault="00116C0D" w:rsidP="00116C0D">
            <w:pPr>
              <w:adjustRightInd w:val="0"/>
              <w:snapToGrid w:val="0"/>
              <w:ind w:leftChars="130" w:left="878" w:hangingChars="236" w:hanging="566"/>
              <w:jc w:val="both"/>
              <w:rPr>
                <w:rFonts w:ascii="標楷體" w:eastAsia="標楷體" w:hAnsi="標楷體" w:cs="Times New Roman"/>
                <w:bCs/>
                <w:szCs w:val="24"/>
              </w:rPr>
            </w:pPr>
            <w:r w:rsidRPr="00116C0D">
              <w:rPr>
                <w:rFonts w:ascii="標楷體" w:eastAsia="標楷體" w:hAnsi="標楷體" w:cs="Times New Roman" w:hint="eastAsia"/>
                <w:bCs/>
                <w:szCs w:val="24"/>
              </w:rPr>
              <w:t>(二)配合工程督導作業，以不定期機動方式辦理，並經通知逕往督導，辦理督導時，監造單位及承攬廠商應充分配合，準備簡報資料，陳列職業安全衛生相關文件紀錄。</w:t>
            </w:r>
          </w:p>
          <w:p w:rsidR="00116C0D" w:rsidRPr="00116C0D" w:rsidRDefault="00116C0D" w:rsidP="006744F7">
            <w:pPr>
              <w:ind w:leftChars="147" w:left="353" w:firstLine="2"/>
              <w:rPr>
                <w:rFonts w:ascii="標楷體" w:eastAsia="標楷體" w:hAnsi="標楷體"/>
                <w:bCs/>
                <w:szCs w:val="24"/>
              </w:rPr>
            </w:pPr>
            <w:r w:rsidRPr="00116C0D">
              <w:rPr>
                <w:rFonts w:ascii="標楷體" w:eastAsia="標楷體" w:hAnsi="標楷體" w:cs="Times New Roman" w:hint="eastAsia"/>
                <w:bCs/>
                <w:szCs w:val="24"/>
              </w:rPr>
              <w:t>督導紀錄應於七個工作天內送達工程主辦單位，明訂缺失改善期限，工程主辦單位則依紀錄所列缺點逐項改善，並製作工督導缺失改善對策及結果書面報告，於規定期限前送交本小組主辦單位進行書面審查，相關表件如附表</w:t>
            </w:r>
            <w:r w:rsidRPr="006744F7">
              <w:rPr>
                <w:rFonts w:ascii="標楷體" w:eastAsia="標楷體" w:hAnsi="標楷體" w:cs="Times New Roman" w:hint="eastAsia"/>
                <w:bCs/>
                <w:color w:val="FF0000"/>
                <w:szCs w:val="24"/>
                <w:u w:val="single"/>
              </w:rPr>
              <w:t>九</w:t>
            </w:r>
            <w:r w:rsidRPr="00116C0D">
              <w:rPr>
                <w:rFonts w:ascii="標楷體" w:eastAsia="標楷體" w:hAnsi="標楷體" w:cs="Times New Roman" w:hint="eastAsia"/>
                <w:bCs/>
                <w:szCs w:val="24"/>
              </w:rPr>
              <w:t>至附表</w:t>
            </w:r>
            <w:r w:rsidRPr="006744F7">
              <w:rPr>
                <w:rFonts w:ascii="標楷體" w:eastAsia="標楷體" w:hAnsi="標楷體" w:cs="Times New Roman" w:hint="eastAsia"/>
                <w:bCs/>
                <w:color w:val="FF0000"/>
                <w:szCs w:val="24"/>
                <w:u w:val="single"/>
              </w:rPr>
              <w:t>十</w:t>
            </w:r>
            <w:r w:rsidRPr="00116C0D">
              <w:rPr>
                <w:rFonts w:ascii="標楷體" w:eastAsia="標楷體" w:hAnsi="標楷體" w:cs="Times New Roman" w:hint="eastAsia"/>
                <w:bCs/>
                <w:szCs w:val="24"/>
              </w:rPr>
              <w:t>。</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adjustRightInd w:val="0"/>
              <w:snapToGrid w:val="0"/>
              <w:ind w:left="504" w:hangingChars="210" w:hanging="504"/>
              <w:jc w:val="both"/>
              <w:rPr>
                <w:rFonts w:ascii="標楷體" w:eastAsia="標楷體" w:hAnsi="標楷體" w:cs="Times New Roman"/>
                <w:bCs/>
                <w:szCs w:val="24"/>
              </w:rPr>
            </w:pPr>
            <w:r w:rsidRPr="006744F7">
              <w:rPr>
                <w:rFonts w:ascii="標楷體" w:eastAsia="標楷體" w:hAnsi="標楷體" w:cs="Times New Roman" w:hint="eastAsia"/>
                <w:bCs/>
                <w:color w:val="FF0000"/>
                <w:szCs w:val="24"/>
                <w:u w:val="single"/>
              </w:rPr>
              <w:t>八</w:t>
            </w:r>
            <w:r w:rsidRPr="00116C0D">
              <w:rPr>
                <w:rFonts w:ascii="標楷體" w:eastAsia="標楷體" w:hAnsi="標楷體" w:cs="Times New Roman" w:hint="eastAsia"/>
                <w:bCs/>
                <w:szCs w:val="24"/>
              </w:rPr>
              <w:t>、職業安全衛生督導作業：</w:t>
            </w:r>
          </w:p>
          <w:p w:rsidR="00116C0D" w:rsidRPr="00116C0D" w:rsidRDefault="00116C0D" w:rsidP="00116C0D">
            <w:pPr>
              <w:adjustRightInd w:val="0"/>
              <w:snapToGrid w:val="0"/>
              <w:ind w:leftChars="150" w:left="929" w:hangingChars="237" w:hanging="569"/>
              <w:jc w:val="both"/>
              <w:rPr>
                <w:rFonts w:ascii="標楷體" w:eastAsia="標楷體" w:hAnsi="標楷體" w:cs="Times New Roman"/>
                <w:bCs/>
                <w:szCs w:val="24"/>
              </w:rPr>
            </w:pPr>
            <w:r w:rsidRPr="00116C0D">
              <w:rPr>
                <w:rFonts w:ascii="標楷體" w:eastAsia="標楷體" w:hAnsi="標楷體" w:cs="Times New Roman" w:hint="eastAsia"/>
                <w:bCs/>
                <w:szCs w:val="24"/>
              </w:rPr>
              <w:t>(一)執行原則依據職業安全衛生相關法令及本局所制定之職業安全衛生管理計畫辦理。</w:t>
            </w:r>
          </w:p>
          <w:p w:rsidR="00116C0D" w:rsidRPr="00116C0D" w:rsidRDefault="00116C0D" w:rsidP="00116C0D">
            <w:pPr>
              <w:adjustRightInd w:val="0"/>
              <w:snapToGrid w:val="0"/>
              <w:ind w:leftChars="92" w:left="790" w:hangingChars="237" w:hanging="569"/>
              <w:jc w:val="both"/>
              <w:rPr>
                <w:rFonts w:ascii="標楷體" w:eastAsia="標楷體" w:hAnsi="標楷體" w:cs="Times New Roman"/>
                <w:bCs/>
                <w:szCs w:val="24"/>
              </w:rPr>
            </w:pPr>
            <w:r w:rsidRPr="00116C0D">
              <w:rPr>
                <w:rFonts w:ascii="標楷體" w:eastAsia="標楷體" w:hAnsi="標楷體" w:cs="Times New Roman" w:hint="eastAsia"/>
                <w:bCs/>
                <w:szCs w:val="24"/>
              </w:rPr>
              <w:t>(二)配合工程督導作業，以不定期機動方式辦理，並經通知逕往督導，辦理督導時，監造單位及承攬廠商應充分配合，準備簡報資料，陳列職業安全衛生相關文件紀錄。</w:t>
            </w:r>
          </w:p>
          <w:p w:rsidR="00116C0D" w:rsidRPr="00116C0D" w:rsidRDefault="00116C0D" w:rsidP="006744F7">
            <w:pPr>
              <w:ind w:leftChars="147" w:left="353" w:firstLine="2"/>
              <w:rPr>
                <w:rFonts w:ascii="標楷體" w:eastAsia="標楷體" w:hAnsi="標楷體" w:cs="Times New Roman"/>
                <w:bCs/>
                <w:szCs w:val="24"/>
              </w:rPr>
            </w:pPr>
            <w:r w:rsidRPr="00116C0D">
              <w:rPr>
                <w:rFonts w:ascii="標楷體" w:eastAsia="標楷體" w:hAnsi="標楷體" w:cs="Times New Roman" w:hint="eastAsia"/>
                <w:bCs/>
                <w:szCs w:val="24"/>
              </w:rPr>
              <w:t>督導紀錄應於七個工作天內送達工程主辦單位，明訂缺失改善期限，工程主辦單位則依紀錄所列缺點逐項改善，並製作工督導缺失改善對策及結果書面報告，於規定期限前送交本小組主辦單位進行書面審查，相關表件如附表</w:t>
            </w:r>
            <w:r w:rsidRPr="006744F7">
              <w:rPr>
                <w:rFonts w:ascii="標楷體" w:eastAsia="標楷體" w:hAnsi="標楷體" w:cs="Times New Roman" w:hint="eastAsia"/>
                <w:bCs/>
                <w:color w:val="FF0000"/>
                <w:szCs w:val="24"/>
                <w:u w:val="single"/>
              </w:rPr>
              <w:t>八</w:t>
            </w:r>
            <w:r w:rsidRPr="00116C0D">
              <w:rPr>
                <w:rFonts w:ascii="標楷體" w:eastAsia="標楷體" w:hAnsi="標楷體" w:cs="Times New Roman" w:hint="eastAsia"/>
                <w:bCs/>
                <w:szCs w:val="24"/>
              </w:rPr>
              <w:t>至附表</w:t>
            </w:r>
            <w:r w:rsidRPr="006744F7">
              <w:rPr>
                <w:rFonts w:ascii="標楷體" w:eastAsia="標楷體" w:hAnsi="標楷體" w:cs="Times New Roman" w:hint="eastAsia"/>
                <w:bCs/>
                <w:color w:val="FF0000"/>
                <w:szCs w:val="24"/>
                <w:u w:val="single"/>
              </w:rPr>
              <w:t>九</w:t>
            </w:r>
            <w:r w:rsidRPr="00116C0D">
              <w:rPr>
                <w:rFonts w:ascii="標楷體" w:eastAsia="標楷體" w:hAnsi="標楷體" w:cs="Times New Roman" w:hint="eastAsia"/>
                <w:bCs/>
                <w:szCs w:val="24"/>
              </w:rPr>
              <w:t>。</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rPr>
                <w:rFonts w:ascii="標楷體" w:eastAsia="標楷體" w:hAnsi="標楷體"/>
                <w:bCs/>
                <w:szCs w:val="24"/>
              </w:rPr>
            </w:pPr>
            <w:r w:rsidRPr="00116C0D">
              <w:rPr>
                <w:rFonts w:ascii="標楷體" w:eastAsia="標楷體" w:hAnsi="標楷體" w:hint="eastAsia"/>
                <w:bCs/>
                <w:szCs w:val="24"/>
              </w:rPr>
              <w:t>本條文係由原第八條更正為第九條，其相關表件由原附表九修正為附表十。</w:t>
            </w:r>
          </w:p>
        </w:tc>
      </w:tr>
      <w:tr w:rsidR="00116C0D" w:rsidRPr="00116C0D" w:rsidTr="00116C0D">
        <w:tc>
          <w:tcPr>
            <w:tcW w:w="2925"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ind w:leftChars="1" w:left="453" w:hangingChars="188" w:hanging="451"/>
              <w:rPr>
                <w:rFonts w:ascii="標楷體" w:eastAsia="標楷體" w:hAnsi="標楷體"/>
                <w:bCs/>
                <w:szCs w:val="24"/>
              </w:rPr>
            </w:pPr>
            <w:r w:rsidRPr="006744F7">
              <w:rPr>
                <w:rFonts w:ascii="標楷體" w:eastAsia="標楷體" w:hAnsi="標楷體" w:cs="Times New Roman" w:hint="eastAsia"/>
                <w:bCs/>
                <w:color w:val="FF0000"/>
                <w:szCs w:val="24"/>
                <w:u w:val="single"/>
              </w:rPr>
              <w:t>十</w:t>
            </w:r>
            <w:r w:rsidRPr="00116C0D">
              <w:rPr>
                <w:rFonts w:ascii="標楷體" w:eastAsia="標楷體" w:hAnsi="標楷體" w:cs="Times New Roman" w:hint="eastAsia"/>
                <w:bCs/>
                <w:szCs w:val="24"/>
              </w:rPr>
              <w:t>、其他臨時交辦督導事項，以專案簽辦計畫辦理督導事宜。</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ind w:left="504" w:hangingChars="210" w:hanging="504"/>
              <w:rPr>
                <w:rFonts w:ascii="標楷體" w:eastAsia="標楷體" w:hAnsi="標楷體" w:cs="Times New Roman"/>
                <w:bCs/>
                <w:szCs w:val="24"/>
              </w:rPr>
            </w:pPr>
            <w:r w:rsidRPr="006744F7">
              <w:rPr>
                <w:rFonts w:ascii="標楷體" w:eastAsia="標楷體" w:hAnsi="標楷體" w:cs="Times New Roman" w:hint="eastAsia"/>
                <w:bCs/>
                <w:color w:val="FF0000"/>
                <w:szCs w:val="24"/>
                <w:u w:val="single"/>
              </w:rPr>
              <w:t>九</w:t>
            </w:r>
            <w:r w:rsidRPr="00116C0D">
              <w:rPr>
                <w:rFonts w:ascii="標楷體" w:eastAsia="標楷體" w:hAnsi="標楷體" w:cs="Times New Roman" w:hint="eastAsia"/>
                <w:bCs/>
                <w:szCs w:val="24"/>
              </w:rPr>
              <w:t>、其他臨時交辦督導事項，以專案簽辦計畫辦理督導事宜。</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6744F7" w:rsidP="00116C0D">
            <w:pPr>
              <w:rPr>
                <w:rFonts w:ascii="標楷體" w:eastAsia="標楷體" w:hAnsi="標楷體"/>
                <w:bCs/>
                <w:szCs w:val="24"/>
              </w:rPr>
            </w:pPr>
            <w:r>
              <w:rPr>
                <w:rFonts w:ascii="標楷體" w:eastAsia="標楷體" w:hAnsi="標楷體" w:hint="eastAsia"/>
                <w:bCs/>
                <w:szCs w:val="24"/>
              </w:rPr>
              <w:t>點次變更。</w:t>
            </w:r>
          </w:p>
        </w:tc>
      </w:tr>
      <w:tr w:rsidR="00116C0D" w:rsidRPr="00116C0D" w:rsidTr="00116C0D">
        <w:tc>
          <w:tcPr>
            <w:tcW w:w="2925"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adjustRightInd w:val="0"/>
              <w:snapToGrid w:val="0"/>
              <w:ind w:leftChars="13" w:left="737" w:hangingChars="294" w:hanging="706"/>
              <w:jc w:val="both"/>
              <w:rPr>
                <w:rFonts w:ascii="標楷體" w:eastAsia="標楷體" w:hAnsi="標楷體"/>
                <w:bCs/>
                <w:szCs w:val="24"/>
              </w:rPr>
            </w:pPr>
            <w:r w:rsidRPr="00116C0D">
              <w:rPr>
                <w:rFonts w:ascii="標楷體" w:eastAsia="標楷體" w:hAnsi="標楷體" w:cs="Times New Roman" w:hint="eastAsia"/>
                <w:bCs/>
                <w:szCs w:val="24"/>
              </w:rPr>
              <w:t>十一、</w:t>
            </w:r>
            <w:r w:rsidRPr="00116C0D">
              <w:rPr>
                <w:rFonts w:ascii="標楷體" w:eastAsia="標楷體" w:hAnsi="標楷體" w:hint="eastAsia"/>
                <w:bCs/>
                <w:szCs w:val="24"/>
              </w:rPr>
              <w:t>受督導單位得依督導小組督導結果，對所屬有功人員辦理以下獎勵：</w:t>
            </w:r>
          </w:p>
          <w:p w:rsidR="00116C0D" w:rsidRPr="006744F7" w:rsidRDefault="006744F7" w:rsidP="006744F7">
            <w:pPr>
              <w:adjustRightInd w:val="0"/>
              <w:snapToGrid w:val="0"/>
              <w:ind w:leftChars="130" w:left="878" w:hangingChars="236" w:hanging="566"/>
              <w:jc w:val="both"/>
              <w:rPr>
                <w:rFonts w:ascii="標楷體" w:eastAsia="標楷體" w:hAnsi="標楷體" w:cs="Times New Roman"/>
                <w:bCs/>
                <w:szCs w:val="24"/>
              </w:rPr>
            </w:pPr>
            <w:r w:rsidRPr="006744F7">
              <w:rPr>
                <w:rFonts w:ascii="標楷體" w:eastAsia="標楷體" w:hAnsi="標楷體" w:cs="Times New Roman" w:hint="eastAsia"/>
                <w:bCs/>
                <w:szCs w:val="24"/>
              </w:rPr>
              <w:lastRenderedPageBreak/>
              <w:t>(一)</w:t>
            </w:r>
            <w:r w:rsidR="00116C0D" w:rsidRPr="006744F7">
              <w:rPr>
                <w:rFonts w:ascii="標楷體" w:eastAsia="標楷體" w:hAnsi="標楷體" w:cs="Times New Roman" w:hint="eastAsia"/>
                <w:bCs/>
                <w:szCs w:val="24"/>
              </w:rPr>
              <w:t>工程督導成績列為優等者，巨額金額以上者，承辦及協辦人員得記功一次：查核金額以上者，承辦及協辦人員得記嘉獎二次；未達查核金額者，承辦及協辦人員得記嘉獎一次。</w:t>
            </w:r>
          </w:p>
          <w:p w:rsidR="00116C0D" w:rsidRPr="006744F7" w:rsidRDefault="006744F7" w:rsidP="006744F7">
            <w:pPr>
              <w:adjustRightInd w:val="0"/>
              <w:snapToGrid w:val="0"/>
              <w:ind w:leftChars="130" w:left="878" w:hangingChars="236" w:hanging="566"/>
              <w:jc w:val="both"/>
              <w:rPr>
                <w:rFonts w:ascii="標楷體" w:eastAsia="標楷體" w:hAnsi="標楷體" w:cs="Times New Roman"/>
                <w:bCs/>
                <w:szCs w:val="24"/>
              </w:rPr>
            </w:pPr>
            <w:r w:rsidRPr="006744F7">
              <w:rPr>
                <w:rFonts w:ascii="標楷體" w:eastAsia="標楷體" w:hAnsi="標楷體" w:cs="Times New Roman" w:hint="eastAsia"/>
                <w:bCs/>
                <w:szCs w:val="24"/>
              </w:rPr>
              <w:t>(</w:t>
            </w:r>
            <w:r>
              <w:rPr>
                <w:rFonts w:ascii="標楷體" w:eastAsia="標楷體" w:hAnsi="標楷體" w:cs="Times New Roman" w:hint="eastAsia"/>
                <w:bCs/>
                <w:szCs w:val="24"/>
              </w:rPr>
              <w:t>二</w:t>
            </w:r>
            <w:r w:rsidRPr="006744F7">
              <w:rPr>
                <w:rFonts w:ascii="標楷體" w:eastAsia="標楷體" w:hAnsi="標楷體" w:cs="Times New Roman" w:hint="eastAsia"/>
                <w:bCs/>
                <w:szCs w:val="24"/>
              </w:rPr>
              <w:t>)</w:t>
            </w:r>
            <w:r w:rsidR="00116C0D" w:rsidRPr="006744F7">
              <w:rPr>
                <w:rFonts w:ascii="標楷體" w:eastAsia="標楷體" w:hAnsi="標楷體" w:cs="Times New Roman" w:hint="eastAsia"/>
                <w:bCs/>
                <w:szCs w:val="24"/>
              </w:rPr>
              <w:t>工程施工期間督導成績列甲等且達八十五分以上者，承辦及協辦人員得記嘉獎二次。</w:t>
            </w:r>
          </w:p>
          <w:p w:rsidR="00116C0D" w:rsidRPr="009D038C" w:rsidRDefault="00116C0D" w:rsidP="009D038C">
            <w:pPr>
              <w:ind w:leftChars="147" w:left="353" w:firstLine="2"/>
              <w:rPr>
                <w:rFonts w:ascii="標楷體" w:eastAsia="標楷體" w:hAnsi="標楷體" w:cs="Times New Roman"/>
                <w:bCs/>
                <w:szCs w:val="24"/>
              </w:rPr>
            </w:pPr>
            <w:r w:rsidRPr="009D038C">
              <w:rPr>
                <w:rFonts w:ascii="標楷體" w:eastAsia="標楷體" w:hAnsi="標楷體" w:cs="Times New Roman" w:hint="eastAsia"/>
                <w:bCs/>
                <w:szCs w:val="24"/>
              </w:rPr>
              <w:t>前項獎勵應於每年度結束後辦理一次，同時符合數款獎勵事由者，擇優、擇一獎勵一次；但同一工程同時有敘獎及懲處情形者，不予獎勵。</w:t>
            </w:r>
          </w:p>
          <w:p w:rsidR="00116C0D" w:rsidRPr="009D038C" w:rsidRDefault="00116C0D" w:rsidP="009D038C">
            <w:pPr>
              <w:ind w:leftChars="147" w:left="353" w:firstLine="2"/>
              <w:rPr>
                <w:rFonts w:ascii="標楷體" w:eastAsia="標楷體" w:hAnsi="標楷體" w:cs="Times New Roman"/>
                <w:bCs/>
                <w:szCs w:val="24"/>
              </w:rPr>
            </w:pPr>
            <w:r w:rsidRPr="009D038C">
              <w:rPr>
                <w:rFonts w:ascii="標楷體" w:eastAsia="標楷體" w:hAnsi="標楷體" w:cs="Times New Roman" w:hint="eastAsia"/>
                <w:bCs/>
                <w:szCs w:val="24"/>
              </w:rPr>
              <w:t>廠商有下列情形者，由督導小組專案簽報頒獎表揚：</w:t>
            </w:r>
          </w:p>
          <w:p w:rsidR="00116C0D" w:rsidRPr="009D038C" w:rsidRDefault="00116C0D" w:rsidP="009D038C">
            <w:pPr>
              <w:adjustRightInd w:val="0"/>
              <w:snapToGrid w:val="0"/>
              <w:ind w:leftChars="130" w:left="878" w:hangingChars="236" w:hanging="566"/>
              <w:jc w:val="both"/>
              <w:rPr>
                <w:rFonts w:ascii="標楷體" w:eastAsia="標楷體" w:hAnsi="標楷體" w:cs="Times New Roman"/>
                <w:bCs/>
                <w:szCs w:val="24"/>
              </w:rPr>
            </w:pPr>
            <w:r w:rsidRPr="009D038C">
              <w:rPr>
                <w:rFonts w:ascii="標楷體" w:eastAsia="標楷體" w:hAnsi="標楷體" w:cs="Times New Roman" w:hint="eastAsia"/>
                <w:bCs/>
                <w:szCs w:val="24"/>
              </w:rPr>
              <w:t>(一)工程督導成績列為優等或甲等且成績達八十五分以上。</w:t>
            </w:r>
          </w:p>
          <w:p w:rsidR="00116C0D" w:rsidRPr="009D038C" w:rsidRDefault="00116C0D" w:rsidP="009D038C">
            <w:pPr>
              <w:adjustRightInd w:val="0"/>
              <w:snapToGrid w:val="0"/>
              <w:ind w:leftChars="130" w:left="878" w:hangingChars="236" w:hanging="566"/>
              <w:jc w:val="both"/>
              <w:rPr>
                <w:rFonts w:ascii="標楷體" w:eastAsia="標楷體" w:hAnsi="標楷體" w:cs="Times New Roman"/>
                <w:bCs/>
                <w:szCs w:val="24"/>
              </w:rPr>
            </w:pPr>
            <w:r w:rsidRPr="009D038C">
              <w:rPr>
                <w:rFonts w:ascii="標楷體" w:eastAsia="標楷體" w:hAnsi="標楷體" w:cs="Times New Roman" w:hint="eastAsia"/>
                <w:bCs/>
                <w:szCs w:val="24"/>
              </w:rPr>
              <w:t>(二)工程竣工進度超前百分之二十以上並於原期程內完成且經本府提報優良廠商。</w:t>
            </w:r>
          </w:p>
          <w:p w:rsidR="00116C0D" w:rsidRPr="00116C0D" w:rsidRDefault="00116C0D" w:rsidP="009D038C">
            <w:pPr>
              <w:ind w:leftChars="147" w:left="353" w:firstLine="2"/>
              <w:rPr>
                <w:rFonts w:ascii="標楷體" w:eastAsia="標楷體" w:hAnsi="標楷體" w:cs="Times New Roman"/>
                <w:bCs/>
                <w:szCs w:val="24"/>
              </w:rPr>
            </w:pPr>
            <w:r w:rsidRPr="009D038C">
              <w:rPr>
                <w:rFonts w:ascii="標楷體" w:eastAsia="標楷體" w:hAnsi="標楷體" w:cs="Times New Roman" w:hint="eastAsia"/>
                <w:bCs/>
                <w:szCs w:val="24"/>
              </w:rPr>
              <w:t>前項獎勵應於每年度結束後辦理一次。</w:t>
            </w:r>
          </w:p>
        </w:tc>
        <w:tc>
          <w:tcPr>
            <w:tcW w:w="2926" w:type="dxa"/>
            <w:tcBorders>
              <w:top w:val="single" w:sz="4" w:space="0" w:color="auto"/>
              <w:left w:val="single" w:sz="4" w:space="0" w:color="auto"/>
              <w:bottom w:val="single" w:sz="4" w:space="0" w:color="auto"/>
              <w:right w:val="single" w:sz="4" w:space="0" w:color="auto"/>
            </w:tcBorders>
          </w:tcPr>
          <w:p w:rsidR="00116C0D" w:rsidRPr="00116C0D" w:rsidRDefault="00116C0D" w:rsidP="00116C0D">
            <w:pPr>
              <w:rPr>
                <w:rFonts w:ascii="標楷體" w:eastAsia="標楷體" w:hAnsi="標楷體" w:cs="Times New Roman"/>
                <w:bCs/>
                <w:szCs w:val="24"/>
              </w:rPr>
            </w:pPr>
          </w:p>
        </w:tc>
        <w:tc>
          <w:tcPr>
            <w:tcW w:w="2926" w:type="dxa"/>
            <w:tcBorders>
              <w:top w:val="single" w:sz="4" w:space="0" w:color="auto"/>
              <w:left w:val="single" w:sz="4" w:space="0" w:color="auto"/>
              <w:bottom w:val="single" w:sz="4" w:space="0" w:color="auto"/>
              <w:right w:val="single" w:sz="4" w:space="0" w:color="auto"/>
            </w:tcBorders>
            <w:hideMark/>
          </w:tcPr>
          <w:p w:rsidR="00116C0D" w:rsidRPr="006744F7" w:rsidRDefault="00556CF9" w:rsidP="00556CF9">
            <w:pPr>
              <w:pStyle w:val="a3"/>
              <w:numPr>
                <w:ilvl w:val="0"/>
                <w:numId w:val="7"/>
              </w:numPr>
              <w:ind w:leftChars="0"/>
              <w:rPr>
                <w:rFonts w:ascii="標楷體" w:eastAsia="標楷體" w:hAnsi="標楷體"/>
                <w:bCs/>
                <w:szCs w:val="24"/>
                <w:u w:val="single"/>
              </w:rPr>
            </w:pPr>
            <w:r w:rsidRPr="006744F7">
              <w:rPr>
                <w:rFonts w:ascii="標楷體" w:eastAsia="標楷體" w:hAnsi="標楷體" w:hint="eastAsia"/>
                <w:bCs/>
                <w:szCs w:val="24"/>
                <w:u w:val="single"/>
              </w:rPr>
              <w:t>本點新增。</w:t>
            </w:r>
          </w:p>
          <w:p w:rsidR="00556CF9" w:rsidRPr="00556CF9" w:rsidRDefault="00556CF9" w:rsidP="00556CF9">
            <w:pPr>
              <w:pStyle w:val="a3"/>
              <w:numPr>
                <w:ilvl w:val="0"/>
                <w:numId w:val="7"/>
              </w:numPr>
              <w:ind w:leftChars="0"/>
              <w:rPr>
                <w:rFonts w:ascii="標楷體" w:eastAsia="標楷體" w:hAnsi="標楷體"/>
                <w:bCs/>
                <w:szCs w:val="24"/>
              </w:rPr>
            </w:pPr>
            <w:r>
              <w:rPr>
                <w:rFonts w:ascii="標楷體" w:eastAsia="標楷體" w:hAnsi="標楷體" w:hint="eastAsia"/>
                <w:bCs/>
                <w:szCs w:val="24"/>
              </w:rPr>
              <w:t>增訂</w:t>
            </w:r>
            <w:r w:rsidRPr="00556CF9">
              <w:rPr>
                <w:rFonts w:ascii="標楷體" w:eastAsia="標楷體" w:hAnsi="標楷體" w:hint="eastAsia"/>
                <w:bCs/>
                <w:szCs w:val="24"/>
              </w:rPr>
              <w:t>受督導單位成績優等者</w:t>
            </w:r>
            <w:r>
              <w:rPr>
                <w:rFonts w:ascii="標楷體" w:eastAsia="標楷體" w:hAnsi="標楷體" w:hint="eastAsia"/>
                <w:bCs/>
                <w:szCs w:val="24"/>
              </w:rPr>
              <w:t>獎勵規定。</w:t>
            </w:r>
          </w:p>
        </w:tc>
      </w:tr>
      <w:tr w:rsidR="00116C0D" w:rsidRPr="00116C0D" w:rsidTr="00116C0D">
        <w:tc>
          <w:tcPr>
            <w:tcW w:w="2925"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ind w:left="727" w:hangingChars="303" w:hanging="727"/>
              <w:rPr>
                <w:rFonts w:ascii="標楷體" w:eastAsia="標楷體" w:hAnsi="標楷體"/>
                <w:bCs/>
                <w:szCs w:val="24"/>
              </w:rPr>
            </w:pPr>
            <w:r w:rsidRPr="00116C0D">
              <w:rPr>
                <w:rFonts w:ascii="標楷體" w:eastAsia="標楷體" w:hAnsi="標楷體" w:cs="Times New Roman" w:hint="eastAsia"/>
                <w:bCs/>
                <w:szCs w:val="24"/>
              </w:rPr>
              <w:t>十二、</w:t>
            </w:r>
            <w:r w:rsidRPr="00116C0D">
              <w:rPr>
                <w:rFonts w:ascii="標楷體" w:eastAsia="標楷體" w:hAnsi="標楷體" w:hint="eastAsia"/>
                <w:bCs/>
                <w:szCs w:val="24"/>
              </w:rPr>
              <w:t>工程經督導小組督導結果評定為丙等者，由受督導單位依下列規定對所屬人員辦理懲處：</w:t>
            </w:r>
          </w:p>
          <w:p w:rsidR="00116C0D" w:rsidRPr="00116C0D" w:rsidRDefault="00116C0D" w:rsidP="00116C0D">
            <w:pPr>
              <w:pStyle w:val="3"/>
              <w:numPr>
                <w:ilvl w:val="1"/>
                <w:numId w:val="5"/>
              </w:numPr>
              <w:tabs>
                <w:tab w:val="left" w:pos="313"/>
                <w:tab w:val="left" w:pos="1163"/>
              </w:tabs>
              <w:adjustRightInd w:val="0"/>
              <w:snapToGrid w:val="0"/>
              <w:spacing w:after="0"/>
              <w:ind w:leftChars="129" w:left="1162" w:hangingChars="355" w:hanging="852"/>
              <w:jc w:val="both"/>
              <w:rPr>
                <w:rFonts w:ascii="標楷體" w:eastAsia="標楷體" w:hAnsi="標楷體"/>
                <w:bCs/>
                <w:sz w:val="24"/>
                <w:szCs w:val="24"/>
              </w:rPr>
            </w:pPr>
            <w:r w:rsidRPr="00116C0D">
              <w:rPr>
                <w:rFonts w:ascii="標楷體" w:eastAsia="標楷體" w:hAnsi="標楷體" w:hint="eastAsia"/>
                <w:bCs/>
                <w:sz w:val="24"/>
                <w:szCs w:val="24"/>
              </w:rPr>
              <w:t>督導紀錄有下</w:t>
            </w:r>
            <w:r w:rsidRPr="00116C0D">
              <w:rPr>
                <w:rFonts w:ascii="標楷體" w:eastAsia="標楷體" w:hAnsi="標楷體" w:hint="eastAsia"/>
                <w:bCs/>
                <w:sz w:val="24"/>
                <w:szCs w:val="24"/>
              </w:rPr>
              <w:lastRenderedPageBreak/>
              <w:t>列情形二目以上，經督導小組會議決議建議處分者，承辦人記警告一次處分：</w:t>
            </w:r>
          </w:p>
          <w:p w:rsidR="00116C0D" w:rsidRPr="00116C0D" w:rsidRDefault="00116C0D" w:rsidP="001E6947">
            <w:pPr>
              <w:pStyle w:val="3"/>
              <w:numPr>
                <w:ilvl w:val="2"/>
                <w:numId w:val="5"/>
              </w:numPr>
              <w:tabs>
                <w:tab w:val="clear" w:pos="2063"/>
                <w:tab w:val="left" w:pos="1163"/>
              </w:tabs>
              <w:adjustRightInd w:val="0"/>
              <w:snapToGrid w:val="0"/>
              <w:spacing w:after="0"/>
              <w:ind w:leftChars="0" w:left="1163" w:hanging="425"/>
              <w:jc w:val="both"/>
              <w:rPr>
                <w:rFonts w:ascii="標楷體" w:eastAsia="標楷體" w:hAnsi="標楷體"/>
                <w:bCs/>
                <w:sz w:val="24"/>
                <w:szCs w:val="24"/>
              </w:rPr>
            </w:pPr>
            <w:r w:rsidRPr="00116C0D">
              <w:rPr>
                <w:rFonts w:ascii="標楷體" w:eastAsia="標楷體" w:hAnsi="標楷體" w:hint="eastAsia"/>
                <w:bCs/>
                <w:sz w:val="24"/>
                <w:szCs w:val="24"/>
              </w:rPr>
              <w:t>工程督導次數不足無法掌控品質、督導紀錄填寫流於形式。</w:t>
            </w:r>
          </w:p>
          <w:p w:rsidR="00116C0D" w:rsidRPr="00116C0D" w:rsidRDefault="00116C0D" w:rsidP="001E6947">
            <w:pPr>
              <w:pStyle w:val="3"/>
              <w:numPr>
                <w:ilvl w:val="2"/>
                <w:numId w:val="5"/>
              </w:numPr>
              <w:tabs>
                <w:tab w:val="clear" w:pos="2063"/>
                <w:tab w:val="num" w:pos="1163"/>
              </w:tabs>
              <w:adjustRightInd w:val="0"/>
              <w:snapToGrid w:val="0"/>
              <w:spacing w:after="0"/>
              <w:ind w:leftChars="0" w:left="1163" w:hanging="425"/>
              <w:jc w:val="both"/>
              <w:rPr>
                <w:rFonts w:ascii="標楷體" w:eastAsia="標楷體" w:hAnsi="標楷體"/>
                <w:bCs/>
                <w:sz w:val="24"/>
                <w:szCs w:val="24"/>
              </w:rPr>
            </w:pPr>
            <w:r w:rsidRPr="00116C0D">
              <w:rPr>
                <w:rFonts w:ascii="標楷體" w:eastAsia="標楷體" w:hAnsi="標楷體" w:hint="eastAsia"/>
                <w:bCs/>
                <w:sz w:val="24"/>
                <w:szCs w:val="24"/>
              </w:rPr>
              <w:t>督導缺失改善追蹤未落實、改善紀錄不全。</w:t>
            </w:r>
          </w:p>
          <w:p w:rsidR="00116C0D" w:rsidRPr="00116C0D" w:rsidRDefault="00116C0D" w:rsidP="001E6947">
            <w:pPr>
              <w:pStyle w:val="3"/>
              <w:numPr>
                <w:ilvl w:val="2"/>
                <w:numId w:val="5"/>
              </w:numPr>
              <w:tabs>
                <w:tab w:val="clear" w:pos="2063"/>
                <w:tab w:val="left" w:pos="1163"/>
                <w:tab w:val="num" w:pos="1305"/>
              </w:tabs>
              <w:adjustRightInd w:val="0"/>
              <w:snapToGrid w:val="0"/>
              <w:spacing w:after="0"/>
              <w:ind w:leftChars="0" w:left="1163" w:hanging="425"/>
              <w:jc w:val="both"/>
              <w:rPr>
                <w:rFonts w:ascii="標楷體" w:eastAsia="標楷體" w:hAnsi="標楷體"/>
                <w:bCs/>
                <w:sz w:val="24"/>
                <w:szCs w:val="24"/>
              </w:rPr>
            </w:pPr>
            <w:r w:rsidRPr="00116C0D">
              <w:rPr>
                <w:rFonts w:ascii="標楷體" w:eastAsia="標楷體" w:hAnsi="標楷體" w:hint="eastAsia"/>
                <w:bCs/>
                <w:sz w:val="24"/>
                <w:szCs w:val="24"/>
              </w:rPr>
              <w:t>對契約規定之計畫書或廠商報核相關文件，審查不確實或未予核備。</w:t>
            </w:r>
          </w:p>
          <w:p w:rsidR="00116C0D" w:rsidRPr="00116C0D" w:rsidRDefault="00116C0D" w:rsidP="001E6947">
            <w:pPr>
              <w:pStyle w:val="3"/>
              <w:numPr>
                <w:ilvl w:val="2"/>
                <w:numId w:val="5"/>
              </w:numPr>
              <w:tabs>
                <w:tab w:val="clear" w:pos="2063"/>
                <w:tab w:val="left" w:pos="1163"/>
              </w:tabs>
              <w:adjustRightInd w:val="0"/>
              <w:snapToGrid w:val="0"/>
              <w:spacing w:after="0"/>
              <w:ind w:leftChars="0" w:left="1163" w:hanging="425"/>
              <w:jc w:val="both"/>
              <w:rPr>
                <w:rFonts w:ascii="標楷體" w:eastAsia="標楷體" w:hAnsi="標楷體"/>
                <w:bCs/>
                <w:sz w:val="24"/>
                <w:szCs w:val="24"/>
              </w:rPr>
            </w:pPr>
            <w:r w:rsidRPr="00116C0D">
              <w:rPr>
                <w:rFonts w:ascii="標楷體" w:eastAsia="標楷體" w:hAnsi="標楷體" w:hint="eastAsia"/>
                <w:bCs/>
                <w:sz w:val="24"/>
                <w:szCs w:val="24"/>
              </w:rPr>
              <w:t>工程進度落後達百分之十，未採取適當處置。</w:t>
            </w:r>
          </w:p>
          <w:p w:rsidR="00116C0D" w:rsidRPr="00116C0D" w:rsidRDefault="00116C0D" w:rsidP="001E6947">
            <w:pPr>
              <w:pStyle w:val="3"/>
              <w:numPr>
                <w:ilvl w:val="2"/>
                <w:numId w:val="5"/>
              </w:numPr>
              <w:tabs>
                <w:tab w:val="clear" w:pos="2063"/>
                <w:tab w:val="left" w:pos="1163"/>
              </w:tabs>
              <w:adjustRightInd w:val="0"/>
              <w:snapToGrid w:val="0"/>
              <w:spacing w:after="0"/>
              <w:ind w:leftChars="0" w:left="1163" w:hanging="425"/>
              <w:jc w:val="both"/>
              <w:rPr>
                <w:rFonts w:ascii="標楷體" w:eastAsia="標楷體" w:hAnsi="標楷體"/>
                <w:bCs/>
                <w:sz w:val="24"/>
                <w:szCs w:val="24"/>
              </w:rPr>
            </w:pPr>
            <w:r w:rsidRPr="00116C0D">
              <w:rPr>
                <w:rFonts w:ascii="標楷體" w:eastAsia="標楷體" w:hAnsi="標楷體" w:hint="eastAsia"/>
                <w:bCs/>
                <w:sz w:val="24"/>
                <w:szCs w:val="24"/>
              </w:rPr>
              <w:t>受督導單位管理自主評量表填寫不實。</w:t>
            </w:r>
          </w:p>
          <w:p w:rsidR="00116C0D" w:rsidRPr="00116C0D" w:rsidRDefault="00116C0D" w:rsidP="001E6947">
            <w:pPr>
              <w:pStyle w:val="3"/>
              <w:numPr>
                <w:ilvl w:val="2"/>
                <w:numId w:val="5"/>
              </w:numPr>
              <w:tabs>
                <w:tab w:val="clear" w:pos="2063"/>
                <w:tab w:val="left" w:pos="1163"/>
              </w:tabs>
              <w:adjustRightInd w:val="0"/>
              <w:snapToGrid w:val="0"/>
              <w:spacing w:after="0"/>
              <w:ind w:leftChars="0" w:left="1163" w:hanging="425"/>
              <w:jc w:val="both"/>
              <w:rPr>
                <w:rFonts w:ascii="標楷體" w:eastAsia="標楷體" w:hAnsi="標楷體"/>
                <w:bCs/>
                <w:sz w:val="24"/>
                <w:szCs w:val="24"/>
              </w:rPr>
            </w:pPr>
            <w:r w:rsidRPr="00116C0D">
              <w:rPr>
                <w:rFonts w:ascii="標楷體" w:eastAsia="標楷體" w:hAnsi="標楷體" w:hint="eastAsia"/>
                <w:bCs/>
                <w:sz w:val="24"/>
                <w:szCs w:val="24"/>
              </w:rPr>
              <w:t>未適時督促專案管理廠商、設計監造廠商及承攬廠商辦理其應辦事項。</w:t>
            </w:r>
          </w:p>
          <w:p w:rsidR="00116C0D" w:rsidRPr="00116C0D" w:rsidRDefault="00116C0D" w:rsidP="001E6947">
            <w:pPr>
              <w:pStyle w:val="3"/>
              <w:numPr>
                <w:ilvl w:val="2"/>
                <w:numId w:val="5"/>
              </w:numPr>
              <w:tabs>
                <w:tab w:val="clear" w:pos="2063"/>
              </w:tabs>
              <w:adjustRightInd w:val="0"/>
              <w:snapToGrid w:val="0"/>
              <w:spacing w:after="0"/>
              <w:ind w:leftChars="0" w:left="1163" w:hanging="425"/>
              <w:jc w:val="both"/>
              <w:rPr>
                <w:rFonts w:ascii="標楷體" w:eastAsia="標楷體" w:hAnsi="標楷體"/>
                <w:bCs/>
                <w:sz w:val="24"/>
                <w:szCs w:val="24"/>
              </w:rPr>
            </w:pPr>
            <w:r w:rsidRPr="00116C0D">
              <w:rPr>
                <w:rFonts w:ascii="標楷體" w:eastAsia="標楷體" w:hAnsi="標楷體" w:hint="eastAsia"/>
                <w:bCs/>
                <w:sz w:val="24"/>
                <w:szCs w:val="24"/>
              </w:rPr>
              <w:t>工程品質有明顯缺失未察覺或未採取適當處置措施。</w:t>
            </w:r>
          </w:p>
          <w:p w:rsidR="00116C0D" w:rsidRPr="00116C0D" w:rsidRDefault="00116C0D" w:rsidP="008B78E0">
            <w:pPr>
              <w:pStyle w:val="3"/>
              <w:numPr>
                <w:ilvl w:val="2"/>
                <w:numId w:val="5"/>
              </w:numPr>
              <w:tabs>
                <w:tab w:val="clear" w:pos="2063"/>
                <w:tab w:val="left" w:pos="1163"/>
              </w:tabs>
              <w:adjustRightInd w:val="0"/>
              <w:snapToGrid w:val="0"/>
              <w:spacing w:after="0"/>
              <w:ind w:leftChars="0" w:left="1163" w:hanging="425"/>
              <w:jc w:val="both"/>
              <w:rPr>
                <w:rFonts w:ascii="標楷體" w:eastAsia="標楷體" w:hAnsi="標楷體"/>
                <w:bCs/>
                <w:sz w:val="24"/>
                <w:szCs w:val="24"/>
              </w:rPr>
            </w:pPr>
            <w:r w:rsidRPr="00116C0D">
              <w:rPr>
                <w:rFonts w:ascii="標楷體" w:eastAsia="標楷體" w:hAnsi="標楷體" w:hint="eastAsia"/>
                <w:bCs/>
                <w:sz w:val="24"/>
                <w:szCs w:val="24"/>
              </w:rPr>
              <w:t>其他經本小組認定應予懲處事項。</w:t>
            </w:r>
          </w:p>
          <w:p w:rsidR="00116C0D" w:rsidRPr="00116C0D" w:rsidRDefault="00116C0D" w:rsidP="00116C0D">
            <w:pPr>
              <w:pStyle w:val="3"/>
              <w:numPr>
                <w:ilvl w:val="1"/>
                <w:numId w:val="5"/>
              </w:numPr>
              <w:tabs>
                <w:tab w:val="left" w:pos="454"/>
                <w:tab w:val="left" w:pos="1163"/>
              </w:tabs>
              <w:adjustRightInd w:val="0"/>
              <w:snapToGrid w:val="0"/>
              <w:spacing w:after="0"/>
              <w:ind w:leftChars="0" w:left="1021" w:hanging="850"/>
              <w:jc w:val="both"/>
              <w:rPr>
                <w:rFonts w:ascii="標楷體" w:eastAsia="標楷體" w:hAnsi="標楷體"/>
                <w:bCs/>
                <w:sz w:val="24"/>
                <w:szCs w:val="24"/>
              </w:rPr>
            </w:pPr>
            <w:r w:rsidRPr="00116C0D">
              <w:rPr>
                <w:rFonts w:ascii="標楷體" w:eastAsia="標楷體" w:hAnsi="標楷體" w:hint="eastAsia"/>
                <w:bCs/>
                <w:sz w:val="24"/>
                <w:szCs w:val="24"/>
              </w:rPr>
              <w:t>督導紀錄有下列情形二目以上，經督導小組會議</w:t>
            </w:r>
            <w:r w:rsidRPr="00116C0D">
              <w:rPr>
                <w:rFonts w:ascii="標楷體" w:eastAsia="標楷體" w:hAnsi="標楷體" w:hint="eastAsia"/>
                <w:bCs/>
                <w:sz w:val="24"/>
                <w:szCs w:val="24"/>
              </w:rPr>
              <w:lastRenderedPageBreak/>
              <w:t>決議建議處分者，承辦人記警告二次處分，其直屬主管記警告一次處分：</w:t>
            </w:r>
          </w:p>
          <w:p w:rsidR="00116C0D" w:rsidRPr="00116C0D" w:rsidRDefault="00116C0D" w:rsidP="008B78E0">
            <w:pPr>
              <w:pStyle w:val="3"/>
              <w:numPr>
                <w:ilvl w:val="2"/>
                <w:numId w:val="5"/>
              </w:numPr>
              <w:tabs>
                <w:tab w:val="left" w:pos="454"/>
                <w:tab w:val="num" w:pos="1021"/>
              </w:tabs>
              <w:adjustRightInd w:val="0"/>
              <w:snapToGrid w:val="0"/>
              <w:spacing w:after="0"/>
              <w:ind w:leftChars="0" w:left="1021" w:hanging="425"/>
              <w:jc w:val="both"/>
              <w:rPr>
                <w:rFonts w:ascii="標楷體" w:eastAsia="標楷體" w:hAnsi="標楷體"/>
                <w:bCs/>
                <w:sz w:val="24"/>
                <w:szCs w:val="24"/>
              </w:rPr>
            </w:pPr>
            <w:r w:rsidRPr="00116C0D">
              <w:rPr>
                <w:rFonts w:ascii="標楷體" w:eastAsia="標楷體" w:hAnsi="標楷體" w:hint="eastAsia"/>
                <w:bCs/>
                <w:sz w:val="24"/>
                <w:szCs w:val="24"/>
              </w:rPr>
              <w:t>未執行工程督導、督導紀錄未建立或督導紀錄有造假代填情事。</w:t>
            </w:r>
          </w:p>
          <w:p w:rsidR="00116C0D" w:rsidRPr="00116C0D" w:rsidRDefault="00116C0D" w:rsidP="008B78E0">
            <w:pPr>
              <w:pStyle w:val="3"/>
              <w:numPr>
                <w:ilvl w:val="2"/>
                <w:numId w:val="5"/>
              </w:numPr>
              <w:tabs>
                <w:tab w:val="left" w:pos="454"/>
                <w:tab w:val="num" w:pos="1163"/>
              </w:tabs>
              <w:adjustRightInd w:val="0"/>
              <w:snapToGrid w:val="0"/>
              <w:spacing w:after="0"/>
              <w:ind w:leftChars="0" w:left="1021" w:hanging="425"/>
              <w:jc w:val="both"/>
              <w:rPr>
                <w:rFonts w:ascii="標楷體" w:eastAsia="標楷體" w:hAnsi="標楷體"/>
                <w:bCs/>
                <w:sz w:val="24"/>
                <w:szCs w:val="24"/>
              </w:rPr>
            </w:pPr>
            <w:r w:rsidRPr="00116C0D">
              <w:rPr>
                <w:rFonts w:ascii="標楷體" w:eastAsia="標楷體" w:hAnsi="標楷體" w:hint="eastAsia"/>
                <w:bCs/>
                <w:sz w:val="24"/>
                <w:szCs w:val="24"/>
              </w:rPr>
              <w:t>督導缺失改善資料未建立。</w:t>
            </w:r>
          </w:p>
          <w:p w:rsidR="00116C0D" w:rsidRPr="00116C0D" w:rsidRDefault="00116C0D" w:rsidP="008B78E0">
            <w:pPr>
              <w:pStyle w:val="3"/>
              <w:numPr>
                <w:ilvl w:val="2"/>
                <w:numId w:val="5"/>
              </w:numPr>
              <w:tabs>
                <w:tab w:val="left" w:pos="454"/>
                <w:tab w:val="num" w:pos="1730"/>
              </w:tabs>
              <w:adjustRightInd w:val="0"/>
              <w:snapToGrid w:val="0"/>
              <w:spacing w:after="0"/>
              <w:ind w:leftChars="0" w:left="1021" w:hanging="425"/>
              <w:jc w:val="both"/>
              <w:rPr>
                <w:rFonts w:ascii="標楷體" w:eastAsia="標楷體" w:hAnsi="標楷體"/>
                <w:bCs/>
                <w:sz w:val="24"/>
                <w:szCs w:val="24"/>
              </w:rPr>
            </w:pPr>
            <w:r w:rsidRPr="00116C0D">
              <w:rPr>
                <w:rFonts w:ascii="標楷體" w:eastAsia="標楷體" w:hAnsi="標楷體" w:hint="eastAsia"/>
                <w:bCs/>
                <w:sz w:val="24"/>
                <w:szCs w:val="24"/>
              </w:rPr>
              <w:t>工程進度落後達百分之二十，未採取適當處置。</w:t>
            </w:r>
          </w:p>
          <w:p w:rsidR="00116C0D" w:rsidRPr="00116C0D" w:rsidRDefault="00116C0D" w:rsidP="008B78E0">
            <w:pPr>
              <w:pStyle w:val="3"/>
              <w:numPr>
                <w:ilvl w:val="2"/>
                <w:numId w:val="5"/>
              </w:numPr>
              <w:tabs>
                <w:tab w:val="left" w:pos="454"/>
                <w:tab w:val="num" w:pos="1730"/>
              </w:tabs>
              <w:adjustRightInd w:val="0"/>
              <w:snapToGrid w:val="0"/>
              <w:spacing w:after="0"/>
              <w:ind w:leftChars="0" w:left="1021" w:hanging="425"/>
              <w:jc w:val="both"/>
              <w:rPr>
                <w:rFonts w:ascii="標楷體" w:eastAsia="標楷體" w:hAnsi="標楷體"/>
                <w:bCs/>
                <w:sz w:val="24"/>
                <w:szCs w:val="24"/>
              </w:rPr>
            </w:pPr>
            <w:r w:rsidRPr="00116C0D">
              <w:rPr>
                <w:rFonts w:ascii="標楷體" w:eastAsia="標楷體" w:hAnsi="標楷體" w:hint="eastAsia"/>
                <w:bCs/>
                <w:sz w:val="24"/>
                <w:szCs w:val="24"/>
              </w:rPr>
              <w:t>工程品質有重大缺失未察覺或未採取適當處置措施，經督導小組要求局部或全面拆除重作。</w:t>
            </w:r>
          </w:p>
          <w:p w:rsidR="00116C0D" w:rsidRPr="00116C0D" w:rsidRDefault="00116C0D" w:rsidP="008B78E0">
            <w:pPr>
              <w:pStyle w:val="3"/>
              <w:numPr>
                <w:ilvl w:val="2"/>
                <w:numId w:val="5"/>
              </w:numPr>
              <w:tabs>
                <w:tab w:val="left" w:pos="454"/>
                <w:tab w:val="num" w:pos="1730"/>
              </w:tabs>
              <w:adjustRightInd w:val="0"/>
              <w:snapToGrid w:val="0"/>
              <w:spacing w:after="0"/>
              <w:ind w:leftChars="0" w:left="1021" w:hanging="425"/>
              <w:jc w:val="both"/>
              <w:rPr>
                <w:rFonts w:ascii="標楷體" w:eastAsia="標楷體" w:hAnsi="標楷體"/>
                <w:bCs/>
                <w:sz w:val="24"/>
                <w:szCs w:val="24"/>
              </w:rPr>
            </w:pPr>
            <w:r w:rsidRPr="00116C0D">
              <w:rPr>
                <w:rFonts w:ascii="標楷體" w:eastAsia="標楷體" w:hAnsi="標楷體" w:hint="eastAsia"/>
                <w:bCs/>
                <w:sz w:val="24"/>
                <w:szCs w:val="24"/>
              </w:rPr>
              <w:t>有第一款情事達三項以上者。</w:t>
            </w:r>
          </w:p>
        </w:tc>
        <w:tc>
          <w:tcPr>
            <w:tcW w:w="2926" w:type="dxa"/>
            <w:tcBorders>
              <w:top w:val="single" w:sz="4" w:space="0" w:color="auto"/>
              <w:left w:val="single" w:sz="4" w:space="0" w:color="auto"/>
              <w:bottom w:val="single" w:sz="4" w:space="0" w:color="auto"/>
              <w:right w:val="single" w:sz="4" w:space="0" w:color="auto"/>
            </w:tcBorders>
          </w:tcPr>
          <w:p w:rsidR="00116C0D" w:rsidRPr="00116C0D" w:rsidRDefault="00116C0D" w:rsidP="00116C0D">
            <w:pPr>
              <w:rPr>
                <w:rFonts w:ascii="標楷體" w:eastAsia="標楷體" w:hAnsi="標楷體" w:cs="Times New Roman"/>
                <w:bCs/>
                <w:szCs w:val="24"/>
              </w:rPr>
            </w:pPr>
          </w:p>
        </w:tc>
        <w:tc>
          <w:tcPr>
            <w:tcW w:w="2926" w:type="dxa"/>
            <w:tcBorders>
              <w:top w:val="single" w:sz="4" w:space="0" w:color="auto"/>
              <w:left w:val="single" w:sz="4" w:space="0" w:color="auto"/>
              <w:bottom w:val="single" w:sz="4" w:space="0" w:color="auto"/>
              <w:right w:val="single" w:sz="4" w:space="0" w:color="auto"/>
            </w:tcBorders>
            <w:hideMark/>
          </w:tcPr>
          <w:p w:rsidR="00556CF9" w:rsidRPr="00556CF9" w:rsidRDefault="00556CF9" w:rsidP="00556CF9">
            <w:pPr>
              <w:pStyle w:val="a3"/>
              <w:numPr>
                <w:ilvl w:val="0"/>
                <w:numId w:val="6"/>
              </w:numPr>
              <w:ind w:leftChars="0"/>
              <w:rPr>
                <w:rFonts w:ascii="標楷體" w:eastAsia="標楷體" w:hAnsi="標楷體"/>
                <w:bCs/>
                <w:szCs w:val="24"/>
                <w:u w:val="single"/>
              </w:rPr>
            </w:pPr>
            <w:r w:rsidRPr="00556CF9">
              <w:rPr>
                <w:rFonts w:ascii="標楷體" w:eastAsia="標楷體" w:hAnsi="標楷體" w:hint="eastAsia"/>
                <w:bCs/>
                <w:szCs w:val="24"/>
                <w:u w:val="single"/>
              </w:rPr>
              <w:t>本點新增。</w:t>
            </w:r>
          </w:p>
          <w:p w:rsidR="00116C0D" w:rsidRPr="00556CF9" w:rsidRDefault="00556CF9" w:rsidP="00556CF9">
            <w:pPr>
              <w:pStyle w:val="a3"/>
              <w:numPr>
                <w:ilvl w:val="0"/>
                <w:numId w:val="6"/>
              </w:numPr>
              <w:ind w:leftChars="0"/>
              <w:rPr>
                <w:rFonts w:ascii="標楷體" w:eastAsia="標楷體" w:hAnsi="標楷體"/>
                <w:bCs/>
                <w:szCs w:val="24"/>
              </w:rPr>
            </w:pPr>
            <w:r>
              <w:rPr>
                <w:rFonts w:ascii="標楷體" w:eastAsia="標楷體" w:hAnsi="標楷體" w:hint="eastAsia"/>
                <w:bCs/>
                <w:szCs w:val="24"/>
              </w:rPr>
              <w:t>增訂</w:t>
            </w:r>
            <w:r w:rsidRPr="00556CF9">
              <w:rPr>
                <w:rFonts w:ascii="標楷體" w:eastAsia="標楷體" w:hAnsi="標楷體" w:hint="eastAsia"/>
                <w:bCs/>
                <w:szCs w:val="24"/>
              </w:rPr>
              <w:t>受督導單位成績劣等</w:t>
            </w:r>
            <w:r>
              <w:rPr>
                <w:rFonts w:ascii="標楷體" w:eastAsia="標楷體" w:hAnsi="標楷體" w:hint="eastAsia"/>
                <w:bCs/>
                <w:szCs w:val="24"/>
              </w:rPr>
              <w:t>懲處規定</w:t>
            </w:r>
            <w:r w:rsidR="00116C0D" w:rsidRPr="00556CF9">
              <w:rPr>
                <w:rFonts w:ascii="標楷體" w:eastAsia="標楷體" w:hAnsi="標楷體" w:hint="eastAsia"/>
                <w:bCs/>
                <w:szCs w:val="24"/>
              </w:rPr>
              <w:t>。</w:t>
            </w:r>
          </w:p>
        </w:tc>
      </w:tr>
      <w:tr w:rsidR="00116C0D" w:rsidRPr="00116C0D" w:rsidTr="00116C0D">
        <w:tc>
          <w:tcPr>
            <w:tcW w:w="2925"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ind w:left="737" w:hangingChars="307" w:hanging="737"/>
              <w:rPr>
                <w:rFonts w:ascii="標楷體" w:eastAsia="標楷體" w:hAnsi="標楷體"/>
                <w:bCs/>
                <w:szCs w:val="24"/>
              </w:rPr>
            </w:pPr>
            <w:r w:rsidRPr="00116C0D">
              <w:rPr>
                <w:rFonts w:ascii="標楷體" w:eastAsia="標楷體" w:hAnsi="標楷體" w:cs="Times New Roman" w:hint="eastAsia"/>
                <w:bCs/>
                <w:szCs w:val="24"/>
              </w:rPr>
              <w:lastRenderedPageBreak/>
              <w:t>十</w:t>
            </w:r>
            <w:r w:rsidRPr="00556CF9">
              <w:rPr>
                <w:rFonts w:ascii="標楷體" w:eastAsia="標楷體" w:hAnsi="標楷體" w:cs="Times New Roman" w:hint="eastAsia"/>
                <w:bCs/>
                <w:color w:val="FF0000"/>
                <w:szCs w:val="24"/>
                <w:u w:val="single"/>
              </w:rPr>
              <w:t>三</w:t>
            </w:r>
            <w:r w:rsidRPr="00116C0D">
              <w:rPr>
                <w:rFonts w:ascii="標楷體" w:eastAsia="標楷體" w:hAnsi="標楷體" w:cs="Times New Roman" w:hint="eastAsia"/>
                <w:bCs/>
                <w:szCs w:val="24"/>
              </w:rPr>
              <w:t>、本要點所需經費及外聘委員出席費由工程管理費或相關費用支應。</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ind w:left="504" w:hangingChars="210" w:hanging="504"/>
              <w:rPr>
                <w:rFonts w:ascii="標楷體" w:eastAsia="標楷體" w:hAnsi="標楷體" w:cs="Times New Roman"/>
                <w:bCs/>
                <w:szCs w:val="24"/>
              </w:rPr>
            </w:pPr>
            <w:r w:rsidRPr="00116C0D">
              <w:rPr>
                <w:rFonts w:ascii="標楷體" w:eastAsia="標楷體" w:hAnsi="標楷體" w:cs="Times New Roman" w:hint="eastAsia"/>
                <w:bCs/>
                <w:szCs w:val="24"/>
              </w:rPr>
              <w:t>十、本要點所需經費及外聘委員出席費由工程管理費或相關費用支應。</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556CF9" w:rsidP="00116C0D">
            <w:pPr>
              <w:rPr>
                <w:rFonts w:ascii="標楷體" w:eastAsia="標楷體" w:hAnsi="標楷體"/>
                <w:bCs/>
                <w:szCs w:val="24"/>
              </w:rPr>
            </w:pPr>
            <w:r>
              <w:rPr>
                <w:rFonts w:ascii="標楷體" w:eastAsia="標楷體" w:hAnsi="標楷體" w:hint="eastAsia"/>
                <w:bCs/>
                <w:szCs w:val="24"/>
              </w:rPr>
              <w:t>點次變更。</w:t>
            </w:r>
          </w:p>
        </w:tc>
      </w:tr>
      <w:tr w:rsidR="00116C0D" w:rsidRPr="00116C0D" w:rsidTr="00116C0D">
        <w:tc>
          <w:tcPr>
            <w:tcW w:w="2925"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ind w:left="737" w:hangingChars="307" w:hanging="737"/>
              <w:rPr>
                <w:rFonts w:ascii="標楷體" w:eastAsia="標楷體" w:hAnsi="標楷體"/>
                <w:bCs/>
                <w:szCs w:val="24"/>
              </w:rPr>
            </w:pPr>
            <w:r w:rsidRPr="00556CF9">
              <w:rPr>
                <w:rFonts w:ascii="標楷體" w:eastAsia="標楷體" w:hAnsi="標楷體" w:cs="Times New Roman" w:hint="eastAsia"/>
                <w:bCs/>
                <w:color w:val="FF0000"/>
                <w:szCs w:val="24"/>
                <w:u w:val="single"/>
              </w:rPr>
              <w:t>十四</w:t>
            </w:r>
            <w:r w:rsidRPr="00116C0D">
              <w:rPr>
                <w:rFonts w:ascii="標楷體" w:eastAsia="標楷體" w:hAnsi="標楷體" w:cs="Times New Roman" w:hint="eastAsia"/>
                <w:bCs/>
                <w:szCs w:val="24"/>
              </w:rPr>
              <w:t>、本局兼任人員均為無給職</w:t>
            </w:r>
            <w:r w:rsidRPr="00556CF9">
              <w:rPr>
                <w:rFonts w:ascii="標楷體" w:eastAsia="標楷體" w:hAnsi="標楷體" w:cs="Times New Roman" w:hint="eastAsia"/>
                <w:bCs/>
                <w:color w:val="FF0000"/>
                <w:szCs w:val="24"/>
                <w:u w:val="single"/>
              </w:rPr>
              <w:t>，隨本職進退</w:t>
            </w:r>
            <w:r w:rsidRPr="00116C0D">
              <w:rPr>
                <w:rFonts w:ascii="標楷體" w:eastAsia="標楷體" w:hAnsi="標楷體" w:cs="Times New Roman" w:hint="eastAsia"/>
                <w:bCs/>
                <w:szCs w:val="24"/>
              </w:rPr>
              <w:t>。本小組幕僚作業由本局職安品管科擔任。</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ind w:leftChars="-25" w:left="648" w:hangingChars="295" w:hanging="708"/>
              <w:rPr>
                <w:rFonts w:ascii="標楷體" w:eastAsia="標楷體" w:hAnsi="標楷體" w:cs="Times New Roman"/>
                <w:bCs/>
                <w:szCs w:val="24"/>
              </w:rPr>
            </w:pPr>
            <w:r w:rsidRPr="00556CF9">
              <w:rPr>
                <w:rFonts w:ascii="標楷體" w:eastAsia="標楷體" w:hAnsi="標楷體" w:cs="Times New Roman" w:hint="eastAsia"/>
                <w:bCs/>
                <w:color w:val="FF0000"/>
                <w:szCs w:val="24"/>
                <w:u w:val="single"/>
              </w:rPr>
              <w:t>十一</w:t>
            </w:r>
            <w:r w:rsidRPr="00116C0D">
              <w:rPr>
                <w:rFonts w:ascii="標楷體" w:eastAsia="標楷體" w:hAnsi="標楷體" w:cs="Times New Roman" w:hint="eastAsia"/>
                <w:bCs/>
                <w:szCs w:val="24"/>
              </w:rPr>
              <w:t>、本局兼任人員均為無給職。本小組幕僚作業由本局職安品管科擔任。</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rPr>
                <w:rFonts w:ascii="標楷體" w:eastAsia="標楷體" w:hAnsi="標楷體"/>
                <w:bCs/>
                <w:szCs w:val="24"/>
              </w:rPr>
            </w:pPr>
            <w:r w:rsidRPr="00116C0D">
              <w:rPr>
                <w:rFonts w:ascii="標楷體" w:eastAsia="標楷體" w:hAnsi="標楷體" w:hint="eastAsia"/>
                <w:bCs/>
                <w:szCs w:val="24"/>
              </w:rPr>
              <w:t>依臺中市政府及所屬機關任務編組作業原則第四點增訂任期規定。</w:t>
            </w:r>
          </w:p>
        </w:tc>
      </w:tr>
      <w:tr w:rsidR="00116C0D" w:rsidRPr="00116C0D" w:rsidTr="00116C0D">
        <w:tc>
          <w:tcPr>
            <w:tcW w:w="2925"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ind w:leftChars="12" w:left="737" w:hangingChars="295" w:hanging="708"/>
              <w:rPr>
                <w:rFonts w:ascii="標楷體" w:eastAsia="標楷體" w:hAnsi="標楷體"/>
                <w:bCs/>
                <w:szCs w:val="24"/>
              </w:rPr>
            </w:pPr>
            <w:r w:rsidRPr="00556CF9">
              <w:rPr>
                <w:rFonts w:ascii="標楷體" w:eastAsia="標楷體" w:hAnsi="標楷體" w:cs="Times New Roman" w:hint="eastAsia"/>
                <w:bCs/>
                <w:color w:val="FF0000"/>
                <w:szCs w:val="24"/>
                <w:u w:val="single"/>
              </w:rPr>
              <w:t>十五</w:t>
            </w:r>
            <w:r w:rsidRPr="00116C0D">
              <w:rPr>
                <w:rFonts w:ascii="標楷體" w:eastAsia="標楷體" w:hAnsi="標楷體" w:cs="Times New Roman" w:hint="eastAsia"/>
                <w:bCs/>
                <w:szCs w:val="24"/>
              </w:rPr>
              <w:t>、本小組對外行文以本局名義為之。</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116C0D" w:rsidP="00556CF9">
            <w:pPr>
              <w:ind w:leftChars="-25" w:left="648" w:hangingChars="295" w:hanging="708"/>
              <w:rPr>
                <w:rFonts w:ascii="標楷體" w:eastAsia="標楷體" w:hAnsi="標楷體" w:cs="Times New Roman"/>
                <w:bCs/>
                <w:szCs w:val="24"/>
              </w:rPr>
            </w:pPr>
            <w:r w:rsidRPr="00556CF9">
              <w:rPr>
                <w:rFonts w:ascii="標楷體" w:eastAsia="標楷體" w:hAnsi="標楷體" w:cs="Times New Roman" w:hint="eastAsia"/>
                <w:bCs/>
                <w:color w:val="FF0000"/>
                <w:szCs w:val="24"/>
                <w:u w:val="single"/>
              </w:rPr>
              <w:t>十二</w:t>
            </w:r>
            <w:r w:rsidRPr="00556CF9">
              <w:rPr>
                <w:rFonts w:ascii="標楷體" w:eastAsia="標楷體" w:hAnsi="標楷體" w:cs="Times New Roman" w:hint="eastAsia"/>
                <w:bCs/>
                <w:szCs w:val="24"/>
              </w:rPr>
              <w:t>、本小組對外行文以本局名義為之。</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556CF9" w:rsidP="00116C0D">
            <w:pPr>
              <w:rPr>
                <w:rFonts w:ascii="標楷體" w:eastAsia="標楷體" w:hAnsi="標楷體"/>
                <w:bCs/>
                <w:szCs w:val="24"/>
              </w:rPr>
            </w:pPr>
            <w:r>
              <w:rPr>
                <w:rFonts w:ascii="標楷體" w:eastAsia="標楷體" w:hAnsi="標楷體" w:hint="eastAsia"/>
                <w:bCs/>
                <w:szCs w:val="24"/>
              </w:rPr>
              <w:t>點次變更。</w:t>
            </w:r>
          </w:p>
        </w:tc>
      </w:tr>
      <w:tr w:rsidR="00116C0D" w:rsidRPr="00116C0D" w:rsidTr="00116C0D">
        <w:tc>
          <w:tcPr>
            <w:tcW w:w="2925"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ind w:leftChars="12" w:left="737" w:hangingChars="295" w:hanging="708"/>
              <w:rPr>
                <w:rFonts w:ascii="標楷體" w:eastAsia="標楷體" w:hAnsi="標楷體"/>
                <w:bCs/>
                <w:szCs w:val="24"/>
              </w:rPr>
            </w:pPr>
            <w:r w:rsidRPr="00556CF9">
              <w:rPr>
                <w:rFonts w:ascii="標楷體" w:eastAsia="標楷體" w:hAnsi="標楷體" w:cs="Times New Roman" w:hint="eastAsia"/>
                <w:bCs/>
                <w:color w:val="FF0000"/>
                <w:szCs w:val="24"/>
                <w:u w:val="single"/>
              </w:rPr>
              <w:t>十六</w:t>
            </w:r>
            <w:r w:rsidRPr="00116C0D">
              <w:rPr>
                <w:rFonts w:ascii="標楷體" w:eastAsia="標楷體" w:hAnsi="標楷體" w:cs="Times New Roman" w:hint="eastAsia"/>
                <w:bCs/>
                <w:szCs w:val="24"/>
              </w:rPr>
              <w:t>、本要點如有未盡事宜，得隨時修正之。</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116C0D" w:rsidP="00116C0D">
            <w:pPr>
              <w:ind w:leftChars="-25" w:left="648" w:hangingChars="295" w:hanging="708"/>
              <w:rPr>
                <w:rFonts w:ascii="標楷體" w:eastAsia="標楷體" w:hAnsi="標楷體" w:cs="Times New Roman"/>
                <w:bCs/>
                <w:szCs w:val="24"/>
              </w:rPr>
            </w:pPr>
            <w:r w:rsidRPr="00556CF9">
              <w:rPr>
                <w:rFonts w:ascii="標楷體" w:eastAsia="標楷體" w:hAnsi="標楷體" w:cs="Times New Roman" w:hint="eastAsia"/>
                <w:bCs/>
                <w:color w:val="FF0000"/>
                <w:szCs w:val="24"/>
                <w:u w:val="single"/>
              </w:rPr>
              <w:t>十三</w:t>
            </w:r>
            <w:r w:rsidRPr="00116C0D">
              <w:rPr>
                <w:rFonts w:ascii="標楷體" w:eastAsia="標楷體" w:hAnsi="標楷體" w:cs="Times New Roman" w:hint="eastAsia"/>
                <w:bCs/>
                <w:szCs w:val="24"/>
              </w:rPr>
              <w:t>、本要點如有未盡事宜，得隨時修正之。</w:t>
            </w:r>
          </w:p>
        </w:tc>
        <w:tc>
          <w:tcPr>
            <w:tcW w:w="2926" w:type="dxa"/>
            <w:tcBorders>
              <w:top w:val="single" w:sz="4" w:space="0" w:color="auto"/>
              <w:left w:val="single" w:sz="4" w:space="0" w:color="auto"/>
              <w:bottom w:val="single" w:sz="4" w:space="0" w:color="auto"/>
              <w:right w:val="single" w:sz="4" w:space="0" w:color="auto"/>
            </w:tcBorders>
            <w:hideMark/>
          </w:tcPr>
          <w:p w:rsidR="00116C0D" w:rsidRPr="00116C0D" w:rsidRDefault="00556CF9" w:rsidP="00116C0D">
            <w:pPr>
              <w:rPr>
                <w:rFonts w:ascii="標楷體" w:eastAsia="標楷體" w:hAnsi="標楷體"/>
                <w:bCs/>
                <w:szCs w:val="24"/>
              </w:rPr>
            </w:pPr>
            <w:r>
              <w:rPr>
                <w:rFonts w:ascii="標楷體" w:eastAsia="標楷體" w:hAnsi="標楷體" w:hint="eastAsia"/>
                <w:bCs/>
                <w:szCs w:val="24"/>
              </w:rPr>
              <w:t>點次變更。</w:t>
            </w:r>
          </w:p>
        </w:tc>
      </w:tr>
    </w:tbl>
    <w:p w:rsidR="003357F8" w:rsidRDefault="003357F8" w:rsidP="00116C0D">
      <w:pPr>
        <w:widowControl/>
        <w:rPr>
          <w:rFonts w:ascii="標楷體" w:eastAsia="標楷體" w:hAnsi="標楷體"/>
          <w:sz w:val="28"/>
          <w:szCs w:val="28"/>
        </w:rPr>
      </w:pPr>
    </w:p>
    <w:p w:rsidR="003357F8" w:rsidRDefault="003357F8" w:rsidP="00116C0D">
      <w:pPr>
        <w:widowControl/>
        <w:rPr>
          <w:rFonts w:ascii="標楷體" w:eastAsia="標楷體" w:hAnsi="標楷體"/>
          <w:sz w:val="28"/>
          <w:szCs w:val="28"/>
        </w:rPr>
      </w:pPr>
    </w:p>
    <w:p w:rsidR="003357F8" w:rsidRPr="00C563E1" w:rsidRDefault="003357F8" w:rsidP="003357F8">
      <w:pPr>
        <w:adjustRightInd w:val="0"/>
        <w:snapToGrid w:val="0"/>
        <w:spacing w:line="460" w:lineRule="exact"/>
        <w:jc w:val="both"/>
        <w:rPr>
          <w:rFonts w:ascii="Times New Roman" w:eastAsia="標楷體" w:hAnsi="Times New Roman" w:cs="Times New Roman"/>
          <w:sz w:val="36"/>
          <w:szCs w:val="36"/>
        </w:rPr>
      </w:pPr>
      <w:r w:rsidRPr="003357F8">
        <w:rPr>
          <w:rFonts w:ascii="標楷體" w:eastAsia="標楷體" w:hAnsi="標楷體"/>
          <w:noProof/>
          <w:sz w:val="28"/>
          <w:szCs w:val="28"/>
        </w:rPr>
        <w:lastRenderedPageBreak/>
        <mc:AlternateContent>
          <mc:Choice Requires="wps">
            <w:drawing>
              <wp:anchor distT="45720" distB="45720" distL="114300" distR="114300" simplePos="0" relativeHeight="251704320" behindDoc="0" locked="0" layoutInCell="1" allowOverlap="1" wp14:anchorId="3FA3FD34" wp14:editId="1135844B">
                <wp:simplePos x="0" y="0"/>
                <wp:positionH relativeFrom="column">
                  <wp:posOffset>81915</wp:posOffset>
                </wp:positionH>
                <wp:positionV relativeFrom="paragraph">
                  <wp:posOffset>-500380</wp:posOffset>
                </wp:positionV>
                <wp:extent cx="990600" cy="1404620"/>
                <wp:effectExtent l="0" t="0" r="19050" b="26670"/>
                <wp:wrapNone/>
                <wp:docPr id="4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1404620"/>
                        </a:xfrm>
                        <a:prstGeom prst="rect">
                          <a:avLst/>
                        </a:prstGeom>
                        <a:solidFill>
                          <a:srgbClr val="FFFFFF"/>
                        </a:solidFill>
                        <a:ln w="9525">
                          <a:solidFill>
                            <a:srgbClr val="000000"/>
                          </a:solidFill>
                          <a:miter lim="800000"/>
                          <a:headEnd/>
                          <a:tailEnd/>
                        </a:ln>
                      </wps:spPr>
                      <wps:txbx>
                        <w:txbxContent>
                          <w:p w:rsidR="003357F8" w:rsidRPr="003357F8" w:rsidRDefault="003357F8" w:rsidP="003357F8">
                            <w:pPr>
                              <w:spacing w:line="0" w:lineRule="atLeast"/>
                              <w:rPr>
                                <w:rFonts w:ascii="標楷體" w:eastAsia="標楷體" w:hAnsi="標楷體"/>
                                <w:sz w:val="40"/>
                                <w:szCs w:val="40"/>
                              </w:rPr>
                            </w:pPr>
                            <w:r w:rsidRPr="003357F8">
                              <w:rPr>
                                <w:rFonts w:ascii="標楷體" w:eastAsia="標楷體" w:hAnsi="標楷體" w:hint="eastAsia"/>
                                <w:sz w:val="40"/>
                                <w:szCs w:val="40"/>
                              </w:rPr>
                              <w:t>修正</w:t>
                            </w:r>
                            <w:r w:rsidRPr="003357F8">
                              <w:rPr>
                                <w:rFonts w:ascii="標楷體" w:eastAsia="標楷體" w:hAnsi="標楷體"/>
                                <w:sz w:val="40"/>
                                <w:szCs w:val="40"/>
                              </w:rPr>
                              <w:t>前</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FA3FD34" id="_x0000_t202" coordsize="21600,21600" o:spt="202" path="m,l,21600r21600,l21600,xe">
                <v:stroke joinstyle="miter"/>
                <v:path gradientshapeok="t" o:connecttype="rect"/>
              </v:shapetype>
              <v:shape id="文字方塊 2" o:spid="_x0000_s1026" type="#_x0000_t202" style="position:absolute;left:0;text-align:left;margin-left:6.45pt;margin-top:-39.4pt;width:78pt;height:110.6pt;z-index:2517043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">
                <v:textbox style="mso-fit-shape-to-text:t">
                  <w:txbxContent>
                    <w:p w:rsidR="003357F8" w:rsidRPr="003357F8" w:rsidRDefault="003357F8" w:rsidP="003357F8">
                      <w:pPr>
                        <w:spacing w:line="0" w:lineRule="atLeast"/>
                        <w:rPr>
                          <w:rFonts w:ascii="標楷體" w:eastAsia="標楷體" w:hAnsi="標楷體"/>
                          <w:sz w:val="40"/>
                          <w:szCs w:val="40"/>
                        </w:rPr>
                      </w:pPr>
                      <w:r w:rsidRPr="003357F8">
                        <w:rPr>
                          <w:rFonts w:ascii="標楷體" w:eastAsia="標楷體" w:hAnsi="標楷體" w:hint="eastAsia"/>
                          <w:sz w:val="40"/>
                          <w:szCs w:val="40"/>
                        </w:rPr>
                        <w:t>修正</w:t>
                      </w:r>
                      <w:r w:rsidRPr="003357F8">
                        <w:rPr>
                          <w:rFonts w:ascii="標楷體" w:eastAsia="標楷體" w:hAnsi="標楷體"/>
                          <w:sz w:val="40"/>
                          <w:szCs w:val="40"/>
                        </w:rPr>
                        <w:t>前</w:t>
                      </w:r>
                    </w:p>
                  </w:txbxContent>
                </v:textbox>
              </v:shape>
            </w:pict>
          </mc:Fallback>
        </mc:AlternateContent>
      </w:r>
      <w:r w:rsidRPr="00C563E1">
        <w:rPr>
          <w:rFonts w:ascii="Times New Roman" w:eastAsia="標楷體" w:hAnsi="Times New Roman" w:cs="Times New Roman" w:hint="eastAsia"/>
          <w:sz w:val="36"/>
          <w:szCs w:val="36"/>
        </w:rPr>
        <w:t>圖</w:t>
      </w:r>
      <w:r w:rsidRPr="00C563E1">
        <w:rPr>
          <w:rFonts w:ascii="Times New Roman" w:eastAsia="標楷體" w:hAnsi="Times New Roman" w:cs="Times New Roman"/>
          <w:sz w:val="36"/>
          <w:szCs w:val="36"/>
        </w:rPr>
        <w:t>一、臺中市政府建設局工程品質督導小組組織架構圖</w:t>
      </w:r>
    </w:p>
    <w:p w:rsidR="003357F8" w:rsidRDefault="000172EE" w:rsidP="003357F8">
      <w:pPr>
        <w:adjustRightInd w:val="0"/>
        <w:snapToGrid w:val="0"/>
        <w:spacing w:line="460" w:lineRule="exact"/>
        <w:jc w:val="both"/>
        <w:rPr>
          <w:rFonts w:ascii="Times New Roman" w:eastAsia="標楷體" w:hAnsi="Times New Roman" w:cs="Times New Roman"/>
          <w:sz w:val="28"/>
          <w:szCs w:val="28"/>
        </w:rPr>
      </w:pPr>
      <w:r>
        <w:rPr>
          <w:rFonts w:ascii="Times New Roman" w:eastAsia="標楷體" w:hAnsi="Times New Roman" w:cs="Times New Roman"/>
          <w:noProof/>
          <w:sz w:val="28"/>
          <w:szCs w:val="28"/>
        </w:rPr>
        <mc:AlternateContent>
          <mc:Choice Requires="wpg">
            <w:drawing>
              <wp:anchor distT="0" distB="0" distL="114300" distR="114300" simplePos="0" relativeHeight="251680768" behindDoc="0" locked="0" layoutInCell="1" allowOverlap="1">
                <wp:simplePos x="0" y="0"/>
                <wp:positionH relativeFrom="column">
                  <wp:posOffset>-508635</wp:posOffset>
                </wp:positionH>
                <wp:positionV relativeFrom="paragraph">
                  <wp:posOffset>198120</wp:posOffset>
                </wp:positionV>
                <wp:extent cx="6607175" cy="7648575"/>
                <wp:effectExtent l="19050" t="19050" r="22225" b="28575"/>
                <wp:wrapNone/>
                <wp:docPr id="45" name="群組 45"/>
                <wp:cNvGraphicFramePr/>
                <a:graphic xmlns:a="http://schemas.openxmlformats.org/drawingml/2006/main">
                  <a:graphicData uri="http://schemas.microsoft.com/office/word/2010/wordprocessingGroup">
                    <wpg:wgp>
                      <wpg:cNvGrpSpPr/>
                      <wpg:grpSpPr>
                        <a:xfrm>
                          <a:off x="0" y="0"/>
                          <a:ext cx="6607175" cy="7648575"/>
                          <a:chOff x="0" y="0"/>
                          <a:chExt cx="6607175" cy="7648575"/>
                        </a:xfrm>
                      </wpg:grpSpPr>
                      <wps:wsp>
                        <wps:cNvPr id="217" name="文字方塊 2"/>
                        <wps:cNvSpPr txBox="1">
                          <a:spLocks noChangeArrowheads="1"/>
                        </wps:cNvSpPr>
                        <wps:spPr bwMode="auto">
                          <a:xfrm>
                            <a:off x="2200275" y="0"/>
                            <a:ext cx="2197100" cy="576580"/>
                          </a:xfrm>
                          <a:prstGeom prst="rect">
                            <a:avLst/>
                          </a:prstGeom>
                          <a:solidFill>
                            <a:srgbClr val="FFFFFF"/>
                          </a:solidFill>
                          <a:ln w="28575">
                            <a:solidFill>
                              <a:srgbClr val="000000"/>
                            </a:solidFill>
                            <a:miter lim="800000"/>
                            <a:headEnd/>
                            <a:tailEnd/>
                          </a:ln>
                        </wps:spPr>
                        <wps:txbx>
                          <w:txbxContent>
                            <w:p w:rsidR="003357F8" w:rsidRPr="00C563E1" w:rsidRDefault="003357F8" w:rsidP="003357F8">
                              <w:pPr>
                                <w:jc w:val="center"/>
                                <w:rPr>
                                  <w:rFonts w:ascii="標楷體" w:eastAsia="標楷體" w:hAnsi="標楷體"/>
                                  <w:b/>
                                  <w:sz w:val="28"/>
                                  <w:szCs w:val="28"/>
                                </w:rPr>
                              </w:pPr>
                              <w:r w:rsidRPr="00C563E1">
                                <w:rPr>
                                  <w:rFonts w:ascii="標楷體" w:eastAsia="標楷體" w:hAnsi="標楷體" w:hint="eastAsia"/>
                                  <w:b/>
                                  <w:sz w:val="28"/>
                                  <w:szCs w:val="28"/>
                                </w:rPr>
                                <w:t>召集</w:t>
                              </w:r>
                              <w:r w:rsidRPr="00C563E1">
                                <w:rPr>
                                  <w:rFonts w:ascii="標楷體" w:eastAsia="標楷體" w:hAnsi="標楷體"/>
                                  <w:b/>
                                  <w:sz w:val="28"/>
                                  <w:szCs w:val="28"/>
                                </w:rPr>
                                <w:t>人</w:t>
                              </w:r>
                            </w:p>
                          </w:txbxContent>
                        </wps:txbx>
                        <wps:bodyPr rot="0" vert="horz" wrap="square" lIns="91440" tIns="45720" rIns="91440" bIns="45720" anchor="t" anchorCtr="0">
                          <a:spAutoFit/>
                        </wps:bodyPr>
                      </wps:wsp>
                      <wps:wsp>
                        <wps:cNvPr id="1" name="文字方塊 2"/>
                        <wps:cNvSpPr txBox="1">
                          <a:spLocks noChangeArrowheads="1"/>
                        </wps:cNvSpPr>
                        <wps:spPr bwMode="auto">
                          <a:xfrm>
                            <a:off x="0" y="923925"/>
                            <a:ext cx="2197100" cy="576580"/>
                          </a:xfrm>
                          <a:prstGeom prst="rect">
                            <a:avLst/>
                          </a:prstGeom>
                          <a:solidFill>
                            <a:srgbClr val="FFFFFF"/>
                          </a:solidFill>
                          <a:ln w="28575">
                            <a:solidFill>
                              <a:srgbClr val="000000"/>
                            </a:solidFill>
                            <a:miter lim="800000"/>
                            <a:headEnd/>
                            <a:tailEnd/>
                          </a:ln>
                        </wps:spPr>
                        <wps:txbx>
                          <w:txbxContent>
                            <w:p w:rsidR="003357F8" w:rsidRPr="00C563E1" w:rsidRDefault="003357F8" w:rsidP="003357F8">
                              <w:pPr>
                                <w:jc w:val="center"/>
                                <w:rPr>
                                  <w:rFonts w:ascii="標楷體" w:eastAsia="標楷體" w:hAnsi="標楷體"/>
                                  <w:b/>
                                  <w:sz w:val="28"/>
                                  <w:szCs w:val="28"/>
                                </w:rPr>
                              </w:pPr>
                              <w:r>
                                <w:rPr>
                                  <w:rFonts w:ascii="標楷體" w:eastAsia="標楷體" w:hAnsi="標楷體" w:hint="eastAsia"/>
                                  <w:b/>
                                  <w:sz w:val="28"/>
                                  <w:szCs w:val="28"/>
                                </w:rPr>
                                <w:t>執行</w:t>
                              </w:r>
                              <w:r>
                                <w:rPr>
                                  <w:rFonts w:ascii="標楷體" w:eastAsia="標楷體" w:hAnsi="標楷體"/>
                                  <w:b/>
                                  <w:sz w:val="28"/>
                                  <w:szCs w:val="28"/>
                                </w:rPr>
                                <w:t>秘書</w:t>
                              </w:r>
                            </w:p>
                          </w:txbxContent>
                        </wps:txbx>
                        <wps:bodyPr rot="0" vert="horz" wrap="square" lIns="91440" tIns="45720" rIns="91440" bIns="45720" anchor="t" anchorCtr="0">
                          <a:spAutoFit/>
                        </wps:bodyPr>
                      </wps:wsp>
                      <wps:wsp>
                        <wps:cNvPr id="2" name="文字方塊 2"/>
                        <wps:cNvSpPr txBox="1">
                          <a:spLocks noChangeArrowheads="1"/>
                        </wps:cNvSpPr>
                        <wps:spPr bwMode="auto">
                          <a:xfrm>
                            <a:off x="4400550" y="923925"/>
                            <a:ext cx="2197100" cy="576580"/>
                          </a:xfrm>
                          <a:prstGeom prst="rect">
                            <a:avLst/>
                          </a:prstGeom>
                          <a:solidFill>
                            <a:srgbClr val="FFFFFF"/>
                          </a:solidFill>
                          <a:ln w="28575">
                            <a:solidFill>
                              <a:srgbClr val="000000"/>
                            </a:solidFill>
                            <a:miter lim="800000"/>
                            <a:headEnd/>
                            <a:tailEnd/>
                          </a:ln>
                        </wps:spPr>
                        <wps:txbx>
                          <w:txbxContent>
                            <w:p w:rsidR="003357F8" w:rsidRPr="00C563E1" w:rsidRDefault="003357F8" w:rsidP="003357F8">
                              <w:pPr>
                                <w:jc w:val="center"/>
                                <w:rPr>
                                  <w:rFonts w:ascii="標楷體" w:eastAsia="標楷體" w:hAnsi="標楷體"/>
                                  <w:b/>
                                  <w:sz w:val="28"/>
                                  <w:szCs w:val="28"/>
                                </w:rPr>
                              </w:pPr>
                              <w:r>
                                <w:rPr>
                                  <w:rFonts w:ascii="標楷體" w:eastAsia="標楷體" w:hAnsi="標楷體" w:hint="eastAsia"/>
                                  <w:b/>
                                  <w:sz w:val="28"/>
                                  <w:szCs w:val="28"/>
                                </w:rPr>
                                <w:t>副召</w:t>
                              </w:r>
                              <w:r>
                                <w:rPr>
                                  <w:rFonts w:ascii="標楷體" w:eastAsia="標楷體" w:hAnsi="標楷體"/>
                                  <w:b/>
                                  <w:sz w:val="28"/>
                                  <w:szCs w:val="28"/>
                                </w:rPr>
                                <w:t>集人</w:t>
                              </w:r>
                            </w:p>
                          </w:txbxContent>
                        </wps:txbx>
                        <wps:bodyPr rot="0" vert="horz" wrap="square" lIns="91440" tIns="45720" rIns="91440" bIns="45720" anchor="t" anchorCtr="0">
                          <a:spAutoFit/>
                        </wps:bodyPr>
                      </wps:wsp>
                      <wps:wsp>
                        <wps:cNvPr id="3" name="文字方塊 2"/>
                        <wps:cNvSpPr txBox="1">
                          <a:spLocks noChangeArrowheads="1"/>
                        </wps:cNvSpPr>
                        <wps:spPr bwMode="auto">
                          <a:xfrm>
                            <a:off x="2209800" y="2295525"/>
                            <a:ext cx="2197100" cy="576580"/>
                          </a:xfrm>
                          <a:prstGeom prst="rect">
                            <a:avLst/>
                          </a:prstGeom>
                          <a:solidFill>
                            <a:srgbClr val="FFFFFF"/>
                          </a:solidFill>
                          <a:ln w="28575">
                            <a:solidFill>
                              <a:srgbClr val="000000"/>
                            </a:solidFill>
                            <a:miter lim="800000"/>
                            <a:headEnd/>
                            <a:tailEnd/>
                          </a:ln>
                        </wps:spPr>
                        <wps:txbx>
                          <w:txbxContent>
                            <w:p w:rsidR="003357F8" w:rsidRPr="00C563E1" w:rsidRDefault="003357F8" w:rsidP="003357F8">
                              <w:pPr>
                                <w:jc w:val="center"/>
                                <w:rPr>
                                  <w:rFonts w:ascii="標楷體" w:eastAsia="標楷體" w:hAnsi="標楷體"/>
                                  <w:b/>
                                  <w:sz w:val="28"/>
                                  <w:szCs w:val="28"/>
                                </w:rPr>
                              </w:pPr>
                              <w:r>
                                <w:rPr>
                                  <w:rFonts w:ascii="標楷體" w:eastAsia="標楷體" w:hAnsi="標楷體" w:hint="eastAsia"/>
                                  <w:b/>
                                  <w:sz w:val="28"/>
                                  <w:szCs w:val="28"/>
                                </w:rPr>
                                <w:t>路平</w:t>
                              </w:r>
                              <w:r>
                                <w:rPr>
                                  <w:rFonts w:ascii="標楷體" w:eastAsia="標楷體" w:hAnsi="標楷體"/>
                                  <w:b/>
                                  <w:sz w:val="28"/>
                                  <w:szCs w:val="28"/>
                                </w:rPr>
                                <w:t>專案抽查</w:t>
                              </w:r>
                              <w:r>
                                <w:rPr>
                                  <w:rFonts w:ascii="標楷體" w:eastAsia="標楷體" w:hAnsi="標楷體" w:hint="eastAsia"/>
                                  <w:b/>
                                  <w:sz w:val="28"/>
                                  <w:szCs w:val="28"/>
                                </w:rPr>
                                <w:t>(驗)</w:t>
                              </w:r>
                            </w:p>
                          </w:txbxContent>
                        </wps:txbx>
                        <wps:bodyPr rot="0" vert="horz" wrap="square" lIns="91440" tIns="45720" rIns="91440" bIns="45720" anchor="t" anchorCtr="0">
                          <a:spAutoFit/>
                        </wps:bodyPr>
                      </wps:wsp>
                      <wps:wsp>
                        <wps:cNvPr id="5" name="文字方塊 2"/>
                        <wps:cNvSpPr txBox="1">
                          <a:spLocks noChangeArrowheads="1"/>
                        </wps:cNvSpPr>
                        <wps:spPr bwMode="auto">
                          <a:xfrm>
                            <a:off x="4857750" y="2286000"/>
                            <a:ext cx="1743075" cy="576580"/>
                          </a:xfrm>
                          <a:prstGeom prst="rect">
                            <a:avLst/>
                          </a:prstGeom>
                          <a:solidFill>
                            <a:srgbClr val="FFFFFF"/>
                          </a:solidFill>
                          <a:ln w="28575">
                            <a:solidFill>
                              <a:srgbClr val="000000"/>
                            </a:solidFill>
                            <a:miter lim="800000"/>
                            <a:headEnd/>
                            <a:tailEnd/>
                          </a:ln>
                        </wps:spPr>
                        <wps:txbx>
                          <w:txbxContent>
                            <w:p w:rsidR="003357F8" w:rsidRPr="00C563E1" w:rsidRDefault="003357F8" w:rsidP="003357F8">
                              <w:pPr>
                                <w:jc w:val="center"/>
                                <w:rPr>
                                  <w:rFonts w:ascii="標楷體" w:eastAsia="標楷體" w:hAnsi="標楷體"/>
                                  <w:b/>
                                  <w:sz w:val="28"/>
                                  <w:szCs w:val="28"/>
                                </w:rPr>
                              </w:pPr>
                              <w:r>
                                <w:rPr>
                                  <w:rFonts w:ascii="標楷體" w:eastAsia="標楷體" w:hAnsi="標楷體" w:hint="eastAsia"/>
                                  <w:b/>
                                  <w:sz w:val="28"/>
                                  <w:szCs w:val="28"/>
                                </w:rPr>
                                <w:t>本市</w:t>
                              </w:r>
                              <w:r>
                                <w:rPr>
                                  <w:rFonts w:ascii="標楷體" w:eastAsia="標楷體" w:hAnsi="標楷體"/>
                                  <w:b/>
                                  <w:sz w:val="28"/>
                                  <w:szCs w:val="28"/>
                                </w:rPr>
                                <w:t>植樹計畫複查</w:t>
                              </w:r>
                            </w:p>
                          </w:txbxContent>
                        </wps:txbx>
                        <wps:bodyPr rot="0" vert="horz" wrap="square" lIns="91440" tIns="45720" rIns="91440" bIns="45720" anchor="t" anchorCtr="0">
                          <a:spAutoFit/>
                        </wps:bodyPr>
                      </wps:wsp>
                      <wps:wsp>
                        <wps:cNvPr id="6" name="文字方塊 2"/>
                        <wps:cNvSpPr txBox="1">
                          <a:spLocks noChangeArrowheads="1"/>
                        </wps:cNvSpPr>
                        <wps:spPr bwMode="auto">
                          <a:xfrm>
                            <a:off x="0" y="3857625"/>
                            <a:ext cx="1885950" cy="1962150"/>
                          </a:xfrm>
                          <a:prstGeom prst="rect">
                            <a:avLst/>
                          </a:prstGeom>
                          <a:solidFill>
                            <a:srgbClr val="FFFFFF"/>
                          </a:solidFill>
                          <a:ln w="28575">
                            <a:solidFill>
                              <a:srgbClr val="000000"/>
                            </a:solidFill>
                            <a:miter lim="800000"/>
                            <a:headEnd/>
                            <a:tailEnd/>
                          </a:ln>
                        </wps:spPr>
                        <wps:txbx>
                          <w:txbxContent>
                            <w:p w:rsidR="003357F8" w:rsidRDefault="003357F8" w:rsidP="003357F8">
                              <w:pPr>
                                <w:spacing w:line="0" w:lineRule="atLeast"/>
                                <w:jc w:val="center"/>
                                <w:rPr>
                                  <w:rFonts w:ascii="標楷體" w:eastAsia="標楷體" w:hAnsi="標楷體"/>
                                  <w:b/>
                                  <w:sz w:val="28"/>
                                  <w:szCs w:val="28"/>
                                </w:rPr>
                              </w:pPr>
                              <w:r>
                                <w:rPr>
                                  <w:rFonts w:ascii="標楷體" w:eastAsia="標楷體" w:hAnsi="標楷體" w:hint="eastAsia"/>
                                  <w:b/>
                                  <w:sz w:val="28"/>
                                  <w:szCs w:val="28"/>
                                </w:rPr>
                                <w:t>督導</w:t>
                              </w:r>
                              <w:r>
                                <w:rPr>
                                  <w:rFonts w:ascii="標楷體" w:eastAsia="標楷體" w:hAnsi="標楷體"/>
                                  <w:b/>
                                  <w:sz w:val="28"/>
                                  <w:szCs w:val="28"/>
                                </w:rPr>
                                <w:t>人員</w:t>
                              </w:r>
                            </w:p>
                            <w:p w:rsidR="003357F8" w:rsidRPr="00FC0BF5" w:rsidRDefault="003357F8" w:rsidP="003357F8">
                              <w:pPr>
                                <w:spacing w:line="0" w:lineRule="atLeast"/>
                                <w:rPr>
                                  <w:rFonts w:ascii="標楷體" w:eastAsia="標楷體" w:hAnsi="標楷體"/>
                                  <w:sz w:val="28"/>
                                  <w:szCs w:val="28"/>
                                </w:rPr>
                              </w:pPr>
                              <w:r w:rsidRPr="00FC0BF5">
                                <w:rPr>
                                  <w:rFonts w:ascii="標楷體" w:eastAsia="標楷體" w:hAnsi="標楷體" w:hint="eastAsia"/>
                                  <w:sz w:val="28"/>
                                  <w:szCs w:val="28"/>
                                </w:rPr>
                                <w:t>工</w:t>
                              </w:r>
                              <w:r w:rsidRPr="00FC0BF5">
                                <w:rPr>
                                  <w:rFonts w:ascii="標楷體" w:eastAsia="標楷體" w:hAnsi="標楷體"/>
                                  <w:sz w:val="28"/>
                                  <w:szCs w:val="28"/>
                                </w:rPr>
                                <w:t>程品質督導小</w:t>
                              </w:r>
                              <w:r w:rsidRPr="00FC0BF5">
                                <w:rPr>
                                  <w:rFonts w:ascii="標楷體" w:eastAsia="標楷體" w:hAnsi="標楷體" w:hint="eastAsia"/>
                                  <w:sz w:val="28"/>
                                  <w:szCs w:val="28"/>
                                </w:rPr>
                                <w:t>組</w:t>
                              </w:r>
                              <w:r w:rsidRPr="00FC0BF5">
                                <w:rPr>
                                  <w:rFonts w:ascii="標楷體" w:eastAsia="標楷體" w:hAnsi="標楷體"/>
                                  <w:sz w:val="28"/>
                                  <w:szCs w:val="28"/>
                                </w:rPr>
                                <w:t>成員</w:t>
                              </w:r>
                              <w:r>
                                <w:rPr>
                                  <w:rFonts w:ascii="標楷體" w:eastAsia="標楷體" w:hAnsi="標楷體" w:hint="eastAsia"/>
                                  <w:sz w:val="28"/>
                                  <w:szCs w:val="28"/>
                                </w:rPr>
                                <w:t>包</w:t>
                              </w:r>
                              <w:r>
                                <w:rPr>
                                  <w:rFonts w:ascii="標楷體" w:eastAsia="標楷體" w:hAnsi="標楷體"/>
                                  <w:sz w:val="28"/>
                                  <w:szCs w:val="28"/>
                                </w:rPr>
                                <w:t>括本局業務單位</w:t>
                              </w:r>
                              <w:r>
                                <w:rPr>
                                  <w:rFonts w:ascii="標楷體" w:eastAsia="標楷體" w:hAnsi="標楷體" w:hint="eastAsia"/>
                                  <w:sz w:val="28"/>
                                  <w:szCs w:val="28"/>
                                </w:rPr>
                                <w:t>主</w:t>
                              </w:r>
                              <w:r>
                                <w:rPr>
                                  <w:rFonts w:ascii="標楷體" w:eastAsia="標楷體" w:hAnsi="標楷體"/>
                                  <w:sz w:val="28"/>
                                  <w:szCs w:val="28"/>
                                </w:rPr>
                                <w:t>管與工作人員，由本局簡任主管</w:t>
                              </w:r>
                              <w:r>
                                <w:rPr>
                                  <w:rFonts w:ascii="標楷體" w:eastAsia="標楷體" w:hAnsi="標楷體" w:hint="eastAsia"/>
                                  <w:sz w:val="28"/>
                                  <w:szCs w:val="28"/>
                                </w:rPr>
                                <w:t>擔</w:t>
                              </w:r>
                              <w:r>
                                <w:rPr>
                                  <w:rFonts w:ascii="標楷體" w:eastAsia="標楷體" w:hAnsi="標楷體"/>
                                  <w:sz w:val="28"/>
                                  <w:szCs w:val="28"/>
                                </w:rPr>
                                <w:t>任個案督導領隊，並聘請專家、學者二人擔任外聘督導</w:t>
                              </w:r>
                              <w:r>
                                <w:rPr>
                                  <w:rFonts w:ascii="標楷體" w:eastAsia="標楷體" w:hAnsi="標楷體" w:hint="eastAsia"/>
                                  <w:sz w:val="28"/>
                                  <w:szCs w:val="28"/>
                                </w:rPr>
                                <w:t>委</w:t>
                              </w:r>
                              <w:r>
                                <w:rPr>
                                  <w:rFonts w:ascii="標楷體" w:eastAsia="標楷體" w:hAnsi="標楷體"/>
                                  <w:sz w:val="28"/>
                                  <w:szCs w:val="28"/>
                                </w:rPr>
                                <w:t>員。</w:t>
                              </w:r>
                            </w:p>
                          </w:txbxContent>
                        </wps:txbx>
                        <wps:bodyPr rot="0" vert="horz" wrap="square" lIns="91440" tIns="45720" rIns="91440" bIns="45720" anchor="t" anchorCtr="0">
                          <a:noAutofit/>
                        </wps:bodyPr>
                      </wps:wsp>
                      <wps:wsp>
                        <wps:cNvPr id="7" name="直線接點 7"/>
                        <wps:cNvCnPr/>
                        <wps:spPr>
                          <a:xfrm>
                            <a:off x="2209800" y="1219200"/>
                            <a:ext cx="219710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 name="直線接點 8"/>
                        <wps:cNvCnPr/>
                        <wps:spPr>
                          <a:xfrm>
                            <a:off x="3305175" y="581025"/>
                            <a:ext cx="9525" cy="1714500"/>
                          </a:xfrm>
                          <a:prstGeom prst="line">
                            <a:avLst/>
                          </a:prstGeom>
                          <a:noFill/>
                          <a:ln w="28575" cap="flat" cmpd="sng" algn="ctr">
                            <a:solidFill>
                              <a:sysClr val="windowText" lastClr="000000"/>
                            </a:solidFill>
                            <a:prstDash val="solid"/>
                          </a:ln>
                          <a:effectLst/>
                        </wps:spPr>
                        <wps:bodyPr/>
                      </wps:wsp>
                      <wps:wsp>
                        <wps:cNvPr id="9" name="直線接點 9"/>
                        <wps:cNvCnPr/>
                        <wps:spPr>
                          <a:xfrm>
                            <a:off x="866775" y="1924050"/>
                            <a:ext cx="0" cy="352425"/>
                          </a:xfrm>
                          <a:prstGeom prst="line">
                            <a:avLst/>
                          </a:prstGeom>
                          <a:noFill/>
                          <a:ln w="28575" cap="flat" cmpd="sng" algn="ctr">
                            <a:solidFill>
                              <a:sysClr val="windowText" lastClr="000000"/>
                            </a:solidFill>
                            <a:prstDash val="solid"/>
                          </a:ln>
                          <a:effectLst/>
                        </wps:spPr>
                        <wps:bodyPr/>
                      </wps:wsp>
                      <wps:wsp>
                        <wps:cNvPr id="10" name="直線接點 10"/>
                        <wps:cNvCnPr/>
                        <wps:spPr>
                          <a:xfrm>
                            <a:off x="5734050" y="1924050"/>
                            <a:ext cx="0" cy="352425"/>
                          </a:xfrm>
                          <a:prstGeom prst="line">
                            <a:avLst/>
                          </a:prstGeom>
                          <a:noFill/>
                          <a:ln w="28575" cap="flat" cmpd="sng" algn="ctr">
                            <a:solidFill>
                              <a:sysClr val="windowText" lastClr="000000"/>
                            </a:solidFill>
                            <a:prstDash val="solid"/>
                          </a:ln>
                          <a:effectLst/>
                        </wps:spPr>
                        <wps:bodyPr/>
                      </wps:wsp>
                      <wps:wsp>
                        <wps:cNvPr id="11" name="直線接點 11"/>
                        <wps:cNvCnPr/>
                        <wps:spPr>
                          <a:xfrm flipH="1">
                            <a:off x="866775" y="1933575"/>
                            <a:ext cx="4867275" cy="0"/>
                          </a:xfrm>
                          <a:prstGeom prst="line">
                            <a:avLst/>
                          </a:prstGeom>
                          <a:noFill/>
                          <a:ln w="28575" cap="flat" cmpd="sng" algn="ctr">
                            <a:solidFill>
                              <a:sysClr val="windowText" lastClr="000000"/>
                            </a:solidFill>
                            <a:prstDash val="solid"/>
                          </a:ln>
                          <a:effectLst/>
                        </wps:spPr>
                        <wps:bodyPr/>
                      </wps:wsp>
                      <wps:wsp>
                        <wps:cNvPr id="12" name="直線接點 12"/>
                        <wps:cNvCnPr/>
                        <wps:spPr>
                          <a:xfrm flipH="1">
                            <a:off x="885825" y="2886075"/>
                            <a:ext cx="0" cy="962025"/>
                          </a:xfrm>
                          <a:prstGeom prst="line">
                            <a:avLst/>
                          </a:prstGeom>
                          <a:noFill/>
                          <a:ln w="28575" cap="flat" cmpd="sng" algn="ctr">
                            <a:solidFill>
                              <a:sysClr val="windowText" lastClr="000000"/>
                            </a:solidFill>
                            <a:prstDash val="solid"/>
                          </a:ln>
                          <a:effectLst/>
                        </wps:spPr>
                        <wps:bodyPr/>
                      </wps:wsp>
                      <wps:wsp>
                        <wps:cNvPr id="13" name="文字方塊 2"/>
                        <wps:cNvSpPr txBox="1">
                          <a:spLocks noChangeArrowheads="1"/>
                        </wps:cNvSpPr>
                        <wps:spPr bwMode="auto">
                          <a:xfrm>
                            <a:off x="2066925" y="3857625"/>
                            <a:ext cx="2476500" cy="847725"/>
                          </a:xfrm>
                          <a:prstGeom prst="rect">
                            <a:avLst/>
                          </a:prstGeom>
                          <a:solidFill>
                            <a:srgbClr val="FFFFFF"/>
                          </a:solidFill>
                          <a:ln w="28575">
                            <a:solidFill>
                              <a:srgbClr val="000000"/>
                            </a:solidFill>
                            <a:miter lim="800000"/>
                            <a:headEnd/>
                            <a:tailEnd/>
                          </a:ln>
                        </wps:spPr>
                        <wps:txbx>
                          <w:txbxContent>
                            <w:p w:rsidR="003357F8" w:rsidRDefault="003357F8" w:rsidP="003357F8">
                              <w:pPr>
                                <w:jc w:val="center"/>
                                <w:rPr>
                                  <w:rFonts w:ascii="標楷體" w:eastAsia="標楷體" w:hAnsi="標楷體"/>
                                  <w:b/>
                                  <w:sz w:val="28"/>
                                  <w:szCs w:val="28"/>
                                </w:rPr>
                              </w:pPr>
                              <w:r>
                                <w:rPr>
                                  <w:rFonts w:ascii="標楷體" w:eastAsia="標楷體" w:hAnsi="標楷體"/>
                                  <w:b/>
                                  <w:sz w:val="28"/>
                                  <w:szCs w:val="28"/>
                                </w:rPr>
                                <w:t>抽查</w:t>
                              </w:r>
                              <w:r>
                                <w:rPr>
                                  <w:rFonts w:ascii="標楷體" w:eastAsia="標楷體" w:hAnsi="標楷體" w:hint="eastAsia"/>
                                  <w:b/>
                                  <w:sz w:val="28"/>
                                  <w:szCs w:val="28"/>
                                </w:rPr>
                                <w:t>(驗)人</w:t>
                              </w:r>
                              <w:r>
                                <w:rPr>
                                  <w:rFonts w:ascii="標楷體" w:eastAsia="標楷體" w:hAnsi="標楷體"/>
                                  <w:b/>
                                  <w:sz w:val="28"/>
                                  <w:szCs w:val="28"/>
                                </w:rPr>
                                <w:t>員</w:t>
                              </w:r>
                            </w:p>
                            <w:p w:rsidR="003357F8" w:rsidRPr="00200CDD" w:rsidRDefault="003357F8" w:rsidP="003357F8">
                              <w:pPr>
                                <w:spacing w:line="0" w:lineRule="atLeast"/>
                                <w:jc w:val="center"/>
                                <w:rPr>
                                  <w:rFonts w:ascii="標楷體" w:eastAsia="標楷體" w:hAnsi="標楷體"/>
                                  <w:sz w:val="28"/>
                                  <w:szCs w:val="28"/>
                                </w:rPr>
                              </w:pPr>
                              <w:r w:rsidRPr="00200CDD">
                                <w:rPr>
                                  <w:rFonts w:ascii="標楷體" w:eastAsia="標楷體" w:hAnsi="標楷體" w:hint="eastAsia"/>
                                  <w:sz w:val="28"/>
                                  <w:szCs w:val="28"/>
                                </w:rPr>
                                <w:t>外</w:t>
                              </w:r>
                              <w:r w:rsidRPr="00200CDD">
                                <w:rPr>
                                  <w:rFonts w:ascii="標楷體" w:eastAsia="標楷體" w:hAnsi="標楷體"/>
                                  <w:sz w:val="28"/>
                                  <w:szCs w:val="28"/>
                                </w:rPr>
                                <w:t>聘專家、學者委員一人</w:t>
                              </w:r>
                              <w:r>
                                <w:rPr>
                                  <w:rFonts w:ascii="標楷體" w:eastAsia="標楷體" w:hAnsi="標楷體" w:hint="eastAsia"/>
                                  <w:sz w:val="28"/>
                                  <w:szCs w:val="28"/>
                                </w:rPr>
                                <w:t>。</w:t>
                              </w:r>
                            </w:p>
                          </w:txbxContent>
                        </wps:txbx>
                        <wps:bodyPr rot="0" vert="horz" wrap="square" lIns="91440" tIns="45720" rIns="91440" bIns="45720" anchor="t" anchorCtr="0">
                          <a:noAutofit/>
                        </wps:bodyPr>
                      </wps:wsp>
                      <wps:wsp>
                        <wps:cNvPr id="14" name="文字方塊 2"/>
                        <wps:cNvSpPr txBox="1">
                          <a:spLocks noChangeArrowheads="1"/>
                        </wps:cNvSpPr>
                        <wps:spPr bwMode="auto">
                          <a:xfrm>
                            <a:off x="4781550" y="3838575"/>
                            <a:ext cx="1825625" cy="1638300"/>
                          </a:xfrm>
                          <a:prstGeom prst="rect">
                            <a:avLst/>
                          </a:prstGeom>
                          <a:solidFill>
                            <a:srgbClr val="FFFFFF"/>
                          </a:solidFill>
                          <a:ln w="28575">
                            <a:solidFill>
                              <a:srgbClr val="000000"/>
                            </a:solidFill>
                            <a:miter lim="800000"/>
                            <a:headEnd/>
                            <a:tailEnd/>
                          </a:ln>
                        </wps:spPr>
                        <wps:txbx>
                          <w:txbxContent>
                            <w:p w:rsidR="003357F8" w:rsidRDefault="003357F8" w:rsidP="003357F8">
                              <w:pPr>
                                <w:jc w:val="center"/>
                                <w:rPr>
                                  <w:rFonts w:ascii="標楷體" w:eastAsia="標楷體" w:hAnsi="標楷體"/>
                                  <w:b/>
                                  <w:sz w:val="28"/>
                                  <w:szCs w:val="28"/>
                                </w:rPr>
                              </w:pPr>
                              <w:r>
                                <w:rPr>
                                  <w:rFonts w:ascii="標楷體" w:eastAsia="標楷體" w:hAnsi="標楷體"/>
                                  <w:b/>
                                  <w:sz w:val="28"/>
                                  <w:szCs w:val="28"/>
                                </w:rPr>
                                <w:t>抽查</w:t>
                              </w:r>
                              <w:r>
                                <w:rPr>
                                  <w:rFonts w:ascii="標楷體" w:eastAsia="標楷體" w:hAnsi="標楷體" w:hint="eastAsia"/>
                                  <w:b/>
                                  <w:sz w:val="28"/>
                                  <w:szCs w:val="28"/>
                                </w:rPr>
                                <w:t>委</w:t>
                              </w:r>
                              <w:r>
                                <w:rPr>
                                  <w:rFonts w:ascii="標楷體" w:eastAsia="標楷體" w:hAnsi="標楷體"/>
                                  <w:b/>
                                  <w:sz w:val="28"/>
                                  <w:szCs w:val="28"/>
                                </w:rPr>
                                <w:t>員</w:t>
                              </w:r>
                            </w:p>
                            <w:p w:rsidR="003357F8" w:rsidRPr="00200CDD" w:rsidRDefault="003357F8" w:rsidP="003357F8">
                              <w:pPr>
                                <w:spacing w:line="0" w:lineRule="atLeast"/>
                                <w:rPr>
                                  <w:rFonts w:ascii="標楷體" w:eastAsia="標楷體" w:hAnsi="標楷體"/>
                                  <w:sz w:val="28"/>
                                  <w:szCs w:val="28"/>
                                </w:rPr>
                              </w:pPr>
                              <w:r w:rsidRPr="00200CDD">
                                <w:rPr>
                                  <w:rFonts w:ascii="標楷體" w:eastAsia="標楷體" w:hAnsi="標楷體" w:hint="eastAsia"/>
                                  <w:sz w:val="28"/>
                                  <w:szCs w:val="28"/>
                                </w:rPr>
                                <w:t>內</w:t>
                              </w:r>
                              <w:r w:rsidRPr="00200CDD">
                                <w:rPr>
                                  <w:rFonts w:ascii="標楷體" w:eastAsia="標楷體" w:hAnsi="標楷體"/>
                                  <w:sz w:val="28"/>
                                  <w:szCs w:val="28"/>
                                </w:rPr>
                                <w:t>派</w:t>
                              </w:r>
                              <w:r>
                                <w:rPr>
                                  <w:rFonts w:ascii="標楷體" w:eastAsia="標楷體" w:hAnsi="標楷體" w:hint="eastAsia"/>
                                  <w:sz w:val="28"/>
                                  <w:szCs w:val="28"/>
                                </w:rPr>
                                <w:t>科</w:t>
                              </w:r>
                              <w:r>
                                <w:rPr>
                                  <w:rFonts w:ascii="標楷體" w:eastAsia="標楷體" w:hAnsi="標楷體"/>
                                  <w:sz w:val="28"/>
                                  <w:szCs w:val="28"/>
                                </w:rPr>
                                <w:t>長層級以</w:t>
                              </w:r>
                              <w:r>
                                <w:rPr>
                                  <w:rFonts w:ascii="標楷體" w:eastAsia="標楷體" w:hAnsi="標楷體" w:hint="eastAsia"/>
                                  <w:sz w:val="28"/>
                                  <w:szCs w:val="28"/>
                                </w:rPr>
                                <w:t>上</w:t>
                              </w:r>
                              <w:r>
                                <w:rPr>
                                  <w:rFonts w:ascii="標楷體" w:eastAsia="標楷體" w:hAnsi="標楷體"/>
                                  <w:sz w:val="28"/>
                                  <w:szCs w:val="28"/>
                                </w:rPr>
                                <w:t>委員一人並兼任領隊，並外聘專家、學者委員一人。</w:t>
                              </w:r>
                            </w:p>
                          </w:txbxContent>
                        </wps:txbx>
                        <wps:bodyPr rot="0" vert="horz" wrap="square" lIns="91440" tIns="45720" rIns="91440" bIns="45720" anchor="t" anchorCtr="0">
                          <a:noAutofit/>
                        </wps:bodyPr>
                      </wps:wsp>
                      <wps:wsp>
                        <wps:cNvPr id="15" name="直線接點 15"/>
                        <wps:cNvCnPr/>
                        <wps:spPr>
                          <a:xfrm flipH="1">
                            <a:off x="3305175" y="2886075"/>
                            <a:ext cx="0" cy="962025"/>
                          </a:xfrm>
                          <a:prstGeom prst="line">
                            <a:avLst/>
                          </a:prstGeom>
                          <a:noFill/>
                          <a:ln w="28575" cap="flat" cmpd="sng" algn="ctr">
                            <a:solidFill>
                              <a:sysClr val="windowText" lastClr="000000"/>
                            </a:solidFill>
                            <a:prstDash val="solid"/>
                          </a:ln>
                          <a:effectLst/>
                        </wps:spPr>
                        <wps:bodyPr/>
                      </wps:wsp>
                      <wps:wsp>
                        <wps:cNvPr id="16" name="直線接點 16"/>
                        <wps:cNvCnPr/>
                        <wps:spPr>
                          <a:xfrm>
                            <a:off x="5734050" y="2847975"/>
                            <a:ext cx="9525" cy="984885"/>
                          </a:xfrm>
                          <a:prstGeom prst="line">
                            <a:avLst/>
                          </a:prstGeom>
                          <a:noFill/>
                          <a:ln w="28575" cap="flat" cmpd="sng" algn="ctr">
                            <a:solidFill>
                              <a:sysClr val="windowText" lastClr="000000"/>
                            </a:solidFill>
                            <a:prstDash val="solid"/>
                          </a:ln>
                          <a:effectLst/>
                        </wps:spPr>
                        <wps:bodyPr/>
                      </wps:wsp>
                      <wps:wsp>
                        <wps:cNvPr id="17" name="文字方塊 2"/>
                        <wps:cNvSpPr txBox="1">
                          <a:spLocks noChangeArrowheads="1"/>
                        </wps:cNvSpPr>
                        <wps:spPr bwMode="auto">
                          <a:xfrm>
                            <a:off x="0" y="6572250"/>
                            <a:ext cx="2000250" cy="1076325"/>
                          </a:xfrm>
                          <a:prstGeom prst="rect">
                            <a:avLst/>
                          </a:prstGeom>
                          <a:solidFill>
                            <a:srgbClr val="FFFFFF"/>
                          </a:solidFill>
                          <a:ln w="28575">
                            <a:solidFill>
                              <a:srgbClr val="000000"/>
                            </a:solidFill>
                            <a:miter lim="800000"/>
                            <a:headEnd/>
                            <a:tailEnd/>
                          </a:ln>
                        </wps:spPr>
                        <wps:txbx>
                          <w:txbxContent>
                            <w:p w:rsidR="003357F8" w:rsidRDefault="003357F8" w:rsidP="003357F8">
                              <w:pPr>
                                <w:jc w:val="center"/>
                                <w:rPr>
                                  <w:rFonts w:ascii="標楷體" w:eastAsia="標楷體" w:hAnsi="標楷體"/>
                                  <w:b/>
                                  <w:sz w:val="28"/>
                                  <w:szCs w:val="28"/>
                                </w:rPr>
                              </w:pPr>
                              <w:r>
                                <w:rPr>
                                  <w:rFonts w:ascii="標楷體" w:eastAsia="標楷體" w:hAnsi="標楷體" w:hint="eastAsia"/>
                                  <w:b/>
                                  <w:sz w:val="28"/>
                                  <w:szCs w:val="28"/>
                                </w:rPr>
                                <w:t>簡任</w:t>
                              </w:r>
                              <w:r>
                                <w:rPr>
                                  <w:rFonts w:ascii="標楷體" w:eastAsia="標楷體" w:hAnsi="標楷體"/>
                                  <w:b/>
                                  <w:sz w:val="28"/>
                                  <w:szCs w:val="28"/>
                                </w:rPr>
                                <w:t>層級工程</w:t>
                              </w:r>
                              <w:r>
                                <w:rPr>
                                  <w:rFonts w:ascii="標楷體" w:eastAsia="標楷體" w:hAnsi="標楷體" w:hint="eastAsia"/>
                                  <w:b/>
                                  <w:sz w:val="28"/>
                                  <w:szCs w:val="28"/>
                                </w:rPr>
                                <w:t>督</w:t>
                              </w:r>
                              <w:r>
                                <w:rPr>
                                  <w:rFonts w:ascii="標楷體" w:eastAsia="標楷體" w:hAnsi="標楷體"/>
                                  <w:b/>
                                  <w:sz w:val="28"/>
                                  <w:szCs w:val="28"/>
                                </w:rPr>
                                <w:t>導作業</w:t>
                              </w:r>
                            </w:p>
                            <w:p w:rsidR="003357F8" w:rsidRPr="00200CDD" w:rsidRDefault="003357F8" w:rsidP="003357F8">
                              <w:pPr>
                                <w:spacing w:line="0" w:lineRule="atLeast"/>
                                <w:jc w:val="center"/>
                                <w:rPr>
                                  <w:rFonts w:ascii="標楷體" w:eastAsia="標楷體" w:hAnsi="標楷體"/>
                                  <w:sz w:val="28"/>
                                  <w:szCs w:val="28"/>
                                </w:rPr>
                              </w:pPr>
                              <w:r w:rsidRPr="00200CDD">
                                <w:rPr>
                                  <w:rFonts w:ascii="標楷體" w:eastAsia="標楷體" w:hAnsi="標楷體" w:hint="eastAsia"/>
                                  <w:sz w:val="28"/>
                                  <w:szCs w:val="28"/>
                                </w:rPr>
                                <w:t>外</w:t>
                              </w:r>
                              <w:r w:rsidRPr="00200CDD">
                                <w:rPr>
                                  <w:rFonts w:ascii="標楷體" w:eastAsia="標楷體" w:hAnsi="標楷體"/>
                                  <w:sz w:val="28"/>
                                  <w:szCs w:val="28"/>
                                </w:rPr>
                                <w:t>聘專家、學者委員一人</w:t>
                              </w:r>
                              <w:r>
                                <w:rPr>
                                  <w:rFonts w:ascii="標楷體" w:eastAsia="標楷體" w:hAnsi="標楷體" w:hint="eastAsia"/>
                                  <w:sz w:val="28"/>
                                  <w:szCs w:val="28"/>
                                </w:rPr>
                                <w:t>。</w:t>
                              </w:r>
                            </w:p>
                          </w:txbxContent>
                        </wps:txbx>
                        <wps:bodyPr rot="0" vert="horz" wrap="square" lIns="91440" tIns="45720" rIns="91440" bIns="45720" anchor="t" anchorCtr="0">
                          <a:noAutofit/>
                        </wps:bodyPr>
                      </wps:wsp>
                      <wps:wsp>
                        <wps:cNvPr id="18" name="文字方塊 2"/>
                        <wps:cNvSpPr txBox="1">
                          <a:spLocks noChangeArrowheads="1"/>
                        </wps:cNvSpPr>
                        <wps:spPr bwMode="auto">
                          <a:xfrm>
                            <a:off x="2209800" y="6572250"/>
                            <a:ext cx="2257425" cy="1076325"/>
                          </a:xfrm>
                          <a:prstGeom prst="rect">
                            <a:avLst/>
                          </a:prstGeom>
                          <a:solidFill>
                            <a:srgbClr val="FFFFFF"/>
                          </a:solidFill>
                          <a:ln w="28575">
                            <a:solidFill>
                              <a:srgbClr val="000000"/>
                            </a:solidFill>
                            <a:miter lim="800000"/>
                            <a:headEnd/>
                            <a:tailEnd/>
                          </a:ln>
                        </wps:spPr>
                        <wps:txbx>
                          <w:txbxContent>
                            <w:p w:rsidR="003357F8" w:rsidRDefault="003357F8" w:rsidP="003357F8">
                              <w:pPr>
                                <w:jc w:val="center"/>
                                <w:rPr>
                                  <w:rFonts w:ascii="標楷體" w:eastAsia="標楷體" w:hAnsi="標楷體"/>
                                  <w:b/>
                                  <w:sz w:val="28"/>
                                  <w:szCs w:val="28"/>
                                </w:rPr>
                              </w:pPr>
                              <w:r>
                                <w:rPr>
                                  <w:rFonts w:ascii="標楷體" w:eastAsia="標楷體" w:hAnsi="標楷體"/>
                                  <w:b/>
                                  <w:sz w:val="28"/>
                                  <w:szCs w:val="28"/>
                                </w:rPr>
                                <w:t>抽查</w:t>
                              </w:r>
                              <w:r>
                                <w:rPr>
                                  <w:rFonts w:ascii="標楷體" w:eastAsia="標楷體" w:hAnsi="標楷體" w:hint="eastAsia"/>
                                  <w:b/>
                                  <w:sz w:val="28"/>
                                  <w:szCs w:val="28"/>
                                </w:rPr>
                                <w:t>(驗)人</w:t>
                              </w:r>
                              <w:r>
                                <w:rPr>
                                  <w:rFonts w:ascii="標楷體" w:eastAsia="標楷體" w:hAnsi="標楷體"/>
                                  <w:b/>
                                  <w:sz w:val="28"/>
                                  <w:szCs w:val="28"/>
                                </w:rPr>
                                <w:t>員</w:t>
                              </w:r>
                            </w:p>
                            <w:p w:rsidR="003357F8" w:rsidRPr="00200CDD" w:rsidRDefault="003357F8" w:rsidP="003357F8">
                              <w:pPr>
                                <w:spacing w:line="0" w:lineRule="atLeast"/>
                                <w:jc w:val="center"/>
                                <w:rPr>
                                  <w:rFonts w:ascii="標楷體" w:eastAsia="標楷體" w:hAnsi="標楷體"/>
                                  <w:sz w:val="28"/>
                                  <w:szCs w:val="28"/>
                                </w:rPr>
                              </w:pPr>
                              <w:r w:rsidRPr="00200CDD">
                                <w:rPr>
                                  <w:rFonts w:ascii="標楷體" w:eastAsia="標楷體" w:hAnsi="標楷體" w:hint="eastAsia"/>
                                  <w:sz w:val="28"/>
                                  <w:szCs w:val="28"/>
                                </w:rPr>
                                <w:t>外</w:t>
                              </w:r>
                              <w:r w:rsidRPr="00200CDD">
                                <w:rPr>
                                  <w:rFonts w:ascii="標楷體" w:eastAsia="標楷體" w:hAnsi="標楷體"/>
                                  <w:sz w:val="28"/>
                                  <w:szCs w:val="28"/>
                                </w:rPr>
                                <w:t>聘專家、學者委員一人</w:t>
                              </w:r>
                              <w:r>
                                <w:rPr>
                                  <w:rFonts w:ascii="標楷體" w:eastAsia="標楷體" w:hAnsi="標楷體" w:hint="eastAsia"/>
                                  <w:sz w:val="28"/>
                                  <w:szCs w:val="28"/>
                                </w:rPr>
                                <w:t>。</w:t>
                              </w:r>
                            </w:p>
                          </w:txbxContent>
                        </wps:txbx>
                        <wps:bodyPr rot="0" vert="horz" wrap="square" lIns="91440" tIns="45720" rIns="91440" bIns="45720" anchor="t" anchorCtr="0">
                          <a:noAutofit/>
                        </wps:bodyPr>
                      </wps:wsp>
                      <wps:wsp>
                        <wps:cNvPr id="19" name="文字方塊 2"/>
                        <wps:cNvSpPr txBox="1">
                          <a:spLocks noChangeArrowheads="1"/>
                        </wps:cNvSpPr>
                        <wps:spPr bwMode="auto">
                          <a:xfrm>
                            <a:off x="4781550" y="6572250"/>
                            <a:ext cx="1771650" cy="1076325"/>
                          </a:xfrm>
                          <a:prstGeom prst="rect">
                            <a:avLst/>
                          </a:prstGeom>
                          <a:solidFill>
                            <a:srgbClr val="FFFFFF"/>
                          </a:solidFill>
                          <a:ln w="28575">
                            <a:solidFill>
                              <a:srgbClr val="000000"/>
                            </a:solidFill>
                            <a:miter lim="800000"/>
                            <a:headEnd/>
                            <a:tailEnd/>
                          </a:ln>
                        </wps:spPr>
                        <wps:txbx>
                          <w:txbxContent>
                            <w:p w:rsidR="003357F8" w:rsidRDefault="003357F8" w:rsidP="003357F8">
                              <w:pPr>
                                <w:jc w:val="center"/>
                                <w:rPr>
                                  <w:rFonts w:ascii="標楷體" w:eastAsia="標楷體" w:hAnsi="標楷體"/>
                                  <w:b/>
                                  <w:sz w:val="28"/>
                                  <w:szCs w:val="28"/>
                                </w:rPr>
                              </w:pPr>
                              <w:r>
                                <w:rPr>
                                  <w:rFonts w:ascii="標楷體" w:eastAsia="標楷體" w:hAnsi="標楷體"/>
                                  <w:b/>
                                  <w:sz w:val="28"/>
                                  <w:szCs w:val="28"/>
                                </w:rPr>
                                <w:t>抽查</w:t>
                              </w:r>
                              <w:r>
                                <w:rPr>
                                  <w:rFonts w:ascii="標楷體" w:eastAsia="標楷體" w:hAnsi="標楷體" w:hint="eastAsia"/>
                                  <w:b/>
                                  <w:sz w:val="28"/>
                                  <w:szCs w:val="28"/>
                                </w:rPr>
                                <w:t>(驗)人</w:t>
                              </w:r>
                              <w:r>
                                <w:rPr>
                                  <w:rFonts w:ascii="標楷體" w:eastAsia="標楷體" w:hAnsi="標楷體"/>
                                  <w:b/>
                                  <w:sz w:val="28"/>
                                  <w:szCs w:val="28"/>
                                </w:rPr>
                                <w:t>員</w:t>
                              </w:r>
                            </w:p>
                            <w:p w:rsidR="003357F8" w:rsidRPr="00200CDD" w:rsidRDefault="003357F8" w:rsidP="003357F8">
                              <w:pPr>
                                <w:spacing w:line="0" w:lineRule="atLeast"/>
                                <w:jc w:val="center"/>
                                <w:rPr>
                                  <w:rFonts w:ascii="標楷體" w:eastAsia="標楷體" w:hAnsi="標楷體"/>
                                  <w:sz w:val="28"/>
                                  <w:szCs w:val="28"/>
                                </w:rPr>
                              </w:pPr>
                              <w:r w:rsidRPr="00200CDD">
                                <w:rPr>
                                  <w:rFonts w:ascii="標楷體" w:eastAsia="標楷體" w:hAnsi="標楷體" w:hint="eastAsia"/>
                                  <w:sz w:val="28"/>
                                  <w:szCs w:val="28"/>
                                </w:rPr>
                                <w:t>外</w:t>
                              </w:r>
                              <w:r w:rsidRPr="00200CDD">
                                <w:rPr>
                                  <w:rFonts w:ascii="標楷體" w:eastAsia="標楷體" w:hAnsi="標楷體"/>
                                  <w:sz w:val="28"/>
                                  <w:szCs w:val="28"/>
                                </w:rPr>
                                <w:t>聘專家、學者委員一人</w:t>
                              </w:r>
                              <w:r>
                                <w:rPr>
                                  <w:rFonts w:ascii="標楷體" w:eastAsia="標楷體" w:hAnsi="標楷體" w:hint="eastAsia"/>
                                  <w:sz w:val="28"/>
                                  <w:szCs w:val="28"/>
                                </w:rPr>
                                <w:t>。</w:t>
                              </w:r>
                            </w:p>
                          </w:txbxContent>
                        </wps:txbx>
                        <wps:bodyPr rot="0" vert="horz" wrap="square" lIns="91440" tIns="45720" rIns="91440" bIns="45720" anchor="t" anchorCtr="0">
                          <a:noAutofit/>
                        </wps:bodyPr>
                      </wps:wsp>
                      <wps:wsp>
                        <wps:cNvPr id="20" name="直線接點 20"/>
                        <wps:cNvCnPr/>
                        <wps:spPr>
                          <a:xfrm flipH="1">
                            <a:off x="942975" y="5810250"/>
                            <a:ext cx="0" cy="752475"/>
                          </a:xfrm>
                          <a:prstGeom prst="line">
                            <a:avLst/>
                          </a:prstGeom>
                          <a:noFill/>
                          <a:ln w="28575" cap="flat" cmpd="sng" algn="ctr">
                            <a:solidFill>
                              <a:sysClr val="windowText" lastClr="000000"/>
                            </a:solidFill>
                            <a:prstDash val="solid"/>
                          </a:ln>
                          <a:effectLst/>
                        </wps:spPr>
                        <wps:bodyPr/>
                      </wps:wsp>
                      <wps:wsp>
                        <wps:cNvPr id="21" name="直線接點 21"/>
                        <wps:cNvCnPr/>
                        <wps:spPr>
                          <a:xfrm>
                            <a:off x="3305175" y="4695825"/>
                            <a:ext cx="9525" cy="1866900"/>
                          </a:xfrm>
                          <a:prstGeom prst="line">
                            <a:avLst/>
                          </a:prstGeom>
                          <a:noFill/>
                          <a:ln w="28575" cap="flat" cmpd="sng" algn="ctr">
                            <a:solidFill>
                              <a:sysClr val="windowText" lastClr="000000"/>
                            </a:solidFill>
                            <a:prstDash val="solid"/>
                          </a:ln>
                          <a:effectLst/>
                        </wps:spPr>
                        <wps:bodyPr/>
                      </wps:wsp>
                      <wps:wsp>
                        <wps:cNvPr id="22" name="直線接點 22"/>
                        <wps:cNvCnPr/>
                        <wps:spPr>
                          <a:xfrm>
                            <a:off x="5734050" y="5467350"/>
                            <a:ext cx="9525" cy="1095375"/>
                          </a:xfrm>
                          <a:prstGeom prst="line">
                            <a:avLst/>
                          </a:prstGeom>
                          <a:noFill/>
                          <a:ln w="28575" cap="flat" cmpd="sng" algn="ctr">
                            <a:solidFill>
                              <a:sysClr val="windowText" lastClr="000000"/>
                            </a:solidFill>
                            <a:prstDash val="solid"/>
                          </a:ln>
                          <a:effectLst/>
                        </wps:spPr>
                        <wps:bodyPr/>
                      </wps:wsp>
                    </wpg:wgp>
                  </a:graphicData>
                </a:graphic>
              </wp:anchor>
            </w:drawing>
          </mc:Choice>
          <mc:Fallback>
            <w:pict>
              <v:group id="群組 45" o:spid="_x0000_s1027" style="position:absolute;left:0;text-align:left;margin-left:-40.05pt;margin-top:15.6pt;width:520.25pt;height:602.25pt;z-index:251680768" coordsize="66071,76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">
                <v:shapetype id="_x0000_t202" coordsize="21600,21600" o:spt="202" path="m,l,21600r21600,l21600,xe">
                  <v:stroke joinstyle="miter"/>
                  <v:path gradientshapeok="t" o:connecttype="rect"/>
                </v:shapetype>
                <v:shape id="_x0000_s1028" type="#_x0000_t202" style="position:absolute;left:22002;width:21971;height:57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s3ysIA&#10;AADcAAAADwAAAGRycy9kb3ducmV2LnhtbESPT4vCMBTE78J+h/AWvNm0HlS6RnFdKp4E/+z90Tzb&#10;0ualJFG7334jCB6HmfkNs1wPphN3cr6xrCBLUhDEpdUNVwou52KyAOEDssbOMin4Iw/r1cdoibm2&#10;Dz7S/RQqESHsc1RQh9DnUvqyJoM+sT1x9K7WGQxRukpqh48IN52cpulMGmw4LtTY07amsj3djILf&#10;Tsu2/Z7pynm7/Tnsip3JCqXGn8PmC0SgIbzDr/ZeK5hmc3ieiUd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yzfKwgAAANwAAAAPAAAAAAAAAAAAAAAAAJgCAABkcnMvZG93&#10;bnJldi54bWxQSwUGAAAAAAQABAD1AAAAhwMAAAAA&#10;" strokeweight="2.25pt">
                  <v:textbox style="mso-fit-shape-to-text:t">
                    <w:txbxContent>
                      <w:p w:rsidR="003357F8" w:rsidRPr="00C563E1" w:rsidRDefault="003357F8" w:rsidP="003357F8">
                        <w:pPr>
                          <w:jc w:val="center"/>
                          <w:rPr>
                            <w:rFonts w:ascii="標楷體" w:eastAsia="標楷體" w:hAnsi="標楷體"/>
                            <w:b/>
                            <w:sz w:val="28"/>
                            <w:szCs w:val="28"/>
                          </w:rPr>
                        </w:pPr>
                        <w:r w:rsidRPr="00C563E1">
                          <w:rPr>
                            <w:rFonts w:ascii="標楷體" w:eastAsia="標楷體" w:hAnsi="標楷體" w:hint="eastAsia"/>
                            <w:b/>
                            <w:sz w:val="28"/>
                            <w:szCs w:val="28"/>
                          </w:rPr>
                          <w:t>召集</w:t>
                        </w:r>
                        <w:r w:rsidRPr="00C563E1">
                          <w:rPr>
                            <w:rFonts w:ascii="標楷體" w:eastAsia="標楷體" w:hAnsi="標楷體"/>
                            <w:b/>
                            <w:sz w:val="28"/>
                            <w:szCs w:val="28"/>
                          </w:rPr>
                          <w:t>人</w:t>
                        </w:r>
                      </w:p>
                    </w:txbxContent>
                  </v:textbox>
                </v:shape>
                <v:shape id="_x0000_s1029" type="#_x0000_t202" style="position:absolute;top:9239;width:21971;height:5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P6Cb0A&#10;AADaAAAADwAAAGRycy9kb3ducmV2LnhtbERPTYvCMBC9C/6HMAvebFoPItVYdpXKngRdvQ/NbFva&#10;TEoStfvvjSDsaXi8z9kUo+nFnZxvLSvIkhQEcWV1y7WCy085X4HwAVljb5kU/JGHYjudbDDX9sEn&#10;up9DLWII+xwVNCEMuZS+asigT+xAHLlf6wyGCF0ttcNHDDe9XKTpUhpsOTY0ONCuoao734yCa69l&#10;130tde283e2Ph/JgslKp2cf4uQYRaAz/4rf7W8f58HrldeX2C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bdP6Cb0AAADaAAAADwAAAAAAAAAAAAAAAACYAgAAZHJzL2Rvd25yZXYu&#10;eG1sUEsFBgAAAAAEAAQA9QAAAIIDAAAAAA==&#10;" strokeweight="2.25pt">
                  <v:textbox style="mso-fit-shape-to-text:t">
                    <w:txbxContent>
                      <w:p w:rsidR="003357F8" w:rsidRPr="00C563E1" w:rsidRDefault="003357F8" w:rsidP="003357F8">
                        <w:pPr>
                          <w:jc w:val="center"/>
                          <w:rPr>
                            <w:rFonts w:ascii="標楷體" w:eastAsia="標楷體" w:hAnsi="標楷體"/>
                            <w:b/>
                            <w:sz w:val="28"/>
                            <w:szCs w:val="28"/>
                          </w:rPr>
                        </w:pPr>
                        <w:r>
                          <w:rPr>
                            <w:rFonts w:ascii="標楷體" w:eastAsia="標楷體" w:hAnsi="標楷體" w:hint="eastAsia"/>
                            <w:b/>
                            <w:sz w:val="28"/>
                            <w:szCs w:val="28"/>
                          </w:rPr>
                          <w:t>執行</w:t>
                        </w:r>
                        <w:r>
                          <w:rPr>
                            <w:rFonts w:ascii="標楷體" w:eastAsia="標楷體" w:hAnsi="標楷體"/>
                            <w:b/>
                            <w:sz w:val="28"/>
                            <w:szCs w:val="28"/>
                          </w:rPr>
                          <w:t>秘書</w:t>
                        </w:r>
                      </w:p>
                    </w:txbxContent>
                  </v:textbox>
                </v:shape>
                <v:shape id="_x0000_s1030" type="#_x0000_t202" style="position:absolute;left:44005;top:9239;width:21971;height:5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FkfsEA&#10;AADaAAAADwAAAGRycy9kb3ducmV2LnhtbESPQWvCQBSE7wX/w/IKvTUbcxCJrtJGIj0JWr0/sq9J&#10;SPZt2F2T+O/dQqHHYWa+Ybb72fRiJOdbywqWSQqCuLK65VrB9bt8X4PwAVljb5kUPMjDfrd42WKu&#10;7cRnGi+hFhHCPkcFTQhDLqWvGjLoEzsQR+/HOoMhSldL7XCKcNPLLE1X0mDLcaHBgYqGqu5yNwpu&#10;vZZd97nStfO2OJyO5dEsS6XeXuePDYhAc/gP/7W/tIIMfq/EGyB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0BZH7BAAAA2gAAAA8AAAAAAAAAAAAAAAAAmAIAAGRycy9kb3du&#10;cmV2LnhtbFBLBQYAAAAABAAEAPUAAACGAwAAAAA=&#10;" strokeweight="2.25pt">
                  <v:textbox style="mso-fit-shape-to-text:t">
                    <w:txbxContent>
                      <w:p w:rsidR="003357F8" w:rsidRPr="00C563E1" w:rsidRDefault="003357F8" w:rsidP="003357F8">
                        <w:pPr>
                          <w:jc w:val="center"/>
                          <w:rPr>
                            <w:rFonts w:ascii="標楷體" w:eastAsia="標楷體" w:hAnsi="標楷體"/>
                            <w:b/>
                            <w:sz w:val="28"/>
                            <w:szCs w:val="28"/>
                          </w:rPr>
                        </w:pPr>
                        <w:r>
                          <w:rPr>
                            <w:rFonts w:ascii="標楷體" w:eastAsia="標楷體" w:hAnsi="標楷體" w:hint="eastAsia"/>
                            <w:b/>
                            <w:sz w:val="28"/>
                            <w:szCs w:val="28"/>
                          </w:rPr>
                          <w:t>副召</w:t>
                        </w:r>
                        <w:r>
                          <w:rPr>
                            <w:rFonts w:ascii="標楷體" w:eastAsia="標楷體" w:hAnsi="標楷體"/>
                            <w:b/>
                            <w:sz w:val="28"/>
                            <w:szCs w:val="28"/>
                          </w:rPr>
                          <w:t>集人</w:t>
                        </w:r>
                      </w:p>
                    </w:txbxContent>
                  </v:textbox>
                </v:shape>
                <v:shape id="_x0000_s1031" type="#_x0000_t202" style="position:absolute;left:22098;top:22955;width:21971;height:5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3B5b8A&#10;AADaAAAADwAAAGRycy9kb3ducmV2LnhtbESPS6vCMBSE9xf8D+EI7q6pCiLVKD6ouBJ87Q/NsS1t&#10;TkoStf57I1y4y2FmvmEWq8404knOV5YVjIYJCOLc6ooLBddL9jsD4QOyxsYyKXiTh9Wy97PAVNsX&#10;n+h5DoWIEPYpKihDaFMpfV6SQT+0LXH07tYZDFG6QmqHrwg3jRwnyVQarDgulNjStqS8Pj+Mgluj&#10;ZV1vprpw3m53x322N6NMqUG/W89BBOrCf/ivfdAKJvC9Em+AXH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yTcHlvwAAANoAAAAPAAAAAAAAAAAAAAAAAJgCAABkcnMvZG93bnJl&#10;di54bWxQSwUGAAAAAAQABAD1AAAAhAMAAAAA&#10;" strokeweight="2.25pt">
                  <v:textbox style="mso-fit-shape-to-text:t">
                    <w:txbxContent>
                      <w:p w:rsidR="003357F8" w:rsidRPr="00C563E1" w:rsidRDefault="003357F8" w:rsidP="003357F8">
                        <w:pPr>
                          <w:jc w:val="center"/>
                          <w:rPr>
                            <w:rFonts w:ascii="標楷體" w:eastAsia="標楷體" w:hAnsi="標楷體"/>
                            <w:b/>
                            <w:sz w:val="28"/>
                            <w:szCs w:val="28"/>
                          </w:rPr>
                        </w:pPr>
                        <w:proofErr w:type="gramStart"/>
                        <w:r>
                          <w:rPr>
                            <w:rFonts w:ascii="標楷體" w:eastAsia="標楷體" w:hAnsi="標楷體" w:hint="eastAsia"/>
                            <w:b/>
                            <w:sz w:val="28"/>
                            <w:szCs w:val="28"/>
                          </w:rPr>
                          <w:t>路平</w:t>
                        </w:r>
                        <w:r>
                          <w:rPr>
                            <w:rFonts w:ascii="標楷體" w:eastAsia="標楷體" w:hAnsi="標楷體"/>
                            <w:b/>
                            <w:sz w:val="28"/>
                            <w:szCs w:val="28"/>
                          </w:rPr>
                          <w:t>專案</w:t>
                        </w:r>
                        <w:proofErr w:type="gramEnd"/>
                        <w:r>
                          <w:rPr>
                            <w:rFonts w:ascii="標楷體" w:eastAsia="標楷體" w:hAnsi="標楷體"/>
                            <w:b/>
                            <w:sz w:val="28"/>
                            <w:szCs w:val="28"/>
                          </w:rPr>
                          <w:t>抽查</w:t>
                        </w:r>
                        <w:r>
                          <w:rPr>
                            <w:rFonts w:ascii="標楷體" w:eastAsia="標楷體" w:hAnsi="標楷體" w:hint="eastAsia"/>
                            <w:b/>
                            <w:sz w:val="28"/>
                            <w:szCs w:val="28"/>
                          </w:rPr>
                          <w:t>(驗)</w:t>
                        </w:r>
                      </w:p>
                    </w:txbxContent>
                  </v:textbox>
                </v:shape>
                <v:shape id="_x0000_s1032" type="#_x0000_t202" style="position:absolute;left:48577;top:22860;width:17431;height:57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j8Cr8A&#10;AADaAAAADwAAAGRycy9kb3ducmV2LnhtbESPS6vCMBSE9xf8D+EI7q6pgiLVKD6ouBJ87Q/NsS1t&#10;TkoStf57I1y4y2FmvmEWq8404knOV5YVjIYJCOLc6ooLBddL9jsD4QOyxsYyKXiTh9Wy97PAVNsX&#10;n+h5DoWIEPYpKihDaFMpfV6SQT+0LXH07tYZDFG6QmqHrwg3jRwnyVQarDgulNjStqS8Pj+Mgluj&#10;ZV1vprpw3m53x322N6NMqUG/W89BBOrCf/ivfdAKJvC9Em+AXH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6PwKvwAAANoAAAAPAAAAAAAAAAAAAAAAAJgCAABkcnMvZG93bnJl&#10;di54bWxQSwUGAAAAAAQABAD1AAAAhAMAAAAA&#10;" strokeweight="2.25pt">
                  <v:textbox style="mso-fit-shape-to-text:t">
                    <w:txbxContent>
                      <w:p w:rsidR="003357F8" w:rsidRPr="00C563E1" w:rsidRDefault="003357F8" w:rsidP="003357F8">
                        <w:pPr>
                          <w:jc w:val="center"/>
                          <w:rPr>
                            <w:rFonts w:ascii="標楷體" w:eastAsia="標楷體" w:hAnsi="標楷體"/>
                            <w:b/>
                            <w:sz w:val="28"/>
                            <w:szCs w:val="28"/>
                          </w:rPr>
                        </w:pPr>
                        <w:r>
                          <w:rPr>
                            <w:rFonts w:ascii="標楷體" w:eastAsia="標楷體" w:hAnsi="標楷體" w:hint="eastAsia"/>
                            <w:b/>
                            <w:sz w:val="28"/>
                            <w:szCs w:val="28"/>
                          </w:rPr>
                          <w:t>本市</w:t>
                        </w:r>
                        <w:r>
                          <w:rPr>
                            <w:rFonts w:ascii="標楷體" w:eastAsia="標楷體" w:hAnsi="標楷體"/>
                            <w:b/>
                            <w:sz w:val="28"/>
                            <w:szCs w:val="28"/>
                          </w:rPr>
                          <w:t>植樹計畫複查</w:t>
                        </w:r>
                      </w:p>
                    </w:txbxContent>
                  </v:textbox>
                </v:shape>
                <v:shape id="_x0000_s1033" type="#_x0000_t202" style="position:absolute;top:38576;width:18859;height:196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saacIA&#10;AADaAAAADwAAAGRycy9kb3ducmV2LnhtbESPQYvCMBSE74L/ITxhb5q6hypdo4i6uOBBtP6At82z&#10;rTYvJYla/70RFvY4zMw3zGzRmUbcyfnasoLxKAFBXFhdc6nglH8PpyB8QNbYWCYFT/KwmPd7M8y0&#10;ffCB7sdQighhn6GCKoQ2k9IXFRn0I9sSR+9sncEQpSuldviIcNPIzyRJpcGa40KFLa0qKq7Hm1Fw&#10;od+83C13Lt9P0vVmi5vr5HJS6mPQLb9ABOrCf/iv/aMVpPC+Em+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exppwgAAANoAAAAPAAAAAAAAAAAAAAAAAJgCAABkcnMvZG93&#10;bnJldi54bWxQSwUGAAAAAAQABAD1AAAAhwMAAAAA&#10;" strokeweight="2.25pt">
                  <v:textbox>
                    <w:txbxContent>
                      <w:p w:rsidR="003357F8" w:rsidRDefault="003357F8" w:rsidP="003357F8">
                        <w:pPr>
                          <w:spacing w:line="0" w:lineRule="atLeast"/>
                          <w:jc w:val="center"/>
                          <w:rPr>
                            <w:rFonts w:ascii="標楷體" w:eastAsia="標楷體" w:hAnsi="標楷體"/>
                            <w:b/>
                            <w:sz w:val="28"/>
                            <w:szCs w:val="28"/>
                          </w:rPr>
                        </w:pPr>
                        <w:r>
                          <w:rPr>
                            <w:rFonts w:ascii="標楷體" w:eastAsia="標楷體" w:hAnsi="標楷體" w:hint="eastAsia"/>
                            <w:b/>
                            <w:sz w:val="28"/>
                            <w:szCs w:val="28"/>
                          </w:rPr>
                          <w:t>督導</w:t>
                        </w:r>
                        <w:r>
                          <w:rPr>
                            <w:rFonts w:ascii="標楷體" w:eastAsia="標楷體" w:hAnsi="標楷體"/>
                            <w:b/>
                            <w:sz w:val="28"/>
                            <w:szCs w:val="28"/>
                          </w:rPr>
                          <w:t>人員</w:t>
                        </w:r>
                      </w:p>
                      <w:p w:rsidR="003357F8" w:rsidRPr="00FC0BF5" w:rsidRDefault="003357F8" w:rsidP="003357F8">
                        <w:pPr>
                          <w:spacing w:line="0" w:lineRule="atLeast"/>
                          <w:rPr>
                            <w:rFonts w:ascii="標楷體" w:eastAsia="標楷體" w:hAnsi="標楷體"/>
                            <w:sz w:val="28"/>
                            <w:szCs w:val="28"/>
                          </w:rPr>
                        </w:pPr>
                        <w:r w:rsidRPr="00FC0BF5">
                          <w:rPr>
                            <w:rFonts w:ascii="標楷體" w:eastAsia="標楷體" w:hAnsi="標楷體" w:hint="eastAsia"/>
                            <w:sz w:val="28"/>
                            <w:szCs w:val="28"/>
                          </w:rPr>
                          <w:t>工</w:t>
                        </w:r>
                        <w:r w:rsidRPr="00FC0BF5">
                          <w:rPr>
                            <w:rFonts w:ascii="標楷體" w:eastAsia="標楷體" w:hAnsi="標楷體"/>
                            <w:sz w:val="28"/>
                            <w:szCs w:val="28"/>
                          </w:rPr>
                          <w:t>程品質督導小</w:t>
                        </w:r>
                        <w:r w:rsidRPr="00FC0BF5">
                          <w:rPr>
                            <w:rFonts w:ascii="標楷體" w:eastAsia="標楷體" w:hAnsi="標楷體" w:hint="eastAsia"/>
                            <w:sz w:val="28"/>
                            <w:szCs w:val="28"/>
                          </w:rPr>
                          <w:t>組</w:t>
                        </w:r>
                        <w:r w:rsidRPr="00FC0BF5">
                          <w:rPr>
                            <w:rFonts w:ascii="標楷體" w:eastAsia="標楷體" w:hAnsi="標楷體"/>
                            <w:sz w:val="28"/>
                            <w:szCs w:val="28"/>
                          </w:rPr>
                          <w:t>成員</w:t>
                        </w:r>
                        <w:r>
                          <w:rPr>
                            <w:rFonts w:ascii="標楷體" w:eastAsia="標楷體" w:hAnsi="標楷體" w:hint="eastAsia"/>
                            <w:sz w:val="28"/>
                            <w:szCs w:val="28"/>
                          </w:rPr>
                          <w:t>包</w:t>
                        </w:r>
                        <w:r>
                          <w:rPr>
                            <w:rFonts w:ascii="標楷體" w:eastAsia="標楷體" w:hAnsi="標楷體"/>
                            <w:sz w:val="28"/>
                            <w:szCs w:val="28"/>
                          </w:rPr>
                          <w:t>括本局業務單位</w:t>
                        </w:r>
                        <w:r>
                          <w:rPr>
                            <w:rFonts w:ascii="標楷體" w:eastAsia="標楷體" w:hAnsi="標楷體" w:hint="eastAsia"/>
                            <w:sz w:val="28"/>
                            <w:szCs w:val="28"/>
                          </w:rPr>
                          <w:t>主</w:t>
                        </w:r>
                        <w:r>
                          <w:rPr>
                            <w:rFonts w:ascii="標楷體" w:eastAsia="標楷體" w:hAnsi="標楷體"/>
                            <w:sz w:val="28"/>
                            <w:szCs w:val="28"/>
                          </w:rPr>
                          <w:t>管與工作人員，由</w:t>
                        </w:r>
                        <w:proofErr w:type="gramStart"/>
                        <w:r>
                          <w:rPr>
                            <w:rFonts w:ascii="標楷體" w:eastAsia="標楷體" w:hAnsi="標楷體"/>
                            <w:sz w:val="28"/>
                            <w:szCs w:val="28"/>
                          </w:rPr>
                          <w:t>本局簡任</w:t>
                        </w:r>
                        <w:proofErr w:type="gramEnd"/>
                        <w:r>
                          <w:rPr>
                            <w:rFonts w:ascii="標楷體" w:eastAsia="標楷體" w:hAnsi="標楷體"/>
                            <w:sz w:val="28"/>
                            <w:szCs w:val="28"/>
                          </w:rPr>
                          <w:t>主管</w:t>
                        </w:r>
                        <w:r>
                          <w:rPr>
                            <w:rFonts w:ascii="標楷體" w:eastAsia="標楷體" w:hAnsi="標楷體" w:hint="eastAsia"/>
                            <w:sz w:val="28"/>
                            <w:szCs w:val="28"/>
                          </w:rPr>
                          <w:t>擔</w:t>
                        </w:r>
                        <w:r>
                          <w:rPr>
                            <w:rFonts w:ascii="標楷體" w:eastAsia="標楷體" w:hAnsi="標楷體"/>
                            <w:sz w:val="28"/>
                            <w:szCs w:val="28"/>
                          </w:rPr>
                          <w:t>任個案督導領隊，並聘請專家、學者二人擔任外聘督導</w:t>
                        </w:r>
                        <w:r>
                          <w:rPr>
                            <w:rFonts w:ascii="標楷體" w:eastAsia="標楷體" w:hAnsi="標楷體" w:hint="eastAsia"/>
                            <w:sz w:val="28"/>
                            <w:szCs w:val="28"/>
                          </w:rPr>
                          <w:t>委</w:t>
                        </w:r>
                        <w:r>
                          <w:rPr>
                            <w:rFonts w:ascii="標楷體" w:eastAsia="標楷體" w:hAnsi="標楷體"/>
                            <w:sz w:val="28"/>
                            <w:szCs w:val="28"/>
                          </w:rPr>
                          <w:t>員。</w:t>
                        </w:r>
                      </w:p>
                    </w:txbxContent>
                  </v:textbox>
                </v:shape>
                <v:line id="直線接點 7" o:spid="_x0000_s1034" style="position:absolute;visibility:visible;mso-wrap-style:square" from="22098,12192" to="44069,12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gIvcIAAADaAAAADwAAAGRycy9kb3ducmV2LnhtbESPT4vCMBTE7wt+h/CEva2pe9ClGkX8&#10;Ay6etB48PppnU21eSpNt67c3grDHYWZ+w8yXva1ES40vHSsYjxIQxLnTJRcKztnu6weED8gaK8ek&#10;4EEelovBxxxT7To+UnsKhYgQ9ikqMCHUqZQ+N2TRj1xNHL2rayyGKJtC6ga7CLeV/E6SibRYclww&#10;WNPaUH4//VkF7aW76HNnspspfw+Z2bb7x0Yq9TnsVzMQgfrwH36391rBFF5X4g2Qi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kgIvcIAAADaAAAADwAAAAAAAAAAAAAA&#10;AAChAgAAZHJzL2Rvd25yZXYueG1sUEsFBgAAAAAEAAQA+QAAAJADAAAAAA==&#10;" strokecolor="black [3213]" strokeweight="2.25pt">
                  <v:stroke joinstyle="miter"/>
                </v:line>
                <v:line id="直線接點 8" o:spid="_x0000_s1035" style="position:absolute;visibility:visible;mso-wrap-style:square" from="33051,5810" to="33147,22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P/wUcAAAADaAAAADwAAAGRycy9kb3ducmV2LnhtbERPz2vCMBS+D/wfwhO8jJnOg5RqWoYi&#10;FPRi3WHHZ/NsuzUvJcm0/vfmIHj8+H6vi9H04krOd5YVfM4TEMS11R03Cr5Pu48UhA/IGnvLpOBO&#10;Hop88rbGTNsbH+lahUbEEPYZKmhDGDIpfd2SQT+3A3HkLtYZDBG6RmqHtxhuerlIkqU02HFsaHGg&#10;TUv1X/VvFFi5/f1ZBHcpbfne7TdDetaHWqnZdPxagQg0hpf46S61grg1Xok3QOY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D/8FHAAAAA2gAAAA8AAAAAAAAAAAAAAAAA&#10;oQIAAGRycy9kb3ducmV2LnhtbFBLBQYAAAAABAAEAPkAAACOAwAAAAA=&#10;" strokecolor="windowText" strokeweight="2.25pt"/>
                <v:line id="直線接點 9" o:spid="_x0000_s1036" style="position:absolute;visibility:visible;mso-wrap-style:square" from="8667,19240" to="8667,22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NVysMAAADaAAAADwAAAGRycy9kb3ducmV2LnhtbESPT2vCQBTE70K/w/IKvUjd6KHYmE0Q&#10;RQi0l6qHHl+zL380+zbsrhq/vVso9DjMzG+YrBhNL67kfGdZwXyWgCCurO64UXA87F6XIHxA1thb&#10;JgV38lDkT5MMU21v/EXXfWhEhLBPUUEbwpBK6auWDPqZHYijV1tnMETpGqkd3iLc9HKRJG/SYMdx&#10;ocWBNi1V5/3FKLBye/peBFeXtpx2H5th+aM/K6Vensf1CkSgMfyH/9qlVvAOv1fiDZD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VcrDAAAA2gAAAA8AAAAAAAAAAAAA&#10;AAAAoQIAAGRycy9kb3ducmV2LnhtbFBLBQYAAAAABAAEAPkAAACRAwAAAAA=&#10;" strokecolor="windowText" strokeweight="2.25pt"/>
                <v:line id="直線接點 10" o:spid="_x0000_s1037" style="position:absolute;visibility:visible;mso-wrap-style:square" from="57340,19240" to="57340,22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D1pcQAAADbAAAADwAAAGRycy9kb3ducmV2LnhtbESPQWvDMAyF74P+B6NCL2N11sMoadwy&#10;UgqB7rKuhx7VWE2yxXKwvTT799NhsJvEe3rvU7GbXK9GCrHzbOB5mYEirr3tuDFw/jg8rUHFhGyx&#10;90wGfijCbjt7KDC3/s7vNJ5SoySEY44G2pSGXOtYt+QwLv1ALNrNB4dJ1tBoG/Au4a7Xqyx70Q47&#10;loYWBypbqr9O386A1/vPyyqFW+Wrx+5YDuurfauNWcyn1w2oRFP6N/9dV1bwhV5+kQH09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gPWlxAAAANsAAAAPAAAAAAAAAAAA&#10;AAAAAKECAABkcnMvZG93bnJldi54bWxQSwUGAAAAAAQABAD5AAAAkgMAAAAA&#10;" strokecolor="windowText" strokeweight="2.25pt"/>
                <v:line id="直線接點 11" o:spid="_x0000_s1038" style="position:absolute;flip:x;visibility:visible;mso-wrap-style:square" from="8667,19335" to="57340,19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gFRsAAAADbAAAADwAAAGRycy9kb3ducmV2LnhtbERPTYvCMBC9C/6HMMJeRFN3F5FqFFGU&#10;PQnWeh+asQ02k9JEW//9ZkHY2zze56w2va3Fk1pvHCuYTRMQxIXThksF+eUwWYDwAVlj7ZgUvMjD&#10;Zj0crDDVruMzPbNQihjCPkUFVQhNKqUvKrLop64hjtzNtRZDhG0pdYtdDLe1/EySubRoODZU2NCu&#10;ouKePayC8T7Pw/e2O1zplH3Vu9ycr0ej1Meo3y5BBOrDv/jt/tFx/gz+fokHyPU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uYBUbAAAAA2wAAAA8AAAAAAAAAAAAAAAAA&#10;oQIAAGRycy9kb3ducmV2LnhtbFBLBQYAAAAABAAEAPkAAACOAwAAAAA=&#10;" strokecolor="windowText" strokeweight="2.25pt"/>
                <v:line id="直線接點 12" o:spid="_x0000_s1039" style="position:absolute;flip:x;visibility:visible;mso-wrap-style:square" from="8858,28860" to="8858,38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0qbMcEAAADbAAAADwAAAGRycy9kb3ducmV2LnhtbERPTWvDMAy9D/ofjAq9jNVZOsbI6paS&#10;krLToGl6F7GWmMVyiL0k/fdzYbCbHu9T2/1sOzHS4I1jBc/rBARx7bThRkF1KZ7eQPiArLFzTApu&#10;5GG/WzxsMdNu4jONZWhEDGGfoYI2hD6T0tctWfRr1xNH7ssNFkOEQyP1gFMMt51Mk+RVWjQcG1rs&#10;KW+p/i5/rILHY1WFl8NUXOmz3HR5Zc7Xk1FqtZwP7yACzeFf/Of+0HF+Cvdf4gFy9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SpsxwQAAANsAAAAPAAAAAAAAAAAAAAAA&#10;AKECAABkcnMvZG93bnJldi54bWxQSwUGAAAAAAQABAD5AAAAjwMAAAAA&#10;" strokecolor="windowText" strokeweight="2.25pt"/>
                <v:shape id="_x0000_s1040" type="#_x0000_t202" style="position:absolute;left:20669;top:38576;width:24765;height:8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4BA8IA&#10;AADbAAAADwAAAGRycy9kb3ducmV2LnhtbERPzWrCQBC+F/oOyxR6q5tWiJK6irRKBQ9ikgeYZqdJ&#10;NDsbdrcmvn23IHibj+93FqvRdOJCzreWFbxOEhDEldUt1wrKYvsyB+EDssbOMim4kofV8vFhgZm2&#10;Ax/pkodaxBD2GSpoQugzKX3VkEE/sT1x5H6sMxgidLXUDocYbjr5liSpNNhybGiwp4+GqnP+axSc&#10;6Luo9+u9Kw6z9HPzhZvz7FQq9fw0rt9BBBrDXXxz73ScP4X/X+IB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7gEDwgAAANsAAAAPAAAAAAAAAAAAAAAAAJgCAABkcnMvZG93&#10;bnJldi54bWxQSwUGAAAAAAQABAD1AAAAhwMAAAAA&#10;" strokeweight="2.25pt">
                  <v:textbox>
                    <w:txbxContent>
                      <w:p w:rsidR="003357F8" w:rsidRDefault="003357F8" w:rsidP="003357F8">
                        <w:pPr>
                          <w:jc w:val="center"/>
                          <w:rPr>
                            <w:rFonts w:ascii="標楷體" w:eastAsia="標楷體" w:hAnsi="標楷體"/>
                            <w:b/>
                            <w:sz w:val="28"/>
                            <w:szCs w:val="28"/>
                          </w:rPr>
                        </w:pPr>
                        <w:r>
                          <w:rPr>
                            <w:rFonts w:ascii="標楷體" w:eastAsia="標楷體" w:hAnsi="標楷體"/>
                            <w:b/>
                            <w:sz w:val="28"/>
                            <w:szCs w:val="28"/>
                          </w:rPr>
                          <w:t>抽查</w:t>
                        </w:r>
                        <w:r>
                          <w:rPr>
                            <w:rFonts w:ascii="標楷體" w:eastAsia="標楷體" w:hAnsi="標楷體" w:hint="eastAsia"/>
                            <w:b/>
                            <w:sz w:val="28"/>
                            <w:szCs w:val="28"/>
                          </w:rPr>
                          <w:t>(驗)人</w:t>
                        </w:r>
                        <w:r>
                          <w:rPr>
                            <w:rFonts w:ascii="標楷體" w:eastAsia="標楷體" w:hAnsi="標楷體"/>
                            <w:b/>
                            <w:sz w:val="28"/>
                            <w:szCs w:val="28"/>
                          </w:rPr>
                          <w:t>員</w:t>
                        </w:r>
                      </w:p>
                      <w:p w:rsidR="003357F8" w:rsidRPr="00200CDD" w:rsidRDefault="003357F8" w:rsidP="003357F8">
                        <w:pPr>
                          <w:spacing w:line="0" w:lineRule="atLeast"/>
                          <w:jc w:val="center"/>
                          <w:rPr>
                            <w:rFonts w:ascii="標楷體" w:eastAsia="標楷體" w:hAnsi="標楷體"/>
                            <w:sz w:val="28"/>
                            <w:szCs w:val="28"/>
                          </w:rPr>
                        </w:pPr>
                        <w:r w:rsidRPr="00200CDD">
                          <w:rPr>
                            <w:rFonts w:ascii="標楷體" w:eastAsia="標楷體" w:hAnsi="標楷體" w:hint="eastAsia"/>
                            <w:sz w:val="28"/>
                            <w:szCs w:val="28"/>
                          </w:rPr>
                          <w:t>外</w:t>
                        </w:r>
                        <w:r w:rsidRPr="00200CDD">
                          <w:rPr>
                            <w:rFonts w:ascii="標楷體" w:eastAsia="標楷體" w:hAnsi="標楷體"/>
                            <w:sz w:val="28"/>
                            <w:szCs w:val="28"/>
                          </w:rPr>
                          <w:t>聘專家、學者委員一人</w:t>
                        </w:r>
                        <w:r>
                          <w:rPr>
                            <w:rFonts w:ascii="標楷體" w:eastAsia="標楷體" w:hAnsi="標楷體" w:hint="eastAsia"/>
                            <w:sz w:val="28"/>
                            <w:szCs w:val="28"/>
                          </w:rPr>
                          <w:t>。</w:t>
                        </w:r>
                      </w:p>
                    </w:txbxContent>
                  </v:textbox>
                </v:shape>
                <v:shape id="_x0000_s1041" type="#_x0000_t202" style="position:absolute;left:47815;top:38385;width:18256;height:16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eZd8IA&#10;AADbAAAADwAAAGRycy9kb3ducmV2LnhtbERPzWrCQBC+F/oOyxR6q5sWiZK6irRKBQ9ikgeYZqdJ&#10;NDsbdrcmvn23IHibj+93FqvRdOJCzreWFbxOEhDEldUt1wrKYvsyB+EDssbOMim4kofV8vFhgZm2&#10;Ax/pkodaxBD2GSpoQugzKX3VkEE/sT1x5H6sMxgidLXUDocYbjr5liSpNNhybGiwp4+GqnP+axSc&#10;6Luo9+u9Kw6z9HPzhZvz7FQq9fw0rt9BBBrDXXxz73ScP4X/X+IB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B5l3wgAAANsAAAAPAAAAAAAAAAAAAAAAAJgCAABkcnMvZG93&#10;bnJldi54bWxQSwUGAAAAAAQABAD1AAAAhwMAAAAA&#10;" strokeweight="2.25pt">
                  <v:textbox>
                    <w:txbxContent>
                      <w:p w:rsidR="003357F8" w:rsidRDefault="003357F8" w:rsidP="003357F8">
                        <w:pPr>
                          <w:jc w:val="center"/>
                          <w:rPr>
                            <w:rFonts w:ascii="標楷體" w:eastAsia="標楷體" w:hAnsi="標楷體"/>
                            <w:b/>
                            <w:sz w:val="28"/>
                            <w:szCs w:val="28"/>
                          </w:rPr>
                        </w:pPr>
                        <w:r>
                          <w:rPr>
                            <w:rFonts w:ascii="標楷體" w:eastAsia="標楷體" w:hAnsi="標楷體"/>
                            <w:b/>
                            <w:sz w:val="28"/>
                            <w:szCs w:val="28"/>
                          </w:rPr>
                          <w:t>抽查</w:t>
                        </w:r>
                        <w:r>
                          <w:rPr>
                            <w:rFonts w:ascii="標楷體" w:eastAsia="標楷體" w:hAnsi="標楷體" w:hint="eastAsia"/>
                            <w:b/>
                            <w:sz w:val="28"/>
                            <w:szCs w:val="28"/>
                          </w:rPr>
                          <w:t>委</w:t>
                        </w:r>
                        <w:r>
                          <w:rPr>
                            <w:rFonts w:ascii="標楷體" w:eastAsia="標楷體" w:hAnsi="標楷體"/>
                            <w:b/>
                            <w:sz w:val="28"/>
                            <w:szCs w:val="28"/>
                          </w:rPr>
                          <w:t>員</w:t>
                        </w:r>
                      </w:p>
                      <w:p w:rsidR="003357F8" w:rsidRPr="00200CDD" w:rsidRDefault="003357F8" w:rsidP="003357F8">
                        <w:pPr>
                          <w:spacing w:line="0" w:lineRule="atLeast"/>
                          <w:rPr>
                            <w:rFonts w:ascii="標楷體" w:eastAsia="標楷體" w:hAnsi="標楷體"/>
                            <w:sz w:val="28"/>
                            <w:szCs w:val="28"/>
                          </w:rPr>
                        </w:pPr>
                        <w:r w:rsidRPr="00200CDD">
                          <w:rPr>
                            <w:rFonts w:ascii="標楷體" w:eastAsia="標楷體" w:hAnsi="標楷體" w:hint="eastAsia"/>
                            <w:sz w:val="28"/>
                            <w:szCs w:val="28"/>
                          </w:rPr>
                          <w:t>內</w:t>
                        </w:r>
                        <w:r w:rsidRPr="00200CDD">
                          <w:rPr>
                            <w:rFonts w:ascii="標楷體" w:eastAsia="標楷體" w:hAnsi="標楷體"/>
                            <w:sz w:val="28"/>
                            <w:szCs w:val="28"/>
                          </w:rPr>
                          <w:t>派</w:t>
                        </w:r>
                        <w:r>
                          <w:rPr>
                            <w:rFonts w:ascii="標楷體" w:eastAsia="標楷體" w:hAnsi="標楷體" w:hint="eastAsia"/>
                            <w:sz w:val="28"/>
                            <w:szCs w:val="28"/>
                          </w:rPr>
                          <w:t>科</w:t>
                        </w:r>
                        <w:r>
                          <w:rPr>
                            <w:rFonts w:ascii="標楷體" w:eastAsia="標楷體" w:hAnsi="標楷體"/>
                            <w:sz w:val="28"/>
                            <w:szCs w:val="28"/>
                          </w:rPr>
                          <w:t>長層級以</w:t>
                        </w:r>
                        <w:r>
                          <w:rPr>
                            <w:rFonts w:ascii="標楷體" w:eastAsia="標楷體" w:hAnsi="標楷體" w:hint="eastAsia"/>
                            <w:sz w:val="28"/>
                            <w:szCs w:val="28"/>
                          </w:rPr>
                          <w:t>上</w:t>
                        </w:r>
                        <w:r>
                          <w:rPr>
                            <w:rFonts w:ascii="標楷體" w:eastAsia="標楷體" w:hAnsi="標楷體"/>
                            <w:sz w:val="28"/>
                            <w:szCs w:val="28"/>
                          </w:rPr>
                          <w:t>委員一人並兼任領隊，</w:t>
                        </w:r>
                        <w:proofErr w:type="gramStart"/>
                        <w:r>
                          <w:rPr>
                            <w:rFonts w:ascii="標楷體" w:eastAsia="標楷體" w:hAnsi="標楷體"/>
                            <w:sz w:val="28"/>
                            <w:szCs w:val="28"/>
                          </w:rPr>
                          <w:t>並外聘</w:t>
                        </w:r>
                        <w:proofErr w:type="gramEnd"/>
                        <w:r>
                          <w:rPr>
                            <w:rFonts w:ascii="標楷體" w:eastAsia="標楷體" w:hAnsi="標楷體"/>
                            <w:sz w:val="28"/>
                            <w:szCs w:val="28"/>
                          </w:rPr>
                          <w:t>專家、學者委員一人。</w:t>
                        </w:r>
                      </w:p>
                    </w:txbxContent>
                  </v:textbox>
                </v:shape>
                <v:line id="直線接點 15" o:spid="_x0000_s1042" style="position:absolute;flip:x;visibility:visible;mso-wrap-style:square" from="33051,28860" to="33051,38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MDRcEAAADbAAAADwAAAGRycy9kb3ducmV2LnhtbERPTWvCQBC9F/wPywheSt1oq5TUVUSx&#10;9FRIjPchO00Ws7Mhu5r4792C4G0e73NWm8E24kqdN44VzKYJCOLSacOVguJ4ePsE4QOyxsYxKbiR&#10;h8169LLCVLueM7rmoRIxhH2KCuoQ2lRKX9Zk0U9dSxy5P9dZDBF2ldQd9jHcNnKeJEtp0XBsqLGl&#10;XU3lOb9YBa/7oggf2/5wot/8vdkVJjt9G6Um42H7BSLQEJ7ih/tHx/kL+P8lHiD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owNFwQAAANsAAAAPAAAAAAAAAAAAAAAA&#10;AKECAABkcnMvZG93bnJldi54bWxQSwUGAAAAAAQABAD5AAAAjwMAAAAA&#10;" strokecolor="windowText" strokeweight="2.25pt"/>
                <v:line id="直線接點 16" o:spid="_x0000_s1043" style="position:absolute;visibility:visible;mso-wrap-style:square" from="57340,28479" to="57435,38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XISr8AAADbAAAADwAAAGRycy9kb3ducmV2LnhtbERPTYvCMBC9C/6HMIIX0VQPItUooggF&#10;vazuYY9jM7bVZlKSqPXfbwTB2zze5yxWranFg5yvLCsYjxIQxLnVFRcKfk+74QyED8gaa8uk4EUe&#10;VstuZ4Gptk/+occxFCKGsE9RQRlCk0rp85IM+pFtiCN3sc5giNAVUjt8xnBTy0mSTKXBimNDiQ1t&#10;Sspvx7tRYOX2+jcJ7pLZbFDtN83srA+5Uv1eu56DCNSGr/jjznScP4X3L/EAufw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CXISr8AAADbAAAADwAAAAAAAAAAAAAAAACh&#10;AgAAZHJzL2Rvd25yZXYueG1sUEsFBgAAAAAEAAQA+QAAAI0DAAAAAA==&#10;" strokecolor="windowText" strokeweight="2.25pt"/>
                <v:shape id="_x0000_s1044" type="#_x0000_t202" style="position:absolute;top:65722;width:20002;height:10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UHAMIA&#10;AADbAAAADwAAAGRycy9kb3ducmV2LnhtbERPzWrCQBC+C32HZQq96aYejERXkVZpwUMxyQOM2ekm&#10;mp0Nu1tN375bKPQ2H9/vrLej7cWNfOgcK3ieZSCIG6c7Ngrq6jBdgggRWWPvmBR8U4Dt5mGyxkK7&#10;O5/oVkYjUgiHAhW0MQ6FlKFpyWKYuYE4cZ/OW4wJeiO1x3sKt72cZ9lCWuw4NbQ40EtLzbX8sgou&#10;dK7McXf01Ue+eN2/4f6aX2qlnh7H3QpEpDH+i//c7zrNz+H3l3SA3P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1QcAwgAAANsAAAAPAAAAAAAAAAAAAAAAAJgCAABkcnMvZG93&#10;bnJldi54bWxQSwUGAAAAAAQABAD1AAAAhwMAAAAA&#10;" strokeweight="2.25pt">
                  <v:textbox>
                    <w:txbxContent>
                      <w:p w:rsidR="003357F8" w:rsidRDefault="003357F8" w:rsidP="003357F8">
                        <w:pPr>
                          <w:jc w:val="center"/>
                          <w:rPr>
                            <w:rFonts w:ascii="標楷體" w:eastAsia="標楷體" w:hAnsi="標楷體"/>
                            <w:b/>
                            <w:sz w:val="28"/>
                            <w:szCs w:val="28"/>
                          </w:rPr>
                        </w:pPr>
                        <w:r>
                          <w:rPr>
                            <w:rFonts w:ascii="標楷體" w:eastAsia="標楷體" w:hAnsi="標楷體" w:hint="eastAsia"/>
                            <w:b/>
                            <w:sz w:val="28"/>
                            <w:szCs w:val="28"/>
                          </w:rPr>
                          <w:t>簡任</w:t>
                        </w:r>
                        <w:r>
                          <w:rPr>
                            <w:rFonts w:ascii="標楷體" w:eastAsia="標楷體" w:hAnsi="標楷體"/>
                            <w:b/>
                            <w:sz w:val="28"/>
                            <w:szCs w:val="28"/>
                          </w:rPr>
                          <w:t>層級工程</w:t>
                        </w:r>
                        <w:r>
                          <w:rPr>
                            <w:rFonts w:ascii="標楷體" w:eastAsia="標楷體" w:hAnsi="標楷體" w:hint="eastAsia"/>
                            <w:b/>
                            <w:sz w:val="28"/>
                            <w:szCs w:val="28"/>
                          </w:rPr>
                          <w:t>督</w:t>
                        </w:r>
                        <w:r>
                          <w:rPr>
                            <w:rFonts w:ascii="標楷體" w:eastAsia="標楷體" w:hAnsi="標楷體"/>
                            <w:b/>
                            <w:sz w:val="28"/>
                            <w:szCs w:val="28"/>
                          </w:rPr>
                          <w:t>導作業</w:t>
                        </w:r>
                      </w:p>
                      <w:p w:rsidR="003357F8" w:rsidRPr="00200CDD" w:rsidRDefault="003357F8" w:rsidP="003357F8">
                        <w:pPr>
                          <w:spacing w:line="0" w:lineRule="atLeast"/>
                          <w:jc w:val="center"/>
                          <w:rPr>
                            <w:rFonts w:ascii="標楷體" w:eastAsia="標楷體" w:hAnsi="標楷體"/>
                            <w:sz w:val="28"/>
                            <w:szCs w:val="28"/>
                          </w:rPr>
                        </w:pPr>
                        <w:r w:rsidRPr="00200CDD">
                          <w:rPr>
                            <w:rFonts w:ascii="標楷體" w:eastAsia="標楷體" w:hAnsi="標楷體" w:hint="eastAsia"/>
                            <w:sz w:val="28"/>
                            <w:szCs w:val="28"/>
                          </w:rPr>
                          <w:t>外</w:t>
                        </w:r>
                        <w:r w:rsidRPr="00200CDD">
                          <w:rPr>
                            <w:rFonts w:ascii="標楷體" w:eastAsia="標楷體" w:hAnsi="標楷體"/>
                            <w:sz w:val="28"/>
                            <w:szCs w:val="28"/>
                          </w:rPr>
                          <w:t>聘專家、學者委員一人</w:t>
                        </w:r>
                        <w:r>
                          <w:rPr>
                            <w:rFonts w:ascii="標楷體" w:eastAsia="標楷體" w:hAnsi="標楷體" w:hint="eastAsia"/>
                            <w:sz w:val="28"/>
                            <w:szCs w:val="28"/>
                          </w:rPr>
                          <w:t>。</w:t>
                        </w:r>
                      </w:p>
                    </w:txbxContent>
                  </v:textbox>
                </v:shape>
                <v:shape id="_x0000_s1045" type="#_x0000_t202" style="position:absolute;left:22098;top:65722;width:22574;height:10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qTcsQA&#10;AADbAAAADwAAAGRycy9kb3ducmV2LnhtbESPQW/CMAyF70j7D5En7QYpOwAqBIQYaJM4TFB+gNd4&#10;baFxqiRA9+/xAWk3W+/5vc+LVe9adaMQG88GxqMMFHHpbcOVgVOxG85AxYRssfVMBv4owmr5Mlhg&#10;bv2dD3Q7pkpJCMccDdQpdbnWsazJYRz5jli0Xx8cJllDpW3Au4S7Vr9n2UQ7bFgaauxoU1N5OV6d&#10;gTP9FNV+vQ/F93Tysf3E7WV6Phnz9tqv56AS9enf/Lz+soIvsPKLDK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Kk3LEAAAA2wAAAA8AAAAAAAAAAAAAAAAAmAIAAGRycy9k&#10;b3ducmV2LnhtbFBLBQYAAAAABAAEAPUAAACJAwAAAAA=&#10;" strokeweight="2.25pt">
                  <v:textbox>
                    <w:txbxContent>
                      <w:p w:rsidR="003357F8" w:rsidRDefault="003357F8" w:rsidP="003357F8">
                        <w:pPr>
                          <w:jc w:val="center"/>
                          <w:rPr>
                            <w:rFonts w:ascii="標楷體" w:eastAsia="標楷體" w:hAnsi="標楷體"/>
                            <w:b/>
                            <w:sz w:val="28"/>
                            <w:szCs w:val="28"/>
                          </w:rPr>
                        </w:pPr>
                        <w:r>
                          <w:rPr>
                            <w:rFonts w:ascii="標楷體" w:eastAsia="標楷體" w:hAnsi="標楷體"/>
                            <w:b/>
                            <w:sz w:val="28"/>
                            <w:szCs w:val="28"/>
                          </w:rPr>
                          <w:t>抽查</w:t>
                        </w:r>
                        <w:r>
                          <w:rPr>
                            <w:rFonts w:ascii="標楷體" w:eastAsia="標楷體" w:hAnsi="標楷體" w:hint="eastAsia"/>
                            <w:b/>
                            <w:sz w:val="28"/>
                            <w:szCs w:val="28"/>
                          </w:rPr>
                          <w:t>(驗)人</w:t>
                        </w:r>
                        <w:r>
                          <w:rPr>
                            <w:rFonts w:ascii="標楷體" w:eastAsia="標楷體" w:hAnsi="標楷體"/>
                            <w:b/>
                            <w:sz w:val="28"/>
                            <w:szCs w:val="28"/>
                          </w:rPr>
                          <w:t>員</w:t>
                        </w:r>
                      </w:p>
                      <w:p w:rsidR="003357F8" w:rsidRPr="00200CDD" w:rsidRDefault="003357F8" w:rsidP="003357F8">
                        <w:pPr>
                          <w:spacing w:line="0" w:lineRule="atLeast"/>
                          <w:jc w:val="center"/>
                          <w:rPr>
                            <w:rFonts w:ascii="標楷體" w:eastAsia="標楷體" w:hAnsi="標楷體"/>
                            <w:sz w:val="28"/>
                            <w:szCs w:val="28"/>
                          </w:rPr>
                        </w:pPr>
                        <w:r w:rsidRPr="00200CDD">
                          <w:rPr>
                            <w:rFonts w:ascii="標楷體" w:eastAsia="標楷體" w:hAnsi="標楷體" w:hint="eastAsia"/>
                            <w:sz w:val="28"/>
                            <w:szCs w:val="28"/>
                          </w:rPr>
                          <w:t>外</w:t>
                        </w:r>
                        <w:r w:rsidRPr="00200CDD">
                          <w:rPr>
                            <w:rFonts w:ascii="標楷體" w:eastAsia="標楷體" w:hAnsi="標楷體"/>
                            <w:sz w:val="28"/>
                            <w:szCs w:val="28"/>
                          </w:rPr>
                          <w:t>聘專家、學者委員一人</w:t>
                        </w:r>
                        <w:r>
                          <w:rPr>
                            <w:rFonts w:ascii="標楷體" w:eastAsia="標楷體" w:hAnsi="標楷體" w:hint="eastAsia"/>
                            <w:sz w:val="28"/>
                            <w:szCs w:val="28"/>
                          </w:rPr>
                          <w:t>。</w:t>
                        </w:r>
                      </w:p>
                    </w:txbxContent>
                  </v:textbox>
                </v:shape>
                <v:shape id="_x0000_s1046" type="#_x0000_t202" style="position:absolute;left:47815;top:65722;width:17717;height:10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Y26cMA&#10;AADbAAAADwAAAGRycy9kb3ducmV2LnhtbERPS2rDMBDdF3IHMYHsGrld2I0bJYR8aMGLkjgHmFpT&#10;24k1MpIau7evCoXs5vG+s1yPphM3cr61rOBpnoAgrqxuuVZwLg+PLyB8QNbYWSYFP+RhvZo8LDHX&#10;duAj3U6hFjGEfY4KmhD6XEpfNWTQz21PHLkv6wyGCF0ttcMhhptOPidJKg22HBsa7GnbUHU9fRsF&#10;F/os62JTuPIjS3f7N9xfs8tZqdl03LyCCDSGu/jf/a7j/AX8/RIP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wY26cMAAADbAAAADwAAAAAAAAAAAAAAAACYAgAAZHJzL2Rv&#10;d25yZXYueG1sUEsFBgAAAAAEAAQA9QAAAIgDAAAAAA==&#10;" strokeweight="2.25pt">
                  <v:textbox>
                    <w:txbxContent>
                      <w:p w:rsidR="003357F8" w:rsidRDefault="003357F8" w:rsidP="003357F8">
                        <w:pPr>
                          <w:jc w:val="center"/>
                          <w:rPr>
                            <w:rFonts w:ascii="標楷體" w:eastAsia="標楷體" w:hAnsi="標楷體"/>
                            <w:b/>
                            <w:sz w:val="28"/>
                            <w:szCs w:val="28"/>
                          </w:rPr>
                        </w:pPr>
                        <w:r>
                          <w:rPr>
                            <w:rFonts w:ascii="標楷體" w:eastAsia="標楷體" w:hAnsi="標楷體"/>
                            <w:b/>
                            <w:sz w:val="28"/>
                            <w:szCs w:val="28"/>
                          </w:rPr>
                          <w:t>抽查</w:t>
                        </w:r>
                        <w:r>
                          <w:rPr>
                            <w:rFonts w:ascii="標楷體" w:eastAsia="標楷體" w:hAnsi="標楷體" w:hint="eastAsia"/>
                            <w:b/>
                            <w:sz w:val="28"/>
                            <w:szCs w:val="28"/>
                          </w:rPr>
                          <w:t>(驗)人</w:t>
                        </w:r>
                        <w:r>
                          <w:rPr>
                            <w:rFonts w:ascii="標楷體" w:eastAsia="標楷體" w:hAnsi="標楷體"/>
                            <w:b/>
                            <w:sz w:val="28"/>
                            <w:szCs w:val="28"/>
                          </w:rPr>
                          <w:t>員</w:t>
                        </w:r>
                      </w:p>
                      <w:p w:rsidR="003357F8" w:rsidRPr="00200CDD" w:rsidRDefault="003357F8" w:rsidP="003357F8">
                        <w:pPr>
                          <w:spacing w:line="0" w:lineRule="atLeast"/>
                          <w:jc w:val="center"/>
                          <w:rPr>
                            <w:rFonts w:ascii="標楷體" w:eastAsia="標楷體" w:hAnsi="標楷體"/>
                            <w:sz w:val="28"/>
                            <w:szCs w:val="28"/>
                          </w:rPr>
                        </w:pPr>
                        <w:r w:rsidRPr="00200CDD">
                          <w:rPr>
                            <w:rFonts w:ascii="標楷體" w:eastAsia="標楷體" w:hAnsi="標楷體" w:hint="eastAsia"/>
                            <w:sz w:val="28"/>
                            <w:szCs w:val="28"/>
                          </w:rPr>
                          <w:t>外</w:t>
                        </w:r>
                        <w:r w:rsidRPr="00200CDD">
                          <w:rPr>
                            <w:rFonts w:ascii="標楷體" w:eastAsia="標楷體" w:hAnsi="標楷體"/>
                            <w:sz w:val="28"/>
                            <w:szCs w:val="28"/>
                          </w:rPr>
                          <w:t>聘專家、學者委員一人</w:t>
                        </w:r>
                        <w:r>
                          <w:rPr>
                            <w:rFonts w:ascii="標楷體" w:eastAsia="標楷體" w:hAnsi="標楷體" w:hint="eastAsia"/>
                            <w:sz w:val="28"/>
                            <w:szCs w:val="28"/>
                          </w:rPr>
                          <w:t>。</w:t>
                        </w:r>
                      </w:p>
                    </w:txbxContent>
                  </v:textbox>
                </v:shape>
                <v:line id="直線接點 20" o:spid="_x0000_s1047" style="position:absolute;flip:x;visibility:visible;mso-wrap-style:square" from="9429,58102" to="9429,65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hqYL8AAADbAAAADwAAAGRycy9kb3ducmV2LnhtbERPTYvCMBC9C/sfwgh7EU1XZZFqFFFc&#10;PAl22/vQjG2wmZQm2u6/3xwEj4/3vdkNthFP6rxxrOBrloAgLp02XCnIf0/TFQgfkDU2jknBH3nY&#10;bT9GG0y16/lKzyxUIoawT1FBHUKbSunLmiz6mWuJI3dzncUQYVdJ3WEfw20j50nyLS0ajg01tnSo&#10;qbxnD6tgcszzsNz3p4Iu2aI55OZa/BilPsfDfg0i0BDe4pf7rBXM4/r4Jf4Auf0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rhqYL8AAADbAAAADwAAAAAAAAAAAAAAAACh&#10;AgAAZHJzL2Rvd25yZXYueG1sUEsFBgAAAAAEAAQA+QAAAI0DAAAAAA==&#10;" strokecolor="windowText" strokeweight="2.25pt"/>
                <v:line id="直線接點 21" o:spid="_x0000_s1048" style="position:absolute;visibility:visible;mso-wrap-style:square" from="33051,46958" to="33147,65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Cag8MAAADbAAAADwAAAGRycy9kb3ducmV2LnhtbESPQYvCMBSE78L+h/AWvIim9iDSbRRR&#10;hIJedD14fNs822rzUpKo9d+bhYU9DjPzDZMve9OKBznfWFYwnSQgiEurG64UnL634zkIH5A1tpZJ&#10;wYs8LBcfgxwzbZ98oMcxVCJC2GeooA6hy6T0ZU0G/cR2xNG7WGcwROkqqR0+I9y0Mk2SmTTYcFyo&#10;saN1TeXteDcKrNxcz2lwl8IWo2a37uY/el8qNfzsV18gAvXhP/zXLrSCdAq/X+IPkIs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2gmoPDAAAA2wAAAA8AAAAAAAAAAAAA&#10;AAAAoQIAAGRycy9kb3ducmV2LnhtbFBLBQYAAAAABAAEAPkAAACRAwAAAAA=&#10;" strokecolor="windowText" strokeweight="2.25pt"/>
                <v:line id="直線接點 22" o:spid="_x0000_s1049" style="position:absolute;visibility:visible;mso-wrap-style:square" from="57340,54673" to="57435,65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IE9MMAAADbAAAADwAAAGRycy9kb3ducmV2LnhtbESPT4vCMBTE74LfITzBi6ypPYh0G0UU&#10;obB78c/B47N5tt1tXkqS1frtN4LgcZiZ3zD5qjetuJHzjWUFs2kCgri0uuFKwem4+1iA8AFZY2uZ&#10;FDzIw2o5HOSYaXvnPd0OoRIRwj5DBXUIXSalL2sy6Ke2I47e1TqDIUpXSe3wHuGmlWmSzKXBhuNC&#10;jR1taip/D39GgZXbn3Ma3LWwxaT52nSLi/4ulRqP+vUniEB9eIdf7UIrSFN4fok/QC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1yBPTDAAAA2wAAAA8AAAAAAAAAAAAA&#10;AAAAoQIAAGRycy9kb3ducmV2LnhtbFBLBQYAAAAABAAEAPkAAACRAwAAAAA=&#10;" strokecolor="windowText" strokeweight="2.25pt"/>
              </v:group>
            </w:pict>
          </mc:Fallback>
        </mc:AlternateContent>
      </w:r>
    </w:p>
    <w:p w:rsidR="003357F8"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Default="003357F8" w:rsidP="003357F8">
      <w:pPr>
        <w:adjustRightInd w:val="0"/>
        <w:snapToGrid w:val="0"/>
        <w:spacing w:line="460" w:lineRule="exact"/>
        <w:jc w:val="both"/>
        <w:rPr>
          <w:rFonts w:ascii="Times New Roman" w:eastAsia="標楷體" w:hAnsi="Times New Roman" w:cs="Times New Roman"/>
          <w:sz w:val="28"/>
          <w:szCs w:val="28"/>
        </w:rPr>
      </w:pPr>
      <w:r w:rsidRPr="00C563E1">
        <w:rPr>
          <w:rFonts w:ascii="Times New Roman" w:eastAsia="標楷體" w:hAnsi="Times New Roman" w:cs="Times New Roman"/>
          <w:noProof/>
          <w:sz w:val="28"/>
          <w:szCs w:val="28"/>
        </w:rPr>
        <mc:AlternateContent>
          <mc:Choice Requires="wps">
            <w:drawing>
              <wp:anchor distT="45720" distB="45720" distL="114300" distR="114300" simplePos="0" relativeHeight="251661312" behindDoc="0" locked="0" layoutInCell="1" allowOverlap="1" wp14:anchorId="0F48E16A" wp14:editId="79FC4618">
                <wp:simplePos x="0" y="0"/>
                <wp:positionH relativeFrom="column">
                  <wp:posOffset>-508635</wp:posOffset>
                </wp:positionH>
                <wp:positionV relativeFrom="paragraph">
                  <wp:posOffset>1617345</wp:posOffset>
                </wp:positionV>
                <wp:extent cx="1743075" cy="586105"/>
                <wp:effectExtent l="19050" t="19050" r="28575" b="23495"/>
                <wp:wrapSquare wrapText="bothSides"/>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586105"/>
                        </a:xfrm>
                        <a:prstGeom prst="rect">
                          <a:avLst/>
                        </a:prstGeom>
                        <a:solidFill>
                          <a:srgbClr val="FFFFFF"/>
                        </a:solidFill>
                        <a:ln w="28575">
                          <a:solidFill>
                            <a:srgbClr val="000000"/>
                          </a:solidFill>
                          <a:miter lim="800000"/>
                          <a:headEnd/>
                          <a:tailEnd/>
                        </a:ln>
                      </wps:spPr>
                      <wps:txbx>
                        <w:txbxContent>
                          <w:p w:rsidR="003357F8" w:rsidRPr="00C563E1" w:rsidRDefault="003357F8" w:rsidP="003357F8">
                            <w:pPr>
                              <w:jc w:val="center"/>
                              <w:rPr>
                                <w:rFonts w:ascii="標楷體" w:eastAsia="標楷體" w:hAnsi="標楷體"/>
                                <w:b/>
                                <w:sz w:val="28"/>
                                <w:szCs w:val="28"/>
                              </w:rPr>
                            </w:pPr>
                            <w:r>
                              <w:rPr>
                                <w:rFonts w:ascii="標楷體" w:eastAsia="標楷體" w:hAnsi="標楷體" w:hint="eastAsia"/>
                                <w:b/>
                                <w:sz w:val="28"/>
                                <w:szCs w:val="28"/>
                              </w:rPr>
                              <w:t>工程</w:t>
                            </w:r>
                            <w:r>
                              <w:rPr>
                                <w:rFonts w:ascii="標楷體" w:eastAsia="標楷體" w:hAnsi="標楷體"/>
                                <w:b/>
                                <w:sz w:val="28"/>
                                <w:szCs w:val="28"/>
                              </w:rPr>
                              <w:t>督導</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48E16A" id="_x0000_s1050" type="#_x0000_t202" style="position:absolute;left:0;text-align:left;margin-left:-40.05pt;margin-top:127.35pt;width:137.25pt;height:46.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" strokeweight="2.25pt">
                <v:textbox>
                  <w:txbxContent>
                    <w:p w:rsidR="003357F8" w:rsidRPr="00C563E1" w:rsidRDefault="003357F8" w:rsidP="003357F8">
                      <w:pPr>
                        <w:jc w:val="center"/>
                        <w:rPr>
                          <w:rFonts w:ascii="標楷體" w:eastAsia="標楷體" w:hAnsi="標楷體"/>
                          <w:b/>
                          <w:sz w:val="28"/>
                          <w:szCs w:val="28"/>
                        </w:rPr>
                      </w:pPr>
                      <w:r>
                        <w:rPr>
                          <w:rFonts w:ascii="標楷體" w:eastAsia="標楷體" w:hAnsi="標楷體" w:hint="eastAsia"/>
                          <w:b/>
                          <w:sz w:val="28"/>
                          <w:szCs w:val="28"/>
                        </w:rPr>
                        <w:t>工程</w:t>
                      </w:r>
                      <w:r>
                        <w:rPr>
                          <w:rFonts w:ascii="標楷體" w:eastAsia="標楷體" w:hAnsi="標楷體"/>
                          <w:b/>
                          <w:sz w:val="28"/>
                          <w:szCs w:val="28"/>
                        </w:rPr>
                        <w:t>督導</w:t>
                      </w:r>
                    </w:p>
                  </w:txbxContent>
                </v:textbox>
                <w10:wrap type="square"/>
              </v:shape>
            </w:pict>
          </mc:Fallback>
        </mc:AlternateContent>
      </w:r>
    </w:p>
    <w:p w:rsidR="003357F8"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Default="003357F8" w:rsidP="00116C0D">
      <w:pPr>
        <w:widowControl/>
        <w:rPr>
          <w:rFonts w:ascii="標楷體" w:eastAsia="標楷體" w:hAnsi="標楷體"/>
          <w:sz w:val="28"/>
          <w:szCs w:val="28"/>
        </w:rPr>
      </w:pPr>
    </w:p>
    <w:p w:rsidR="000172EE" w:rsidRDefault="000172EE" w:rsidP="00116C0D">
      <w:pPr>
        <w:widowControl/>
        <w:rPr>
          <w:rFonts w:ascii="標楷體" w:eastAsia="標楷體" w:hAnsi="標楷體"/>
          <w:sz w:val="28"/>
          <w:szCs w:val="28"/>
        </w:rPr>
      </w:pPr>
    </w:p>
    <w:p w:rsidR="000172EE" w:rsidRDefault="000172EE" w:rsidP="00116C0D">
      <w:pPr>
        <w:widowControl/>
        <w:rPr>
          <w:rFonts w:ascii="標楷體" w:eastAsia="標楷體" w:hAnsi="標楷體"/>
          <w:sz w:val="28"/>
          <w:szCs w:val="28"/>
        </w:rPr>
      </w:pPr>
    </w:p>
    <w:p w:rsidR="000172EE" w:rsidRDefault="000172EE" w:rsidP="00116C0D">
      <w:pPr>
        <w:widowControl/>
        <w:rPr>
          <w:rFonts w:ascii="標楷體" w:eastAsia="標楷體" w:hAnsi="標楷體"/>
          <w:sz w:val="28"/>
          <w:szCs w:val="28"/>
        </w:rPr>
      </w:pPr>
    </w:p>
    <w:p w:rsidR="000172EE" w:rsidRDefault="000172EE" w:rsidP="00116C0D">
      <w:pPr>
        <w:widowControl/>
        <w:rPr>
          <w:rFonts w:ascii="標楷體" w:eastAsia="標楷體" w:hAnsi="標楷體"/>
          <w:sz w:val="28"/>
          <w:szCs w:val="28"/>
        </w:rPr>
      </w:pPr>
    </w:p>
    <w:p w:rsidR="003357F8" w:rsidRPr="007E11DE" w:rsidRDefault="003357F8" w:rsidP="003357F8">
      <w:pPr>
        <w:adjustRightInd w:val="0"/>
        <w:snapToGrid w:val="0"/>
        <w:spacing w:line="460" w:lineRule="exact"/>
        <w:jc w:val="both"/>
        <w:rPr>
          <w:rFonts w:ascii="Times New Roman" w:eastAsia="標楷體" w:hAnsi="Times New Roman" w:cs="Times New Roman"/>
          <w:sz w:val="36"/>
          <w:szCs w:val="36"/>
        </w:rPr>
      </w:pPr>
      <w:r w:rsidRPr="003357F8">
        <w:rPr>
          <w:rFonts w:ascii="標楷體" w:eastAsia="標楷體" w:hAnsi="標楷體"/>
          <w:noProof/>
          <w:sz w:val="28"/>
          <w:szCs w:val="28"/>
        </w:rPr>
        <w:lastRenderedPageBreak/>
        <mc:AlternateContent>
          <mc:Choice Requires="wps">
            <w:drawing>
              <wp:anchor distT="45720" distB="45720" distL="114300" distR="114300" simplePos="0" relativeHeight="251706368" behindDoc="0" locked="0" layoutInCell="1" allowOverlap="1" wp14:anchorId="3F49B610" wp14:editId="09DA54F7">
                <wp:simplePos x="0" y="0"/>
                <wp:positionH relativeFrom="column">
                  <wp:posOffset>57150</wp:posOffset>
                </wp:positionH>
                <wp:positionV relativeFrom="paragraph">
                  <wp:posOffset>-513715</wp:posOffset>
                </wp:positionV>
                <wp:extent cx="990600" cy="1404620"/>
                <wp:effectExtent l="0" t="0" r="19050" b="26670"/>
                <wp:wrapNone/>
                <wp:docPr id="4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1404620"/>
                        </a:xfrm>
                        <a:prstGeom prst="rect">
                          <a:avLst/>
                        </a:prstGeom>
                        <a:solidFill>
                          <a:srgbClr val="FFFFFF"/>
                        </a:solidFill>
                        <a:ln w="9525">
                          <a:solidFill>
                            <a:srgbClr val="000000"/>
                          </a:solidFill>
                          <a:miter lim="800000"/>
                          <a:headEnd/>
                          <a:tailEnd/>
                        </a:ln>
                      </wps:spPr>
                      <wps:txbx>
                        <w:txbxContent>
                          <w:p w:rsidR="003357F8" w:rsidRPr="003357F8" w:rsidRDefault="003357F8" w:rsidP="003357F8">
                            <w:pPr>
                              <w:spacing w:line="0" w:lineRule="atLeast"/>
                              <w:rPr>
                                <w:rFonts w:ascii="標楷體" w:eastAsia="標楷體" w:hAnsi="標楷體"/>
                                <w:sz w:val="40"/>
                                <w:szCs w:val="40"/>
                              </w:rPr>
                            </w:pPr>
                            <w:r w:rsidRPr="003357F8">
                              <w:rPr>
                                <w:rFonts w:ascii="標楷體" w:eastAsia="標楷體" w:hAnsi="標楷體" w:hint="eastAsia"/>
                                <w:sz w:val="40"/>
                                <w:szCs w:val="40"/>
                              </w:rPr>
                              <w:t>修正</w:t>
                            </w:r>
                            <w:r>
                              <w:rPr>
                                <w:rFonts w:ascii="標楷體" w:eastAsia="標楷體" w:hAnsi="標楷體" w:hint="eastAsia"/>
                                <w:sz w:val="40"/>
                                <w:szCs w:val="40"/>
                              </w:rPr>
                              <w:t>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49B610" id="_x0000_s1051" type="#_x0000_t202" style="position:absolute;left:0;text-align:left;margin-left:4.5pt;margin-top:-40.45pt;width:78pt;height:110.6pt;z-index:2517063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">
                <v:textbox style="mso-fit-shape-to-text:t">
                  <w:txbxContent>
                    <w:p w:rsidR="003357F8" w:rsidRPr="003357F8" w:rsidRDefault="003357F8" w:rsidP="003357F8">
                      <w:pPr>
                        <w:spacing w:line="0" w:lineRule="atLeast"/>
                        <w:rPr>
                          <w:rFonts w:ascii="標楷體" w:eastAsia="標楷體" w:hAnsi="標楷體"/>
                          <w:sz w:val="40"/>
                          <w:szCs w:val="40"/>
                        </w:rPr>
                      </w:pPr>
                      <w:r w:rsidRPr="003357F8">
                        <w:rPr>
                          <w:rFonts w:ascii="標楷體" w:eastAsia="標楷體" w:hAnsi="標楷體" w:hint="eastAsia"/>
                          <w:sz w:val="40"/>
                          <w:szCs w:val="40"/>
                        </w:rPr>
                        <w:t>修正</w:t>
                      </w:r>
                      <w:r>
                        <w:rPr>
                          <w:rFonts w:ascii="標楷體" w:eastAsia="標楷體" w:hAnsi="標楷體" w:hint="eastAsia"/>
                          <w:sz w:val="40"/>
                          <w:szCs w:val="40"/>
                        </w:rPr>
                        <w:t>後</w:t>
                      </w:r>
                    </w:p>
                  </w:txbxContent>
                </v:textbox>
              </v:shape>
            </w:pict>
          </mc:Fallback>
        </mc:AlternateContent>
      </w:r>
      <w:r w:rsidRPr="007E11DE">
        <w:rPr>
          <w:rFonts w:ascii="Times New Roman" w:eastAsia="標楷體" w:hAnsi="Times New Roman" w:cs="Times New Roman" w:hint="eastAsia"/>
          <w:sz w:val="36"/>
          <w:szCs w:val="36"/>
        </w:rPr>
        <w:t>圖</w:t>
      </w:r>
      <w:r w:rsidRPr="007E11DE">
        <w:rPr>
          <w:rFonts w:ascii="Times New Roman" w:eastAsia="標楷體" w:hAnsi="Times New Roman" w:cs="Times New Roman"/>
          <w:sz w:val="36"/>
          <w:szCs w:val="36"/>
        </w:rPr>
        <w:t>一、臺中市政府建設局工程品質督導小組組織架構圖</w:t>
      </w:r>
    </w:p>
    <w:p w:rsidR="003357F8" w:rsidRPr="007E11DE" w:rsidRDefault="000172EE" w:rsidP="003357F8">
      <w:pPr>
        <w:adjustRightInd w:val="0"/>
        <w:snapToGrid w:val="0"/>
        <w:spacing w:line="460" w:lineRule="exact"/>
        <w:jc w:val="both"/>
        <w:rPr>
          <w:rFonts w:ascii="Times New Roman" w:eastAsia="標楷體" w:hAnsi="Times New Roman" w:cs="Times New Roman"/>
          <w:sz w:val="28"/>
          <w:szCs w:val="28"/>
        </w:rPr>
      </w:pPr>
      <w:r>
        <w:rPr>
          <w:rFonts w:ascii="Times New Roman" w:eastAsia="標楷體" w:hAnsi="Times New Roman" w:cs="Times New Roman"/>
          <w:noProof/>
          <w:sz w:val="28"/>
          <w:szCs w:val="28"/>
        </w:rPr>
        <mc:AlternateContent>
          <mc:Choice Requires="wpg">
            <w:drawing>
              <wp:anchor distT="0" distB="0" distL="114300" distR="114300" simplePos="0" relativeHeight="251702272" behindDoc="0" locked="0" layoutInCell="1" allowOverlap="1">
                <wp:simplePos x="0" y="0"/>
                <wp:positionH relativeFrom="column">
                  <wp:posOffset>-508635</wp:posOffset>
                </wp:positionH>
                <wp:positionV relativeFrom="paragraph">
                  <wp:posOffset>198120</wp:posOffset>
                </wp:positionV>
                <wp:extent cx="6662420" cy="7791450"/>
                <wp:effectExtent l="19050" t="19050" r="24130" b="19050"/>
                <wp:wrapNone/>
                <wp:docPr id="44" name="群組 44"/>
                <wp:cNvGraphicFramePr/>
                <a:graphic xmlns:a="http://schemas.openxmlformats.org/drawingml/2006/main">
                  <a:graphicData uri="http://schemas.microsoft.com/office/word/2010/wordprocessingGroup">
                    <wpg:wgp>
                      <wpg:cNvGrpSpPr/>
                      <wpg:grpSpPr>
                        <a:xfrm>
                          <a:off x="0" y="0"/>
                          <a:ext cx="6662420" cy="7791450"/>
                          <a:chOff x="0" y="0"/>
                          <a:chExt cx="6662420" cy="7791450"/>
                        </a:xfrm>
                      </wpg:grpSpPr>
                      <wps:wsp>
                        <wps:cNvPr id="23" name="文字方塊 2"/>
                        <wps:cNvSpPr txBox="1">
                          <a:spLocks noChangeArrowheads="1"/>
                        </wps:cNvSpPr>
                        <wps:spPr bwMode="auto">
                          <a:xfrm>
                            <a:off x="2200275" y="0"/>
                            <a:ext cx="2197100" cy="576580"/>
                          </a:xfrm>
                          <a:prstGeom prst="rect">
                            <a:avLst/>
                          </a:prstGeom>
                          <a:solidFill>
                            <a:srgbClr val="FFFFFF"/>
                          </a:solidFill>
                          <a:ln w="28575">
                            <a:solidFill>
                              <a:srgbClr val="000000"/>
                            </a:solidFill>
                            <a:miter lim="800000"/>
                            <a:headEnd/>
                            <a:tailEnd/>
                          </a:ln>
                        </wps:spPr>
                        <wps:txbx>
                          <w:txbxContent>
                            <w:p w:rsidR="003357F8" w:rsidRPr="00C563E1" w:rsidRDefault="003357F8" w:rsidP="003357F8">
                              <w:pPr>
                                <w:jc w:val="center"/>
                                <w:rPr>
                                  <w:rFonts w:ascii="標楷體" w:eastAsia="標楷體" w:hAnsi="標楷體"/>
                                  <w:b/>
                                  <w:sz w:val="28"/>
                                  <w:szCs w:val="28"/>
                                </w:rPr>
                              </w:pPr>
                              <w:r w:rsidRPr="00C563E1">
                                <w:rPr>
                                  <w:rFonts w:ascii="標楷體" w:eastAsia="標楷體" w:hAnsi="標楷體" w:hint="eastAsia"/>
                                  <w:b/>
                                  <w:sz w:val="28"/>
                                  <w:szCs w:val="28"/>
                                </w:rPr>
                                <w:t>召集</w:t>
                              </w:r>
                              <w:r w:rsidRPr="00C563E1">
                                <w:rPr>
                                  <w:rFonts w:ascii="標楷體" w:eastAsia="標楷體" w:hAnsi="標楷體"/>
                                  <w:b/>
                                  <w:sz w:val="28"/>
                                  <w:szCs w:val="28"/>
                                </w:rPr>
                                <w:t>人</w:t>
                              </w:r>
                            </w:p>
                          </w:txbxContent>
                        </wps:txbx>
                        <wps:bodyPr rot="0" vert="horz" wrap="square" lIns="91440" tIns="45720" rIns="91440" bIns="45720" anchor="t" anchorCtr="0">
                          <a:spAutoFit/>
                        </wps:bodyPr>
                      </wps:wsp>
                      <wps:wsp>
                        <wps:cNvPr id="25" name="文字方塊 2"/>
                        <wps:cNvSpPr txBox="1">
                          <a:spLocks noChangeArrowheads="1"/>
                        </wps:cNvSpPr>
                        <wps:spPr bwMode="auto">
                          <a:xfrm>
                            <a:off x="0" y="923925"/>
                            <a:ext cx="2197100" cy="576580"/>
                          </a:xfrm>
                          <a:prstGeom prst="rect">
                            <a:avLst/>
                          </a:prstGeom>
                          <a:solidFill>
                            <a:srgbClr val="FFFFFF"/>
                          </a:solidFill>
                          <a:ln w="28575">
                            <a:solidFill>
                              <a:srgbClr val="000000"/>
                            </a:solidFill>
                            <a:miter lim="800000"/>
                            <a:headEnd/>
                            <a:tailEnd/>
                          </a:ln>
                        </wps:spPr>
                        <wps:txbx>
                          <w:txbxContent>
                            <w:p w:rsidR="003357F8" w:rsidRPr="00C563E1" w:rsidRDefault="003357F8" w:rsidP="003357F8">
                              <w:pPr>
                                <w:jc w:val="center"/>
                                <w:rPr>
                                  <w:rFonts w:ascii="標楷體" w:eastAsia="標楷體" w:hAnsi="標楷體"/>
                                  <w:b/>
                                  <w:sz w:val="28"/>
                                  <w:szCs w:val="28"/>
                                </w:rPr>
                              </w:pPr>
                              <w:r>
                                <w:rPr>
                                  <w:rFonts w:ascii="標楷體" w:eastAsia="標楷體" w:hAnsi="標楷體" w:hint="eastAsia"/>
                                  <w:b/>
                                  <w:sz w:val="28"/>
                                  <w:szCs w:val="28"/>
                                </w:rPr>
                                <w:t>執行</w:t>
                              </w:r>
                              <w:r>
                                <w:rPr>
                                  <w:rFonts w:ascii="標楷體" w:eastAsia="標楷體" w:hAnsi="標楷體"/>
                                  <w:b/>
                                  <w:sz w:val="28"/>
                                  <w:szCs w:val="28"/>
                                </w:rPr>
                                <w:t>秘書</w:t>
                              </w:r>
                            </w:p>
                          </w:txbxContent>
                        </wps:txbx>
                        <wps:bodyPr rot="0" vert="horz" wrap="square" lIns="91440" tIns="45720" rIns="91440" bIns="45720" anchor="t" anchorCtr="0">
                          <a:spAutoFit/>
                        </wps:bodyPr>
                      </wps:wsp>
                      <wps:wsp>
                        <wps:cNvPr id="26" name="文字方塊 26"/>
                        <wps:cNvSpPr txBox="1">
                          <a:spLocks noChangeArrowheads="1"/>
                        </wps:cNvSpPr>
                        <wps:spPr bwMode="auto">
                          <a:xfrm>
                            <a:off x="4400550" y="923925"/>
                            <a:ext cx="2197100" cy="576580"/>
                          </a:xfrm>
                          <a:prstGeom prst="rect">
                            <a:avLst/>
                          </a:prstGeom>
                          <a:solidFill>
                            <a:srgbClr val="FFFFFF"/>
                          </a:solidFill>
                          <a:ln w="28575">
                            <a:solidFill>
                              <a:srgbClr val="000000"/>
                            </a:solidFill>
                            <a:miter lim="800000"/>
                            <a:headEnd/>
                            <a:tailEnd/>
                          </a:ln>
                        </wps:spPr>
                        <wps:txbx>
                          <w:txbxContent>
                            <w:p w:rsidR="003357F8" w:rsidRPr="00C563E1" w:rsidRDefault="003357F8" w:rsidP="003357F8">
                              <w:pPr>
                                <w:jc w:val="center"/>
                                <w:rPr>
                                  <w:rFonts w:ascii="標楷體" w:eastAsia="標楷體" w:hAnsi="標楷體"/>
                                  <w:b/>
                                  <w:sz w:val="28"/>
                                  <w:szCs w:val="28"/>
                                </w:rPr>
                              </w:pPr>
                              <w:r>
                                <w:rPr>
                                  <w:rFonts w:ascii="標楷體" w:eastAsia="標楷體" w:hAnsi="標楷體" w:hint="eastAsia"/>
                                  <w:b/>
                                  <w:sz w:val="28"/>
                                  <w:szCs w:val="28"/>
                                </w:rPr>
                                <w:t>副召</w:t>
                              </w:r>
                              <w:r>
                                <w:rPr>
                                  <w:rFonts w:ascii="標楷體" w:eastAsia="標楷體" w:hAnsi="標楷體"/>
                                  <w:b/>
                                  <w:sz w:val="28"/>
                                  <w:szCs w:val="28"/>
                                </w:rPr>
                                <w:t>集人</w:t>
                              </w:r>
                            </w:p>
                          </w:txbxContent>
                        </wps:txbx>
                        <wps:bodyPr rot="0" vert="horz" wrap="square" lIns="91440" tIns="45720" rIns="91440" bIns="45720" anchor="t" anchorCtr="0">
                          <a:spAutoFit/>
                        </wps:bodyPr>
                      </wps:wsp>
                      <wps:wsp>
                        <wps:cNvPr id="29" name="文字方塊 2"/>
                        <wps:cNvSpPr txBox="1">
                          <a:spLocks noChangeArrowheads="1"/>
                        </wps:cNvSpPr>
                        <wps:spPr bwMode="auto">
                          <a:xfrm>
                            <a:off x="2209800" y="2295525"/>
                            <a:ext cx="2197100" cy="576580"/>
                          </a:xfrm>
                          <a:prstGeom prst="rect">
                            <a:avLst/>
                          </a:prstGeom>
                          <a:solidFill>
                            <a:srgbClr val="FFFFFF"/>
                          </a:solidFill>
                          <a:ln w="28575">
                            <a:solidFill>
                              <a:srgbClr val="000000"/>
                            </a:solidFill>
                            <a:miter lim="800000"/>
                            <a:headEnd/>
                            <a:tailEnd/>
                          </a:ln>
                        </wps:spPr>
                        <wps:txbx>
                          <w:txbxContent>
                            <w:p w:rsidR="003357F8" w:rsidRPr="00C563E1" w:rsidRDefault="003357F8" w:rsidP="003357F8">
                              <w:pPr>
                                <w:jc w:val="center"/>
                                <w:rPr>
                                  <w:rFonts w:ascii="標楷體" w:eastAsia="標楷體" w:hAnsi="標楷體"/>
                                  <w:b/>
                                  <w:sz w:val="28"/>
                                  <w:szCs w:val="28"/>
                                </w:rPr>
                              </w:pPr>
                              <w:r>
                                <w:rPr>
                                  <w:rFonts w:ascii="標楷體" w:eastAsia="標楷體" w:hAnsi="標楷體" w:hint="eastAsia"/>
                                  <w:b/>
                                  <w:sz w:val="28"/>
                                  <w:szCs w:val="28"/>
                                </w:rPr>
                                <w:t>路平</w:t>
                              </w:r>
                              <w:r>
                                <w:rPr>
                                  <w:rFonts w:ascii="標楷體" w:eastAsia="標楷體" w:hAnsi="標楷體"/>
                                  <w:b/>
                                  <w:sz w:val="28"/>
                                  <w:szCs w:val="28"/>
                                </w:rPr>
                                <w:t>專案抽查</w:t>
                              </w:r>
                              <w:r>
                                <w:rPr>
                                  <w:rFonts w:ascii="標楷體" w:eastAsia="標楷體" w:hAnsi="標楷體" w:hint="eastAsia"/>
                                  <w:b/>
                                  <w:sz w:val="28"/>
                                  <w:szCs w:val="28"/>
                                </w:rPr>
                                <w:t>(驗)</w:t>
                              </w:r>
                            </w:p>
                          </w:txbxContent>
                        </wps:txbx>
                        <wps:bodyPr rot="0" vert="horz" wrap="square" lIns="91440" tIns="45720" rIns="91440" bIns="45720" anchor="t" anchorCtr="0">
                          <a:spAutoFit/>
                        </wps:bodyPr>
                      </wps:wsp>
                      <wps:wsp>
                        <wps:cNvPr id="30" name="文字方塊 2"/>
                        <wps:cNvSpPr txBox="1">
                          <a:spLocks noChangeArrowheads="1"/>
                        </wps:cNvSpPr>
                        <wps:spPr bwMode="auto">
                          <a:xfrm>
                            <a:off x="0" y="2295525"/>
                            <a:ext cx="1743075" cy="586105"/>
                          </a:xfrm>
                          <a:prstGeom prst="rect">
                            <a:avLst/>
                          </a:prstGeom>
                          <a:solidFill>
                            <a:srgbClr val="FFFFFF"/>
                          </a:solidFill>
                          <a:ln w="28575">
                            <a:solidFill>
                              <a:srgbClr val="000000"/>
                            </a:solidFill>
                            <a:miter lim="800000"/>
                            <a:headEnd/>
                            <a:tailEnd/>
                          </a:ln>
                        </wps:spPr>
                        <wps:txbx>
                          <w:txbxContent>
                            <w:p w:rsidR="003357F8" w:rsidRPr="00C563E1" w:rsidRDefault="003357F8" w:rsidP="003357F8">
                              <w:pPr>
                                <w:jc w:val="center"/>
                                <w:rPr>
                                  <w:rFonts w:ascii="標楷體" w:eastAsia="標楷體" w:hAnsi="標楷體"/>
                                  <w:b/>
                                  <w:sz w:val="28"/>
                                  <w:szCs w:val="28"/>
                                </w:rPr>
                              </w:pPr>
                              <w:r>
                                <w:rPr>
                                  <w:rFonts w:ascii="標楷體" w:eastAsia="標楷體" w:hAnsi="標楷體" w:hint="eastAsia"/>
                                  <w:b/>
                                  <w:sz w:val="28"/>
                                  <w:szCs w:val="28"/>
                                </w:rPr>
                                <w:t>工程</w:t>
                              </w:r>
                              <w:r>
                                <w:rPr>
                                  <w:rFonts w:ascii="標楷體" w:eastAsia="標楷體" w:hAnsi="標楷體"/>
                                  <w:b/>
                                  <w:sz w:val="28"/>
                                  <w:szCs w:val="28"/>
                                </w:rPr>
                                <w:t>督導</w:t>
                              </w:r>
                            </w:p>
                          </w:txbxContent>
                        </wps:txbx>
                        <wps:bodyPr rot="0" vert="horz" wrap="square" lIns="91440" tIns="45720" rIns="91440" bIns="45720" anchor="t" anchorCtr="0">
                          <a:noAutofit/>
                        </wps:bodyPr>
                      </wps:wsp>
                      <wps:wsp>
                        <wps:cNvPr id="36" name="文字方塊 2"/>
                        <wps:cNvSpPr txBox="1">
                          <a:spLocks noChangeArrowheads="1"/>
                        </wps:cNvSpPr>
                        <wps:spPr bwMode="auto">
                          <a:xfrm>
                            <a:off x="4648200" y="2286000"/>
                            <a:ext cx="2014220" cy="576580"/>
                          </a:xfrm>
                          <a:prstGeom prst="rect">
                            <a:avLst/>
                          </a:prstGeom>
                          <a:solidFill>
                            <a:srgbClr val="FFFFFF"/>
                          </a:solidFill>
                          <a:ln w="28575">
                            <a:solidFill>
                              <a:srgbClr val="000000"/>
                            </a:solidFill>
                            <a:miter lim="800000"/>
                            <a:headEnd/>
                            <a:tailEnd/>
                          </a:ln>
                        </wps:spPr>
                        <wps:txbx>
                          <w:txbxContent>
                            <w:p w:rsidR="003357F8" w:rsidRPr="001E1546" w:rsidRDefault="003357F8" w:rsidP="003357F8">
                              <w:pPr>
                                <w:jc w:val="center"/>
                                <w:rPr>
                                  <w:rFonts w:ascii="標楷體" w:eastAsia="標楷體" w:hAnsi="標楷體"/>
                                  <w:b/>
                                  <w:sz w:val="28"/>
                                  <w:szCs w:val="28"/>
                                </w:rPr>
                              </w:pPr>
                              <w:r w:rsidRPr="001E1546">
                                <w:rPr>
                                  <w:rFonts w:ascii="標楷體" w:eastAsia="標楷體" w:hAnsi="標楷體" w:cs="Times New Roman" w:hint="eastAsia"/>
                                  <w:b/>
                                  <w:sz w:val="28"/>
                                  <w:szCs w:val="28"/>
                                </w:rPr>
                                <w:t>本局認</w:t>
                              </w:r>
                              <w:r w:rsidRPr="001E1546">
                                <w:rPr>
                                  <w:rFonts w:ascii="標楷體" w:eastAsia="標楷體" w:hAnsi="標楷體" w:cs="Times New Roman"/>
                                  <w:b/>
                                  <w:sz w:val="28"/>
                                  <w:szCs w:val="28"/>
                                </w:rPr>
                                <w:t>養</w:t>
                              </w:r>
                              <w:r w:rsidRPr="001E1546">
                                <w:rPr>
                                  <w:rFonts w:ascii="標楷體" w:eastAsia="標楷體" w:hAnsi="標楷體" w:cs="Times New Roman" w:hint="eastAsia"/>
                                  <w:b/>
                                  <w:sz w:val="28"/>
                                  <w:szCs w:val="28"/>
                                </w:rPr>
                                <w:t>案</w:t>
                              </w:r>
                              <w:r w:rsidRPr="001E1546">
                                <w:rPr>
                                  <w:rFonts w:ascii="標楷體" w:eastAsia="標楷體" w:hAnsi="標楷體" w:cs="Times New Roman"/>
                                  <w:b/>
                                  <w:sz w:val="28"/>
                                  <w:szCs w:val="28"/>
                                </w:rPr>
                                <w:t>件</w:t>
                              </w:r>
                              <w:r w:rsidRPr="001E1546">
                                <w:rPr>
                                  <w:rFonts w:ascii="標楷體" w:eastAsia="標楷體" w:hAnsi="標楷體" w:cs="Times New Roman" w:hint="eastAsia"/>
                                  <w:b/>
                                  <w:sz w:val="28"/>
                                  <w:szCs w:val="28"/>
                                </w:rPr>
                                <w:t>抽查(驗)</w:t>
                              </w:r>
                            </w:p>
                          </w:txbxContent>
                        </wps:txbx>
                        <wps:bodyPr rot="0" vert="horz" wrap="square" lIns="91440" tIns="45720" rIns="91440" bIns="45720" anchor="t" anchorCtr="0">
                          <a:spAutoFit/>
                        </wps:bodyPr>
                      </wps:wsp>
                      <wps:wsp>
                        <wps:cNvPr id="38" name="文字方塊 2"/>
                        <wps:cNvSpPr txBox="1">
                          <a:spLocks noChangeArrowheads="1"/>
                        </wps:cNvSpPr>
                        <wps:spPr bwMode="auto">
                          <a:xfrm>
                            <a:off x="0" y="3857625"/>
                            <a:ext cx="1885950" cy="2628900"/>
                          </a:xfrm>
                          <a:prstGeom prst="rect">
                            <a:avLst/>
                          </a:prstGeom>
                          <a:solidFill>
                            <a:srgbClr val="FFFFFF"/>
                          </a:solidFill>
                          <a:ln w="28575">
                            <a:solidFill>
                              <a:srgbClr val="000000"/>
                            </a:solidFill>
                            <a:miter lim="800000"/>
                            <a:headEnd/>
                            <a:tailEnd/>
                          </a:ln>
                        </wps:spPr>
                        <wps:txbx>
                          <w:txbxContent>
                            <w:p w:rsidR="003357F8" w:rsidRDefault="003357F8" w:rsidP="003357F8">
                              <w:pPr>
                                <w:spacing w:line="0" w:lineRule="atLeast"/>
                                <w:jc w:val="center"/>
                                <w:rPr>
                                  <w:rFonts w:ascii="標楷體" w:eastAsia="標楷體" w:hAnsi="標楷體"/>
                                  <w:b/>
                                  <w:sz w:val="28"/>
                                  <w:szCs w:val="28"/>
                                </w:rPr>
                              </w:pPr>
                              <w:r>
                                <w:rPr>
                                  <w:rFonts w:ascii="標楷體" w:eastAsia="標楷體" w:hAnsi="標楷體" w:hint="eastAsia"/>
                                  <w:b/>
                                  <w:sz w:val="28"/>
                                  <w:szCs w:val="28"/>
                                </w:rPr>
                                <w:t>督導</w:t>
                              </w:r>
                              <w:r>
                                <w:rPr>
                                  <w:rFonts w:ascii="標楷體" w:eastAsia="標楷體" w:hAnsi="標楷體"/>
                                  <w:b/>
                                  <w:sz w:val="28"/>
                                  <w:szCs w:val="28"/>
                                </w:rPr>
                                <w:t>人員</w:t>
                              </w:r>
                            </w:p>
                            <w:p w:rsidR="003357F8" w:rsidRPr="00FC0BF5" w:rsidRDefault="003357F8" w:rsidP="003357F8">
                              <w:pPr>
                                <w:spacing w:line="0" w:lineRule="atLeast"/>
                                <w:rPr>
                                  <w:rFonts w:ascii="標楷體" w:eastAsia="標楷體" w:hAnsi="標楷體"/>
                                  <w:sz w:val="28"/>
                                  <w:szCs w:val="28"/>
                                </w:rPr>
                              </w:pPr>
                              <w:r w:rsidRPr="00FC0BF5">
                                <w:rPr>
                                  <w:rFonts w:ascii="標楷體" w:eastAsia="標楷體" w:hAnsi="標楷體" w:hint="eastAsia"/>
                                  <w:sz w:val="28"/>
                                  <w:szCs w:val="28"/>
                                </w:rPr>
                                <w:t>工</w:t>
                              </w:r>
                              <w:r w:rsidRPr="00FC0BF5">
                                <w:rPr>
                                  <w:rFonts w:ascii="標楷體" w:eastAsia="標楷體" w:hAnsi="標楷體"/>
                                  <w:sz w:val="28"/>
                                  <w:szCs w:val="28"/>
                                </w:rPr>
                                <w:t>程品質督導小</w:t>
                              </w:r>
                              <w:r w:rsidRPr="00FC0BF5">
                                <w:rPr>
                                  <w:rFonts w:ascii="標楷體" w:eastAsia="標楷體" w:hAnsi="標楷體" w:hint="eastAsia"/>
                                  <w:sz w:val="28"/>
                                  <w:szCs w:val="28"/>
                                </w:rPr>
                                <w:t>組</w:t>
                              </w:r>
                              <w:r w:rsidRPr="00FC0BF5">
                                <w:rPr>
                                  <w:rFonts w:ascii="標楷體" w:eastAsia="標楷體" w:hAnsi="標楷體"/>
                                  <w:sz w:val="28"/>
                                  <w:szCs w:val="28"/>
                                </w:rPr>
                                <w:t>成員</w:t>
                              </w:r>
                              <w:r>
                                <w:rPr>
                                  <w:rFonts w:ascii="標楷體" w:eastAsia="標楷體" w:hAnsi="標楷體" w:hint="eastAsia"/>
                                  <w:sz w:val="28"/>
                                  <w:szCs w:val="28"/>
                                </w:rPr>
                                <w:t>包</w:t>
                              </w:r>
                              <w:r>
                                <w:rPr>
                                  <w:rFonts w:ascii="標楷體" w:eastAsia="標楷體" w:hAnsi="標楷體"/>
                                  <w:sz w:val="28"/>
                                  <w:szCs w:val="28"/>
                                </w:rPr>
                                <w:t>括本局業務單位</w:t>
                              </w:r>
                              <w:r>
                                <w:rPr>
                                  <w:rFonts w:ascii="標楷體" w:eastAsia="標楷體" w:hAnsi="標楷體" w:hint="eastAsia"/>
                                  <w:sz w:val="28"/>
                                  <w:szCs w:val="28"/>
                                </w:rPr>
                                <w:t>主</w:t>
                              </w:r>
                              <w:r>
                                <w:rPr>
                                  <w:rFonts w:ascii="標楷體" w:eastAsia="標楷體" w:hAnsi="標楷體"/>
                                  <w:sz w:val="28"/>
                                  <w:szCs w:val="28"/>
                                </w:rPr>
                                <w:t>管與工作人員，由本局簡任主管</w:t>
                              </w:r>
                              <w:r>
                                <w:rPr>
                                  <w:rFonts w:ascii="標楷體" w:eastAsia="標楷體" w:hAnsi="標楷體" w:hint="eastAsia"/>
                                  <w:sz w:val="28"/>
                                  <w:szCs w:val="28"/>
                                </w:rPr>
                                <w:t>擔</w:t>
                              </w:r>
                              <w:r>
                                <w:rPr>
                                  <w:rFonts w:ascii="標楷體" w:eastAsia="標楷體" w:hAnsi="標楷體"/>
                                  <w:sz w:val="28"/>
                                  <w:szCs w:val="28"/>
                                </w:rPr>
                                <w:t>任個案督導領隊，並聘請專家、學者</w:t>
                              </w:r>
                              <w:r>
                                <w:rPr>
                                  <w:rFonts w:ascii="標楷體" w:eastAsia="標楷體" w:hAnsi="標楷體" w:hint="eastAsia"/>
                                  <w:sz w:val="28"/>
                                  <w:szCs w:val="28"/>
                                </w:rPr>
                                <w:t>二</w:t>
                              </w:r>
                              <w:r>
                                <w:rPr>
                                  <w:rFonts w:ascii="標楷體" w:eastAsia="標楷體" w:hAnsi="標楷體"/>
                                  <w:sz w:val="28"/>
                                  <w:szCs w:val="28"/>
                                </w:rPr>
                                <w:t>人擔任外聘督導</w:t>
                              </w:r>
                              <w:r>
                                <w:rPr>
                                  <w:rFonts w:ascii="標楷體" w:eastAsia="標楷體" w:hAnsi="標楷體" w:hint="eastAsia"/>
                                  <w:sz w:val="28"/>
                                  <w:szCs w:val="28"/>
                                </w:rPr>
                                <w:t>委</w:t>
                              </w:r>
                              <w:r>
                                <w:rPr>
                                  <w:rFonts w:ascii="標楷體" w:eastAsia="標楷體" w:hAnsi="標楷體"/>
                                  <w:sz w:val="28"/>
                                  <w:szCs w:val="28"/>
                                </w:rPr>
                                <w:t>員</w:t>
                              </w:r>
                              <w:r>
                                <w:rPr>
                                  <w:rFonts w:ascii="標楷體" w:eastAsia="標楷體" w:hAnsi="標楷體" w:cs="Times New Roman" w:hint="eastAsia"/>
                                  <w:sz w:val="28"/>
                                  <w:szCs w:val="28"/>
                                </w:rPr>
                                <w:t>，</w:t>
                              </w:r>
                              <w:r>
                                <w:rPr>
                                  <w:rFonts w:ascii="標楷體" w:eastAsia="標楷體" w:hAnsi="標楷體" w:cs="Times New Roman"/>
                                  <w:sz w:val="28"/>
                                  <w:szCs w:val="28"/>
                                </w:rPr>
                                <w:t>及內聘</w:t>
                              </w:r>
                              <w:r>
                                <w:rPr>
                                  <w:rFonts w:ascii="標楷體" w:eastAsia="標楷體" w:hAnsi="標楷體" w:cs="Times New Roman" w:hint="eastAsia"/>
                                  <w:sz w:val="28"/>
                                  <w:szCs w:val="28"/>
                                </w:rPr>
                                <w:t>(含</w:t>
                              </w:r>
                              <w:r>
                                <w:rPr>
                                  <w:rFonts w:ascii="標楷體" w:eastAsia="標楷體" w:hAnsi="標楷體" w:cs="Times New Roman"/>
                                  <w:sz w:val="28"/>
                                  <w:szCs w:val="28"/>
                                </w:rPr>
                                <w:t>所屬機關，工程相</w:t>
                              </w:r>
                              <w:r>
                                <w:rPr>
                                  <w:rFonts w:ascii="標楷體" w:eastAsia="標楷體" w:hAnsi="標楷體" w:cs="Times New Roman" w:hint="eastAsia"/>
                                  <w:sz w:val="28"/>
                                  <w:szCs w:val="28"/>
                                </w:rPr>
                                <w:t>關</w:t>
                              </w:r>
                              <w:r>
                                <w:rPr>
                                  <w:rFonts w:ascii="標楷體" w:eastAsia="標楷體" w:hAnsi="標楷體" w:cs="Times New Roman"/>
                                  <w:sz w:val="28"/>
                                  <w:szCs w:val="28"/>
                                </w:rPr>
                                <w:t>職系七職等以上人員</w:t>
                              </w:r>
                              <w:r>
                                <w:rPr>
                                  <w:rFonts w:ascii="標楷體" w:eastAsia="標楷體" w:hAnsi="標楷體" w:cs="Times New Roman" w:hint="eastAsia"/>
                                  <w:sz w:val="28"/>
                                  <w:szCs w:val="28"/>
                                </w:rPr>
                                <w:t>)</w:t>
                              </w:r>
                              <w:r w:rsidRPr="001F039C">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一人</w:t>
                              </w:r>
                              <w:r>
                                <w:rPr>
                                  <w:rFonts w:ascii="標楷體" w:eastAsia="標楷體" w:hAnsi="標楷體"/>
                                  <w:sz w:val="28"/>
                                  <w:szCs w:val="28"/>
                                </w:rPr>
                                <w:t>。</w:t>
                              </w:r>
                            </w:p>
                          </w:txbxContent>
                        </wps:txbx>
                        <wps:bodyPr rot="0" vert="horz" wrap="square" lIns="91440" tIns="45720" rIns="91440" bIns="45720" anchor="t" anchorCtr="0">
                          <a:noAutofit/>
                        </wps:bodyPr>
                      </wps:wsp>
                      <wps:wsp>
                        <wps:cNvPr id="27" name="直線接點 27"/>
                        <wps:cNvCnPr/>
                        <wps:spPr>
                          <a:xfrm>
                            <a:off x="2209800" y="1219200"/>
                            <a:ext cx="219710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 name="直線接點 24"/>
                        <wps:cNvCnPr/>
                        <wps:spPr>
                          <a:xfrm>
                            <a:off x="3305175" y="581025"/>
                            <a:ext cx="9525" cy="1714500"/>
                          </a:xfrm>
                          <a:prstGeom prst="line">
                            <a:avLst/>
                          </a:prstGeom>
                          <a:noFill/>
                          <a:ln w="28575" cap="flat" cmpd="sng" algn="ctr">
                            <a:solidFill>
                              <a:sysClr val="windowText" lastClr="000000"/>
                            </a:solidFill>
                            <a:prstDash val="solid"/>
                          </a:ln>
                          <a:effectLst/>
                        </wps:spPr>
                        <wps:bodyPr/>
                      </wps:wsp>
                      <wps:wsp>
                        <wps:cNvPr id="35" name="直線接點 35"/>
                        <wps:cNvCnPr/>
                        <wps:spPr>
                          <a:xfrm>
                            <a:off x="866775" y="1924050"/>
                            <a:ext cx="0" cy="352425"/>
                          </a:xfrm>
                          <a:prstGeom prst="line">
                            <a:avLst/>
                          </a:prstGeom>
                          <a:noFill/>
                          <a:ln w="28575" cap="flat" cmpd="sng" algn="ctr">
                            <a:solidFill>
                              <a:sysClr val="windowText" lastClr="000000"/>
                            </a:solidFill>
                            <a:prstDash val="solid"/>
                          </a:ln>
                          <a:effectLst/>
                        </wps:spPr>
                        <wps:bodyPr/>
                      </wps:wsp>
                      <wps:wsp>
                        <wps:cNvPr id="37" name="直線接點 37"/>
                        <wps:cNvCnPr/>
                        <wps:spPr>
                          <a:xfrm>
                            <a:off x="5734050" y="1924050"/>
                            <a:ext cx="0" cy="352425"/>
                          </a:xfrm>
                          <a:prstGeom prst="line">
                            <a:avLst/>
                          </a:prstGeom>
                          <a:noFill/>
                          <a:ln w="28575" cap="flat" cmpd="sng" algn="ctr">
                            <a:solidFill>
                              <a:sysClr val="windowText" lastClr="000000"/>
                            </a:solidFill>
                            <a:prstDash val="solid"/>
                          </a:ln>
                          <a:effectLst/>
                        </wps:spPr>
                        <wps:bodyPr/>
                      </wps:wsp>
                      <wps:wsp>
                        <wps:cNvPr id="31" name="直線接點 31"/>
                        <wps:cNvCnPr/>
                        <wps:spPr>
                          <a:xfrm flipH="1">
                            <a:off x="866775" y="1933575"/>
                            <a:ext cx="4867275" cy="0"/>
                          </a:xfrm>
                          <a:prstGeom prst="line">
                            <a:avLst/>
                          </a:prstGeom>
                          <a:noFill/>
                          <a:ln w="28575" cap="flat" cmpd="sng" algn="ctr">
                            <a:solidFill>
                              <a:sysClr val="windowText" lastClr="000000"/>
                            </a:solidFill>
                            <a:prstDash val="solid"/>
                          </a:ln>
                          <a:effectLst/>
                        </wps:spPr>
                        <wps:bodyPr/>
                      </wps:wsp>
                      <wps:wsp>
                        <wps:cNvPr id="32" name="直線接點 32"/>
                        <wps:cNvCnPr/>
                        <wps:spPr>
                          <a:xfrm flipH="1">
                            <a:off x="885825" y="2886075"/>
                            <a:ext cx="0" cy="962025"/>
                          </a:xfrm>
                          <a:prstGeom prst="line">
                            <a:avLst/>
                          </a:prstGeom>
                          <a:noFill/>
                          <a:ln w="28575" cap="flat" cmpd="sng" algn="ctr">
                            <a:solidFill>
                              <a:sysClr val="windowText" lastClr="000000"/>
                            </a:solidFill>
                            <a:prstDash val="solid"/>
                          </a:ln>
                          <a:effectLst/>
                        </wps:spPr>
                        <wps:bodyPr/>
                      </wps:wsp>
                      <wps:wsp>
                        <wps:cNvPr id="28" name="文字方塊 2"/>
                        <wps:cNvSpPr txBox="1">
                          <a:spLocks noChangeArrowheads="1"/>
                        </wps:cNvSpPr>
                        <wps:spPr bwMode="auto">
                          <a:xfrm>
                            <a:off x="2066925" y="3857625"/>
                            <a:ext cx="2476500" cy="847725"/>
                          </a:xfrm>
                          <a:prstGeom prst="rect">
                            <a:avLst/>
                          </a:prstGeom>
                          <a:solidFill>
                            <a:srgbClr val="FFFFFF"/>
                          </a:solidFill>
                          <a:ln w="28575">
                            <a:solidFill>
                              <a:srgbClr val="000000"/>
                            </a:solidFill>
                            <a:miter lim="800000"/>
                            <a:headEnd/>
                            <a:tailEnd/>
                          </a:ln>
                        </wps:spPr>
                        <wps:txbx>
                          <w:txbxContent>
                            <w:p w:rsidR="003357F8" w:rsidRDefault="003357F8" w:rsidP="003357F8">
                              <w:pPr>
                                <w:jc w:val="center"/>
                                <w:rPr>
                                  <w:rFonts w:ascii="標楷體" w:eastAsia="標楷體" w:hAnsi="標楷體"/>
                                  <w:b/>
                                  <w:sz w:val="28"/>
                                  <w:szCs w:val="28"/>
                                </w:rPr>
                              </w:pPr>
                              <w:r>
                                <w:rPr>
                                  <w:rFonts w:ascii="標楷體" w:eastAsia="標楷體" w:hAnsi="標楷體"/>
                                  <w:b/>
                                  <w:sz w:val="28"/>
                                  <w:szCs w:val="28"/>
                                </w:rPr>
                                <w:t>抽查</w:t>
                              </w:r>
                              <w:r>
                                <w:rPr>
                                  <w:rFonts w:ascii="標楷體" w:eastAsia="標楷體" w:hAnsi="標楷體" w:hint="eastAsia"/>
                                  <w:b/>
                                  <w:sz w:val="28"/>
                                  <w:szCs w:val="28"/>
                                </w:rPr>
                                <w:t>(驗)人</w:t>
                              </w:r>
                              <w:r>
                                <w:rPr>
                                  <w:rFonts w:ascii="標楷體" w:eastAsia="標楷體" w:hAnsi="標楷體"/>
                                  <w:b/>
                                  <w:sz w:val="28"/>
                                  <w:szCs w:val="28"/>
                                </w:rPr>
                                <w:t>員</w:t>
                              </w:r>
                            </w:p>
                            <w:p w:rsidR="003357F8" w:rsidRPr="00200CDD" w:rsidRDefault="003357F8" w:rsidP="003357F8">
                              <w:pPr>
                                <w:spacing w:line="0" w:lineRule="atLeast"/>
                                <w:jc w:val="center"/>
                                <w:rPr>
                                  <w:rFonts w:ascii="標楷體" w:eastAsia="標楷體" w:hAnsi="標楷體"/>
                                  <w:sz w:val="28"/>
                                  <w:szCs w:val="28"/>
                                </w:rPr>
                              </w:pPr>
                              <w:r w:rsidRPr="00200CDD">
                                <w:rPr>
                                  <w:rFonts w:ascii="標楷體" w:eastAsia="標楷體" w:hAnsi="標楷體" w:hint="eastAsia"/>
                                  <w:sz w:val="28"/>
                                  <w:szCs w:val="28"/>
                                </w:rPr>
                                <w:t>外</w:t>
                              </w:r>
                              <w:r w:rsidRPr="00200CDD">
                                <w:rPr>
                                  <w:rFonts w:ascii="標楷體" w:eastAsia="標楷體" w:hAnsi="標楷體"/>
                                  <w:sz w:val="28"/>
                                  <w:szCs w:val="28"/>
                                </w:rPr>
                                <w:t>聘專家、學者委員一人</w:t>
                              </w:r>
                              <w:r>
                                <w:rPr>
                                  <w:rFonts w:ascii="標楷體" w:eastAsia="標楷體" w:hAnsi="標楷體" w:hint="eastAsia"/>
                                  <w:sz w:val="28"/>
                                  <w:szCs w:val="28"/>
                                </w:rPr>
                                <w:t>。</w:t>
                              </w:r>
                            </w:p>
                          </w:txbxContent>
                        </wps:txbx>
                        <wps:bodyPr rot="0" vert="horz" wrap="square" lIns="91440" tIns="45720" rIns="91440" bIns="45720" anchor="t" anchorCtr="0">
                          <a:noAutofit/>
                        </wps:bodyPr>
                      </wps:wsp>
                      <wps:wsp>
                        <wps:cNvPr id="39" name="文字方塊 2"/>
                        <wps:cNvSpPr txBox="1">
                          <a:spLocks noChangeArrowheads="1"/>
                        </wps:cNvSpPr>
                        <wps:spPr bwMode="auto">
                          <a:xfrm>
                            <a:off x="4781550" y="3838575"/>
                            <a:ext cx="1825625" cy="1981200"/>
                          </a:xfrm>
                          <a:prstGeom prst="rect">
                            <a:avLst/>
                          </a:prstGeom>
                          <a:solidFill>
                            <a:srgbClr val="FFFFFF"/>
                          </a:solidFill>
                          <a:ln w="28575">
                            <a:solidFill>
                              <a:srgbClr val="000000"/>
                            </a:solidFill>
                            <a:miter lim="800000"/>
                            <a:headEnd/>
                            <a:tailEnd/>
                          </a:ln>
                        </wps:spPr>
                        <wps:txbx>
                          <w:txbxContent>
                            <w:p w:rsidR="003357F8" w:rsidRDefault="003357F8" w:rsidP="003357F8">
                              <w:pPr>
                                <w:jc w:val="center"/>
                                <w:rPr>
                                  <w:rFonts w:ascii="標楷體" w:eastAsia="標楷體" w:hAnsi="標楷體"/>
                                  <w:b/>
                                  <w:sz w:val="28"/>
                                  <w:szCs w:val="28"/>
                                </w:rPr>
                              </w:pPr>
                              <w:r>
                                <w:rPr>
                                  <w:rFonts w:ascii="標楷體" w:eastAsia="標楷體" w:hAnsi="標楷體"/>
                                  <w:b/>
                                  <w:sz w:val="28"/>
                                  <w:szCs w:val="28"/>
                                </w:rPr>
                                <w:t>抽查</w:t>
                              </w:r>
                              <w:r>
                                <w:rPr>
                                  <w:rFonts w:ascii="標楷體" w:eastAsia="標楷體" w:hAnsi="標楷體" w:hint="eastAsia"/>
                                  <w:b/>
                                  <w:sz w:val="28"/>
                                  <w:szCs w:val="28"/>
                                </w:rPr>
                                <w:t>(驗)人員</w:t>
                              </w:r>
                            </w:p>
                            <w:p w:rsidR="003357F8" w:rsidRPr="00200CDD" w:rsidRDefault="003357F8" w:rsidP="003357F8">
                              <w:pPr>
                                <w:spacing w:line="0" w:lineRule="atLeast"/>
                                <w:rPr>
                                  <w:rFonts w:ascii="標楷體" w:eastAsia="標楷體" w:hAnsi="標楷體"/>
                                  <w:sz w:val="28"/>
                                  <w:szCs w:val="28"/>
                                </w:rPr>
                              </w:pPr>
                              <w:r w:rsidRPr="00200CDD">
                                <w:rPr>
                                  <w:rFonts w:ascii="標楷體" w:eastAsia="標楷體" w:hAnsi="標楷體" w:hint="eastAsia"/>
                                  <w:sz w:val="28"/>
                                  <w:szCs w:val="28"/>
                                </w:rPr>
                                <w:t>內</w:t>
                              </w:r>
                              <w:r w:rsidRPr="00200CDD">
                                <w:rPr>
                                  <w:rFonts w:ascii="標楷體" w:eastAsia="標楷體" w:hAnsi="標楷體"/>
                                  <w:sz w:val="28"/>
                                  <w:szCs w:val="28"/>
                                </w:rPr>
                                <w:t>派</w:t>
                              </w:r>
                              <w:r>
                                <w:rPr>
                                  <w:rFonts w:ascii="標楷體" w:eastAsia="標楷體" w:hAnsi="標楷體" w:hint="eastAsia"/>
                                  <w:sz w:val="28"/>
                                  <w:szCs w:val="28"/>
                                </w:rPr>
                                <w:t>科</w:t>
                              </w:r>
                              <w:r>
                                <w:rPr>
                                  <w:rFonts w:ascii="標楷體" w:eastAsia="標楷體" w:hAnsi="標楷體"/>
                                  <w:sz w:val="28"/>
                                  <w:szCs w:val="28"/>
                                </w:rPr>
                                <w:t>長層級以</w:t>
                              </w:r>
                              <w:r>
                                <w:rPr>
                                  <w:rFonts w:ascii="標楷體" w:eastAsia="標楷體" w:hAnsi="標楷體" w:hint="eastAsia"/>
                                  <w:sz w:val="28"/>
                                  <w:szCs w:val="28"/>
                                </w:rPr>
                                <w:t>上</w:t>
                              </w:r>
                              <w:r>
                                <w:rPr>
                                  <w:rFonts w:ascii="標楷體" w:eastAsia="標楷體" w:hAnsi="標楷體"/>
                                  <w:sz w:val="28"/>
                                  <w:szCs w:val="28"/>
                                </w:rPr>
                                <w:t>委員一人</w:t>
                              </w:r>
                              <w:r>
                                <w:rPr>
                                  <w:rFonts w:ascii="標楷體" w:eastAsia="標楷體" w:hAnsi="標楷體" w:hint="eastAsia"/>
                                  <w:sz w:val="28"/>
                                  <w:szCs w:val="28"/>
                                </w:rPr>
                                <w:t>擔</w:t>
                              </w:r>
                              <w:r>
                                <w:rPr>
                                  <w:rFonts w:ascii="標楷體" w:eastAsia="標楷體" w:hAnsi="標楷體"/>
                                  <w:sz w:val="28"/>
                                  <w:szCs w:val="28"/>
                                </w:rPr>
                                <w:t>任領隊並</w:t>
                              </w:r>
                              <w:r>
                                <w:rPr>
                                  <w:rFonts w:ascii="標楷體" w:eastAsia="標楷體" w:hAnsi="標楷體" w:hint="eastAsia"/>
                                  <w:sz w:val="28"/>
                                  <w:szCs w:val="28"/>
                                </w:rPr>
                                <w:t>可</w:t>
                              </w:r>
                              <w:r>
                                <w:rPr>
                                  <w:rFonts w:ascii="標楷體" w:eastAsia="標楷體" w:hAnsi="標楷體"/>
                                  <w:sz w:val="28"/>
                                  <w:szCs w:val="28"/>
                                </w:rPr>
                                <w:t>兼任</w:t>
                              </w:r>
                              <w:r w:rsidRPr="00BD4CBF">
                                <w:rPr>
                                  <w:rFonts w:ascii="標楷體" w:eastAsia="標楷體" w:hAnsi="標楷體" w:cs="Times New Roman"/>
                                  <w:sz w:val="28"/>
                                  <w:szCs w:val="28"/>
                                </w:rPr>
                                <w:t>複查委員</w:t>
                              </w:r>
                              <w:r>
                                <w:rPr>
                                  <w:rFonts w:ascii="標楷體" w:eastAsia="標楷體" w:hAnsi="標楷體"/>
                                  <w:sz w:val="28"/>
                                  <w:szCs w:val="28"/>
                                </w:rPr>
                                <w:t>，</w:t>
                              </w:r>
                              <w:r>
                                <w:rPr>
                                  <w:rFonts w:ascii="標楷體" w:eastAsia="標楷體" w:hAnsi="標楷體" w:cs="Times New Roman" w:hint="eastAsia"/>
                                  <w:sz w:val="28"/>
                                  <w:szCs w:val="28"/>
                                </w:rPr>
                                <w:t>亦可</w:t>
                              </w:r>
                              <w:r>
                                <w:rPr>
                                  <w:rFonts w:ascii="標楷體" w:eastAsia="標楷體" w:hAnsi="標楷體"/>
                                  <w:sz w:val="28"/>
                                  <w:szCs w:val="28"/>
                                </w:rPr>
                                <w:t>聘</w:t>
                              </w:r>
                              <w:r>
                                <w:rPr>
                                  <w:rFonts w:ascii="標楷體" w:eastAsia="標楷體" w:hAnsi="標楷體" w:hint="eastAsia"/>
                                  <w:sz w:val="28"/>
                                  <w:szCs w:val="28"/>
                                </w:rPr>
                                <w:t>請</w:t>
                              </w:r>
                              <w:r>
                                <w:rPr>
                                  <w:rFonts w:ascii="標楷體" w:eastAsia="標楷體" w:hAnsi="標楷體"/>
                                  <w:sz w:val="28"/>
                                  <w:szCs w:val="28"/>
                                </w:rPr>
                                <w:t>專家、學者委員一人</w:t>
                              </w:r>
                              <w:r w:rsidRPr="00BD4CBF">
                                <w:rPr>
                                  <w:rFonts w:ascii="標楷體" w:eastAsia="標楷體" w:hAnsi="標楷體" w:cs="Times New Roman"/>
                                  <w:sz w:val="28"/>
                                  <w:szCs w:val="28"/>
                                </w:rPr>
                                <w:t>擔任外聘</w:t>
                              </w:r>
                              <w:r w:rsidRPr="00BD4CBF">
                                <w:rPr>
                                  <w:rFonts w:ascii="標楷體" w:eastAsia="標楷體" w:hAnsi="標楷體" w:cs="Times New Roman" w:hint="eastAsia"/>
                                  <w:sz w:val="28"/>
                                  <w:szCs w:val="28"/>
                                </w:rPr>
                                <w:t>抽查(驗)</w:t>
                              </w:r>
                              <w:r w:rsidRPr="00BD4CBF">
                                <w:rPr>
                                  <w:rFonts w:ascii="標楷體" w:eastAsia="標楷體" w:hAnsi="標楷體" w:cs="Times New Roman"/>
                                  <w:sz w:val="28"/>
                                  <w:szCs w:val="28"/>
                                </w:rPr>
                                <w:t>委員</w:t>
                              </w:r>
                              <w:r>
                                <w:rPr>
                                  <w:rFonts w:ascii="標楷體" w:eastAsia="標楷體" w:hAnsi="標楷體"/>
                                  <w:sz w:val="28"/>
                                  <w:szCs w:val="28"/>
                                </w:rPr>
                                <w:t>。</w:t>
                              </w:r>
                            </w:p>
                          </w:txbxContent>
                        </wps:txbx>
                        <wps:bodyPr rot="0" vert="horz" wrap="square" lIns="91440" tIns="45720" rIns="91440" bIns="45720" anchor="t" anchorCtr="0">
                          <a:noAutofit/>
                        </wps:bodyPr>
                      </wps:wsp>
                      <wps:wsp>
                        <wps:cNvPr id="34" name="直線接點 34"/>
                        <wps:cNvCnPr/>
                        <wps:spPr>
                          <a:xfrm flipH="1">
                            <a:off x="3305175" y="2886075"/>
                            <a:ext cx="0" cy="962025"/>
                          </a:xfrm>
                          <a:prstGeom prst="line">
                            <a:avLst/>
                          </a:prstGeom>
                          <a:noFill/>
                          <a:ln w="28575" cap="flat" cmpd="sng" algn="ctr">
                            <a:solidFill>
                              <a:sysClr val="windowText" lastClr="000000"/>
                            </a:solidFill>
                            <a:prstDash val="solid"/>
                          </a:ln>
                          <a:effectLst/>
                        </wps:spPr>
                        <wps:bodyPr/>
                      </wps:wsp>
                      <wps:wsp>
                        <wps:cNvPr id="33" name="直線接點 33"/>
                        <wps:cNvCnPr/>
                        <wps:spPr>
                          <a:xfrm>
                            <a:off x="5734050" y="2847975"/>
                            <a:ext cx="9525" cy="984885"/>
                          </a:xfrm>
                          <a:prstGeom prst="line">
                            <a:avLst/>
                          </a:prstGeom>
                          <a:noFill/>
                          <a:ln w="28575" cap="flat" cmpd="sng" algn="ctr">
                            <a:solidFill>
                              <a:sysClr val="windowText" lastClr="000000"/>
                            </a:solidFill>
                            <a:prstDash val="solid"/>
                          </a:ln>
                          <a:effectLst/>
                        </wps:spPr>
                        <wps:bodyPr/>
                      </wps:wsp>
                      <wps:wsp>
                        <wps:cNvPr id="41" name="文字方塊 2"/>
                        <wps:cNvSpPr txBox="1">
                          <a:spLocks noChangeArrowheads="1"/>
                        </wps:cNvSpPr>
                        <wps:spPr bwMode="auto">
                          <a:xfrm>
                            <a:off x="0" y="6734175"/>
                            <a:ext cx="2000250" cy="1057275"/>
                          </a:xfrm>
                          <a:prstGeom prst="rect">
                            <a:avLst/>
                          </a:prstGeom>
                          <a:solidFill>
                            <a:srgbClr val="FFFFFF"/>
                          </a:solidFill>
                          <a:ln w="28575">
                            <a:solidFill>
                              <a:srgbClr val="000000"/>
                            </a:solidFill>
                            <a:miter lim="800000"/>
                            <a:headEnd/>
                            <a:tailEnd/>
                          </a:ln>
                        </wps:spPr>
                        <wps:txbx>
                          <w:txbxContent>
                            <w:p w:rsidR="003357F8" w:rsidRDefault="003357F8" w:rsidP="003357F8">
                              <w:pPr>
                                <w:jc w:val="center"/>
                                <w:rPr>
                                  <w:rFonts w:ascii="標楷體" w:eastAsia="標楷體" w:hAnsi="標楷體"/>
                                  <w:b/>
                                  <w:sz w:val="28"/>
                                  <w:szCs w:val="28"/>
                                </w:rPr>
                              </w:pPr>
                              <w:r>
                                <w:rPr>
                                  <w:rFonts w:ascii="標楷體" w:eastAsia="標楷體" w:hAnsi="標楷體" w:hint="eastAsia"/>
                                  <w:b/>
                                  <w:sz w:val="28"/>
                                  <w:szCs w:val="28"/>
                                </w:rPr>
                                <w:t>簡任</w:t>
                              </w:r>
                              <w:r>
                                <w:rPr>
                                  <w:rFonts w:ascii="標楷體" w:eastAsia="標楷體" w:hAnsi="標楷體"/>
                                  <w:b/>
                                  <w:sz w:val="28"/>
                                  <w:szCs w:val="28"/>
                                </w:rPr>
                                <w:t>層級工程</w:t>
                              </w:r>
                              <w:r>
                                <w:rPr>
                                  <w:rFonts w:ascii="標楷體" w:eastAsia="標楷體" w:hAnsi="標楷體" w:hint="eastAsia"/>
                                  <w:b/>
                                  <w:sz w:val="28"/>
                                  <w:szCs w:val="28"/>
                                </w:rPr>
                                <w:t>督</w:t>
                              </w:r>
                              <w:r>
                                <w:rPr>
                                  <w:rFonts w:ascii="標楷體" w:eastAsia="標楷體" w:hAnsi="標楷體"/>
                                  <w:b/>
                                  <w:sz w:val="28"/>
                                  <w:szCs w:val="28"/>
                                </w:rPr>
                                <w:t>導作業</w:t>
                              </w:r>
                            </w:p>
                            <w:p w:rsidR="003357F8" w:rsidRPr="00200CDD" w:rsidRDefault="003357F8" w:rsidP="003357F8">
                              <w:pPr>
                                <w:spacing w:line="0" w:lineRule="atLeast"/>
                                <w:rPr>
                                  <w:rFonts w:ascii="標楷體" w:eastAsia="標楷體" w:hAnsi="標楷體"/>
                                  <w:sz w:val="28"/>
                                  <w:szCs w:val="28"/>
                                </w:rPr>
                              </w:pPr>
                              <w:r w:rsidRPr="00200CDD">
                                <w:rPr>
                                  <w:rFonts w:ascii="標楷體" w:eastAsia="標楷體" w:hAnsi="標楷體" w:hint="eastAsia"/>
                                  <w:sz w:val="28"/>
                                  <w:szCs w:val="28"/>
                                </w:rPr>
                                <w:t>外</w:t>
                              </w:r>
                              <w:r w:rsidRPr="00200CDD">
                                <w:rPr>
                                  <w:rFonts w:ascii="標楷體" w:eastAsia="標楷體" w:hAnsi="標楷體"/>
                                  <w:sz w:val="28"/>
                                  <w:szCs w:val="28"/>
                                </w:rPr>
                                <w:t>聘專家、學者委員</w:t>
                              </w:r>
                              <w:r>
                                <w:rPr>
                                  <w:rFonts w:ascii="標楷體" w:eastAsia="標楷體" w:hAnsi="標楷體" w:hint="eastAsia"/>
                                  <w:sz w:val="28"/>
                                  <w:szCs w:val="28"/>
                                </w:rPr>
                                <w:t>二</w:t>
                              </w:r>
                              <w:r w:rsidRPr="00200CDD">
                                <w:rPr>
                                  <w:rFonts w:ascii="標楷體" w:eastAsia="標楷體" w:hAnsi="標楷體"/>
                                  <w:sz w:val="28"/>
                                  <w:szCs w:val="28"/>
                                </w:rPr>
                                <w:t>人</w:t>
                              </w:r>
                              <w:r>
                                <w:rPr>
                                  <w:rFonts w:ascii="標楷體" w:eastAsia="標楷體" w:hAnsi="標楷體" w:cs="Times New Roman" w:hint="eastAsia"/>
                                  <w:sz w:val="28"/>
                                  <w:szCs w:val="28"/>
                                </w:rPr>
                                <w:t>，</w:t>
                              </w:r>
                              <w:r>
                                <w:rPr>
                                  <w:rFonts w:ascii="標楷體" w:eastAsia="標楷體" w:hAnsi="標楷體" w:cs="Times New Roman"/>
                                  <w:sz w:val="28"/>
                                  <w:szCs w:val="28"/>
                                </w:rPr>
                                <w:t>及內聘</w:t>
                              </w:r>
                              <w:r>
                                <w:rPr>
                                  <w:rFonts w:ascii="標楷體" w:eastAsia="標楷體" w:hAnsi="標楷體" w:cs="Times New Roman" w:hint="eastAsia"/>
                                  <w:sz w:val="28"/>
                                  <w:szCs w:val="28"/>
                                </w:rPr>
                                <w:t>委員一人</w:t>
                              </w:r>
                              <w:r>
                                <w:rPr>
                                  <w:rFonts w:ascii="標楷體" w:eastAsia="標楷體" w:hAnsi="標楷體" w:hint="eastAsia"/>
                                  <w:sz w:val="28"/>
                                  <w:szCs w:val="28"/>
                                </w:rPr>
                                <w:t>。</w:t>
                              </w:r>
                            </w:p>
                          </w:txbxContent>
                        </wps:txbx>
                        <wps:bodyPr rot="0" vert="horz" wrap="square" lIns="91440" tIns="45720" rIns="91440" bIns="45720" anchor="t" anchorCtr="0">
                          <a:noAutofit/>
                        </wps:bodyPr>
                      </wps:wsp>
                      <wps:wsp>
                        <wps:cNvPr id="40" name="直線接點 40"/>
                        <wps:cNvCnPr/>
                        <wps:spPr>
                          <a:xfrm flipH="1">
                            <a:off x="942975" y="6486525"/>
                            <a:ext cx="0" cy="238125"/>
                          </a:xfrm>
                          <a:prstGeom prst="line">
                            <a:avLst/>
                          </a:prstGeom>
                          <a:noFill/>
                          <a:ln w="28575" cap="flat" cmpd="sng" algn="ctr">
                            <a:solidFill>
                              <a:sysClr val="windowText" lastClr="000000"/>
                            </a:solidFill>
                            <a:prstDash val="solid"/>
                          </a:ln>
                          <a:effectLst/>
                        </wps:spPr>
                        <wps:bodyPr/>
                      </wps:wsp>
                    </wpg:wgp>
                  </a:graphicData>
                </a:graphic>
              </wp:anchor>
            </w:drawing>
          </mc:Choice>
          <mc:Fallback>
            <w:pict>
              <v:group id="群組 44" o:spid="_x0000_s1052" style="position:absolute;left:0;text-align:left;margin-left:-40.05pt;margin-top:15.6pt;width:524.6pt;height:613.5pt;z-index:251702272" coordsize="66624,77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">
                <v:shape id="_x0000_s1053" type="#_x0000_t202" style="position:absolute;left:22002;width:21971;height:57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Fle8EA&#10;AADbAAAADwAAAGRycy9kb3ducmV2LnhtbESPQYvCMBSE7wv+h/AWvK2pCiLVtOwqFU+C7np/NG/b&#10;0ualJFHrvzeC4HGYmW+YdT6YTlzJ+caygukkAUFcWt1wpeDvt/hagvABWWNnmRTcyUOejT7WmGp7&#10;4yNdT6ESEcI+RQV1CH0qpS9rMugntieO3r91BkOUrpLa4S3CTSdnSbKQBhuOCzX2tKmpbE8Xo+Dc&#10;adm2PwtdOW8328Ou2JlpodT4c/hegQg0hHf41d5rBbM5PL/EHyC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BZXvBAAAA2wAAAA8AAAAAAAAAAAAAAAAAmAIAAGRycy9kb3du&#10;cmV2LnhtbFBLBQYAAAAABAAEAPUAAACGAwAAAAA=&#10;" strokeweight="2.25pt">
                  <v:textbox style="mso-fit-shape-to-text:t">
                    <w:txbxContent>
                      <w:p w:rsidR="003357F8" w:rsidRPr="00C563E1" w:rsidRDefault="003357F8" w:rsidP="003357F8">
                        <w:pPr>
                          <w:jc w:val="center"/>
                          <w:rPr>
                            <w:rFonts w:ascii="標楷體" w:eastAsia="標楷體" w:hAnsi="標楷體"/>
                            <w:b/>
                            <w:sz w:val="28"/>
                            <w:szCs w:val="28"/>
                          </w:rPr>
                        </w:pPr>
                        <w:r w:rsidRPr="00C563E1">
                          <w:rPr>
                            <w:rFonts w:ascii="標楷體" w:eastAsia="標楷體" w:hAnsi="標楷體" w:hint="eastAsia"/>
                            <w:b/>
                            <w:sz w:val="28"/>
                            <w:szCs w:val="28"/>
                          </w:rPr>
                          <w:t>召集</w:t>
                        </w:r>
                        <w:r w:rsidRPr="00C563E1">
                          <w:rPr>
                            <w:rFonts w:ascii="標楷體" w:eastAsia="標楷體" w:hAnsi="標楷體"/>
                            <w:b/>
                            <w:sz w:val="28"/>
                            <w:szCs w:val="28"/>
                          </w:rPr>
                          <w:t>人</w:t>
                        </w:r>
                      </w:p>
                    </w:txbxContent>
                  </v:textbox>
                </v:shape>
                <v:shape id="_x0000_s1054" type="#_x0000_t202" style="position:absolute;top:9239;width:21971;height:5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RYlMEA&#10;AADbAAAADwAAAGRycy9kb3ducmV2LnhtbESPQYvCMBSE7wv+h/AWvK2pgiLVtOwqFU+C7np/NG/b&#10;0ualJFHrvzeC4HGYmW+YdT6YTlzJ+caygukkAUFcWt1wpeDvt/hagvABWWNnmRTcyUOejT7WmGp7&#10;4yNdT6ESEcI+RQV1CH0qpS9rMugntieO3r91BkOUrpLa4S3CTSdnSbKQBhuOCzX2tKmpbE8Xo+Dc&#10;adm2PwtdOW8328Ou2JlpodT4c/hegQg0hHf41d5rBbM5PL/EHyC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kWJTBAAAA2wAAAA8AAAAAAAAAAAAAAAAAmAIAAGRycy9kb3du&#10;cmV2LnhtbFBLBQYAAAAABAAEAPUAAACGAwAAAAA=&#10;" strokeweight="2.25pt">
                  <v:textbox style="mso-fit-shape-to-text:t">
                    <w:txbxContent>
                      <w:p w:rsidR="003357F8" w:rsidRPr="00C563E1" w:rsidRDefault="003357F8" w:rsidP="003357F8">
                        <w:pPr>
                          <w:jc w:val="center"/>
                          <w:rPr>
                            <w:rFonts w:ascii="標楷體" w:eastAsia="標楷體" w:hAnsi="標楷體"/>
                            <w:b/>
                            <w:sz w:val="28"/>
                            <w:szCs w:val="28"/>
                          </w:rPr>
                        </w:pPr>
                        <w:r>
                          <w:rPr>
                            <w:rFonts w:ascii="標楷體" w:eastAsia="標楷體" w:hAnsi="標楷體" w:hint="eastAsia"/>
                            <w:b/>
                            <w:sz w:val="28"/>
                            <w:szCs w:val="28"/>
                          </w:rPr>
                          <w:t>執行</w:t>
                        </w:r>
                        <w:r>
                          <w:rPr>
                            <w:rFonts w:ascii="標楷體" w:eastAsia="標楷體" w:hAnsi="標楷體"/>
                            <w:b/>
                            <w:sz w:val="28"/>
                            <w:szCs w:val="28"/>
                          </w:rPr>
                          <w:t>秘書</w:t>
                        </w:r>
                      </w:p>
                    </w:txbxContent>
                  </v:textbox>
                </v:shape>
                <v:shape id="文字方塊 26" o:spid="_x0000_s1055" type="#_x0000_t202" style="position:absolute;left:44005;top:9239;width:21971;height:5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bG48IA&#10;AADbAAAADwAAAGRycy9kb3ducmV2LnhtbESPzWrDMBCE74W8g9hAb7UcH0xxrIT84NBToGlyX6yN&#10;bWytjKQ67ttHhUKPw8x8w5Tb2QxiIuc7ywpWSQqCuLa640bB9at6ewfhA7LGwTIp+CEP283ipcRC&#10;2wd/0nQJjYgQ9gUqaEMYCyl93ZJBn9iROHp36wyGKF0jtcNHhJtBZmmaS4Mdx4UWRzq0VPeXb6Pg&#10;NmjZ9/tcN87bw/F8qk5mVSn1upx3axCB5vAf/mt/aAVZDr9f4g+Qm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tsbjwgAAANsAAAAPAAAAAAAAAAAAAAAAAJgCAABkcnMvZG93&#10;bnJldi54bWxQSwUGAAAAAAQABAD1AAAAhwMAAAAA&#10;" strokeweight="2.25pt">
                  <v:textbox style="mso-fit-shape-to-text:t">
                    <w:txbxContent>
                      <w:p w:rsidR="003357F8" w:rsidRPr="00C563E1" w:rsidRDefault="003357F8" w:rsidP="003357F8">
                        <w:pPr>
                          <w:jc w:val="center"/>
                          <w:rPr>
                            <w:rFonts w:ascii="標楷體" w:eastAsia="標楷體" w:hAnsi="標楷體"/>
                            <w:b/>
                            <w:sz w:val="28"/>
                            <w:szCs w:val="28"/>
                          </w:rPr>
                        </w:pPr>
                        <w:r>
                          <w:rPr>
                            <w:rFonts w:ascii="標楷體" w:eastAsia="標楷體" w:hAnsi="標楷體" w:hint="eastAsia"/>
                            <w:b/>
                            <w:sz w:val="28"/>
                            <w:szCs w:val="28"/>
                          </w:rPr>
                          <w:t>副召</w:t>
                        </w:r>
                        <w:r>
                          <w:rPr>
                            <w:rFonts w:ascii="標楷體" w:eastAsia="標楷體" w:hAnsi="標楷體"/>
                            <w:b/>
                            <w:sz w:val="28"/>
                            <w:szCs w:val="28"/>
                          </w:rPr>
                          <w:t>集人</w:t>
                        </w:r>
                      </w:p>
                    </w:txbxContent>
                  </v:textbox>
                </v:shape>
                <v:shape id="_x0000_s1056" type="#_x0000_t202" style="position:absolute;left:22098;top:22955;width:21971;height:5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lSkcIA&#10;AADbAAAADwAAAGRycy9kb3ducmV2LnhtbESPzYvCMBTE74L/Q3jC3jTVg+xW0+IHlT0trB/3R/Ns&#10;S5uXkmS1/vdmQfA4zMxvmHU+mE7cyPnGsoL5LAFBXFrdcKXgfCqmnyB8QNbYWSYFD/KQZ+PRGlNt&#10;7/xLt2OoRISwT1FBHUKfSunLmgz6me2Jo3e1zmCI0lVSO7xHuOnkIkmW0mDDcaHGnnY1le3xzyi4&#10;dFq27XapK+ftbv9zKA5mXij1MRk2KxCBhvAOv9rfWsHiC/6/xB8gs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KVKRwgAAANsAAAAPAAAAAAAAAAAAAAAAAJgCAABkcnMvZG93&#10;bnJldi54bWxQSwUGAAAAAAQABAD1AAAAhwMAAAAA&#10;" strokeweight="2.25pt">
                  <v:textbox style="mso-fit-shape-to-text:t">
                    <w:txbxContent>
                      <w:p w:rsidR="003357F8" w:rsidRPr="00C563E1" w:rsidRDefault="003357F8" w:rsidP="003357F8">
                        <w:pPr>
                          <w:jc w:val="center"/>
                          <w:rPr>
                            <w:rFonts w:ascii="標楷體" w:eastAsia="標楷體" w:hAnsi="標楷體"/>
                            <w:b/>
                            <w:sz w:val="28"/>
                            <w:szCs w:val="28"/>
                          </w:rPr>
                        </w:pPr>
                        <w:proofErr w:type="gramStart"/>
                        <w:r>
                          <w:rPr>
                            <w:rFonts w:ascii="標楷體" w:eastAsia="標楷體" w:hAnsi="標楷體" w:hint="eastAsia"/>
                            <w:b/>
                            <w:sz w:val="28"/>
                            <w:szCs w:val="28"/>
                          </w:rPr>
                          <w:t>路平</w:t>
                        </w:r>
                        <w:r>
                          <w:rPr>
                            <w:rFonts w:ascii="標楷體" w:eastAsia="標楷體" w:hAnsi="標楷體"/>
                            <w:b/>
                            <w:sz w:val="28"/>
                            <w:szCs w:val="28"/>
                          </w:rPr>
                          <w:t>專案</w:t>
                        </w:r>
                        <w:proofErr w:type="gramEnd"/>
                        <w:r>
                          <w:rPr>
                            <w:rFonts w:ascii="標楷體" w:eastAsia="標楷體" w:hAnsi="標楷體"/>
                            <w:b/>
                            <w:sz w:val="28"/>
                            <w:szCs w:val="28"/>
                          </w:rPr>
                          <w:t>抽查</w:t>
                        </w:r>
                        <w:r>
                          <w:rPr>
                            <w:rFonts w:ascii="標楷體" w:eastAsia="標楷體" w:hAnsi="標楷體" w:hint="eastAsia"/>
                            <w:b/>
                            <w:sz w:val="28"/>
                            <w:szCs w:val="28"/>
                          </w:rPr>
                          <w:t>(驗)</w:t>
                        </w:r>
                      </w:p>
                    </w:txbxContent>
                  </v:textbox>
                </v:shape>
                <v:shape id="_x0000_s1057" type="#_x0000_t202" style="position:absolute;top:22955;width:17430;height:58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nDFMAA&#10;AADbAAAADwAAAGRycy9kb3ducmV2LnhtbERPy4rCMBTdD/gP4QruxlQFHapRxAcKLmSsH3Btrm21&#10;uSlJ1Pr3k8WAy8N5zxatqcWTnK8sKxj0ExDEudUVFwrO2fb7B4QPyBpry6TgTR4W887XDFNtX/xL&#10;z1MoRAxhn6KCMoQmldLnJRn0fdsQR+5qncEQoSukdviK4aaWwyQZS4MVx4YSG1qVlN9PD6PgRpes&#10;OCwPLjtOxuvNDjf3ye2sVK/bLqcgArXhI/5377WCUVwfv8QfIO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YnDFMAAAADbAAAADwAAAAAAAAAAAAAAAACYAgAAZHJzL2Rvd25y&#10;ZXYueG1sUEsFBgAAAAAEAAQA9QAAAIUDAAAAAA==&#10;" strokeweight="2.25pt">
                  <v:textbox>
                    <w:txbxContent>
                      <w:p w:rsidR="003357F8" w:rsidRPr="00C563E1" w:rsidRDefault="003357F8" w:rsidP="003357F8">
                        <w:pPr>
                          <w:jc w:val="center"/>
                          <w:rPr>
                            <w:rFonts w:ascii="標楷體" w:eastAsia="標楷體" w:hAnsi="標楷體"/>
                            <w:b/>
                            <w:sz w:val="28"/>
                            <w:szCs w:val="28"/>
                          </w:rPr>
                        </w:pPr>
                        <w:r>
                          <w:rPr>
                            <w:rFonts w:ascii="標楷體" w:eastAsia="標楷體" w:hAnsi="標楷體" w:hint="eastAsia"/>
                            <w:b/>
                            <w:sz w:val="28"/>
                            <w:szCs w:val="28"/>
                          </w:rPr>
                          <w:t>工程</w:t>
                        </w:r>
                        <w:r>
                          <w:rPr>
                            <w:rFonts w:ascii="標楷體" w:eastAsia="標楷體" w:hAnsi="標楷體"/>
                            <w:b/>
                            <w:sz w:val="28"/>
                            <w:szCs w:val="28"/>
                          </w:rPr>
                          <w:t>督導</w:t>
                        </w:r>
                      </w:p>
                    </w:txbxContent>
                  </v:textbox>
                </v:shape>
                <v:shape id="_x0000_s1058" type="#_x0000_t202" style="position:absolute;left:46482;top:22860;width:20142;height:57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9QPsIA&#10;AADbAAAADwAAAGRycy9kb3ducmV2LnhtbESPwWrDMBBE74H+g9hCb7GcBkxxLYckxaanQpP2vlhb&#10;29haGUmJ3b+vCoEch5l5wxS7xYziSs73lhVskhQEcWN1z62Cr3O1fgHhA7LG0TIp+CUPu/JhVWCu&#10;7cyfdD2FVkQI+xwVdCFMuZS+6cigT+xEHL0f6wyGKF0rtcM5ws0on9M0kwZ7jgsdTnTsqBlOF6Pg&#10;e9RyGA6Zbp23x7ePuqrNplLq6XHZv4IItIR7+NZ+1wq2Gfx/iT9Al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b1A+wgAAANsAAAAPAAAAAAAAAAAAAAAAAJgCAABkcnMvZG93&#10;bnJldi54bWxQSwUGAAAAAAQABAD1AAAAhwMAAAAA&#10;" strokeweight="2.25pt">
                  <v:textbox style="mso-fit-shape-to-text:t">
                    <w:txbxContent>
                      <w:p w:rsidR="003357F8" w:rsidRPr="001E1546" w:rsidRDefault="003357F8" w:rsidP="003357F8">
                        <w:pPr>
                          <w:jc w:val="center"/>
                          <w:rPr>
                            <w:rFonts w:ascii="標楷體" w:eastAsia="標楷體" w:hAnsi="標楷體"/>
                            <w:b/>
                            <w:sz w:val="28"/>
                            <w:szCs w:val="28"/>
                          </w:rPr>
                        </w:pPr>
                        <w:r w:rsidRPr="001E1546">
                          <w:rPr>
                            <w:rFonts w:ascii="標楷體" w:eastAsia="標楷體" w:hAnsi="標楷體" w:cs="Times New Roman" w:hint="eastAsia"/>
                            <w:b/>
                            <w:sz w:val="28"/>
                            <w:szCs w:val="28"/>
                          </w:rPr>
                          <w:t>本局認</w:t>
                        </w:r>
                        <w:r w:rsidRPr="001E1546">
                          <w:rPr>
                            <w:rFonts w:ascii="標楷體" w:eastAsia="標楷體" w:hAnsi="標楷體" w:cs="Times New Roman"/>
                            <w:b/>
                            <w:sz w:val="28"/>
                            <w:szCs w:val="28"/>
                          </w:rPr>
                          <w:t>養</w:t>
                        </w:r>
                        <w:r w:rsidRPr="001E1546">
                          <w:rPr>
                            <w:rFonts w:ascii="標楷體" w:eastAsia="標楷體" w:hAnsi="標楷體" w:cs="Times New Roman" w:hint="eastAsia"/>
                            <w:b/>
                            <w:sz w:val="28"/>
                            <w:szCs w:val="28"/>
                          </w:rPr>
                          <w:t>案</w:t>
                        </w:r>
                        <w:r w:rsidRPr="001E1546">
                          <w:rPr>
                            <w:rFonts w:ascii="標楷體" w:eastAsia="標楷體" w:hAnsi="標楷體" w:cs="Times New Roman"/>
                            <w:b/>
                            <w:sz w:val="28"/>
                            <w:szCs w:val="28"/>
                          </w:rPr>
                          <w:t>件</w:t>
                        </w:r>
                        <w:r w:rsidRPr="001E1546">
                          <w:rPr>
                            <w:rFonts w:ascii="標楷體" w:eastAsia="標楷體" w:hAnsi="標楷體" w:cs="Times New Roman" w:hint="eastAsia"/>
                            <w:b/>
                            <w:sz w:val="28"/>
                            <w:szCs w:val="28"/>
                          </w:rPr>
                          <w:t>抽查(驗)</w:t>
                        </w:r>
                      </w:p>
                    </w:txbxContent>
                  </v:textbox>
                </v:shape>
                <v:shape id="_x0000_s1059" type="#_x0000_t202" style="position:absolute;top:38576;width:18859;height:26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EsAA&#10;AADbAAAADwAAAGRycy9kb3ducmV2LnhtbERPy4rCMBTdD/gP4QruxlQFHapRxAcKLmSsH3Btrm21&#10;uSlJ1Pr3k8WAy8N5zxatqcWTnK8sKxj0ExDEudUVFwrO2fb7B4QPyBpry6TgTR4W887XDFNtX/xL&#10;z1MoRAxhn6KCMoQmldLnJRn0fdsQR+5qncEQoSukdviK4aaWwyQZS4MVx4YSG1qVlN9PD6PgRpes&#10;OCwPLjtOxuvNDjf3ye2sVK/bLqcgArXhI/5377WCURwbv8QfIO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PEsAAAADbAAAADwAAAAAAAAAAAAAAAACYAgAAZHJzL2Rvd25y&#10;ZXYueG1sUEsFBgAAAAAEAAQA9QAAAIUDAAAAAA==&#10;" strokeweight="2.25pt">
                  <v:textbox>
                    <w:txbxContent>
                      <w:p w:rsidR="003357F8" w:rsidRDefault="003357F8" w:rsidP="003357F8">
                        <w:pPr>
                          <w:spacing w:line="0" w:lineRule="atLeast"/>
                          <w:jc w:val="center"/>
                          <w:rPr>
                            <w:rFonts w:ascii="標楷體" w:eastAsia="標楷體" w:hAnsi="標楷體"/>
                            <w:b/>
                            <w:sz w:val="28"/>
                            <w:szCs w:val="28"/>
                          </w:rPr>
                        </w:pPr>
                        <w:r>
                          <w:rPr>
                            <w:rFonts w:ascii="標楷體" w:eastAsia="標楷體" w:hAnsi="標楷體" w:hint="eastAsia"/>
                            <w:b/>
                            <w:sz w:val="28"/>
                            <w:szCs w:val="28"/>
                          </w:rPr>
                          <w:t>督導</w:t>
                        </w:r>
                        <w:r>
                          <w:rPr>
                            <w:rFonts w:ascii="標楷體" w:eastAsia="標楷體" w:hAnsi="標楷體"/>
                            <w:b/>
                            <w:sz w:val="28"/>
                            <w:szCs w:val="28"/>
                          </w:rPr>
                          <w:t>人員</w:t>
                        </w:r>
                      </w:p>
                      <w:p w:rsidR="003357F8" w:rsidRPr="00FC0BF5" w:rsidRDefault="003357F8" w:rsidP="003357F8">
                        <w:pPr>
                          <w:spacing w:line="0" w:lineRule="atLeast"/>
                          <w:rPr>
                            <w:rFonts w:ascii="標楷體" w:eastAsia="標楷體" w:hAnsi="標楷體"/>
                            <w:sz w:val="28"/>
                            <w:szCs w:val="28"/>
                          </w:rPr>
                        </w:pPr>
                        <w:r w:rsidRPr="00FC0BF5">
                          <w:rPr>
                            <w:rFonts w:ascii="標楷體" w:eastAsia="標楷體" w:hAnsi="標楷體" w:hint="eastAsia"/>
                            <w:sz w:val="28"/>
                            <w:szCs w:val="28"/>
                          </w:rPr>
                          <w:t>工</w:t>
                        </w:r>
                        <w:r w:rsidRPr="00FC0BF5">
                          <w:rPr>
                            <w:rFonts w:ascii="標楷體" w:eastAsia="標楷體" w:hAnsi="標楷體"/>
                            <w:sz w:val="28"/>
                            <w:szCs w:val="28"/>
                          </w:rPr>
                          <w:t>程品質督導小</w:t>
                        </w:r>
                        <w:r w:rsidRPr="00FC0BF5">
                          <w:rPr>
                            <w:rFonts w:ascii="標楷體" w:eastAsia="標楷體" w:hAnsi="標楷體" w:hint="eastAsia"/>
                            <w:sz w:val="28"/>
                            <w:szCs w:val="28"/>
                          </w:rPr>
                          <w:t>組</w:t>
                        </w:r>
                        <w:r w:rsidRPr="00FC0BF5">
                          <w:rPr>
                            <w:rFonts w:ascii="標楷體" w:eastAsia="標楷體" w:hAnsi="標楷體"/>
                            <w:sz w:val="28"/>
                            <w:szCs w:val="28"/>
                          </w:rPr>
                          <w:t>成員</w:t>
                        </w:r>
                        <w:r>
                          <w:rPr>
                            <w:rFonts w:ascii="標楷體" w:eastAsia="標楷體" w:hAnsi="標楷體" w:hint="eastAsia"/>
                            <w:sz w:val="28"/>
                            <w:szCs w:val="28"/>
                          </w:rPr>
                          <w:t>包</w:t>
                        </w:r>
                        <w:r>
                          <w:rPr>
                            <w:rFonts w:ascii="標楷體" w:eastAsia="標楷體" w:hAnsi="標楷體"/>
                            <w:sz w:val="28"/>
                            <w:szCs w:val="28"/>
                          </w:rPr>
                          <w:t>括本局業務單位</w:t>
                        </w:r>
                        <w:r>
                          <w:rPr>
                            <w:rFonts w:ascii="標楷體" w:eastAsia="標楷體" w:hAnsi="標楷體" w:hint="eastAsia"/>
                            <w:sz w:val="28"/>
                            <w:szCs w:val="28"/>
                          </w:rPr>
                          <w:t>主</w:t>
                        </w:r>
                        <w:r>
                          <w:rPr>
                            <w:rFonts w:ascii="標楷體" w:eastAsia="標楷體" w:hAnsi="標楷體"/>
                            <w:sz w:val="28"/>
                            <w:szCs w:val="28"/>
                          </w:rPr>
                          <w:t>管與工作人員，由</w:t>
                        </w:r>
                        <w:proofErr w:type="gramStart"/>
                        <w:r>
                          <w:rPr>
                            <w:rFonts w:ascii="標楷體" w:eastAsia="標楷體" w:hAnsi="標楷體"/>
                            <w:sz w:val="28"/>
                            <w:szCs w:val="28"/>
                          </w:rPr>
                          <w:t>本局簡任</w:t>
                        </w:r>
                        <w:proofErr w:type="gramEnd"/>
                        <w:r>
                          <w:rPr>
                            <w:rFonts w:ascii="標楷體" w:eastAsia="標楷體" w:hAnsi="標楷體"/>
                            <w:sz w:val="28"/>
                            <w:szCs w:val="28"/>
                          </w:rPr>
                          <w:t>主管</w:t>
                        </w:r>
                        <w:r>
                          <w:rPr>
                            <w:rFonts w:ascii="標楷體" w:eastAsia="標楷體" w:hAnsi="標楷體" w:hint="eastAsia"/>
                            <w:sz w:val="28"/>
                            <w:szCs w:val="28"/>
                          </w:rPr>
                          <w:t>擔</w:t>
                        </w:r>
                        <w:r>
                          <w:rPr>
                            <w:rFonts w:ascii="標楷體" w:eastAsia="標楷體" w:hAnsi="標楷體"/>
                            <w:sz w:val="28"/>
                            <w:szCs w:val="28"/>
                          </w:rPr>
                          <w:t>任個案督導領隊，並聘請專家、學者</w:t>
                        </w:r>
                        <w:r>
                          <w:rPr>
                            <w:rFonts w:ascii="標楷體" w:eastAsia="標楷體" w:hAnsi="標楷體" w:hint="eastAsia"/>
                            <w:sz w:val="28"/>
                            <w:szCs w:val="28"/>
                          </w:rPr>
                          <w:t>二</w:t>
                        </w:r>
                        <w:r>
                          <w:rPr>
                            <w:rFonts w:ascii="標楷體" w:eastAsia="標楷體" w:hAnsi="標楷體"/>
                            <w:sz w:val="28"/>
                            <w:szCs w:val="28"/>
                          </w:rPr>
                          <w:t>人擔任外聘督導</w:t>
                        </w:r>
                        <w:r>
                          <w:rPr>
                            <w:rFonts w:ascii="標楷體" w:eastAsia="標楷體" w:hAnsi="標楷體" w:hint="eastAsia"/>
                            <w:sz w:val="28"/>
                            <w:szCs w:val="28"/>
                          </w:rPr>
                          <w:t>委</w:t>
                        </w:r>
                        <w:r>
                          <w:rPr>
                            <w:rFonts w:ascii="標楷體" w:eastAsia="標楷體" w:hAnsi="標楷體"/>
                            <w:sz w:val="28"/>
                            <w:szCs w:val="28"/>
                          </w:rPr>
                          <w:t>員</w:t>
                        </w:r>
                        <w:r>
                          <w:rPr>
                            <w:rFonts w:ascii="標楷體" w:eastAsia="標楷體" w:hAnsi="標楷體" w:cs="Times New Roman" w:hint="eastAsia"/>
                            <w:sz w:val="28"/>
                            <w:szCs w:val="28"/>
                          </w:rPr>
                          <w:t>，</w:t>
                        </w:r>
                        <w:proofErr w:type="gramStart"/>
                        <w:r>
                          <w:rPr>
                            <w:rFonts w:ascii="標楷體" w:eastAsia="標楷體" w:hAnsi="標楷體" w:cs="Times New Roman"/>
                            <w:sz w:val="28"/>
                            <w:szCs w:val="28"/>
                          </w:rPr>
                          <w:t>及內聘</w:t>
                        </w:r>
                        <w:proofErr w:type="gramEnd"/>
                        <w:r>
                          <w:rPr>
                            <w:rFonts w:ascii="標楷體" w:eastAsia="標楷體" w:hAnsi="標楷體" w:cs="Times New Roman" w:hint="eastAsia"/>
                            <w:sz w:val="28"/>
                            <w:szCs w:val="28"/>
                          </w:rPr>
                          <w:t>(含</w:t>
                        </w:r>
                        <w:r>
                          <w:rPr>
                            <w:rFonts w:ascii="標楷體" w:eastAsia="標楷體" w:hAnsi="標楷體" w:cs="Times New Roman"/>
                            <w:sz w:val="28"/>
                            <w:szCs w:val="28"/>
                          </w:rPr>
                          <w:t>所屬機關，工程相</w:t>
                        </w:r>
                        <w:r>
                          <w:rPr>
                            <w:rFonts w:ascii="標楷體" w:eastAsia="標楷體" w:hAnsi="標楷體" w:cs="Times New Roman" w:hint="eastAsia"/>
                            <w:sz w:val="28"/>
                            <w:szCs w:val="28"/>
                          </w:rPr>
                          <w:t>關</w:t>
                        </w:r>
                        <w:r>
                          <w:rPr>
                            <w:rFonts w:ascii="標楷體" w:eastAsia="標楷體" w:hAnsi="標楷體" w:cs="Times New Roman"/>
                            <w:sz w:val="28"/>
                            <w:szCs w:val="28"/>
                          </w:rPr>
                          <w:t>職系七職等以上人員</w:t>
                        </w:r>
                        <w:r>
                          <w:rPr>
                            <w:rFonts w:ascii="標楷體" w:eastAsia="標楷體" w:hAnsi="標楷體" w:cs="Times New Roman" w:hint="eastAsia"/>
                            <w:sz w:val="28"/>
                            <w:szCs w:val="28"/>
                          </w:rPr>
                          <w:t>)</w:t>
                        </w:r>
                        <w:r w:rsidRPr="001F039C">
                          <w:rPr>
                            <w:rFonts w:ascii="標楷體" w:eastAsia="標楷體" w:hAnsi="標楷體" w:cs="Times New Roman" w:hint="eastAsia"/>
                            <w:sz w:val="28"/>
                            <w:szCs w:val="28"/>
                          </w:rPr>
                          <w:t xml:space="preserve"> </w:t>
                        </w:r>
                        <w:r>
                          <w:rPr>
                            <w:rFonts w:ascii="標楷體" w:eastAsia="標楷體" w:hAnsi="標楷體" w:cs="Times New Roman" w:hint="eastAsia"/>
                            <w:sz w:val="28"/>
                            <w:szCs w:val="28"/>
                          </w:rPr>
                          <w:t>一人</w:t>
                        </w:r>
                        <w:r>
                          <w:rPr>
                            <w:rFonts w:ascii="標楷體" w:eastAsia="標楷體" w:hAnsi="標楷體"/>
                            <w:sz w:val="28"/>
                            <w:szCs w:val="28"/>
                          </w:rPr>
                          <w:t>。</w:t>
                        </w:r>
                      </w:p>
                    </w:txbxContent>
                  </v:textbox>
                </v:shape>
                <v:line id="直線接點 27" o:spid="_x0000_s1060" style="position:absolute;visibility:visible;mso-wrap-style:square" from="22098,12192" to="44069,12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OKMMIAAADbAAAADwAAAGRycy9kb3ducmV2LnhtbESPQYvCMBSE7wv+h/AEb2uqB126RhFd&#10;QfGk9eDx0bxtqs1LabJt/fdGEPY4zMw3zGLV20q01PjSsYLJOAFBnDtdcqHgku0+v0D4gKyxckwK&#10;HuRhtRx8LDDVruMTtedQiAhhn6ICE0KdSulzQxb92NXE0ft1jcUQZVNI3WAX4baS0ySZSYslxwWD&#10;NW0M5ffzn1XQXrurvnQmu5nycMzMT7t/bKVSo2G//gYRqA//4Xd7rxVM5/D6En+AXD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QOKMMIAAADbAAAADwAAAAAAAAAAAAAA&#10;AAChAgAAZHJzL2Rvd25yZXYueG1sUEsFBgAAAAAEAAQA+QAAAJADAAAAAA==&#10;" strokecolor="black [3213]" strokeweight="2.25pt">
                  <v:stroke joinstyle="miter"/>
                </v:line>
                <v:line id="直線接點 24" o:spid="_x0000_s1061" style="position:absolute;visibility:visible;mso-wrap-style:square" from="33051,5810" to="33147,22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c5G8QAAADbAAAADwAAAGRycy9kb3ducmV2LnhtbESPQWvCQBSE74X+h+UJXkrdNEiR6CaI&#10;pRCwl9oeenzuPpNo9m3YXTX++65Q6HGYmW+YVTXaXlzIh86xgpdZBoJYO9Nxo+D76/15ASJEZIO9&#10;Y1JwowBV+fiwwsK4K3/SZRcbkSAcClTQxjgUUgbdksUwcwNx8g7OW4xJ+kYaj9cEt73Ms+xVWuw4&#10;LbQ40KYlfdqdrQIn344/efSH2tVP3XYzLPbmQys1nYzrJYhIY/wP/7VroyCfw/1L+gGy/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1zkbxAAAANsAAAAPAAAAAAAAAAAA&#10;AAAAAKECAABkcnMvZG93bnJldi54bWxQSwUGAAAAAAQABAD5AAAAkgMAAAAA&#10;" strokecolor="windowText" strokeweight="2.25pt"/>
                <v:line id="直線接點 35" o:spid="_x0000_s1062" style="position:absolute;visibility:visible;mso-wrap-style:square" from="8667,19240" to="8667,22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IKXcUAAADbAAAADwAAAGRycy9kb3ducmV2LnhtbESPQWvCQBSE74L/YXmFXkQ3TbFIdBVJ&#10;KQTqRdtDj8/sM4nNvg272yT9926h4HGYmW+YzW40rejJ+caygqdFAoK4tLrhSsHnx9t8BcIHZI2t&#10;ZVLwSx522+lkg5m2Ax+pP4VKRAj7DBXUIXSZlL6syaBf2I44ehfrDIYoXSW1wyHCTSvTJHmRBhuO&#10;CzV2lNdUfp9+jAIrX69faXCXwhaz5j3vVmd9KJV6fBj3axCBxnAP/7cLreB5CX9f4g+Q2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0IKXcUAAADbAAAADwAAAAAAAAAA&#10;AAAAAAChAgAAZHJzL2Rvd25yZXYueG1sUEsFBgAAAAAEAAQA+QAAAJMDAAAAAA==&#10;" strokecolor="windowText" strokeweight="2.25pt"/>
                <v:line id="直線接點 37" o:spid="_x0000_s1063" style="position:absolute;visibility:visible;mso-wrap-style:square" from="57340,19240" to="57340,22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wxscUAAADbAAAADwAAAGRycy9kb3ducmV2LnhtbESPQWvCQBSE74L/YXmFXkQ3TcFKdBVJ&#10;KQTqRdtDj8/sM4nNvg272yT9926h4HGYmW+YzW40rejJ+caygqdFAoK4tLrhSsHnx9t8BcIHZI2t&#10;ZVLwSx522+lkg5m2Ax+pP4VKRAj7DBXUIXSZlL6syaBf2I44ehfrDIYoXSW1wyHCTSvTJFlKgw3H&#10;hRo7ymsqv08/RoGVr9evNLhLYYtZ8553q7M+lEo9Poz7NYhAY7iH/9uFVvD8An9f4g+Q2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wxscUAAADbAAAADwAAAAAAAAAA&#10;AAAAAAChAgAAZHJzL2Rvd25yZXYueG1sUEsFBgAAAAAEAAQA+QAAAJMDAAAAAA==&#10;" strokecolor="windowText" strokeweight="2.25pt"/>
                <v:line id="直線接點 31" o:spid="_x0000_s1064" style="position:absolute;flip:x;visibility:visible;mso-wrap-style:square" from="8667,19335" to="57340,19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1ZJsIAAADbAAAADwAAAGRycy9kb3ducmV2LnhtbESPT4vCMBTE78J+h/CEvcia+gdZqlFE&#10;cfEkWOv90TzbYPNSmqztfvuNIHgcZuY3zGrT21o8qPXGsYLJOAFBXDhtuFSQXw5f3yB8QNZYOyYF&#10;f+Rhs/4YrDDVruMzPbJQighhn6KCKoQmldIXFVn0Y9cQR+/mWoshyraUusUuwm0tp0mykBYNx4UK&#10;G9pVVNyzX6tgtM/zMN92hyudslm9y835+mOU+hz22yWIQH14h1/to1Ywm8DzS/wBcv0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C1ZJsIAAADbAAAADwAAAAAAAAAAAAAA&#10;AAChAgAAZHJzL2Rvd25yZXYueG1sUEsFBgAAAAAEAAQA+QAAAJADAAAAAA==&#10;" strokecolor="windowText" strokeweight="2.25pt"/>
                <v:line id="直線接點 32" o:spid="_x0000_s1065" style="position:absolute;flip:x;visibility:visible;mso-wrap-style:square" from="8858,28860" to="8858,38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HUcIAAADbAAAADwAAAGRycy9kb3ducmV2LnhtbESPQYvCMBSE78L+h/AW9iJruiqyVKOI&#10;ongSrPX+aJ5t2OalNNF2/70RBI/DzHzDLFa9rcWdWm8cK/gZJSCIC6cNlwry8+77F4QPyBprx6Tg&#10;nzyslh+DBabadXyiexZKESHsU1RQhdCkUvqiIot+5Bri6F1dazFE2ZZSt9hFuK3lOElm0qLhuFBh&#10;Q5uKir/sZhUMt3keputud6FjNqk3uTld9kapr89+PQcRqA/v8Kt90AomY3h+iT9AL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P/HUcIAAADbAAAADwAAAAAAAAAAAAAA&#10;AAChAgAAZHJzL2Rvd25yZXYueG1sUEsFBgAAAAAEAAQA+QAAAJADAAAAAA==&#10;" strokecolor="windowText" strokeweight="2.25pt"/>
                <v:shape id="_x0000_s1066" type="#_x0000_t202" style="position:absolute;left:20669;top:38576;width:24765;height:8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ZZz8AA&#10;AADbAAAADwAAAGRycy9kb3ducmV2LnhtbERPzYrCMBC+C/sOYRb2pul6UKmmRVxlFzyI1gcYm7Gt&#10;NpOSRO2+vTkIHj++/0Xem1bcyfnGsoLvUQKCuLS64UrBsdgMZyB8QNbYWiYF/+Qhzz4GC0y1ffCe&#10;7odQiRjCPkUFdQhdKqUvazLoR7YjjtzZOoMhQldJ7fARw00rx0kykQYbjg01drSqqbwebkbBhU5F&#10;tV1uXbGbTn7Wv7i+Ti9Hpb4+++UcRKA+vMUv959WMI5j45f4A2T2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ZZz8AAAADbAAAADwAAAAAAAAAAAAAAAACYAgAAZHJzL2Rvd25y&#10;ZXYueG1sUEsFBgAAAAAEAAQA9QAAAIUDAAAAAA==&#10;" strokeweight="2.25pt">
                  <v:textbox>
                    <w:txbxContent>
                      <w:p w:rsidR="003357F8" w:rsidRDefault="003357F8" w:rsidP="003357F8">
                        <w:pPr>
                          <w:jc w:val="center"/>
                          <w:rPr>
                            <w:rFonts w:ascii="標楷體" w:eastAsia="標楷體" w:hAnsi="標楷體"/>
                            <w:b/>
                            <w:sz w:val="28"/>
                            <w:szCs w:val="28"/>
                          </w:rPr>
                        </w:pPr>
                        <w:r>
                          <w:rPr>
                            <w:rFonts w:ascii="標楷體" w:eastAsia="標楷體" w:hAnsi="標楷體"/>
                            <w:b/>
                            <w:sz w:val="28"/>
                            <w:szCs w:val="28"/>
                          </w:rPr>
                          <w:t>抽查</w:t>
                        </w:r>
                        <w:r>
                          <w:rPr>
                            <w:rFonts w:ascii="標楷體" w:eastAsia="標楷體" w:hAnsi="標楷體" w:hint="eastAsia"/>
                            <w:b/>
                            <w:sz w:val="28"/>
                            <w:szCs w:val="28"/>
                          </w:rPr>
                          <w:t>(驗)人</w:t>
                        </w:r>
                        <w:r>
                          <w:rPr>
                            <w:rFonts w:ascii="標楷體" w:eastAsia="標楷體" w:hAnsi="標楷體"/>
                            <w:b/>
                            <w:sz w:val="28"/>
                            <w:szCs w:val="28"/>
                          </w:rPr>
                          <w:t>員</w:t>
                        </w:r>
                      </w:p>
                      <w:p w:rsidR="003357F8" w:rsidRPr="00200CDD" w:rsidRDefault="003357F8" w:rsidP="003357F8">
                        <w:pPr>
                          <w:spacing w:line="0" w:lineRule="atLeast"/>
                          <w:jc w:val="center"/>
                          <w:rPr>
                            <w:rFonts w:ascii="標楷體" w:eastAsia="標楷體" w:hAnsi="標楷體"/>
                            <w:sz w:val="28"/>
                            <w:szCs w:val="28"/>
                          </w:rPr>
                        </w:pPr>
                        <w:r w:rsidRPr="00200CDD">
                          <w:rPr>
                            <w:rFonts w:ascii="標楷體" w:eastAsia="標楷體" w:hAnsi="標楷體" w:hint="eastAsia"/>
                            <w:sz w:val="28"/>
                            <w:szCs w:val="28"/>
                          </w:rPr>
                          <w:t>外</w:t>
                        </w:r>
                        <w:r w:rsidRPr="00200CDD">
                          <w:rPr>
                            <w:rFonts w:ascii="標楷體" w:eastAsia="標楷體" w:hAnsi="標楷體"/>
                            <w:sz w:val="28"/>
                            <w:szCs w:val="28"/>
                          </w:rPr>
                          <w:t>聘專家、學者委員一人</w:t>
                        </w:r>
                        <w:r>
                          <w:rPr>
                            <w:rFonts w:ascii="標楷體" w:eastAsia="標楷體" w:hAnsi="標楷體" w:hint="eastAsia"/>
                            <w:sz w:val="28"/>
                            <w:szCs w:val="28"/>
                          </w:rPr>
                          <w:t>。</w:t>
                        </w:r>
                      </w:p>
                    </w:txbxContent>
                  </v:textbox>
                </v:shape>
                <v:shape id="_x0000_s1067" type="#_x0000_t202" style="position:absolute;left:47815;top:38385;width:18256;height:198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NqicQA&#10;AADbAAAADwAAAGRycy9kb3ducmV2LnhtbESP3WoCMRSE7wXfIRzBu5qtgj9bo4g/KHhR6voAp5vT&#10;3dXNyZJE3b59IxS8HGbmG2a+bE0t7uR8ZVnB+yABQZxbXXGh4Jzt3qYgfEDWWFsmBb/kYbnoduaY&#10;avvgL7qfQiEihH2KCsoQmlRKn5dk0A9sQxy9H+sMhihdIbXDR4SbWg6TZCwNVhwXSmxoXVJ+Pd2M&#10;ggt9Z8VxdXTZ52S82e5xe51czkr1e+3qA0SgNrzC/+2DVjCawfNL/AF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zaonEAAAA2wAAAA8AAAAAAAAAAAAAAAAAmAIAAGRycy9k&#10;b3ducmV2LnhtbFBLBQYAAAAABAAEAPUAAACJAwAAAAA=&#10;" strokeweight="2.25pt">
                  <v:textbox>
                    <w:txbxContent>
                      <w:p w:rsidR="003357F8" w:rsidRDefault="003357F8" w:rsidP="003357F8">
                        <w:pPr>
                          <w:jc w:val="center"/>
                          <w:rPr>
                            <w:rFonts w:ascii="標楷體" w:eastAsia="標楷體" w:hAnsi="標楷體"/>
                            <w:b/>
                            <w:sz w:val="28"/>
                            <w:szCs w:val="28"/>
                          </w:rPr>
                        </w:pPr>
                        <w:r>
                          <w:rPr>
                            <w:rFonts w:ascii="標楷體" w:eastAsia="標楷體" w:hAnsi="標楷體"/>
                            <w:b/>
                            <w:sz w:val="28"/>
                            <w:szCs w:val="28"/>
                          </w:rPr>
                          <w:t>抽查</w:t>
                        </w:r>
                        <w:r>
                          <w:rPr>
                            <w:rFonts w:ascii="標楷體" w:eastAsia="標楷體" w:hAnsi="標楷體" w:hint="eastAsia"/>
                            <w:b/>
                            <w:sz w:val="28"/>
                            <w:szCs w:val="28"/>
                          </w:rPr>
                          <w:t>(驗)人員</w:t>
                        </w:r>
                      </w:p>
                      <w:p w:rsidR="003357F8" w:rsidRPr="00200CDD" w:rsidRDefault="003357F8" w:rsidP="003357F8">
                        <w:pPr>
                          <w:spacing w:line="0" w:lineRule="atLeast"/>
                          <w:rPr>
                            <w:rFonts w:ascii="標楷體" w:eastAsia="標楷體" w:hAnsi="標楷體"/>
                            <w:sz w:val="28"/>
                            <w:szCs w:val="28"/>
                          </w:rPr>
                        </w:pPr>
                        <w:r w:rsidRPr="00200CDD">
                          <w:rPr>
                            <w:rFonts w:ascii="標楷體" w:eastAsia="標楷體" w:hAnsi="標楷體" w:hint="eastAsia"/>
                            <w:sz w:val="28"/>
                            <w:szCs w:val="28"/>
                          </w:rPr>
                          <w:t>內</w:t>
                        </w:r>
                        <w:r w:rsidRPr="00200CDD">
                          <w:rPr>
                            <w:rFonts w:ascii="標楷體" w:eastAsia="標楷體" w:hAnsi="標楷體"/>
                            <w:sz w:val="28"/>
                            <w:szCs w:val="28"/>
                          </w:rPr>
                          <w:t>派</w:t>
                        </w:r>
                        <w:r>
                          <w:rPr>
                            <w:rFonts w:ascii="標楷體" w:eastAsia="標楷體" w:hAnsi="標楷體" w:hint="eastAsia"/>
                            <w:sz w:val="28"/>
                            <w:szCs w:val="28"/>
                          </w:rPr>
                          <w:t>科</w:t>
                        </w:r>
                        <w:r>
                          <w:rPr>
                            <w:rFonts w:ascii="標楷體" w:eastAsia="標楷體" w:hAnsi="標楷體"/>
                            <w:sz w:val="28"/>
                            <w:szCs w:val="28"/>
                          </w:rPr>
                          <w:t>長層級以</w:t>
                        </w:r>
                        <w:r>
                          <w:rPr>
                            <w:rFonts w:ascii="標楷體" w:eastAsia="標楷體" w:hAnsi="標楷體" w:hint="eastAsia"/>
                            <w:sz w:val="28"/>
                            <w:szCs w:val="28"/>
                          </w:rPr>
                          <w:t>上</w:t>
                        </w:r>
                        <w:r>
                          <w:rPr>
                            <w:rFonts w:ascii="標楷體" w:eastAsia="標楷體" w:hAnsi="標楷體"/>
                            <w:sz w:val="28"/>
                            <w:szCs w:val="28"/>
                          </w:rPr>
                          <w:t>委員一人</w:t>
                        </w:r>
                        <w:r>
                          <w:rPr>
                            <w:rFonts w:ascii="標楷體" w:eastAsia="標楷體" w:hAnsi="標楷體" w:hint="eastAsia"/>
                            <w:sz w:val="28"/>
                            <w:szCs w:val="28"/>
                          </w:rPr>
                          <w:t>擔</w:t>
                        </w:r>
                        <w:r>
                          <w:rPr>
                            <w:rFonts w:ascii="標楷體" w:eastAsia="標楷體" w:hAnsi="標楷體"/>
                            <w:sz w:val="28"/>
                            <w:szCs w:val="28"/>
                          </w:rPr>
                          <w:t>任領隊並</w:t>
                        </w:r>
                        <w:r>
                          <w:rPr>
                            <w:rFonts w:ascii="標楷體" w:eastAsia="標楷體" w:hAnsi="標楷體" w:hint="eastAsia"/>
                            <w:sz w:val="28"/>
                            <w:szCs w:val="28"/>
                          </w:rPr>
                          <w:t>可</w:t>
                        </w:r>
                        <w:r>
                          <w:rPr>
                            <w:rFonts w:ascii="標楷體" w:eastAsia="標楷體" w:hAnsi="標楷體"/>
                            <w:sz w:val="28"/>
                            <w:szCs w:val="28"/>
                          </w:rPr>
                          <w:t>兼任</w:t>
                        </w:r>
                        <w:r w:rsidRPr="00BD4CBF">
                          <w:rPr>
                            <w:rFonts w:ascii="標楷體" w:eastAsia="標楷體" w:hAnsi="標楷體" w:cs="Times New Roman"/>
                            <w:sz w:val="28"/>
                            <w:szCs w:val="28"/>
                          </w:rPr>
                          <w:t>複查委員</w:t>
                        </w:r>
                        <w:r>
                          <w:rPr>
                            <w:rFonts w:ascii="標楷體" w:eastAsia="標楷體" w:hAnsi="標楷體"/>
                            <w:sz w:val="28"/>
                            <w:szCs w:val="28"/>
                          </w:rPr>
                          <w:t>，</w:t>
                        </w:r>
                        <w:r>
                          <w:rPr>
                            <w:rFonts w:ascii="標楷體" w:eastAsia="標楷體" w:hAnsi="標楷體" w:cs="Times New Roman" w:hint="eastAsia"/>
                            <w:sz w:val="28"/>
                            <w:szCs w:val="28"/>
                          </w:rPr>
                          <w:t>亦可</w:t>
                        </w:r>
                        <w:r>
                          <w:rPr>
                            <w:rFonts w:ascii="標楷體" w:eastAsia="標楷體" w:hAnsi="標楷體"/>
                            <w:sz w:val="28"/>
                            <w:szCs w:val="28"/>
                          </w:rPr>
                          <w:t>聘</w:t>
                        </w:r>
                        <w:r>
                          <w:rPr>
                            <w:rFonts w:ascii="標楷體" w:eastAsia="標楷體" w:hAnsi="標楷體" w:hint="eastAsia"/>
                            <w:sz w:val="28"/>
                            <w:szCs w:val="28"/>
                          </w:rPr>
                          <w:t>請</w:t>
                        </w:r>
                        <w:r>
                          <w:rPr>
                            <w:rFonts w:ascii="標楷體" w:eastAsia="標楷體" w:hAnsi="標楷體"/>
                            <w:sz w:val="28"/>
                            <w:szCs w:val="28"/>
                          </w:rPr>
                          <w:t>專家、學者委員一人</w:t>
                        </w:r>
                        <w:r w:rsidRPr="00BD4CBF">
                          <w:rPr>
                            <w:rFonts w:ascii="標楷體" w:eastAsia="標楷體" w:hAnsi="標楷體" w:cs="Times New Roman"/>
                            <w:sz w:val="28"/>
                            <w:szCs w:val="28"/>
                          </w:rPr>
                          <w:t>擔任外聘</w:t>
                        </w:r>
                        <w:r w:rsidRPr="00BD4CBF">
                          <w:rPr>
                            <w:rFonts w:ascii="標楷體" w:eastAsia="標楷體" w:hAnsi="標楷體" w:cs="Times New Roman" w:hint="eastAsia"/>
                            <w:sz w:val="28"/>
                            <w:szCs w:val="28"/>
                          </w:rPr>
                          <w:t>抽查(驗)</w:t>
                        </w:r>
                        <w:r w:rsidRPr="00BD4CBF">
                          <w:rPr>
                            <w:rFonts w:ascii="標楷體" w:eastAsia="標楷體" w:hAnsi="標楷體" w:cs="Times New Roman"/>
                            <w:sz w:val="28"/>
                            <w:szCs w:val="28"/>
                          </w:rPr>
                          <w:t>委員</w:t>
                        </w:r>
                        <w:r>
                          <w:rPr>
                            <w:rFonts w:ascii="標楷體" w:eastAsia="標楷體" w:hAnsi="標楷體"/>
                            <w:sz w:val="28"/>
                            <w:szCs w:val="28"/>
                          </w:rPr>
                          <w:t>。</w:t>
                        </w:r>
                      </w:p>
                    </w:txbxContent>
                  </v:textbox>
                </v:shape>
                <v:line id="直線接點 34" o:spid="_x0000_s1068" style="position:absolute;flip:x;visibility:visible;mso-wrap-style:square" from="33051,28860" to="33051,38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r6vsIAAADbAAAADwAAAGRycy9kb3ducmV2LnhtbESPQYvCMBSE78L+h/CEvcia7iqyVKOI&#10;4uJJsNb7o3m2wealNNF2/70RBI/DzHzDLFa9rcWdWm8cK/geJyCIC6cNlwry0+7rF4QPyBprx6Tg&#10;nzyslh+DBabadXykexZKESHsU1RQhdCkUvqiIot+7Bri6F1cazFE2ZZSt9hFuK3lT5LMpEXDcaHC&#10;hjYVFdfsZhWMtnkeputud6ZDNqk3uTme/4xSn8N+PQcRqA/v8Ku91womU3h+iT9AL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Fr6vsIAAADbAAAADwAAAAAAAAAAAAAA&#10;AAChAgAAZHJzL2Rvd25yZXYueG1sUEsFBgAAAAAEAAQA+QAAAJADAAAAAA==&#10;" strokecolor="windowText" strokeweight="2.25pt"/>
                <v:line id="直線接點 33" o:spid="_x0000_s1069" style="position:absolute;visibility:visible;mso-wrap-style:square" from="57340,28479" to="57435,38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3ssQAAADbAAAADwAAAGRycy9kb3ducmV2LnhtbESPQWvCQBSE7wX/w/KEXopuVCghuoYS&#10;KQTai9pDj8/dZxKbfRt2t5r++25B6HGYmW+YTTnaXlzJh86xgsU8A0Gsnem4UfBxfJ3lIEJENtg7&#10;JgU/FKDcTh42WBh34z1dD7ERCcKhQAVtjEMhZdAtWQxzNxAn7+y8xZikb6TxeEtw28tllj1Lix2n&#10;hRYHqlrSX4dvq8DJ3eVzGf25dvVT91YN+cm8a6Uep+PLGkSkMf6H7+3aKFit4O9L+gFy+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5zeyxAAAANsAAAAPAAAAAAAAAAAA&#10;AAAAAKECAABkcnMvZG93bnJldi54bWxQSwUGAAAAAAQABAD5AAAAkgMAAAAA&#10;" strokecolor="windowText" strokeweight="2.25pt"/>
                <v:shape id="_x0000_s1070" type="#_x0000_t202" style="position:absolute;top:67341;width:20002;height:10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MV8sUA&#10;AADbAAAADwAAAGRycy9kb3ducmV2LnhtbESP0WrCQBRE3wv+w3KFvtVNiqikriIaacGHUuMHXLO3&#10;STR7N+xuk/Tvu4VCH4eZOcOst6NpRU/ON5YVpLMEBHFpdcOVgktxfFqB8AFZY2uZFHyTh+1m8rDG&#10;TNuBP6g/h0pECPsMFdQhdJmUvqzJoJ/Zjjh6n9YZDFG6SmqHQ4SbVj4nyUIabDgu1NjRvqbyfv4y&#10;Cm50LarT7uSK9+XikL9ifl/eLko9TsfdC4hAY/gP/7XftIJ5Cr9f4g+Qm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wxXyxQAAANsAAAAPAAAAAAAAAAAAAAAAAJgCAABkcnMv&#10;ZG93bnJldi54bWxQSwUGAAAAAAQABAD1AAAAigMAAAAA&#10;" strokeweight="2.25pt">
                  <v:textbox>
                    <w:txbxContent>
                      <w:p w:rsidR="003357F8" w:rsidRDefault="003357F8" w:rsidP="003357F8">
                        <w:pPr>
                          <w:jc w:val="center"/>
                          <w:rPr>
                            <w:rFonts w:ascii="標楷體" w:eastAsia="標楷體" w:hAnsi="標楷體"/>
                            <w:b/>
                            <w:sz w:val="28"/>
                            <w:szCs w:val="28"/>
                          </w:rPr>
                        </w:pPr>
                        <w:r>
                          <w:rPr>
                            <w:rFonts w:ascii="標楷體" w:eastAsia="標楷體" w:hAnsi="標楷體" w:hint="eastAsia"/>
                            <w:b/>
                            <w:sz w:val="28"/>
                            <w:szCs w:val="28"/>
                          </w:rPr>
                          <w:t>簡任</w:t>
                        </w:r>
                        <w:r>
                          <w:rPr>
                            <w:rFonts w:ascii="標楷體" w:eastAsia="標楷體" w:hAnsi="標楷體"/>
                            <w:b/>
                            <w:sz w:val="28"/>
                            <w:szCs w:val="28"/>
                          </w:rPr>
                          <w:t>層級工程</w:t>
                        </w:r>
                        <w:r>
                          <w:rPr>
                            <w:rFonts w:ascii="標楷體" w:eastAsia="標楷體" w:hAnsi="標楷體" w:hint="eastAsia"/>
                            <w:b/>
                            <w:sz w:val="28"/>
                            <w:szCs w:val="28"/>
                          </w:rPr>
                          <w:t>督</w:t>
                        </w:r>
                        <w:r>
                          <w:rPr>
                            <w:rFonts w:ascii="標楷體" w:eastAsia="標楷體" w:hAnsi="標楷體"/>
                            <w:b/>
                            <w:sz w:val="28"/>
                            <w:szCs w:val="28"/>
                          </w:rPr>
                          <w:t>導作業</w:t>
                        </w:r>
                      </w:p>
                      <w:p w:rsidR="003357F8" w:rsidRPr="00200CDD" w:rsidRDefault="003357F8" w:rsidP="003357F8">
                        <w:pPr>
                          <w:spacing w:line="0" w:lineRule="atLeast"/>
                          <w:rPr>
                            <w:rFonts w:ascii="標楷體" w:eastAsia="標楷體" w:hAnsi="標楷體"/>
                            <w:sz w:val="28"/>
                            <w:szCs w:val="28"/>
                          </w:rPr>
                        </w:pPr>
                        <w:r w:rsidRPr="00200CDD">
                          <w:rPr>
                            <w:rFonts w:ascii="標楷體" w:eastAsia="標楷體" w:hAnsi="標楷體" w:hint="eastAsia"/>
                            <w:sz w:val="28"/>
                            <w:szCs w:val="28"/>
                          </w:rPr>
                          <w:t>外</w:t>
                        </w:r>
                        <w:r w:rsidRPr="00200CDD">
                          <w:rPr>
                            <w:rFonts w:ascii="標楷體" w:eastAsia="標楷體" w:hAnsi="標楷體"/>
                            <w:sz w:val="28"/>
                            <w:szCs w:val="28"/>
                          </w:rPr>
                          <w:t>聘專家、學者委員</w:t>
                        </w:r>
                        <w:r>
                          <w:rPr>
                            <w:rFonts w:ascii="標楷體" w:eastAsia="標楷體" w:hAnsi="標楷體" w:hint="eastAsia"/>
                            <w:sz w:val="28"/>
                            <w:szCs w:val="28"/>
                          </w:rPr>
                          <w:t>二</w:t>
                        </w:r>
                        <w:r w:rsidRPr="00200CDD">
                          <w:rPr>
                            <w:rFonts w:ascii="標楷體" w:eastAsia="標楷體" w:hAnsi="標楷體"/>
                            <w:sz w:val="28"/>
                            <w:szCs w:val="28"/>
                          </w:rPr>
                          <w:t>人</w:t>
                        </w:r>
                        <w:r>
                          <w:rPr>
                            <w:rFonts w:ascii="標楷體" w:eastAsia="標楷體" w:hAnsi="標楷體" w:cs="Times New Roman" w:hint="eastAsia"/>
                            <w:sz w:val="28"/>
                            <w:szCs w:val="28"/>
                          </w:rPr>
                          <w:t>，</w:t>
                        </w:r>
                        <w:proofErr w:type="gramStart"/>
                        <w:r>
                          <w:rPr>
                            <w:rFonts w:ascii="標楷體" w:eastAsia="標楷體" w:hAnsi="標楷體" w:cs="Times New Roman"/>
                            <w:sz w:val="28"/>
                            <w:szCs w:val="28"/>
                          </w:rPr>
                          <w:t>及內聘</w:t>
                        </w:r>
                        <w:r>
                          <w:rPr>
                            <w:rFonts w:ascii="標楷體" w:eastAsia="標楷體" w:hAnsi="標楷體" w:cs="Times New Roman" w:hint="eastAsia"/>
                            <w:sz w:val="28"/>
                            <w:szCs w:val="28"/>
                          </w:rPr>
                          <w:t>委員</w:t>
                        </w:r>
                        <w:proofErr w:type="gramEnd"/>
                        <w:r>
                          <w:rPr>
                            <w:rFonts w:ascii="標楷體" w:eastAsia="標楷體" w:hAnsi="標楷體" w:cs="Times New Roman" w:hint="eastAsia"/>
                            <w:sz w:val="28"/>
                            <w:szCs w:val="28"/>
                          </w:rPr>
                          <w:t>一人</w:t>
                        </w:r>
                        <w:r>
                          <w:rPr>
                            <w:rFonts w:ascii="標楷體" w:eastAsia="標楷體" w:hAnsi="標楷體" w:hint="eastAsia"/>
                            <w:sz w:val="28"/>
                            <w:szCs w:val="28"/>
                          </w:rPr>
                          <w:t>。</w:t>
                        </w:r>
                      </w:p>
                    </w:txbxContent>
                  </v:textbox>
                </v:shape>
                <v:line id="直線接點 40" o:spid="_x0000_s1071" style="position:absolute;flip:x;visibility:visible;mso-wrap-style:square" from="9429,64865" to="9429,67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ePwL8AAADbAAAADwAAAGRycy9kb3ducmV2LnhtbERPTYvCMBC9C/sfwizsRdZ0V5GlGkUU&#10;xZNgbe9DM7Zhm0lpoq3/3hwEj4/3vVwPthF36rxxrOBnkoAgLp02XCnIL/vvPxA+IGtsHJOCB3lY&#10;rz5GS0y16/lM9yxUIoawT1FBHUKbSunLmiz6iWuJI3d1ncUQYVdJ3WEfw20jf5NkLi0ajg01trSt&#10;qfzPblbBeJfnYbbp9wWdsmmzzc25OBilvj6HzQJEoCG8xS/3USuYxfXxS/wBcvUE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2ePwL8AAADbAAAADwAAAAAAAAAAAAAAAACh&#10;AgAAZHJzL2Rvd25yZXYueG1sUEsFBgAAAAAEAAQA+QAAAI0DAAAAAA==&#10;" strokecolor="windowText" strokeweight="2.25pt"/>
              </v:group>
            </w:pict>
          </mc:Fallback>
        </mc:AlternateContent>
      </w:r>
    </w:p>
    <w:p w:rsidR="003357F8" w:rsidRPr="007E11DE"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Pr="007E11DE"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Pr="007E11DE"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Pr="007E11DE"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Pr="007E11DE"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Pr="007E11DE"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Pr="007E11DE"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Pr="007E11DE"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Pr="007E11DE"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Pr="007E11DE"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Pr="007E11DE"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Pr="007E11DE"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Pr="007E11DE"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Pr="007E11DE"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Pr="007E11DE"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Pr="007E11DE"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Pr="007E11DE"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Pr="007E11DE"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Pr="007E11DE" w:rsidRDefault="003357F8" w:rsidP="003357F8">
      <w:pPr>
        <w:adjustRightInd w:val="0"/>
        <w:snapToGrid w:val="0"/>
        <w:spacing w:line="460" w:lineRule="exact"/>
        <w:jc w:val="both"/>
        <w:rPr>
          <w:rFonts w:ascii="Times New Roman" w:eastAsia="標楷體" w:hAnsi="Times New Roman" w:cs="Times New Roman"/>
          <w:sz w:val="28"/>
          <w:szCs w:val="28"/>
        </w:rPr>
      </w:pPr>
    </w:p>
    <w:p w:rsidR="003357F8" w:rsidRDefault="003357F8" w:rsidP="003357F8">
      <w:pPr>
        <w:snapToGrid w:val="0"/>
        <w:spacing w:line="460" w:lineRule="exact"/>
        <w:jc w:val="center"/>
        <w:rPr>
          <w:rFonts w:ascii="Times New Roman" w:eastAsia="標楷體" w:hAnsi="Times New Roman" w:cs="Times New Roman"/>
          <w:sz w:val="28"/>
          <w:szCs w:val="28"/>
        </w:rPr>
      </w:pPr>
    </w:p>
    <w:p w:rsidR="00FC0EDB" w:rsidRPr="003357F8" w:rsidRDefault="00FC0EDB" w:rsidP="00116C0D">
      <w:pPr>
        <w:widowControl/>
        <w:rPr>
          <w:rFonts w:ascii="標楷體" w:eastAsia="標楷體" w:hAnsi="標楷體"/>
          <w:sz w:val="28"/>
          <w:szCs w:val="28"/>
        </w:rPr>
      </w:pPr>
    </w:p>
    <w:sectPr w:rsidR="00FC0EDB" w:rsidRPr="003357F8" w:rsidSect="00275EAD">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190D" w:rsidRDefault="00BC190D" w:rsidP="00CE3A0F">
      <w:r>
        <w:separator/>
      </w:r>
    </w:p>
  </w:endnote>
  <w:endnote w:type="continuationSeparator" w:id="0">
    <w:p w:rsidR="00BC190D" w:rsidRDefault="00BC190D" w:rsidP="00CE3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190D" w:rsidRDefault="00BC190D" w:rsidP="00CE3A0F">
      <w:r>
        <w:separator/>
      </w:r>
    </w:p>
  </w:footnote>
  <w:footnote w:type="continuationSeparator" w:id="0">
    <w:p w:rsidR="00BC190D" w:rsidRDefault="00BC190D" w:rsidP="00CE3A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62A9B"/>
    <w:multiLevelType w:val="hybridMultilevel"/>
    <w:tmpl w:val="CED8F23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28B727EC"/>
    <w:multiLevelType w:val="hybridMultilevel"/>
    <w:tmpl w:val="E2C0A01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B2D1CA3"/>
    <w:multiLevelType w:val="hybridMultilevel"/>
    <w:tmpl w:val="CED8F23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2BEC2B24"/>
    <w:multiLevelType w:val="hybridMultilevel"/>
    <w:tmpl w:val="728AA3F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8670120"/>
    <w:multiLevelType w:val="hybridMultilevel"/>
    <w:tmpl w:val="03146640"/>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44DD2558"/>
    <w:multiLevelType w:val="hybridMultilevel"/>
    <w:tmpl w:val="0C545144"/>
    <w:lvl w:ilvl="0" w:tplc="B9D46844">
      <w:start w:val="1"/>
      <w:numFmt w:val="taiwaneseCountingThousand"/>
      <w:lvlText w:val="（%1）"/>
      <w:lvlJc w:val="left"/>
      <w:pPr>
        <w:tabs>
          <w:tab w:val="num" w:pos="7201"/>
        </w:tabs>
        <w:ind w:left="7201" w:hanging="855"/>
      </w:pPr>
      <w:rPr>
        <w:lang w:val="en-US"/>
      </w:rPr>
    </w:lvl>
    <w:lvl w:ilvl="1" w:tplc="87B83AE4">
      <w:start w:val="1"/>
      <w:numFmt w:val="taiwaneseCountingThousand"/>
      <w:lvlText w:val="（%2）"/>
      <w:lvlJc w:val="left"/>
      <w:pPr>
        <w:tabs>
          <w:tab w:val="num" w:pos="1328"/>
        </w:tabs>
        <w:ind w:left="1328" w:hanging="855"/>
      </w:pPr>
    </w:lvl>
    <w:lvl w:ilvl="2" w:tplc="9B6C1452">
      <w:start w:val="1"/>
      <w:numFmt w:val="decimal"/>
      <w:lvlText w:val="%3、"/>
      <w:lvlJc w:val="left"/>
      <w:pPr>
        <w:tabs>
          <w:tab w:val="num" w:pos="2063"/>
        </w:tabs>
        <w:ind w:left="2063" w:hanging="1110"/>
      </w:pPr>
      <w:rPr>
        <w:rFonts w:hint="eastAsia"/>
      </w:rPr>
    </w:lvl>
    <w:lvl w:ilvl="3" w:tplc="0409000F">
      <w:start w:val="1"/>
      <w:numFmt w:val="decimal"/>
      <w:lvlText w:val="%4."/>
      <w:lvlJc w:val="left"/>
      <w:pPr>
        <w:tabs>
          <w:tab w:val="num" w:pos="1913"/>
        </w:tabs>
        <w:ind w:left="1913" w:hanging="480"/>
      </w:pPr>
    </w:lvl>
    <w:lvl w:ilvl="4" w:tplc="04090019">
      <w:start w:val="1"/>
      <w:numFmt w:val="ideographTraditional"/>
      <w:lvlText w:val="%5、"/>
      <w:lvlJc w:val="left"/>
      <w:pPr>
        <w:tabs>
          <w:tab w:val="num" w:pos="2393"/>
        </w:tabs>
        <w:ind w:left="2393" w:hanging="480"/>
      </w:pPr>
    </w:lvl>
    <w:lvl w:ilvl="5" w:tplc="0409001B">
      <w:start w:val="1"/>
      <w:numFmt w:val="lowerRoman"/>
      <w:lvlText w:val="%6."/>
      <w:lvlJc w:val="right"/>
      <w:pPr>
        <w:tabs>
          <w:tab w:val="num" w:pos="2873"/>
        </w:tabs>
        <w:ind w:left="2873" w:hanging="480"/>
      </w:pPr>
    </w:lvl>
    <w:lvl w:ilvl="6" w:tplc="0409000F">
      <w:start w:val="1"/>
      <w:numFmt w:val="decimal"/>
      <w:lvlText w:val="%7."/>
      <w:lvlJc w:val="left"/>
      <w:pPr>
        <w:tabs>
          <w:tab w:val="num" w:pos="3353"/>
        </w:tabs>
        <w:ind w:left="3353" w:hanging="480"/>
      </w:pPr>
    </w:lvl>
    <w:lvl w:ilvl="7" w:tplc="04090019">
      <w:start w:val="1"/>
      <w:numFmt w:val="ideographTraditional"/>
      <w:lvlText w:val="%8、"/>
      <w:lvlJc w:val="left"/>
      <w:pPr>
        <w:tabs>
          <w:tab w:val="num" w:pos="3833"/>
        </w:tabs>
        <w:ind w:left="3833" w:hanging="480"/>
      </w:pPr>
    </w:lvl>
    <w:lvl w:ilvl="8" w:tplc="0409001B">
      <w:start w:val="1"/>
      <w:numFmt w:val="lowerRoman"/>
      <w:lvlText w:val="%9."/>
      <w:lvlJc w:val="right"/>
      <w:pPr>
        <w:tabs>
          <w:tab w:val="num" w:pos="4313"/>
        </w:tabs>
        <w:ind w:left="4313" w:hanging="480"/>
      </w:pPr>
    </w:lvl>
  </w:abstractNum>
  <w:abstractNum w:abstractNumId="6" w15:restartNumberingAfterBreak="0">
    <w:nsid w:val="4F356E60"/>
    <w:multiLevelType w:val="hybridMultilevel"/>
    <w:tmpl w:val="24D4611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2970C94"/>
    <w:multiLevelType w:val="hybridMultilevel"/>
    <w:tmpl w:val="F0300326"/>
    <w:lvl w:ilvl="0" w:tplc="8EA83C90">
      <w:start w:val="1"/>
      <w:numFmt w:val="taiwaneseCountingThousand"/>
      <w:lvlText w:val="(%1)"/>
      <w:lvlJc w:val="left"/>
      <w:pPr>
        <w:ind w:left="1380" w:hanging="720"/>
      </w:pPr>
      <w:rPr>
        <w:rFonts w:cs="Times New Roman"/>
        <w:color w:val="auto"/>
      </w:rPr>
    </w:lvl>
    <w:lvl w:ilvl="1" w:tplc="04090019">
      <w:start w:val="1"/>
      <w:numFmt w:val="ideographTraditional"/>
      <w:lvlText w:val="%2、"/>
      <w:lvlJc w:val="left"/>
      <w:pPr>
        <w:ind w:left="1620" w:hanging="480"/>
      </w:pPr>
    </w:lvl>
    <w:lvl w:ilvl="2" w:tplc="0409001B">
      <w:start w:val="1"/>
      <w:numFmt w:val="lowerRoman"/>
      <w:lvlText w:val="%3."/>
      <w:lvlJc w:val="right"/>
      <w:pPr>
        <w:ind w:left="2100" w:hanging="480"/>
      </w:pPr>
    </w:lvl>
    <w:lvl w:ilvl="3" w:tplc="0409000F">
      <w:start w:val="1"/>
      <w:numFmt w:val="decimal"/>
      <w:lvlText w:val="%4."/>
      <w:lvlJc w:val="left"/>
      <w:pPr>
        <w:ind w:left="2580" w:hanging="480"/>
      </w:pPr>
    </w:lvl>
    <w:lvl w:ilvl="4" w:tplc="04090019">
      <w:start w:val="1"/>
      <w:numFmt w:val="ideographTraditional"/>
      <w:lvlText w:val="%5、"/>
      <w:lvlJc w:val="left"/>
      <w:pPr>
        <w:ind w:left="3060" w:hanging="480"/>
      </w:pPr>
    </w:lvl>
    <w:lvl w:ilvl="5" w:tplc="0409001B">
      <w:start w:val="1"/>
      <w:numFmt w:val="lowerRoman"/>
      <w:lvlText w:val="%6."/>
      <w:lvlJc w:val="right"/>
      <w:pPr>
        <w:ind w:left="3540" w:hanging="480"/>
      </w:pPr>
    </w:lvl>
    <w:lvl w:ilvl="6" w:tplc="0409000F">
      <w:start w:val="1"/>
      <w:numFmt w:val="decimal"/>
      <w:lvlText w:val="%7."/>
      <w:lvlJc w:val="left"/>
      <w:pPr>
        <w:ind w:left="4020" w:hanging="480"/>
      </w:pPr>
    </w:lvl>
    <w:lvl w:ilvl="7" w:tplc="04090019">
      <w:start w:val="1"/>
      <w:numFmt w:val="ideographTraditional"/>
      <w:lvlText w:val="%8、"/>
      <w:lvlJc w:val="left"/>
      <w:pPr>
        <w:ind w:left="4500" w:hanging="480"/>
      </w:pPr>
    </w:lvl>
    <w:lvl w:ilvl="8" w:tplc="0409001B">
      <w:start w:val="1"/>
      <w:numFmt w:val="lowerRoman"/>
      <w:lvlText w:val="%9."/>
      <w:lvlJc w:val="right"/>
      <w:pPr>
        <w:ind w:left="4980" w:hanging="480"/>
      </w:pPr>
    </w:lvl>
  </w:abstractNum>
  <w:abstractNum w:abstractNumId="8" w15:restartNumberingAfterBreak="0">
    <w:nsid w:val="7DF0425D"/>
    <w:multiLevelType w:val="hybridMultilevel"/>
    <w:tmpl w:val="CFDCBFA2"/>
    <w:lvl w:ilvl="0" w:tplc="26CA6D3C">
      <w:start w:val="1"/>
      <w:numFmt w:val="taiwaneseCountingThousand"/>
      <w:lvlText w:val="%1、"/>
      <w:lvlJc w:val="left"/>
      <w:pPr>
        <w:ind w:left="720" w:hanging="72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F9B383E"/>
    <w:multiLevelType w:val="hybridMultilevel"/>
    <w:tmpl w:val="0AC68C9A"/>
    <w:lvl w:ilvl="0" w:tplc="B93A8740">
      <w:start w:val="8"/>
      <w:numFmt w:val="taiwaneseCountingThousand"/>
      <w:lvlText w:val="%1、"/>
      <w:lvlJc w:val="left"/>
      <w:pPr>
        <w:ind w:left="390" w:hanging="39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8"/>
  </w:num>
  <w:num w:numId="2">
    <w:abstractNumId w:val="2"/>
  </w:num>
  <w:num w:numId="3">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0"/>
  </w:num>
  <w:num w:numId="10">
    <w:abstractNumId w:val="5"/>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BE2"/>
    <w:rsid w:val="000172EE"/>
    <w:rsid w:val="00036B88"/>
    <w:rsid w:val="00087273"/>
    <w:rsid w:val="00116C0D"/>
    <w:rsid w:val="001A1C1E"/>
    <w:rsid w:val="001B6BE2"/>
    <w:rsid w:val="001E6947"/>
    <w:rsid w:val="00200E5C"/>
    <w:rsid w:val="00275EAD"/>
    <w:rsid w:val="002B3C51"/>
    <w:rsid w:val="002B49CE"/>
    <w:rsid w:val="002C5781"/>
    <w:rsid w:val="003357F8"/>
    <w:rsid w:val="0035262F"/>
    <w:rsid w:val="0042281C"/>
    <w:rsid w:val="0045671B"/>
    <w:rsid w:val="00482097"/>
    <w:rsid w:val="004949FF"/>
    <w:rsid w:val="00556CF9"/>
    <w:rsid w:val="006339D9"/>
    <w:rsid w:val="00644617"/>
    <w:rsid w:val="006744F7"/>
    <w:rsid w:val="007439C5"/>
    <w:rsid w:val="007C59C5"/>
    <w:rsid w:val="008474FD"/>
    <w:rsid w:val="008817B8"/>
    <w:rsid w:val="008B78E0"/>
    <w:rsid w:val="00933219"/>
    <w:rsid w:val="009D038C"/>
    <w:rsid w:val="009E2AEF"/>
    <w:rsid w:val="009F7B32"/>
    <w:rsid w:val="00A0196C"/>
    <w:rsid w:val="00A937F7"/>
    <w:rsid w:val="00A97EB9"/>
    <w:rsid w:val="00B6249E"/>
    <w:rsid w:val="00B705CC"/>
    <w:rsid w:val="00BC190D"/>
    <w:rsid w:val="00BD622C"/>
    <w:rsid w:val="00CC3FFF"/>
    <w:rsid w:val="00CE3A0F"/>
    <w:rsid w:val="00D07EBD"/>
    <w:rsid w:val="00EA0F4E"/>
    <w:rsid w:val="00EA219A"/>
    <w:rsid w:val="00F242E9"/>
    <w:rsid w:val="00FC0EDB"/>
    <w:rsid w:val="00FD4D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889EC26-32F8-4D87-A73E-D4E1724FE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6BE2"/>
    <w:pPr>
      <w:ind w:leftChars="200" w:left="480"/>
    </w:pPr>
  </w:style>
  <w:style w:type="paragraph" w:styleId="a4">
    <w:name w:val="Balloon Text"/>
    <w:basedOn w:val="a"/>
    <w:link w:val="a5"/>
    <w:uiPriority w:val="99"/>
    <w:semiHidden/>
    <w:unhideWhenUsed/>
    <w:rsid w:val="00EA219A"/>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EA219A"/>
    <w:rPr>
      <w:rFonts w:asciiTheme="majorHAnsi" w:eastAsiaTheme="majorEastAsia" w:hAnsiTheme="majorHAnsi" w:cstheme="majorBidi"/>
      <w:sz w:val="18"/>
      <w:szCs w:val="18"/>
    </w:rPr>
  </w:style>
  <w:style w:type="paragraph" w:styleId="3">
    <w:name w:val="Body Text Indent 3"/>
    <w:basedOn w:val="a"/>
    <w:link w:val="30"/>
    <w:semiHidden/>
    <w:unhideWhenUsed/>
    <w:rsid w:val="00116C0D"/>
    <w:pPr>
      <w:spacing w:after="120"/>
      <w:ind w:leftChars="200" w:left="480"/>
    </w:pPr>
    <w:rPr>
      <w:rFonts w:ascii="Calibri" w:eastAsia="新細明體" w:hAnsi="Calibri" w:cs="Calibri"/>
      <w:sz w:val="16"/>
      <w:szCs w:val="16"/>
    </w:rPr>
  </w:style>
  <w:style w:type="character" w:customStyle="1" w:styleId="30">
    <w:name w:val="本文縮排 3 字元"/>
    <w:basedOn w:val="a0"/>
    <w:link w:val="3"/>
    <w:semiHidden/>
    <w:rsid w:val="00116C0D"/>
    <w:rPr>
      <w:rFonts w:ascii="Calibri" w:eastAsia="新細明體" w:hAnsi="Calibri" w:cs="Calibri"/>
      <w:sz w:val="16"/>
      <w:szCs w:val="16"/>
    </w:rPr>
  </w:style>
  <w:style w:type="paragraph" w:customStyle="1" w:styleId="1">
    <w:name w:val="清單段落1"/>
    <w:basedOn w:val="a"/>
    <w:rsid w:val="00116C0D"/>
    <w:pPr>
      <w:ind w:leftChars="200" w:left="480"/>
    </w:pPr>
    <w:rPr>
      <w:rFonts w:ascii="Calibri" w:eastAsia="新細明體" w:hAnsi="Calibri" w:cs="Calibri"/>
      <w:szCs w:val="24"/>
    </w:rPr>
  </w:style>
  <w:style w:type="table" w:styleId="a6">
    <w:name w:val="Table Grid"/>
    <w:basedOn w:val="a1"/>
    <w:uiPriority w:val="39"/>
    <w:rsid w:val="00116C0D"/>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CE3A0F"/>
    <w:pPr>
      <w:tabs>
        <w:tab w:val="center" w:pos="4153"/>
        <w:tab w:val="right" w:pos="8306"/>
      </w:tabs>
      <w:snapToGrid w:val="0"/>
    </w:pPr>
    <w:rPr>
      <w:sz w:val="20"/>
      <w:szCs w:val="20"/>
    </w:rPr>
  </w:style>
  <w:style w:type="character" w:customStyle="1" w:styleId="a8">
    <w:name w:val="頁首 字元"/>
    <w:basedOn w:val="a0"/>
    <w:link w:val="a7"/>
    <w:uiPriority w:val="99"/>
    <w:rsid w:val="00CE3A0F"/>
    <w:rPr>
      <w:sz w:val="20"/>
      <w:szCs w:val="20"/>
    </w:rPr>
  </w:style>
  <w:style w:type="paragraph" w:styleId="a9">
    <w:name w:val="footer"/>
    <w:basedOn w:val="a"/>
    <w:link w:val="aa"/>
    <w:uiPriority w:val="99"/>
    <w:unhideWhenUsed/>
    <w:rsid w:val="00CE3A0F"/>
    <w:pPr>
      <w:tabs>
        <w:tab w:val="center" w:pos="4153"/>
        <w:tab w:val="right" w:pos="8306"/>
      </w:tabs>
      <w:snapToGrid w:val="0"/>
    </w:pPr>
    <w:rPr>
      <w:sz w:val="20"/>
      <w:szCs w:val="20"/>
    </w:rPr>
  </w:style>
  <w:style w:type="character" w:customStyle="1" w:styleId="aa">
    <w:name w:val="頁尾 字元"/>
    <w:basedOn w:val="a0"/>
    <w:link w:val="a9"/>
    <w:uiPriority w:val="99"/>
    <w:rsid w:val="00CE3A0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2564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823</Words>
  <Characters>4693</Characters>
  <Application>Microsoft Office Word</Application>
  <DocSecurity>0</DocSecurity>
  <Lines>39</Lines>
  <Paragraphs>11</Paragraphs>
  <ScaleCrop>false</ScaleCrop>
  <Company>Hewlett-Packard Company</Company>
  <LinksUpToDate>false</LinksUpToDate>
  <CharactersWithSpaces>5505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柯仲侑</dc:creator>
  <cp:keywords/>
  <dc:description/>
  <cp:lastModifiedBy>李佳欣</cp:lastModifiedBy>
  <cp:revision>2</cp:revision>
  <cp:lastPrinted>2019-08-09T08:33:00Z</cp:lastPrinted>
  <dcterms:created xsi:type="dcterms:W3CDTF">2019-11-04T05:55:00Z</dcterms:created>
  <dcterms:modified xsi:type="dcterms:W3CDTF">2019-11-04T05:55:00Z</dcterms:modified>
</cp:coreProperties>
</file>