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D09" w:rsidRPr="00B802AB" w:rsidRDefault="00231D09" w:rsidP="003C3711">
      <w:pPr>
        <w:spacing w:line="240" w:lineRule="auto"/>
        <w:rPr>
          <w:rFonts w:ascii="標楷體" w:eastAsia="標楷體" w:hAnsi="標楷體"/>
          <w:color w:val="000000"/>
          <w:sz w:val="40"/>
          <w:szCs w:val="40"/>
        </w:rPr>
      </w:pPr>
      <w:r w:rsidRPr="00835570">
        <w:rPr>
          <w:rFonts w:ascii="標楷體" w:eastAsia="標楷體" w:hAnsi="標楷體" w:hint="eastAsia"/>
          <w:sz w:val="40"/>
          <w:szCs w:val="40"/>
        </w:rPr>
        <w:t>臺中市政府環境保護局后里游泳池管理要點</w:t>
      </w:r>
      <w:r w:rsidR="000300DA">
        <w:rPr>
          <w:rFonts w:ascii="標楷體" w:eastAsia="標楷體" w:hAnsi="標楷體" w:hint="eastAsia"/>
          <w:sz w:val="40"/>
          <w:szCs w:val="40"/>
        </w:rPr>
        <w:t>第二點、</w:t>
      </w:r>
      <w:r w:rsidRPr="00835570">
        <w:rPr>
          <w:rFonts w:ascii="Calibri" w:eastAsia="標楷體" w:hAnsi="標楷體" w:hint="eastAsia"/>
          <w:sz w:val="40"/>
          <w:szCs w:val="40"/>
        </w:rPr>
        <w:t>第五點</w:t>
      </w:r>
      <w:r w:rsidR="000300DA">
        <w:rPr>
          <w:rFonts w:ascii="Calibri" w:eastAsia="標楷體" w:hAnsi="標楷體" w:hint="eastAsia"/>
          <w:sz w:val="40"/>
          <w:szCs w:val="40"/>
        </w:rPr>
        <w:t>、第八</w:t>
      </w:r>
      <w:r w:rsidR="000300DA" w:rsidRPr="00B802AB">
        <w:rPr>
          <w:rFonts w:ascii="Calibri" w:eastAsia="標楷體" w:hAnsi="標楷體" w:hint="eastAsia"/>
          <w:color w:val="000000"/>
          <w:sz w:val="40"/>
          <w:szCs w:val="40"/>
        </w:rPr>
        <w:t>點</w:t>
      </w:r>
      <w:r w:rsidR="007A1A71" w:rsidRPr="00B802AB">
        <w:rPr>
          <w:rFonts w:ascii="Calibri" w:eastAsia="標楷體" w:hAnsi="標楷體"/>
          <w:color w:val="000000"/>
          <w:sz w:val="40"/>
          <w:szCs w:val="40"/>
        </w:rPr>
        <w:t>修正</w:t>
      </w:r>
      <w:r w:rsidRPr="00B802AB">
        <w:rPr>
          <w:rFonts w:ascii="Calibri" w:eastAsia="標楷體" w:hAnsi="標楷體" w:hint="eastAsia"/>
          <w:color w:val="000000"/>
          <w:sz w:val="40"/>
          <w:szCs w:val="40"/>
        </w:rPr>
        <w:t>總說明</w:t>
      </w:r>
    </w:p>
    <w:p w:rsidR="0056494B" w:rsidRDefault="003E4E43" w:rsidP="003C3711">
      <w:pPr>
        <w:spacing w:line="460" w:lineRule="exact"/>
        <w:ind w:firstLineChars="200" w:firstLine="560"/>
        <w:rPr>
          <w:rFonts w:eastAsia="標楷體"/>
          <w:color w:val="000000"/>
          <w:sz w:val="28"/>
          <w:szCs w:val="28"/>
        </w:rPr>
      </w:pPr>
      <w:r w:rsidRPr="00B802AB">
        <w:rPr>
          <w:rFonts w:ascii="標楷體" w:eastAsia="標楷體" w:hAnsi="標楷體" w:hint="eastAsia"/>
          <w:color w:val="000000"/>
          <w:sz w:val="28"/>
          <w:szCs w:val="28"/>
        </w:rPr>
        <w:t>「臺中市政府環境保護局后里游泳池管理要點」，本局業於一</w:t>
      </w:r>
      <w:r w:rsidR="00A95DAA" w:rsidRPr="00B802AB">
        <w:rPr>
          <w:rFonts w:ascii="標楷體" w:eastAsia="標楷體" w:hAnsi="標楷體" w:hint="eastAsia"/>
          <w:color w:val="000000"/>
          <w:sz w:val="28"/>
          <w:szCs w:val="28"/>
        </w:rPr>
        <w:t>○</w:t>
      </w:r>
      <w:r w:rsidR="00835570" w:rsidRPr="00B802AB">
        <w:rPr>
          <w:rFonts w:ascii="標楷體" w:eastAsia="標楷體" w:hAnsi="標楷體" w:hint="eastAsia"/>
          <w:color w:val="000000"/>
          <w:sz w:val="28"/>
          <w:szCs w:val="28"/>
        </w:rPr>
        <w:t>五年六月二十三日以中市環設字第</w:t>
      </w:r>
      <w:r w:rsidR="00A95DAA" w:rsidRPr="00B802AB">
        <w:rPr>
          <w:rFonts w:ascii="標楷體" w:eastAsia="標楷體" w:hAnsi="標楷體" w:hint="eastAsia"/>
          <w:color w:val="000000"/>
          <w:sz w:val="28"/>
          <w:szCs w:val="28"/>
        </w:rPr>
        <w:t>一○五○○六五八八一</w:t>
      </w:r>
      <w:r w:rsidR="00835570" w:rsidRPr="00B802AB">
        <w:rPr>
          <w:rFonts w:ascii="標楷體" w:eastAsia="標楷體" w:hAnsi="標楷體" w:hint="eastAsia"/>
          <w:color w:val="000000"/>
          <w:sz w:val="28"/>
          <w:szCs w:val="28"/>
        </w:rPr>
        <w:t>號函下達。茲因</w:t>
      </w:r>
      <w:r w:rsidR="00A95DAA" w:rsidRPr="00B802AB">
        <w:rPr>
          <w:rFonts w:ascii="標楷體" w:eastAsia="標楷體" w:hAnsi="標楷體" w:hint="eastAsia"/>
          <w:color w:val="000000"/>
          <w:sz w:val="28"/>
          <w:szCs w:val="28"/>
        </w:rPr>
        <w:t>本市</w:t>
      </w:r>
      <w:r w:rsidR="00835570" w:rsidRPr="00B802AB">
        <w:rPr>
          <w:rFonts w:ascii="標楷體" w:eastAsia="標楷體" w:hAnsi="標楷體" w:hint="eastAsia"/>
          <w:color w:val="000000"/>
          <w:sz w:val="28"/>
          <w:szCs w:val="28"/>
        </w:rPr>
        <w:t>臺中市后里區公所</w:t>
      </w:r>
      <w:r w:rsidR="003C3711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A95DAA" w:rsidRPr="00B802AB">
        <w:rPr>
          <w:rFonts w:ascii="標楷體" w:eastAsia="標楷體" w:hAnsi="標楷體" w:hint="eastAsia"/>
          <w:color w:val="000000"/>
          <w:sz w:val="28"/>
          <w:szCs w:val="28"/>
        </w:rPr>
        <w:t>后里游泳池</w:t>
      </w:r>
      <w:r w:rsidR="00DA25D9" w:rsidRPr="00B802AB">
        <w:rPr>
          <w:rFonts w:ascii="標楷體" w:eastAsia="標楷體" w:hAnsi="標楷體" w:hint="eastAsia"/>
          <w:color w:val="000000"/>
          <w:sz w:val="28"/>
          <w:szCs w:val="28"/>
        </w:rPr>
        <w:t>執行</w:t>
      </w:r>
      <w:r w:rsidR="00A95DAA" w:rsidRPr="00B802AB">
        <w:rPr>
          <w:rFonts w:ascii="標楷體" w:eastAsia="標楷體" w:hAnsi="標楷體" w:hint="eastAsia"/>
          <w:color w:val="000000"/>
          <w:sz w:val="28"/>
          <w:szCs w:val="28"/>
        </w:rPr>
        <w:t>機關</w:t>
      </w:r>
      <w:r w:rsidR="003C3711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545AD1" w:rsidRPr="00B802AB">
        <w:rPr>
          <w:rFonts w:ascii="標楷體" w:eastAsia="標楷體" w:hAnsi="標楷體" w:hint="eastAsia"/>
          <w:color w:val="000000"/>
          <w:sz w:val="28"/>
          <w:szCs w:val="28"/>
        </w:rPr>
        <w:t>無公益服務性質授課教練免費</w:t>
      </w:r>
      <w:r w:rsidR="00AF1ED6" w:rsidRPr="00B802AB">
        <w:rPr>
          <w:rFonts w:ascii="標楷體" w:eastAsia="標楷體" w:hAnsi="標楷體" w:hint="eastAsia"/>
          <w:color w:val="000000"/>
          <w:sz w:val="28"/>
          <w:szCs w:val="28"/>
        </w:rPr>
        <w:t>進場</w:t>
      </w:r>
      <w:r w:rsidR="00545AD1" w:rsidRPr="00B802AB">
        <w:rPr>
          <w:rFonts w:ascii="標楷體" w:eastAsia="標楷體" w:hAnsi="標楷體" w:hint="eastAsia"/>
          <w:color w:val="000000"/>
          <w:sz w:val="28"/>
          <w:szCs w:val="28"/>
        </w:rPr>
        <w:t>之相關規定，</w:t>
      </w:r>
      <w:r w:rsidR="00A17E94" w:rsidRPr="00B802AB">
        <w:rPr>
          <w:rFonts w:eastAsia="標楷體" w:hint="eastAsia"/>
          <w:color w:val="000000"/>
          <w:sz w:val="28"/>
          <w:szCs w:val="28"/>
        </w:rPr>
        <w:t>爰</w:t>
      </w:r>
      <w:r w:rsidR="00620FE3" w:rsidRPr="00B802AB">
        <w:rPr>
          <w:rFonts w:eastAsia="標楷體" w:hint="eastAsia"/>
          <w:color w:val="000000"/>
          <w:sz w:val="28"/>
          <w:szCs w:val="28"/>
        </w:rPr>
        <w:t>參照本市</w:t>
      </w:r>
      <w:r w:rsidR="00A17E94" w:rsidRPr="00B802AB">
        <w:rPr>
          <w:rFonts w:eastAsia="標楷體" w:hint="eastAsia"/>
          <w:color w:val="000000"/>
          <w:sz w:val="28"/>
          <w:szCs w:val="28"/>
        </w:rPr>
        <w:t>「臺中市</w:t>
      </w:r>
      <w:r w:rsidR="00DA25D9" w:rsidRPr="00B802AB">
        <w:rPr>
          <w:rFonts w:eastAsia="標楷體" w:hint="eastAsia"/>
          <w:color w:val="000000"/>
          <w:sz w:val="28"/>
          <w:szCs w:val="28"/>
        </w:rPr>
        <w:t>市有游泳池管理辦法」</w:t>
      </w:r>
      <w:r w:rsidR="00A17E94" w:rsidRPr="00B802AB">
        <w:rPr>
          <w:rFonts w:eastAsia="標楷體" w:hint="eastAsia"/>
          <w:color w:val="000000"/>
          <w:sz w:val="28"/>
          <w:szCs w:val="28"/>
        </w:rPr>
        <w:t>之</w:t>
      </w:r>
      <w:r w:rsidR="00DA25D9" w:rsidRPr="00B802AB">
        <w:rPr>
          <w:rFonts w:eastAsia="標楷體" w:hint="eastAsia"/>
          <w:color w:val="000000"/>
          <w:sz w:val="28"/>
          <w:szCs w:val="28"/>
        </w:rPr>
        <w:t>免費使用</w:t>
      </w:r>
      <w:r w:rsidR="00A17E94" w:rsidRPr="00B802AB">
        <w:rPr>
          <w:rFonts w:eastAsia="標楷體" w:hint="eastAsia"/>
          <w:color w:val="000000"/>
          <w:sz w:val="28"/>
          <w:szCs w:val="28"/>
        </w:rPr>
        <w:t>標準</w:t>
      </w:r>
      <w:r w:rsidR="00DA25D9" w:rsidRPr="00B802AB">
        <w:rPr>
          <w:rFonts w:eastAsia="標楷體" w:hint="eastAsia"/>
          <w:color w:val="000000"/>
          <w:sz w:val="28"/>
          <w:szCs w:val="28"/>
        </w:rPr>
        <w:t>進行</w:t>
      </w:r>
      <w:r w:rsidR="00835570" w:rsidRPr="00B802AB">
        <w:rPr>
          <w:rFonts w:eastAsia="標楷體"/>
          <w:color w:val="000000"/>
          <w:sz w:val="28"/>
          <w:szCs w:val="28"/>
        </w:rPr>
        <w:t>修正</w:t>
      </w:r>
      <w:r w:rsidR="004D0066" w:rsidRPr="00B802AB">
        <w:rPr>
          <w:rFonts w:eastAsia="標楷體" w:hint="eastAsia"/>
          <w:color w:val="000000"/>
          <w:sz w:val="28"/>
          <w:szCs w:val="28"/>
        </w:rPr>
        <w:t>，</w:t>
      </w:r>
      <w:r w:rsidR="001F505A" w:rsidRPr="00B802AB">
        <w:rPr>
          <w:rFonts w:eastAsia="標楷體" w:hint="eastAsia"/>
          <w:color w:val="000000"/>
          <w:sz w:val="28"/>
          <w:szCs w:val="28"/>
        </w:rPr>
        <w:t>以配合</w:t>
      </w:r>
      <w:r w:rsidR="00445B24" w:rsidRPr="00B802AB">
        <w:rPr>
          <w:rFonts w:eastAsia="標楷體" w:hint="eastAsia"/>
          <w:color w:val="000000"/>
          <w:sz w:val="28"/>
          <w:szCs w:val="28"/>
        </w:rPr>
        <w:t>調整至與</w:t>
      </w:r>
      <w:r w:rsidR="001F505A" w:rsidRPr="00B802AB">
        <w:rPr>
          <w:rFonts w:eastAsia="標楷體" w:hint="eastAsia"/>
          <w:color w:val="000000"/>
          <w:sz w:val="28"/>
          <w:szCs w:val="28"/>
        </w:rPr>
        <w:t>本市</w:t>
      </w:r>
      <w:r w:rsidR="00AF1ED6" w:rsidRPr="00B802AB">
        <w:rPr>
          <w:rFonts w:eastAsia="標楷體" w:hint="eastAsia"/>
          <w:color w:val="000000"/>
          <w:sz w:val="28"/>
          <w:szCs w:val="28"/>
        </w:rPr>
        <w:t>市有</w:t>
      </w:r>
      <w:r w:rsidR="00445B24" w:rsidRPr="00B802AB">
        <w:rPr>
          <w:rFonts w:eastAsia="標楷體" w:hint="eastAsia"/>
          <w:color w:val="000000"/>
          <w:sz w:val="28"/>
          <w:szCs w:val="28"/>
        </w:rPr>
        <w:t>游泳池相關管理</w:t>
      </w:r>
      <w:r w:rsidR="00AF1ED6" w:rsidRPr="00B802AB">
        <w:rPr>
          <w:rFonts w:eastAsia="標楷體" w:hint="eastAsia"/>
          <w:color w:val="000000"/>
          <w:sz w:val="28"/>
          <w:szCs w:val="28"/>
        </w:rPr>
        <w:t>條文</w:t>
      </w:r>
      <w:r w:rsidR="001F505A" w:rsidRPr="00B802AB">
        <w:rPr>
          <w:rFonts w:eastAsia="標楷體" w:hint="eastAsia"/>
          <w:color w:val="000000"/>
          <w:sz w:val="28"/>
          <w:szCs w:val="28"/>
        </w:rPr>
        <w:t>所訂定之標準</w:t>
      </w:r>
      <w:r w:rsidR="00E24B08" w:rsidRPr="00B802AB">
        <w:rPr>
          <w:rFonts w:eastAsia="標楷體" w:hint="eastAsia"/>
          <w:color w:val="000000"/>
          <w:sz w:val="28"/>
          <w:szCs w:val="28"/>
        </w:rPr>
        <w:t>一致</w:t>
      </w:r>
      <w:r w:rsidR="00ED7B0D" w:rsidRPr="00B802AB">
        <w:rPr>
          <w:rFonts w:eastAsia="標楷體" w:hint="eastAsia"/>
          <w:color w:val="000000"/>
          <w:sz w:val="28"/>
          <w:szCs w:val="28"/>
        </w:rPr>
        <w:t>，</w:t>
      </w:r>
      <w:r w:rsidR="00A95DAA" w:rsidRPr="00B802AB">
        <w:rPr>
          <w:rFonts w:eastAsia="標楷體" w:hint="eastAsia"/>
          <w:color w:val="000000"/>
          <w:sz w:val="28"/>
          <w:szCs w:val="28"/>
        </w:rPr>
        <w:t>其</w:t>
      </w:r>
      <w:r w:rsidR="006B2323" w:rsidRPr="00B802AB">
        <w:rPr>
          <w:rFonts w:eastAsia="標楷體" w:hint="eastAsia"/>
          <w:color w:val="000000"/>
          <w:sz w:val="28"/>
          <w:szCs w:val="28"/>
        </w:rPr>
        <w:t>修正重點</w:t>
      </w:r>
      <w:r w:rsidR="00EF30B3" w:rsidRPr="00B802AB">
        <w:rPr>
          <w:rFonts w:eastAsia="標楷體" w:hint="eastAsia"/>
          <w:color w:val="000000"/>
          <w:sz w:val="28"/>
          <w:szCs w:val="28"/>
        </w:rPr>
        <w:t>如下</w:t>
      </w:r>
      <w:r w:rsidR="00A95DAA" w:rsidRPr="00B802AB">
        <w:rPr>
          <w:rFonts w:eastAsia="標楷體" w:hint="eastAsia"/>
          <w:color w:val="000000"/>
          <w:sz w:val="28"/>
          <w:szCs w:val="28"/>
        </w:rPr>
        <w:t>：</w:t>
      </w:r>
    </w:p>
    <w:p w:rsidR="000300DA" w:rsidRDefault="003C3711" w:rsidP="003C3711">
      <w:p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一、</w:t>
      </w:r>
      <w:r w:rsidR="00901FC9">
        <w:rPr>
          <w:rFonts w:eastAsia="標楷體" w:hint="eastAsia"/>
          <w:sz w:val="28"/>
          <w:szCs w:val="28"/>
        </w:rPr>
        <w:t>修改</w:t>
      </w:r>
      <w:r w:rsidR="000300DA">
        <w:rPr>
          <w:rFonts w:eastAsia="標楷體" w:hint="eastAsia"/>
          <w:sz w:val="28"/>
          <w:szCs w:val="28"/>
        </w:rPr>
        <w:t>執行機關</w:t>
      </w:r>
      <w:r w:rsidR="0080041B">
        <w:rPr>
          <w:rFonts w:eastAsia="標楷體" w:hint="eastAsia"/>
          <w:sz w:val="28"/>
          <w:szCs w:val="28"/>
        </w:rPr>
        <w:t>簡稱</w:t>
      </w:r>
      <w:r w:rsidR="000300DA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（</w:t>
      </w:r>
      <w:r w:rsidR="00C04ED2">
        <w:rPr>
          <w:rFonts w:eastAsia="標楷體" w:hint="eastAsia"/>
          <w:sz w:val="28"/>
          <w:szCs w:val="28"/>
        </w:rPr>
        <w:t>修正規定</w:t>
      </w:r>
      <w:r w:rsidR="000300DA">
        <w:rPr>
          <w:rFonts w:eastAsia="標楷體" w:hint="eastAsia"/>
          <w:sz w:val="28"/>
          <w:szCs w:val="28"/>
        </w:rPr>
        <w:t>第二點</w:t>
      </w:r>
      <w:r>
        <w:rPr>
          <w:rFonts w:eastAsia="標楷體" w:hint="eastAsia"/>
          <w:sz w:val="28"/>
          <w:szCs w:val="28"/>
        </w:rPr>
        <w:t>）</w:t>
      </w:r>
    </w:p>
    <w:p w:rsidR="003C3711" w:rsidRDefault="003C3711" w:rsidP="003C3711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  <w:r>
        <w:rPr>
          <w:rFonts w:eastAsia="標楷體"/>
          <w:sz w:val="28"/>
          <w:szCs w:val="28"/>
        </w:rPr>
        <w:t>二、</w:t>
      </w:r>
      <w:r w:rsidR="00F42C4C" w:rsidRPr="00F42C4C">
        <w:rPr>
          <w:rFonts w:ascii="標楷體" w:eastAsia="標楷體" w:hAnsi="標楷體" w:hint="eastAsia"/>
          <w:sz w:val="28"/>
          <w:szCs w:val="28"/>
        </w:rPr>
        <w:t>游泳池</w:t>
      </w:r>
      <w:r w:rsidR="00DA25D9">
        <w:rPr>
          <w:rFonts w:ascii="標楷體" w:eastAsia="標楷體" w:hAnsi="標楷體" w:hint="eastAsia"/>
          <w:sz w:val="28"/>
          <w:szCs w:val="28"/>
        </w:rPr>
        <w:t>申請免費使用</w:t>
      </w:r>
      <w:r w:rsidR="00F42C4C" w:rsidRPr="00F42C4C">
        <w:rPr>
          <w:rFonts w:ascii="標楷體" w:eastAsia="標楷體" w:hAnsi="標楷體" w:hint="eastAsia"/>
          <w:sz w:val="28"/>
          <w:szCs w:val="28"/>
        </w:rPr>
        <w:t>之</w:t>
      </w:r>
      <w:r w:rsidR="00F42C4C" w:rsidRPr="00F42C4C">
        <w:rPr>
          <w:rFonts w:eastAsia="標楷體"/>
          <w:sz w:val="28"/>
          <w:szCs w:val="28"/>
        </w:rPr>
        <w:t>標準</w:t>
      </w:r>
      <w:r w:rsidR="003E4E43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（</w:t>
      </w:r>
      <w:r w:rsidR="00C04ED2">
        <w:rPr>
          <w:rFonts w:eastAsia="標楷體" w:hint="eastAsia"/>
          <w:sz w:val="28"/>
          <w:szCs w:val="28"/>
        </w:rPr>
        <w:t>修正規定</w:t>
      </w:r>
      <w:r w:rsidR="00F42C4C" w:rsidRPr="00F42C4C">
        <w:rPr>
          <w:rFonts w:eastAsia="標楷體" w:hint="eastAsia"/>
          <w:sz w:val="28"/>
          <w:szCs w:val="28"/>
        </w:rPr>
        <w:t>第五點</w:t>
      </w:r>
      <w:r>
        <w:rPr>
          <w:rFonts w:eastAsia="標楷體" w:hint="eastAsia"/>
          <w:sz w:val="28"/>
          <w:szCs w:val="28"/>
        </w:rPr>
        <w:t>）</w:t>
      </w:r>
    </w:p>
    <w:p w:rsidR="0056494B" w:rsidRPr="003C3711" w:rsidRDefault="003C3711" w:rsidP="003C3711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三、</w:t>
      </w:r>
      <w:r w:rsidR="0080041B">
        <w:rPr>
          <w:rFonts w:eastAsia="標楷體" w:hint="eastAsia"/>
          <w:sz w:val="28"/>
          <w:szCs w:val="28"/>
        </w:rPr>
        <w:t>文字</w:t>
      </w:r>
      <w:r w:rsidR="00703854">
        <w:rPr>
          <w:rFonts w:eastAsia="標楷體" w:hint="eastAsia"/>
          <w:sz w:val="28"/>
          <w:szCs w:val="28"/>
        </w:rPr>
        <w:t>修正</w:t>
      </w:r>
      <w:r w:rsidR="00EF30B3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（</w:t>
      </w:r>
      <w:r w:rsidR="00C04ED2">
        <w:rPr>
          <w:rFonts w:eastAsia="標楷體" w:hint="eastAsia"/>
          <w:sz w:val="28"/>
          <w:szCs w:val="28"/>
        </w:rPr>
        <w:t>修正規定</w:t>
      </w:r>
      <w:bookmarkStart w:id="0" w:name="_GoBack"/>
      <w:bookmarkEnd w:id="0"/>
      <w:r w:rsidR="00EF30B3">
        <w:rPr>
          <w:rFonts w:eastAsia="標楷體" w:hint="eastAsia"/>
          <w:sz w:val="28"/>
          <w:szCs w:val="28"/>
        </w:rPr>
        <w:t>第八點</w:t>
      </w:r>
      <w:r>
        <w:rPr>
          <w:rFonts w:eastAsia="標楷體" w:hint="eastAsia"/>
          <w:sz w:val="28"/>
          <w:szCs w:val="28"/>
        </w:rPr>
        <w:t>）</w:t>
      </w:r>
    </w:p>
    <w:p w:rsidR="00D0377D" w:rsidRPr="003C3711" w:rsidRDefault="003C3711" w:rsidP="003C3711">
      <w:pPr>
        <w:spacing w:line="24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36"/>
          <w:szCs w:val="36"/>
        </w:rPr>
        <w:br w:type="page"/>
      </w:r>
      <w:r w:rsidR="00353D3D" w:rsidRPr="00835570">
        <w:rPr>
          <w:rFonts w:ascii="標楷體" w:eastAsia="標楷體" w:hAnsi="標楷體" w:hint="eastAsia"/>
          <w:sz w:val="40"/>
          <w:szCs w:val="40"/>
        </w:rPr>
        <w:lastRenderedPageBreak/>
        <w:t>臺中市</w:t>
      </w:r>
      <w:r w:rsidR="00712059" w:rsidRPr="00835570">
        <w:rPr>
          <w:rFonts w:ascii="標楷體" w:eastAsia="標楷體" w:hAnsi="標楷體" w:hint="eastAsia"/>
          <w:sz w:val="40"/>
          <w:szCs w:val="40"/>
        </w:rPr>
        <w:t>政府</w:t>
      </w:r>
      <w:r w:rsidR="00712059" w:rsidRPr="003C3711">
        <w:rPr>
          <w:rFonts w:ascii="標楷體" w:eastAsia="標楷體" w:hAnsi="標楷體" w:hint="eastAsia"/>
          <w:sz w:val="40"/>
          <w:szCs w:val="40"/>
        </w:rPr>
        <w:t>環境保護局后里游泳池</w:t>
      </w:r>
      <w:r w:rsidR="00353D3D" w:rsidRPr="003C3711">
        <w:rPr>
          <w:rFonts w:ascii="標楷體" w:eastAsia="標楷體" w:hAnsi="標楷體" w:hint="eastAsia"/>
          <w:sz w:val="40"/>
          <w:szCs w:val="40"/>
        </w:rPr>
        <w:t>管理要點</w:t>
      </w:r>
      <w:r w:rsidR="0013537A" w:rsidRPr="003C3711">
        <w:rPr>
          <w:rFonts w:ascii="標楷體" w:eastAsia="標楷體" w:hAnsi="標楷體" w:hint="eastAsia"/>
          <w:sz w:val="40"/>
          <w:szCs w:val="40"/>
        </w:rPr>
        <w:t>第二點、</w:t>
      </w:r>
      <w:r w:rsidR="005F434F" w:rsidRPr="003C3711">
        <w:rPr>
          <w:rFonts w:ascii="標楷體" w:eastAsia="標楷體" w:hAnsi="標楷體" w:hint="eastAsia"/>
          <w:sz w:val="40"/>
          <w:szCs w:val="40"/>
        </w:rPr>
        <w:t>第五點</w:t>
      </w:r>
      <w:r w:rsidR="0013537A" w:rsidRPr="003C3711">
        <w:rPr>
          <w:rFonts w:ascii="標楷體" w:eastAsia="標楷體" w:hAnsi="標楷體" w:hint="eastAsia"/>
          <w:sz w:val="40"/>
          <w:szCs w:val="40"/>
        </w:rPr>
        <w:t>、第八點</w:t>
      </w:r>
      <w:r w:rsidR="00D0377D" w:rsidRPr="003C3711">
        <w:rPr>
          <w:rFonts w:ascii="標楷體" w:eastAsia="標楷體" w:hAnsi="標楷體"/>
          <w:sz w:val="40"/>
          <w:szCs w:val="40"/>
        </w:rPr>
        <w:t>修正草案對照表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29"/>
        <w:gridCol w:w="2930"/>
        <w:gridCol w:w="2930"/>
      </w:tblGrid>
      <w:tr w:rsidR="00D0377D" w:rsidRPr="00B802AB" w:rsidTr="003C3711">
        <w:tc>
          <w:tcPr>
            <w:tcW w:w="2929" w:type="dxa"/>
            <w:vAlign w:val="center"/>
          </w:tcPr>
          <w:p w:rsidR="00D0377D" w:rsidRPr="00B802AB" w:rsidRDefault="005F434F" w:rsidP="003C3711">
            <w:pPr>
              <w:spacing w:line="240" w:lineRule="auto"/>
              <w:jc w:val="center"/>
              <w:rPr>
                <w:rFonts w:ascii="Calibri" w:eastAsia="標楷體" w:hAnsi="Calibri"/>
                <w:color w:val="000000"/>
                <w:sz w:val="24"/>
              </w:rPr>
            </w:pPr>
            <w:r w:rsidRPr="00B802AB">
              <w:rPr>
                <w:rFonts w:ascii="Calibri" w:eastAsia="標楷體" w:hAnsi="標楷體"/>
                <w:color w:val="000000"/>
                <w:sz w:val="24"/>
              </w:rPr>
              <w:t>修</w:t>
            </w:r>
            <w:r w:rsidR="00D0377D" w:rsidRPr="00B802AB">
              <w:rPr>
                <w:rFonts w:ascii="Calibri" w:eastAsia="標楷體" w:hAnsi="標楷體"/>
                <w:color w:val="000000"/>
                <w:sz w:val="24"/>
              </w:rPr>
              <w:t>正規定</w:t>
            </w:r>
          </w:p>
        </w:tc>
        <w:tc>
          <w:tcPr>
            <w:tcW w:w="2930" w:type="dxa"/>
            <w:vAlign w:val="center"/>
          </w:tcPr>
          <w:p w:rsidR="00D0377D" w:rsidRPr="00B802AB" w:rsidRDefault="00D0377D" w:rsidP="003C3711">
            <w:pPr>
              <w:spacing w:line="240" w:lineRule="auto"/>
              <w:jc w:val="center"/>
              <w:rPr>
                <w:rFonts w:ascii="Calibri" w:eastAsia="標楷體" w:hAnsi="Calibri"/>
                <w:color w:val="000000"/>
                <w:sz w:val="24"/>
              </w:rPr>
            </w:pPr>
            <w:r w:rsidRPr="00B802AB">
              <w:rPr>
                <w:rFonts w:ascii="Calibri" w:eastAsia="標楷體" w:hAnsi="標楷體"/>
                <w:color w:val="000000"/>
                <w:sz w:val="24"/>
              </w:rPr>
              <w:t>現行規定</w:t>
            </w:r>
          </w:p>
        </w:tc>
        <w:tc>
          <w:tcPr>
            <w:tcW w:w="2930" w:type="dxa"/>
            <w:vAlign w:val="center"/>
          </w:tcPr>
          <w:p w:rsidR="00D0377D" w:rsidRPr="00B802AB" w:rsidRDefault="00D0377D" w:rsidP="003C3711">
            <w:pPr>
              <w:spacing w:line="240" w:lineRule="auto"/>
              <w:jc w:val="center"/>
              <w:rPr>
                <w:rFonts w:ascii="Calibri" w:eastAsia="標楷體" w:hAnsi="Calibri"/>
                <w:color w:val="000000"/>
                <w:sz w:val="24"/>
              </w:rPr>
            </w:pPr>
            <w:r w:rsidRPr="00B802AB">
              <w:rPr>
                <w:rFonts w:ascii="Calibri" w:eastAsia="標楷體" w:hAnsi="標楷體"/>
                <w:color w:val="000000"/>
                <w:sz w:val="24"/>
              </w:rPr>
              <w:t>說明</w:t>
            </w:r>
          </w:p>
        </w:tc>
      </w:tr>
      <w:tr w:rsidR="00203B86" w:rsidRPr="00B802AB" w:rsidTr="003C3711">
        <w:tc>
          <w:tcPr>
            <w:tcW w:w="2929" w:type="dxa"/>
            <w:vAlign w:val="center"/>
          </w:tcPr>
          <w:p w:rsidR="00203B86" w:rsidRPr="00B802AB" w:rsidRDefault="003C3711" w:rsidP="003C3711">
            <w:pPr>
              <w:spacing w:line="240" w:lineRule="auto"/>
              <w:ind w:left="480" w:hangingChars="200" w:hanging="480"/>
              <w:rPr>
                <w:rFonts w:eastAsia="標楷體"/>
                <w:bCs/>
                <w:color w:val="000000"/>
                <w:sz w:val="24"/>
              </w:rPr>
            </w:pPr>
            <w:r>
              <w:rPr>
                <w:rFonts w:eastAsia="標楷體"/>
                <w:bCs/>
                <w:color w:val="000000"/>
                <w:sz w:val="24"/>
              </w:rPr>
              <w:t>二、</w:t>
            </w:r>
            <w:r w:rsidR="00203B86" w:rsidRPr="00B802AB">
              <w:rPr>
                <w:rFonts w:eastAsia="標楷體"/>
                <w:bCs/>
                <w:color w:val="000000"/>
                <w:sz w:val="24"/>
              </w:rPr>
              <w:t>本要點之主管機關為</w:t>
            </w:r>
            <w:r w:rsidR="00203B86" w:rsidRPr="00B802AB">
              <w:rPr>
                <w:rFonts w:eastAsia="標楷體" w:hint="eastAsia"/>
                <w:bCs/>
                <w:color w:val="000000"/>
                <w:sz w:val="24"/>
              </w:rPr>
              <w:t>本局</w:t>
            </w:r>
            <w:r w:rsidR="00203B86" w:rsidRPr="00B802AB">
              <w:rPr>
                <w:rFonts w:eastAsia="標楷體"/>
                <w:bCs/>
                <w:color w:val="000000"/>
                <w:sz w:val="24"/>
              </w:rPr>
              <w:t>，執行機關為本市后里區公所（以下簡稱</w:t>
            </w:r>
            <w:r w:rsidR="00203B86" w:rsidRPr="00B802AB">
              <w:rPr>
                <w:rFonts w:eastAsia="標楷體" w:hint="eastAsia"/>
                <w:bCs/>
                <w:color w:val="000000"/>
                <w:sz w:val="24"/>
                <w:u w:val="single"/>
              </w:rPr>
              <w:t>區公</w:t>
            </w:r>
            <w:r w:rsidR="00203B86" w:rsidRPr="00B802AB">
              <w:rPr>
                <w:rFonts w:eastAsia="標楷體"/>
                <w:bCs/>
                <w:color w:val="000000"/>
                <w:sz w:val="24"/>
                <w:u w:val="single"/>
              </w:rPr>
              <w:t>所</w:t>
            </w:r>
            <w:r w:rsidR="00203B86" w:rsidRPr="00B802AB">
              <w:rPr>
                <w:rFonts w:eastAsia="標楷體"/>
                <w:bCs/>
                <w:color w:val="000000"/>
                <w:sz w:val="24"/>
              </w:rPr>
              <w:t>）。</w:t>
            </w:r>
          </w:p>
        </w:tc>
        <w:tc>
          <w:tcPr>
            <w:tcW w:w="2930" w:type="dxa"/>
            <w:vAlign w:val="center"/>
          </w:tcPr>
          <w:p w:rsidR="00203B86" w:rsidRPr="00B802AB" w:rsidRDefault="003C3711" w:rsidP="003C3711">
            <w:pPr>
              <w:spacing w:line="240" w:lineRule="auto"/>
              <w:ind w:left="480" w:hangingChars="200" w:hanging="480"/>
              <w:rPr>
                <w:rFonts w:eastAsia="標楷體"/>
                <w:bCs/>
                <w:color w:val="000000"/>
                <w:sz w:val="24"/>
              </w:rPr>
            </w:pPr>
            <w:r>
              <w:rPr>
                <w:rFonts w:eastAsia="標楷體"/>
                <w:bCs/>
                <w:color w:val="000000"/>
                <w:sz w:val="24"/>
              </w:rPr>
              <w:t>二、</w:t>
            </w:r>
            <w:r w:rsidR="00203B86" w:rsidRPr="00B802AB">
              <w:rPr>
                <w:rFonts w:eastAsia="標楷體"/>
                <w:bCs/>
                <w:color w:val="000000"/>
                <w:sz w:val="24"/>
              </w:rPr>
              <w:t>本要點之主管機關為</w:t>
            </w:r>
            <w:r w:rsidR="00203B86" w:rsidRPr="00B802AB">
              <w:rPr>
                <w:rFonts w:eastAsia="標楷體" w:hint="eastAsia"/>
                <w:bCs/>
                <w:color w:val="000000"/>
                <w:sz w:val="24"/>
              </w:rPr>
              <w:t>本局</w:t>
            </w:r>
            <w:r w:rsidR="00203B86" w:rsidRPr="00B802AB">
              <w:rPr>
                <w:rFonts w:eastAsia="標楷體"/>
                <w:bCs/>
                <w:color w:val="000000"/>
                <w:sz w:val="24"/>
              </w:rPr>
              <w:t>，執行機關為本市后里區公所（以下簡稱</w:t>
            </w:r>
            <w:r w:rsidR="006208DC" w:rsidRPr="00B802AB">
              <w:rPr>
                <w:rFonts w:eastAsia="標楷體" w:hint="eastAsia"/>
                <w:bCs/>
                <w:color w:val="000000"/>
                <w:sz w:val="24"/>
              </w:rPr>
              <w:t>本</w:t>
            </w:r>
            <w:r w:rsidR="00203B86" w:rsidRPr="00B802AB">
              <w:rPr>
                <w:rFonts w:eastAsia="標楷體"/>
                <w:bCs/>
                <w:color w:val="000000"/>
                <w:sz w:val="24"/>
              </w:rPr>
              <w:t>所）。</w:t>
            </w:r>
          </w:p>
        </w:tc>
        <w:tc>
          <w:tcPr>
            <w:tcW w:w="2930" w:type="dxa"/>
          </w:tcPr>
          <w:p w:rsidR="00203B86" w:rsidRPr="00B802AB" w:rsidRDefault="00C623AD" w:rsidP="003C3711">
            <w:pPr>
              <w:spacing w:line="240" w:lineRule="auto"/>
              <w:rPr>
                <w:rFonts w:ascii="Calibri" w:eastAsia="標楷體" w:hAnsi="標楷體"/>
                <w:color w:val="000000"/>
                <w:sz w:val="24"/>
              </w:rPr>
            </w:pPr>
            <w:r w:rsidRPr="00B802AB">
              <w:rPr>
                <w:rFonts w:ascii="Calibri" w:eastAsia="標楷體" w:hAnsi="標楷體" w:hint="eastAsia"/>
                <w:color w:val="000000"/>
                <w:sz w:val="24"/>
              </w:rPr>
              <w:t>機關簡稱修正</w:t>
            </w:r>
            <w:r w:rsidR="00203B86" w:rsidRPr="00B802AB">
              <w:rPr>
                <w:rFonts w:ascii="Calibri" w:eastAsia="標楷體" w:hAnsi="標楷體" w:hint="eastAsia"/>
                <w:color w:val="000000"/>
                <w:sz w:val="24"/>
              </w:rPr>
              <w:t>。</w:t>
            </w:r>
          </w:p>
        </w:tc>
      </w:tr>
      <w:tr w:rsidR="00203B86" w:rsidRPr="00B802AB" w:rsidTr="003C3711">
        <w:tc>
          <w:tcPr>
            <w:tcW w:w="2929" w:type="dxa"/>
          </w:tcPr>
          <w:p w:rsidR="00203B86" w:rsidRPr="00B802AB" w:rsidRDefault="003C3711" w:rsidP="003C3711">
            <w:pPr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五、</w:t>
            </w:r>
            <w:r w:rsidR="00203B86" w:rsidRPr="00B802AB">
              <w:rPr>
                <w:rFonts w:ascii="標楷體" w:eastAsia="標楷體" w:hAnsi="標楷體" w:hint="eastAsia"/>
                <w:color w:val="000000"/>
                <w:sz w:val="24"/>
              </w:rPr>
              <w:t>游泳池按時段收費，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收費標準如下：</w:t>
            </w:r>
          </w:p>
          <w:p w:rsidR="00203B86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（一）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零售票：全票不得超過新臺幣一百元、半票最高不得超過新臺幣五十元（限六十五歲《含》以上老人、學生《憑證件》）、優待票最高不得超過新臺幣二十五元（限滿六歲未滿十二歲兒童）。</w:t>
            </w:r>
          </w:p>
          <w:p w:rsidR="00203B86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（二）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回饋票：后里區民憑身分證件不得超過五十元。</w:t>
            </w:r>
          </w:p>
          <w:p w:rsidR="00203B86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（三）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游泳池供各級學校教學使用者，不得低於半票百分之三十。</w:t>
            </w:r>
          </w:p>
          <w:p w:rsidR="00203B86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（四）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回數票及十人以上團體票：不得低於全票之百分之八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lastRenderedPageBreak/>
              <w:t>十。</w:t>
            </w:r>
          </w:p>
          <w:p w:rsidR="00203B86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（五）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月票：不得低於全票之百分之六十（后里區居民不得低於回饋票之百分之六十）。</w:t>
            </w:r>
          </w:p>
          <w:p w:rsidR="00203B86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（六）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季票：不得低於全票之百分之二十五（后里區居民不得低於回饋票之百分之二十五）。</w:t>
            </w:r>
          </w:p>
          <w:p w:rsidR="00203B86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（七）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身心障礙者及未滿六歲兒童免費入場。</w:t>
            </w:r>
          </w:p>
          <w:p w:rsidR="004C79EF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  <w:u w:val="single"/>
              </w:rPr>
            </w:pPr>
            <w:r w:rsidRPr="004C79EF">
              <w:rPr>
                <w:rFonts w:ascii="標楷體" w:eastAsia="標楷體" w:hAnsi="標楷體"/>
                <w:color w:val="000000"/>
                <w:sz w:val="24"/>
              </w:rPr>
              <w:t>（八）</w:t>
            </w:r>
            <w:r w:rsidR="00C440E6"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有以下情形之一者，應於使用日三十日前向區公所申請</w:t>
            </w:r>
            <w:r w:rsidR="00C440E6" w:rsidRPr="00B802AB">
              <w:rPr>
                <w:rFonts w:ascii="標楷體" w:eastAsia="標楷體" w:hAnsi="標楷體"/>
                <w:color w:val="000000"/>
                <w:sz w:val="24"/>
                <w:u w:val="single"/>
              </w:rPr>
              <w:t>免</w:t>
            </w:r>
            <w:r w:rsidR="00C440E6"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門票</w:t>
            </w:r>
            <w:r w:rsidR="00C440E6" w:rsidRPr="00B802AB">
              <w:rPr>
                <w:rFonts w:ascii="標楷體" w:eastAsia="標楷體" w:hAnsi="標楷體"/>
                <w:color w:val="000000"/>
                <w:sz w:val="24"/>
                <w:u w:val="single"/>
              </w:rPr>
              <w:t>使用游泳池</w:t>
            </w:r>
            <w:r w:rsidR="00C440E6"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：</w:t>
            </w:r>
          </w:p>
          <w:p w:rsidR="004C79EF" w:rsidRDefault="00C440E6" w:rsidP="004C79EF">
            <w:pPr>
              <w:spacing w:line="240" w:lineRule="auto"/>
              <w:ind w:leftChars="500" w:left="1460" w:hangingChars="150" w:hanging="360"/>
              <w:rPr>
                <w:rFonts w:ascii="標楷體" w:eastAsia="標楷體" w:hAnsi="標楷體"/>
                <w:color w:val="000000"/>
                <w:sz w:val="24"/>
                <w:u w:val="single"/>
              </w:rPr>
            </w:pP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1</w:t>
            </w:r>
            <w:r w:rsidR="004C79EF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、</w:t>
            </w:r>
            <w:r w:rsidRPr="00B802AB">
              <w:rPr>
                <w:rFonts w:ascii="標楷體" w:eastAsia="標楷體" w:hAnsi="標楷體"/>
                <w:color w:val="000000"/>
                <w:sz w:val="24"/>
                <w:u w:val="single"/>
              </w:rPr>
              <w:t>代表本市參加全國</w:t>
            </w:r>
            <w:r w:rsidR="00AF1ED6"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性競賽或集</w:t>
            </w: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訓選手訓練。</w:t>
            </w:r>
          </w:p>
          <w:p w:rsidR="004C79EF" w:rsidRDefault="00C440E6" w:rsidP="004C79EF">
            <w:pPr>
              <w:spacing w:line="240" w:lineRule="auto"/>
              <w:ind w:leftChars="500" w:left="1460" w:hangingChars="150" w:hanging="360"/>
              <w:rPr>
                <w:rFonts w:ascii="標楷體" w:eastAsia="標楷體" w:hAnsi="標楷體"/>
                <w:color w:val="000000"/>
                <w:sz w:val="24"/>
                <w:u w:val="single"/>
              </w:rPr>
            </w:pP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2</w:t>
            </w:r>
            <w:r w:rsidR="004C79EF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、</w:t>
            </w: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市</w:t>
            </w:r>
            <w:r w:rsidR="00AF1ED6"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府</w:t>
            </w: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所屬機關主辦或指導之游泳及水上訓練活動。</w:t>
            </w:r>
          </w:p>
          <w:p w:rsidR="00C440E6" w:rsidRPr="00B802AB" w:rsidRDefault="00C440E6" w:rsidP="004C79EF">
            <w:pPr>
              <w:spacing w:line="240" w:lineRule="auto"/>
              <w:ind w:leftChars="500" w:left="1460" w:hangingChars="150" w:hanging="360"/>
              <w:rPr>
                <w:rFonts w:ascii="標楷體" w:eastAsia="標楷體" w:hAnsi="標楷體"/>
                <w:color w:val="000000"/>
                <w:sz w:val="24"/>
                <w:u w:val="single"/>
              </w:rPr>
            </w:pP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3</w:t>
            </w:r>
            <w:r w:rsidR="004C79EF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、</w:t>
            </w: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其他</w:t>
            </w:r>
            <w:r w:rsidRPr="00B802AB">
              <w:rPr>
                <w:rFonts w:ascii="標楷體" w:eastAsia="標楷體" w:hAnsi="標楷體"/>
                <w:color w:val="000000"/>
                <w:sz w:val="24"/>
                <w:u w:val="single"/>
              </w:rPr>
              <w:t>經</w:t>
            </w: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區公</w:t>
            </w:r>
            <w:r w:rsidRPr="00B802AB">
              <w:rPr>
                <w:rFonts w:ascii="標楷體" w:eastAsia="標楷體" w:hAnsi="標楷體"/>
                <w:color w:val="000000"/>
                <w:sz w:val="24"/>
                <w:u w:val="single"/>
              </w:rPr>
              <w:t>所核准</w:t>
            </w: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之游泳培訓活動</w:t>
            </w:r>
            <w:r w:rsidR="00185B25"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、</w:t>
            </w:r>
            <w:r w:rsidR="00AF1ED6"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對象</w:t>
            </w:r>
            <w:r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。</w:t>
            </w:r>
          </w:p>
          <w:p w:rsidR="00203B86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  <w:u w:val="single"/>
              </w:rPr>
            </w:pPr>
            <w:r w:rsidRPr="004C79EF">
              <w:rPr>
                <w:rFonts w:ascii="標楷體" w:eastAsia="標楷體" w:hAnsi="標楷體" w:hint="eastAsia"/>
                <w:color w:val="000000"/>
                <w:sz w:val="24"/>
              </w:rPr>
              <w:t>（九）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本市各機關團體舉辦游泳比賽經</w:t>
            </w:r>
            <w:r w:rsidR="00203B86"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區公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  <w:u w:val="single"/>
              </w:rPr>
              <w:t>所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同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lastRenderedPageBreak/>
              <w:t>意使用</w:t>
            </w:r>
            <w:r w:rsidR="00DA25D9" w:rsidRPr="00B802AB">
              <w:rPr>
                <w:rFonts w:ascii="標楷體" w:eastAsia="標楷體" w:hAnsi="標楷體" w:hint="eastAsia"/>
                <w:color w:val="000000"/>
                <w:sz w:val="24"/>
                <w:u w:val="single"/>
              </w:rPr>
              <w:t>游泳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  <w:u w:val="single"/>
              </w:rPr>
              <w:t>池</w:t>
            </w:r>
            <w:r w:rsidR="00203B86" w:rsidRPr="00B802AB">
              <w:rPr>
                <w:rFonts w:ascii="標楷體" w:eastAsia="標楷體" w:hAnsi="標楷體"/>
                <w:color w:val="000000"/>
                <w:sz w:val="24"/>
              </w:rPr>
              <w:t>，維護管理者應配合並得收取使用費每日不得超過新臺幣八千元。</w:t>
            </w:r>
          </w:p>
        </w:tc>
        <w:tc>
          <w:tcPr>
            <w:tcW w:w="2930" w:type="dxa"/>
          </w:tcPr>
          <w:p w:rsidR="005F35C0" w:rsidRPr="00B802AB" w:rsidRDefault="003C3711" w:rsidP="003C3711">
            <w:pPr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lastRenderedPageBreak/>
              <w:t>五、</w:t>
            </w:r>
            <w:r w:rsidR="005F35C0" w:rsidRPr="00B802AB">
              <w:rPr>
                <w:rFonts w:ascii="標楷體" w:eastAsia="標楷體" w:hAnsi="標楷體" w:hint="eastAsia"/>
                <w:color w:val="000000"/>
                <w:sz w:val="24"/>
              </w:rPr>
              <w:t>游泳池按時段收費，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收費標準如下：</w:t>
            </w:r>
          </w:p>
          <w:p w:rsidR="005F35C0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（一）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零售票：全票不得超過新臺幣一百元、半票最高不得超過新臺幣五十元（限六十五歲《含》以上老人、學生《憑證件》）、優待票最高不得超過新臺幣二十五元（限滿六歲未滿十二歲兒童）。</w:t>
            </w:r>
          </w:p>
          <w:p w:rsidR="005F35C0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（二）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回饋票：后里區民憑身分證件不得超過五十元。</w:t>
            </w:r>
          </w:p>
          <w:p w:rsidR="005F35C0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（三）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游泳池供各級學校教學使用者，不得低於半票百分之三十。</w:t>
            </w:r>
          </w:p>
          <w:p w:rsidR="005F35C0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（四）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回數票及十人以上團體票：不得低於全票之百分之八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lastRenderedPageBreak/>
              <w:t>十。</w:t>
            </w:r>
          </w:p>
          <w:p w:rsidR="005F35C0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（五）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月票：不得低於全票之百分之六十（后里區居民不得低於回饋票之百分之六十）。</w:t>
            </w:r>
          </w:p>
          <w:p w:rsidR="005F35C0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（六）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季票：不得低於全票之百分之二十五（后里區居民不得低於回饋票之百分之二十五）。</w:t>
            </w:r>
          </w:p>
          <w:p w:rsidR="005F35C0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（七）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身心障礙者及未滿六歲兒童免費入場。</w:t>
            </w:r>
          </w:p>
          <w:p w:rsidR="005F35C0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（八）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代表本市參加全國運動會或參加單項比賽之集訓選手，經</w:t>
            </w:r>
            <w:r w:rsidR="005F35C0" w:rsidRPr="00B802AB">
              <w:rPr>
                <w:rFonts w:ascii="標楷體" w:eastAsia="標楷體" w:hAnsi="標楷體" w:hint="eastAsia"/>
                <w:color w:val="000000"/>
                <w:sz w:val="24"/>
              </w:rPr>
              <w:t>本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所專案核准者，得免費使用游泳池。</w:t>
            </w:r>
          </w:p>
          <w:p w:rsidR="005F35C0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（九）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本市各機關團體舉辦游泳比賽經</w:t>
            </w:r>
            <w:r w:rsidR="005F35C0" w:rsidRPr="00B802AB">
              <w:rPr>
                <w:rFonts w:ascii="標楷體" w:eastAsia="標楷體" w:hAnsi="標楷體" w:hint="eastAsia"/>
                <w:color w:val="000000"/>
                <w:sz w:val="24"/>
              </w:rPr>
              <w:t>本</w:t>
            </w:r>
            <w:r w:rsidR="005F35C0" w:rsidRPr="00B802AB">
              <w:rPr>
                <w:rFonts w:ascii="標楷體" w:eastAsia="標楷體" w:hAnsi="標楷體"/>
                <w:color w:val="000000"/>
                <w:sz w:val="24"/>
              </w:rPr>
              <w:t>所同意使用本池，維護管理者應配合並得收取使用費每日不得超過新臺幣八千元。</w:t>
            </w:r>
          </w:p>
          <w:p w:rsidR="00203B86" w:rsidRPr="00B802AB" w:rsidRDefault="00203B86" w:rsidP="003C3711">
            <w:pPr>
              <w:spacing w:line="240" w:lineRule="auto"/>
              <w:rPr>
                <w:rFonts w:ascii="標楷體" w:eastAsia="標楷體" w:hAnsi="標楷體"/>
                <w:color w:val="000000"/>
                <w:szCs w:val="22"/>
              </w:rPr>
            </w:pPr>
          </w:p>
        </w:tc>
        <w:tc>
          <w:tcPr>
            <w:tcW w:w="2930" w:type="dxa"/>
          </w:tcPr>
          <w:p w:rsidR="00203B86" w:rsidRPr="00B802AB" w:rsidRDefault="003C3711" w:rsidP="003C3711">
            <w:pPr>
              <w:spacing w:line="240" w:lineRule="auto"/>
              <w:ind w:left="480" w:hangingChars="200" w:hanging="480"/>
              <w:rPr>
                <w:rFonts w:eastAsia="標楷體"/>
                <w:color w:val="000000"/>
                <w:sz w:val="24"/>
              </w:rPr>
            </w:pPr>
            <w:r>
              <w:rPr>
                <w:rFonts w:eastAsia="標楷體" w:hint="eastAsia"/>
                <w:color w:val="000000"/>
                <w:sz w:val="24"/>
              </w:rPr>
              <w:lastRenderedPageBreak/>
              <w:t>一、</w:t>
            </w:r>
            <w:r w:rsidR="00203B86" w:rsidRPr="00B802AB">
              <w:rPr>
                <w:rFonts w:eastAsia="標楷體" w:hint="eastAsia"/>
                <w:color w:val="000000"/>
                <w:sz w:val="24"/>
              </w:rPr>
              <w:t>第八款</w:t>
            </w:r>
            <w:r w:rsidR="00C623AD" w:rsidRPr="00B802AB">
              <w:rPr>
                <w:rFonts w:eastAsia="標楷體" w:hint="eastAsia"/>
                <w:color w:val="000000"/>
                <w:sz w:val="24"/>
              </w:rPr>
              <w:t>因本市臺中市后里</w:t>
            </w:r>
            <w:r w:rsidR="00C623AD" w:rsidRPr="003C3711">
              <w:rPr>
                <w:rFonts w:ascii="標楷體" w:eastAsia="標楷體" w:hAnsi="標楷體" w:hint="eastAsia"/>
                <w:color w:val="000000"/>
                <w:sz w:val="24"/>
              </w:rPr>
              <w:t>區公所</w:t>
            </w:r>
            <w:r>
              <w:rPr>
                <w:rFonts w:eastAsia="標楷體" w:hint="eastAsia"/>
                <w:color w:val="000000"/>
                <w:sz w:val="24"/>
              </w:rPr>
              <w:t>（</w:t>
            </w:r>
            <w:r w:rsidR="00C623AD" w:rsidRPr="00B802AB">
              <w:rPr>
                <w:rFonts w:eastAsia="標楷體" w:hint="eastAsia"/>
                <w:color w:val="000000"/>
                <w:sz w:val="24"/>
              </w:rPr>
              <w:t>后里游泳池執行機關</w:t>
            </w:r>
            <w:r>
              <w:rPr>
                <w:rFonts w:eastAsia="標楷體" w:hint="eastAsia"/>
                <w:color w:val="000000"/>
                <w:sz w:val="24"/>
              </w:rPr>
              <w:t>）</w:t>
            </w:r>
            <w:r w:rsidR="00C623AD" w:rsidRPr="00B802AB">
              <w:rPr>
                <w:rFonts w:eastAsia="標楷體" w:hint="eastAsia"/>
                <w:color w:val="000000"/>
                <w:sz w:val="24"/>
              </w:rPr>
              <w:t>無公益服務性質授課教練免費使用之相關規定，爰參照本市「臺中市市有游泳池管理辦法」之免費使用標準</w:t>
            </w:r>
            <w:r w:rsidR="00572F80" w:rsidRPr="00B802AB">
              <w:rPr>
                <w:rFonts w:eastAsia="標楷體" w:hint="eastAsia"/>
                <w:color w:val="000000"/>
                <w:sz w:val="24"/>
              </w:rPr>
              <w:t>進行</w:t>
            </w:r>
            <w:r w:rsidR="00572F80" w:rsidRPr="00B802AB">
              <w:rPr>
                <w:rFonts w:eastAsia="標楷體"/>
                <w:color w:val="000000"/>
                <w:sz w:val="6"/>
              </w:rPr>
              <w:t xml:space="preserve">   </w:t>
            </w:r>
            <w:r w:rsidR="00572F80" w:rsidRPr="00B802AB">
              <w:rPr>
                <w:rFonts w:eastAsia="標楷體" w:hint="eastAsia"/>
                <w:color w:val="000000"/>
                <w:sz w:val="24"/>
              </w:rPr>
              <w:t>修</w:t>
            </w:r>
            <w:r w:rsidR="00572F80" w:rsidRPr="00B802AB">
              <w:rPr>
                <w:rFonts w:eastAsia="標楷體"/>
                <w:color w:val="000000"/>
                <w:sz w:val="10"/>
              </w:rPr>
              <w:t xml:space="preserve"> </w:t>
            </w:r>
            <w:r w:rsidR="00C623AD" w:rsidRPr="00B802AB">
              <w:rPr>
                <w:rFonts w:eastAsia="標楷體"/>
                <w:color w:val="000000"/>
                <w:sz w:val="24"/>
              </w:rPr>
              <w:t>正</w:t>
            </w:r>
            <w:r w:rsidR="00203B86" w:rsidRPr="00B802AB">
              <w:rPr>
                <w:rFonts w:eastAsia="標楷體" w:hint="eastAsia"/>
                <w:color w:val="000000"/>
                <w:sz w:val="24"/>
              </w:rPr>
              <w:t>。</w:t>
            </w:r>
          </w:p>
          <w:p w:rsidR="00604F16" w:rsidRPr="00B802AB" w:rsidRDefault="003C3711" w:rsidP="003C3711">
            <w:pPr>
              <w:spacing w:line="240" w:lineRule="auto"/>
              <w:ind w:left="480" w:hangingChars="200" w:hanging="480"/>
              <w:rPr>
                <w:rFonts w:eastAsia="標楷體"/>
                <w:color w:val="000000"/>
                <w:sz w:val="24"/>
              </w:rPr>
            </w:pPr>
            <w:r>
              <w:rPr>
                <w:rFonts w:eastAsia="標楷體" w:hint="eastAsia"/>
                <w:color w:val="000000"/>
                <w:sz w:val="24"/>
              </w:rPr>
              <w:t>二、</w:t>
            </w:r>
            <w:r w:rsidR="00203B86" w:rsidRPr="00B802AB">
              <w:rPr>
                <w:rFonts w:eastAsia="標楷體" w:hint="eastAsia"/>
                <w:color w:val="000000"/>
                <w:sz w:val="24"/>
              </w:rPr>
              <w:t>第九款</w:t>
            </w:r>
            <w:r w:rsidR="00C623AD" w:rsidRPr="003C3711">
              <w:rPr>
                <w:rFonts w:eastAsia="標楷體" w:hint="eastAsia"/>
                <w:color w:val="000000"/>
                <w:sz w:val="24"/>
              </w:rPr>
              <w:t>機關</w:t>
            </w:r>
            <w:r w:rsidR="00C623AD" w:rsidRPr="00B802AB">
              <w:rPr>
                <w:rFonts w:ascii="Calibri" w:eastAsia="標楷體" w:hAnsi="標楷體" w:hint="eastAsia"/>
                <w:color w:val="000000"/>
                <w:sz w:val="24"/>
              </w:rPr>
              <w:t>及場地簡稱修正</w:t>
            </w:r>
            <w:r w:rsidR="00203B86" w:rsidRPr="00B802AB">
              <w:rPr>
                <w:rFonts w:eastAsia="標楷體" w:hint="eastAsia"/>
                <w:color w:val="000000"/>
                <w:sz w:val="24"/>
              </w:rPr>
              <w:t>。</w:t>
            </w:r>
          </w:p>
        </w:tc>
      </w:tr>
      <w:tr w:rsidR="00203B86" w:rsidRPr="00B802AB" w:rsidTr="003C3711">
        <w:tc>
          <w:tcPr>
            <w:tcW w:w="2929" w:type="dxa"/>
          </w:tcPr>
          <w:p w:rsidR="006208DC" w:rsidRPr="00B802AB" w:rsidRDefault="006208DC" w:rsidP="003C3711">
            <w:pPr>
              <w:numPr>
                <w:ilvl w:val="0"/>
                <w:numId w:val="18"/>
              </w:numPr>
              <w:spacing w:line="240" w:lineRule="auto"/>
              <w:ind w:left="482" w:hanging="482"/>
              <w:rPr>
                <w:rFonts w:ascii="標楷體" w:eastAsia="標楷體" w:hAnsi="標楷體"/>
                <w:color w:val="000000"/>
                <w:sz w:val="24"/>
              </w:rPr>
            </w:pPr>
            <w:r w:rsidRPr="00B802AB">
              <w:rPr>
                <w:rFonts w:ascii="標楷體" w:eastAsia="標楷體" w:hAnsi="標楷體"/>
                <w:bCs/>
                <w:color w:val="000000"/>
                <w:sz w:val="24"/>
              </w:rPr>
              <w:lastRenderedPageBreak/>
              <w:t>游泳池應將下列注意事項張貼或公告於明顯處所，促請泳客遵守：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（一）</w:t>
            </w:r>
            <w:r w:rsidR="006208DC" w:rsidRPr="00B802AB">
              <w:rPr>
                <w:rFonts w:eastAsia="標楷體"/>
                <w:color w:val="000000"/>
                <w:sz w:val="24"/>
              </w:rPr>
              <w:t>患有心臟病、高血壓、癲癇症、意識不清、化膿性瘡傷、傳染性皮膚病、傳染性眼疾或其他具傳染性疾病者禁止入場。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（二）</w:t>
            </w:r>
            <w:r w:rsidR="006208DC" w:rsidRPr="00B802AB">
              <w:rPr>
                <w:rFonts w:eastAsia="標楷體"/>
                <w:color w:val="000000"/>
                <w:sz w:val="24"/>
              </w:rPr>
              <w:t>飲酒後、身體不適或發燒超過攝氏</w:t>
            </w:r>
            <w:r w:rsidR="006208DC" w:rsidRPr="00B802AB">
              <w:rPr>
                <w:rFonts w:eastAsia="標楷體" w:hint="eastAsia"/>
                <w:color w:val="000000"/>
                <w:sz w:val="24"/>
              </w:rPr>
              <w:t>三十八</w:t>
            </w:r>
            <w:r w:rsidR="006208DC" w:rsidRPr="00B802AB">
              <w:rPr>
                <w:rFonts w:eastAsia="標楷體"/>
                <w:color w:val="000000"/>
                <w:sz w:val="24"/>
              </w:rPr>
              <w:t>度者禁止入場</w:t>
            </w:r>
            <w:r w:rsidR="006208DC" w:rsidRPr="00B802AB">
              <w:rPr>
                <w:rFonts w:eastAsia="標楷體" w:hint="eastAsia"/>
                <w:color w:val="000000"/>
                <w:sz w:val="24"/>
              </w:rPr>
              <w:t>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（三）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禁止攜帶寵物及危險物品入場。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（四）</w:t>
            </w:r>
            <w:r w:rsidR="006208DC" w:rsidRPr="00B802AB">
              <w:rPr>
                <w:rFonts w:eastAsia="標楷體"/>
                <w:color w:val="000000"/>
                <w:sz w:val="24"/>
              </w:rPr>
              <w:t>有危害場內秩序、安全及風紀之虞者禁止入場。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（五）</w:t>
            </w:r>
            <w:r w:rsidR="006208DC" w:rsidRPr="00B802AB">
              <w:rPr>
                <w:rFonts w:eastAsia="標楷體"/>
                <w:color w:val="000000"/>
                <w:sz w:val="24"/>
              </w:rPr>
              <w:t>嚴禁於場館內吸煙、喝酒、嚼食檳榔、口香糖及攜帶任何飲料進入泳池。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（六）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私人物品請自行保管，遺失</w:t>
            </w:r>
            <w:r w:rsidR="005D399E" w:rsidRPr="00B802AB">
              <w:rPr>
                <w:rFonts w:eastAsia="標楷體" w:hint="eastAsia"/>
                <w:color w:val="000000"/>
                <w:sz w:val="24"/>
                <w:u w:val="single"/>
              </w:rPr>
              <w:lastRenderedPageBreak/>
              <w:t>游泳</w:t>
            </w:r>
            <w:r w:rsidR="006208DC" w:rsidRPr="00B802AB">
              <w:rPr>
                <w:rFonts w:eastAsia="標楷體"/>
                <w:color w:val="000000"/>
                <w:sz w:val="24"/>
                <w:u w:val="single"/>
              </w:rPr>
              <w:t>池</w:t>
            </w:r>
            <w:r w:rsidR="006208DC" w:rsidRPr="00B802AB">
              <w:rPr>
                <w:rFonts w:eastAsia="標楷體"/>
                <w:color w:val="000000"/>
                <w:sz w:val="24"/>
              </w:rPr>
              <w:t>恕不負責。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（七）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爲維持水質衛生，泳客需著泳衣、泳褲、泳帽入池（禁止穿著海灘褲及寬鬆泳衣褲）。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（八）</w:t>
            </w:r>
            <w:r w:rsidR="006208DC" w:rsidRPr="00B802AB">
              <w:rPr>
                <w:rFonts w:eastAsia="標楷體"/>
                <w:color w:val="000000"/>
                <w:sz w:val="24"/>
              </w:rPr>
              <w:t>入池前請徹底卸妝及淋浴，不可塗抹乳液及油品於皮膚上。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（九）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用餐後需休息一小時以上方可入池。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（十）</w:t>
            </w:r>
            <w:r w:rsidR="006208DC" w:rsidRPr="00B802AB">
              <w:rPr>
                <w:rFonts w:eastAsia="標楷體"/>
                <w:color w:val="000000"/>
                <w:sz w:val="24"/>
              </w:rPr>
              <w:t>六十五歲以上之行動不便長者，須有家屬陪同使用且時間請勿過長。</w:t>
            </w:r>
          </w:p>
          <w:p w:rsidR="006208DC" w:rsidRPr="00B802AB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（十一）</w:t>
            </w:r>
            <w:r w:rsidR="006208DC" w:rsidRPr="00B802AB">
              <w:rPr>
                <w:rFonts w:eastAsia="標楷體"/>
                <w:color w:val="000000"/>
                <w:sz w:val="24"/>
              </w:rPr>
              <w:t>依據兒童福利法規定十二歲以下兒童，須由父母或監護人陪同。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（十二）</w:t>
            </w:r>
            <w:r w:rsidR="006208DC" w:rsidRPr="00B802AB">
              <w:rPr>
                <w:rFonts w:eastAsia="標楷體"/>
                <w:color w:val="000000"/>
                <w:sz w:val="24"/>
              </w:rPr>
              <w:t>十二歲以下兒童均禁止進入三溫暖（烤箱、蒸氣室、水療池）；十二歲以下兒童或未足</w:t>
            </w:r>
            <w:r w:rsidR="006208DC" w:rsidRPr="00B802AB">
              <w:rPr>
                <w:rFonts w:eastAsia="標楷體" w:hint="eastAsia"/>
                <w:color w:val="000000"/>
                <w:sz w:val="24"/>
              </w:rPr>
              <w:t>一百五十</w:t>
            </w:r>
            <w:r w:rsidR="006208DC" w:rsidRPr="00B802AB">
              <w:rPr>
                <w:rFonts w:eastAsia="標楷體"/>
                <w:color w:val="000000"/>
                <w:sz w:val="24"/>
              </w:rPr>
              <w:t>公分之兒童進入</w:t>
            </w:r>
            <w:r w:rsidR="006208DC" w:rsidRPr="00B802AB">
              <w:rPr>
                <w:rFonts w:eastAsia="標楷體"/>
                <w:color w:val="000000"/>
                <w:sz w:val="24"/>
              </w:rPr>
              <w:t>SPA</w:t>
            </w:r>
            <w:r w:rsidR="006208DC" w:rsidRPr="00B802AB">
              <w:rPr>
                <w:rFonts w:eastAsia="標楷體"/>
                <w:color w:val="000000"/>
                <w:sz w:val="24"/>
              </w:rPr>
              <w:t>池皆須由父</w:t>
            </w:r>
            <w:r w:rsidR="006208DC" w:rsidRPr="00B802AB">
              <w:rPr>
                <w:rFonts w:eastAsia="標楷體"/>
                <w:color w:val="000000"/>
                <w:sz w:val="24"/>
              </w:rPr>
              <w:lastRenderedPageBreak/>
              <w:t>母或監護人陪同。</w:t>
            </w:r>
          </w:p>
          <w:p w:rsidR="006208DC" w:rsidRPr="00B802AB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（十三）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玻璃容器、陶瓷器皿、尖銳物品及其他易碎物品，不得在</w:t>
            </w:r>
            <w:r w:rsidR="005D399E" w:rsidRPr="00B802AB">
              <w:rPr>
                <w:rFonts w:eastAsia="標楷體" w:hint="eastAsia"/>
                <w:color w:val="000000"/>
                <w:sz w:val="24"/>
                <w:u w:val="single"/>
              </w:rPr>
              <w:t>游</w:t>
            </w:r>
            <w:r w:rsidR="006208DC" w:rsidRPr="00B802AB">
              <w:rPr>
                <w:rFonts w:eastAsia="標楷體"/>
                <w:color w:val="000000"/>
                <w:sz w:val="24"/>
                <w:u w:val="single"/>
              </w:rPr>
              <w:t>泳池</w:t>
            </w:r>
            <w:r w:rsidR="006208DC" w:rsidRPr="00B802AB">
              <w:rPr>
                <w:rFonts w:eastAsia="標楷體"/>
                <w:color w:val="000000"/>
                <w:sz w:val="24"/>
              </w:rPr>
              <w:t>內使用。</w:t>
            </w:r>
          </w:p>
          <w:p w:rsidR="006208DC" w:rsidRPr="00B802AB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（十四）</w:t>
            </w:r>
            <w:r w:rsidR="006208DC" w:rsidRPr="00B802AB">
              <w:rPr>
                <w:rFonts w:eastAsia="標楷體"/>
                <w:color w:val="000000"/>
                <w:sz w:val="24"/>
              </w:rPr>
              <w:t>使用蛙鞋、面鏡、呼吸管、划手板及其他輔助浮物，限定於</w:t>
            </w:r>
            <w:r w:rsidR="005D399E" w:rsidRPr="00B802AB">
              <w:rPr>
                <w:rFonts w:eastAsia="標楷體" w:hint="eastAsia"/>
                <w:color w:val="000000"/>
                <w:sz w:val="24"/>
                <w:u w:val="single"/>
              </w:rPr>
              <w:t>游泳</w:t>
            </w:r>
            <w:r w:rsidR="006208DC" w:rsidRPr="00B802AB">
              <w:rPr>
                <w:rFonts w:eastAsia="標楷體"/>
                <w:color w:val="000000"/>
                <w:sz w:val="24"/>
                <w:u w:val="single"/>
              </w:rPr>
              <w:t>池</w:t>
            </w:r>
            <w:r w:rsidR="006208DC" w:rsidRPr="00B802AB">
              <w:rPr>
                <w:rFonts w:eastAsia="標楷體"/>
                <w:color w:val="000000"/>
                <w:sz w:val="24"/>
              </w:rPr>
              <w:t>允許之教學時段。</w:t>
            </w:r>
          </w:p>
          <w:p w:rsidR="006208DC" w:rsidRPr="00B802AB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（十五）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禁止於池邊奔跑、嬉戲、跳水、池內潛水及妨害他人安全之行為。</w:t>
            </w:r>
          </w:p>
          <w:p w:rsidR="006208DC" w:rsidRPr="00B802AB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（十六）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禁止於場（池）內隨地吐痰、便溺（違者重罰，並強制驅離）及拋擲污物等妨礙公共衛生之行為（口水應吐水溝</w:t>
            </w:r>
            <w:r w:rsidR="006208DC" w:rsidRPr="00B802AB">
              <w:rPr>
                <w:rFonts w:eastAsia="標楷體" w:hint="eastAsia"/>
                <w:color w:val="000000"/>
                <w:sz w:val="24"/>
                <w:u w:val="single"/>
              </w:rPr>
              <w:t>槽</w:t>
            </w:r>
            <w:r w:rsidR="006208DC" w:rsidRPr="00B802AB">
              <w:rPr>
                <w:rFonts w:eastAsia="標楷體"/>
                <w:color w:val="000000"/>
                <w:sz w:val="24"/>
              </w:rPr>
              <w:t>）。</w:t>
            </w:r>
          </w:p>
          <w:p w:rsidR="006208DC" w:rsidRPr="00B802AB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（十七）</w:t>
            </w:r>
            <w:r w:rsidR="006208DC" w:rsidRPr="00B802AB">
              <w:rPr>
                <w:rFonts w:eastAsia="標楷體"/>
                <w:color w:val="000000"/>
                <w:sz w:val="24"/>
              </w:rPr>
              <w:t>請勿戴眼鏡、項鍊、戒指或其他飾品入池。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lastRenderedPageBreak/>
              <w:t>（十八）</w:t>
            </w:r>
            <w:r w:rsidR="006208DC" w:rsidRPr="00B802AB">
              <w:rPr>
                <w:rFonts w:eastAsia="標楷體"/>
                <w:color w:val="000000"/>
                <w:sz w:val="24"/>
              </w:rPr>
              <w:t>游泳運動請依指示水道進行，例：長泳水道請遵守行進方向（右去左回，水道中間請勿停留）。</w:t>
            </w:r>
          </w:p>
          <w:p w:rsidR="006208DC" w:rsidRDefault="003C3711" w:rsidP="003C3711">
            <w:pPr>
              <w:spacing w:line="240" w:lineRule="auto"/>
              <w:ind w:leftChars="200" w:left="1400" w:hangingChars="400" w:hanging="960"/>
              <w:rPr>
                <w:rFonts w:eastAsia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（十九）</w:t>
            </w:r>
            <w:r w:rsidR="006208DC" w:rsidRPr="00B802AB">
              <w:rPr>
                <w:rFonts w:eastAsia="標楷體"/>
                <w:color w:val="000000"/>
                <w:sz w:val="24"/>
              </w:rPr>
              <w:t>游泳中如遇有身體不適時，應立即離池並告知救生員或管理員。</w:t>
            </w:r>
          </w:p>
          <w:p w:rsidR="00F37F5F" w:rsidRDefault="003C3711" w:rsidP="00304F6D">
            <w:pPr>
              <w:spacing w:line="240" w:lineRule="auto"/>
              <w:ind w:leftChars="200" w:left="1160" w:hangingChars="300" w:hanging="720"/>
              <w:rPr>
                <w:rFonts w:eastAsia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</w:t>
            </w:r>
            <w:r w:rsidR="00304F6D">
              <w:rPr>
                <w:rFonts w:eastAsia="標楷體"/>
                <w:color w:val="000000"/>
                <w:sz w:val="24"/>
              </w:rPr>
              <w:t>廿</w:t>
            </w:r>
            <w:r>
              <w:rPr>
                <w:rFonts w:eastAsia="標楷體"/>
                <w:color w:val="000000"/>
                <w:sz w:val="24"/>
              </w:rPr>
              <w:t>）</w:t>
            </w:r>
            <w:r w:rsidR="00F37F5F" w:rsidRPr="00B802AB">
              <w:rPr>
                <w:rFonts w:eastAsia="標楷體"/>
                <w:color w:val="000000"/>
                <w:sz w:val="24"/>
              </w:rPr>
              <w:t>每場結束時應即離場（清場），不得藉故逗留。</w:t>
            </w:r>
          </w:p>
          <w:p w:rsidR="003C3711" w:rsidRDefault="003C3711" w:rsidP="00304F6D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</w:t>
            </w:r>
            <w:r w:rsidR="00304F6D">
              <w:rPr>
                <w:rFonts w:eastAsia="標楷體"/>
                <w:color w:val="000000"/>
                <w:sz w:val="24"/>
              </w:rPr>
              <w:t>廿</w:t>
            </w:r>
            <w:r>
              <w:rPr>
                <w:rFonts w:eastAsia="標楷體"/>
                <w:color w:val="000000"/>
                <w:sz w:val="24"/>
              </w:rPr>
              <w:t>一）</w:t>
            </w:r>
            <w:r w:rsidR="006208DC" w:rsidRPr="00B802AB">
              <w:rPr>
                <w:rFonts w:eastAsia="標楷體"/>
                <w:color w:val="000000"/>
                <w:sz w:val="24"/>
              </w:rPr>
              <w:t>請遵守</w:t>
            </w:r>
            <w:r w:rsidR="00001222" w:rsidRPr="00B802AB">
              <w:rPr>
                <w:rFonts w:eastAsia="標楷體" w:hint="eastAsia"/>
                <w:color w:val="000000"/>
                <w:sz w:val="24"/>
                <w:u w:val="single"/>
              </w:rPr>
              <w:t>游泳</w:t>
            </w:r>
            <w:r w:rsidR="006208DC" w:rsidRPr="00B802AB">
              <w:rPr>
                <w:rFonts w:eastAsia="標楷體"/>
                <w:color w:val="000000"/>
                <w:sz w:val="24"/>
                <w:u w:val="single"/>
              </w:rPr>
              <w:t>池</w:t>
            </w:r>
            <w:r w:rsidR="006208DC" w:rsidRPr="00B802AB">
              <w:rPr>
                <w:rFonts w:eastAsia="標楷體"/>
                <w:color w:val="000000"/>
                <w:sz w:val="24"/>
              </w:rPr>
              <w:t>各項安全規定及接受管理員（救生員）之說明、指導，使用者具有安全顧慮之行為得隨時制止，</w:t>
            </w:r>
            <w:r w:rsidR="00001222" w:rsidRPr="00B802AB">
              <w:rPr>
                <w:rFonts w:eastAsia="標楷體" w:hint="eastAsia"/>
                <w:color w:val="000000"/>
                <w:sz w:val="24"/>
                <w:u w:val="single"/>
              </w:rPr>
              <w:t>游泳</w:t>
            </w:r>
            <w:r w:rsidR="006208DC" w:rsidRPr="00B802AB">
              <w:rPr>
                <w:rFonts w:eastAsia="標楷體"/>
                <w:color w:val="000000"/>
                <w:sz w:val="24"/>
                <w:u w:val="single"/>
              </w:rPr>
              <w:t>池</w:t>
            </w:r>
            <w:r w:rsidR="006208DC" w:rsidRPr="00B802AB">
              <w:rPr>
                <w:rFonts w:eastAsia="標楷體"/>
                <w:color w:val="000000"/>
                <w:sz w:val="24"/>
              </w:rPr>
              <w:t>保有強制驅離違反規定不聽勸導者之權利。</w:t>
            </w:r>
          </w:p>
          <w:p w:rsidR="003C3711" w:rsidRDefault="003C3711" w:rsidP="00304F6D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</w:t>
            </w:r>
            <w:r w:rsidR="00304F6D">
              <w:rPr>
                <w:rFonts w:ascii="標楷體" w:eastAsia="標楷體" w:hAnsi="標楷體"/>
                <w:color w:val="000000"/>
                <w:sz w:val="24"/>
              </w:rPr>
              <w:t>廿</w:t>
            </w:r>
            <w:r>
              <w:rPr>
                <w:rFonts w:ascii="標楷體" w:eastAsia="標楷體" w:hAnsi="標楷體"/>
                <w:color w:val="000000"/>
                <w:sz w:val="24"/>
              </w:rPr>
              <w:t>二）</w:t>
            </w:r>
            <w:r w:rsidR="00001222" w:rsidRPr="00B802AB">
              <w:rPr>
                <w:rFonts w:eastAsia="標楷體" w:hint="eastAsia"/>
                <w:color w:val="000000"/>
                <w:sz w:val="24"/>
                <w:u w:val="single"/>
              </w:rPr>
              <w:t>游泳</w:t>
            </w:r>
            <w:r w:rsidR="006208DC" w:rsidRPr="00B802AB">
              <w:rPr>
                <w:rFonts w:eastAsia="標楷體"/>
                <w:color w:val="000000"/>
                <w:sz w:val="24"/>
                <w:u w:val="single"/>
              </w:rPr>
              <w:t>池</w:t>
            </w:r>
            <w:r w:rsidR="006208DC" w:rsidRPr="00B802AB">
              <w:rPr>
                <w:rFonts w:eastAsia="標楷體"/>
                <w:color w:val="000000"/>
                <w:sz w:val="24"/>
              </w:rPr>
              <w:t>設備及公有用品，應善加維護使用，不得藉故損</w:t>
            </w:r>
            <w:r w:rsidR="006208DC" w:rsidRPr="00B802AB">
              <w:rPr>
                <w:rFonts w:eastAsia="標楷體"/>
                <w:color w:val="000000"/>
                <w:sz w:val="24"/>
              </w:rPr>
              <w:lastRenderedPageBreak/>
              <w:t>壞或攜出，如有故意破壞者，除追究其責任外，並由當事人負責加倍賠償。</w:t>
            </w:r>
          </w:p>
          <w:p w:rsidR="00203B86" w:rsidRPr="003C3711" w:rsidRDefault="003C3711" w:rsidP="00304F6D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</w:t>
            </w:r>
            <w:r w:rsidR="00304F6D">
              <w:rPr>
                <w:rFonts w:ascii="標楷體" w:eastAsia="標楷體" w:hAnsi="標楷體"/>
                <w:color w:val="000000"/>
                <w:sz w:val="24"/>
              </w:rPr>
              <w:t>廿</w:t>
            </w:r>
            <w:r>
              <w:rPr>
                <w:rFonts w:ascii="標楷體" w:eastAsia="標楷體" w:hAnsi="標楷體"/>
                <w:color w:val="000000"/>
                <w:sz w:val="24"/>
              </w:rPr>
              <w:t>三）</w:t>
            </w:r>
            <w:r w:rsidR="006208DC" w:rsidRPr="00B802AB">
              <w:rPr>
                <w:rFonts w:eastAsia="標楷體"/>
                <w:color w:val="000000"/>
                <w:sz w:val="24"/>
              </w:rPr>
              <w:t>未經</w:t>
            </w:r>
            <w:r w:rsidR="00001222" w:rsidRPr="00B802AB">
              <w:rPr>
                <w:rFonts w:eastAsia="標楷體" w:hint="eastAsia"/>
                <w:color w:val="000000"/>
                <w:sz w:val="24"/>
                <w:u w:val="single"/>
              </w:rPr>
              <w:t>區公所</w:t>
            </w:r>
            <w:r w:rsidR="006208DC" w:rsidRPr="00B802AB">
              <w:rPr>
                <w:rFonts w:eastAsia="標楷體"/>
                <w:color w:val="000000"/>
                <w:sz w:val="24"/>
              </w:rPr>
              <w:t>核准，不得於</w:t>
            </w:r>
            <w:r w:rsidR="00001222" w:rsidRPr="00B802AB">
              <w:rPr>
                <w:rFonts w:eastAsia="標楷體" w:hint="eastAsia"/>
                <w:color w:val="000000"/>
                <w:sz w:val="24"/>
                <w:u w:val="single"/>
              </w:rPr>
              <w:t>游泳</w:t>
            </w:r>
            <w:r w:rsidR="006208DC" w:rsidRPr="00B802AB">
              <w:rPr>
                <w:rFonts w:eastAsia="標楷體"/>
                <w:color w:val="000000"/>
                <w:sz w:val="24"/>
                <w:u w:val="single"/>
              </w:rPr>
              <w:t>池</w:t>
            </w:r>
            <w:r w:rsidR="006208DC" w:rsidRPr="00B802AB">
              <w:rPr>
                <w:rFonts w:eastAsia="標楷體"/>
                <w:color w:val="000000"/>
                <w:sz w:val="24"/>
              </w:rPr>
              <w:t>進行教學訓練活動。</w:t>
            </w:r>
          </w:p>
        </w:tc>
        <w:tc>
          <w:tcPr>
            <w:tcW w:w="2930" w:type="dxa"/>
          </w:tcPr>
          <w:p w:rsidR="006208DC" w:rsidRPr="00B802AB" w:rsidRDefault="006208DC" w:rsidP="003C3711">
            <w:pPr>
              <w:numPr>
                <w:ilvl w:val="0"/>
                <w:numId w:val="19"/>
              </w:numPr>
              <w:spacing w:line="240" w:lineRule="auto"/>
              <w:ind w:left="482" w:hanging="482"/>
              <w:rPr>
                <w:rFonts w:ascii="標楷體" w:eastAsia="標楷體" w:hAnsi="標楷體"/>
                <w:color w:val="000000"/>
                <w:sz w:val="24"/>
              </w:rPr>
            </w:pPr>
            <w:r w:rsidRPr="00B802AB">
              <w:rPr>
                <w:rFonts w:ascii="標楷體" w:eastAsia="標楷體" w:hAnsi="標楷體"/>
                <w:bCs/>
                <w:color w:val="000000"/>
                <w:sz w:val="24"/>
              </w:rPr>
              <w:lastRenderedPageBreak/>
              <w:t>游泳池應將下列注意事項張貼或公告於明顯處所，促請泳客遵守：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（一）</w:t>
            </w:r>
            <w:r w:rsidR="006208DC" w:rsidRPr="00B802AB">
              <w:rPr>
                <w:rFonts w:eastAsia="標楷體"/>
                <w:color w:val="000000"/>
                <w:sz w:val="24"/>
              </w:rPr>
              <w:t>患有心臟病、高血壓、癲癇症、意識不清、化膿性瘡傷、傳染性皮膚病、傳染性眼疾或其他具傳染性疾病者禁止入場。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（二）</w:t>
            </w:r>
            <w:r w:rsidR="006208DC" w:rsidRPr="00B802AB">
              <w:rPr>
                <w:rFonts w:eastAsia="標楷體"/>
                <w:color w:val="000000"/>
                <w:sz w:val="24"/>
              </w:rPr>
              <w:t>飲酒後、身體不適或發燒超過攝氏</w:t>
            </w:r>
            <w:r w:rsidR="006208DC" w:rsidRPr="00B802AB">
              <w:rPr>
                <w:rFonts w:eastAsia="標楷體" w:hint="eastAsia"/>
                <w:color w:val="000000"/>
                <w:sz w:val="24"/>
              </w:rPr>
              <w:t>三十八</w:t>
            </w:r>
            <w:r w:rsidR="006208DC" w:rsidRPr="00B802AB">
              <w:rPr>
                <w:rFonts w:eastAsia="標楷體"/>
                <w:color w:val="000000"/>
                <w:sz w:val="24"/>
              </w:rPr>
              <w:t>度者禁止入場</w:t>
            </w:r>
            <w:r w:rsidR="006208DC" w:rsidRPr="00B802AB">
              <w:rPr>
                <w:rFonts w:eastAsia="標楷體" w:hint="eastAsia"/>
                <w:color w:val="000000"/>
                <w:sz w:val="24"/>
              </w:rPr>
              <w:t>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（三）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禁止攜帶寵物及危險物品入場。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（四）</w:t>
            </w:r>
            <w:r w:rsidR="006208DC" w:rsidRPr="00B802AB">
              <w:rPr>
                <w:rFonts w:eastAsia="標楷體"/>
                <w:color w:val="000000"/>
                <w:sz w:val="24"/>
              </w:rPr>
              <w:t>有危害場內秩序、安全及風紀之虞者禁止入場。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（五）</w:t>
            </w:r>
            <w:r w:rsidR="006208DC" w:rsidRPr="00B802AB">
              <w:rPr>
                <w:rFonts w:eastAsia="標楷體"/>
                <w:color w:val="000000"/>
                <w:sz w:val="24"/>
              </w:rPr>
              <w:t>嚴禁於場館內吸煙、喝酒、嚼食檳榔、口香糖及攜帶任何飲料進入泳池。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（六）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私人物品請自行保管，遺失</w:t>
            </w:r>
            <w:r w:rsidR="006208DC" w:rsidRPr="00B802AB">
              <w:rPr>
                <w:rFonts w:eastAsia="標楷體"/>
                <w:color w:val="000000"/>
                <w:sz w:val="24"/>
              </w:rPr>
              <w:lastRenderedPageBreak/>
              <w:t>本池恕不負責。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（七）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爲維持水質衛生，泳客需著泳衣、泳褲、泳帽入池（禁止穿著海灘褲及寬鬆泳衣褲）。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（八）</w:t>
            </w:r>
            <w:r w:rsidR="006208DC" w:rsidRPr="00B802AB">
              <w:rPr>
                <w:rFonts w:eastAsia="標楷體"/>
                <w:color w:val="000000"/>
                <w:sz w:val="24"/>
              </w:rPr>
              <w:t>入池前請徹底卸妝及淋浴，不可塗抹乳液及油品於皮膚上。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（九）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用餐後需休息一小時以上方可入池。</w:t>
            </w:r>
          </w:p>
          <w:p w:rsidR="006208DC" w:rsidRPr="00B802AB" w:rsidRDefault="003C3711" w:rsidP="003C3711">
            <w:pPr>
              <w:spacing w:line="240" w:lineRule="auto"/>
              <w:ind w:leftChars="200" w:left="1160" w:hangingChars="300" w:hanging="72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（十）</w:t>
            </w:r>
            <w:r w:rsidR="006208DC" w:rsidRPr="00B802AB">
              <w:rPr>
                <w:rFonts w:eastAsia="標楷體"/>
                <w:color w:val="000000"/>
                <w:sz w:val="24"/>
              </w:rPr>
              <w:t>六十五歲以上之行動不便長者，須有家屬陪同使用且時間請勿過長。</w:t>
            </w:r>
          </w:p>
          <w:p w:rsidR="006208DC" w:rsidRPr="00B802AB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（十一）</w:t>
            </w:r>
            <w:r w:rsidR="006208DC" w:rsidRPr="00B802AB">
              <w:rPr>
                <w:rFonts w:eastAsia="標楷體"/>
                <w:color w:val="000000"/>
                <w:sz w:val="24"/>
              </w:rPr>
              <w:t>依據兒童福利法規定十二歲以下兒童，須由父母或監護人陪同。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（十二）</w:t>
            </w:r>
            <w:r w:rsidR="006208DC" w:rsidRPr="00B802AB">
              <w:rPr>
                <w:rFonts w:eastAsia="標楷體"/>
                <w:color w:val="000000"/>
                <w:sz w:val="24"/>
              </w:rPr>
              <w:t>十二歲以下兒童均禁止進入三溫暖（烤箱、蒸氣室、水療池）；十二歲以下兒童或未足</w:t>
            </w:r>
            <w:r w:rsidR="006208DC" w:rsidRPr="00B802AB">
              <w:rPr>
                <w:rFonts w:eastAsia="標楷體" w:hint="eastAsia"/>
                <w:color w:val="000000"/>
                <w:sz w:val="24"/>
              </w:rPr>
              <w:t>一百五十</w:t>
            </w:r>
            <w:r w:rsidR="006208DC" w:rsidRPr="00B802AB">
              <w:rPr>
                <w:rFonts w:eastAsia="標楷體"/>
                <w:color w:val="000000"/>
                <w:sz w:val="24"/>
              </w:rPr>
              <w:t>公分之兒童進入</w:t>
            </w:r>
            <w:r w:rsidR="006208DC" w:rsidRPr="00B802AB">
              <w:rPr>
                <w:rFonts w:eastAsia="標楷體"/>
                <w:color w:val="000000"/>
                <w:sz w:val="24"/>
              </w:rPr>
              <w:t>SPA</w:t>
            </w:r>
            <w:r w:rsidR="006208DC" w:rsidRPr="00B802AB">
              <w:rPr>
                <w:rFonts w:eastAsia="標楷體"/>
                <w:color w:val="000000"/>
                <w:sz w:val="24"/>
              </w:rPr>
              <w:t>池皆須由父</w:t>
            </w:r>
            <w:r w:rsidR="006208DC" w:rsidRPr="00B802AB">
              <w:rPr>
                <w:rFonts w:eastAsia="標楷體"/>
                <w:color w:val="000000"/>
                <w:sz w:val="24"/>
              </w:rPr>
              <w:lastRenderedPageBreak/>
              <w:t>母或監護人陪同。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（十三）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玻璃容器、陶瓷器皿、尖銳物品及其他易碎物品，不得在泳池內使用。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（十四）</w:t>
            </w:r>
            <w:r w:rsidR="006208DC" w:rsidRPr="00B802AB">
              <w:rPr>
                <w:rFonts w:eastAsia="標楷體"/>
                <w:color w:val="000000"/>
                <w:sz w:val="24"/>
              </w:rPr>
              <w:t>使用蛙鞋、面鏡、呼吸管、划手板及其他輔助浮物，限定於本池允許之教學時段。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（十五）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禁止於池邊奔跑、嬉戲、跳水、池內潛水及妨害他人安全之行為。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（十六）</w:t>
            </w:r>
            <w:r w:rsidR="006208DC" w:rsidRPr="00B802AB">
              <w:rPr>
                <w:rFonts w:eastAsia="標楷體"/>
                <w:color w:val="000000"/>
                <w:sz w:val="24"/>
              </w:rPr>
              <w:t>禁止於場（池）內隨地吐痰、便溺（違者重罰，並強制驅離）及拋擲污物等妨礙公共衛生之行為（口水應吐水溝</w:t>
            </w:r>
            <w:r w:rsidR="004A2288" w:rsidRPr="00B802AB">
              <w:rPr>
                <w:rFonts w:eastAsia="標楷體" w:hint="eastAsia"/>
                <w:color w:val="000000"/>
                <w:sz w:val="24"/>
              </w:rPr>
              <w:t>漕</w:t>
            </w:r>
            <w:r w:rsidR="006208DC" w:rsidRPr="00B802AB">
              <w:rPr>
                <w:rFonts w:eastAsia="標楷體"/>
                <w:color w:val="000000"/>
                <w:sz w:val="24"/>
              </w:rPr>
              <w:t>）。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（十七）</w:t>
            </w:r>
            <w:r w:rsidR="006208DC" w:rsidRPr="00B802AB">
              <w:rPr>
                <w:rFonts w:eastAsia="標楷體"/>
                <w:color w:val="000000"/>
                <w:sz w:val="24"/>
              </w:rPr>
              <w:t>請勿戴眼鏡、項鍊、戒指或其他飾品入池。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（十八）</w:t>
            </w:r>
            <w:r w:rsidR="006208DC" w:rsidRPr="00B802AB">
              <w:rPr>
                <w:rFonts w:eastAsia="標楷體"/>
                <w:color w:val="000000"/>
                <w:sz w:val="24"/>
              </w:rPr>
              <w:t>游泳運動請</w:t>
            </w:r>
            <w:r w:rsidR="006208DC" w:rsidRPr="00B802AB">
              <w:rPr>
                <w:rFonts w:eastAsia="標楷體"/>
                <w:color w:val="000000"/>
                <w:sz w:val="24"/>
              </w:rPr>
              <w:lastRenderedPageBreak/>
              <w:t>依指示水道進行，例：長泳水道請遵守行進方向（右去左回，水道中間請勿停留）。</w:t>
            </w:r>
          </w:p>
          <w:p w:rsidR="003C3711" w:rsidRDefault="003C3711" w:rsidP="003C3711">
            <w:pPr>
              <w:spacing w:line="240" w:lineRule="auto"/>
              <w:ind w:leftChars="200" w:left="1400" w:hangingChars="400" w:hanging="96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（十九）</w:t>
            </w:r>
            <w:r w:rsidR="006208DC" w:rsidRPr="00B802AB">
              <w:rPr>
                <w:rFonts w:eastAsia="標楷體"/>
                <w:color w:val="000000"/>
                <w:sz w:val="24"/>
              </w:rPr>
              <w:t>游泳中如遇有身體不適時，應立即離池並告知救生員或管理員。</w:t>
            </w:r>
          </w:p>
          <w:p w:rsidR="00304F6D" w:rsidRDefault="00304F6D" w:rsidP="00304F6D">
            <w:pPr>
              <w:spacing w:line="240" w:lineRule="auto"/>
              <w:ind w:leftChars="200" w:left="1400" w:hangingChars="400" w:hanging="960"/>
              <w:rPr>
                <w:rFonts w:eastAsia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（廿）</w:t>
            </w:r>
            <w:r w:rsidRPr="00B802AB">
              <w:rPr>
                <w:rFonts w:eastAsia="標楷體"/>
                <w:color w:val="000000"/>
                <w:sz w:val="24"/>
              </w:rPr>
              <w:t>每場結束時應即離場（清場），不得藉故逗留。</w:t>
            </w:r>
          </w:p>
          <w:p w:rsidR="00F37F5F" w:rsidRPr="00B802AB" w:rsidRDefault="003C3711" w:rsidP="00304F6D">
            <w:pPr>
              <w:spacing w:line="240" w:lineRule="auto"/>
              <w:ind w:leftChars="200" w:left="1400" w:hangingChars="400" w:hanging="960"/>
              <w:rPr>
                <w:rFonts w:eastAsia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</w:t>
            </w:r>
            <w:r w:rsidR="00304F6D">
              <w:rPr>
                <w:rFonts w:eastAsia="標楷體"/>
                <w:color w:val="000000"/>
                <w:sz w:val="24"/>
              </w:rPr>
              <w:t>廿</w:t>
            </w:r>
            <w:r>
              <w:rPr>
                <w:rFonts w:eastAsia="標楷體"/>
                <w:color w:val="000000"/>
                <w:sz w:val="24"/>
              </w:rPr>
              <w:t>一）</w:t>
            </w:r>
            <w:r w:rsidR="00F37F5F" w:rsidRPr="00B802AB">
              <w:rPr>
                <w:rFonts w:eastAsia="標楷體"/>
                <w:color w:val="000000"/>
                <w:sz w:val="24"/>
              </w:rPr>
              <w:t>請遵守本池各項安全規定及接受管理員（救生員）之說明、指導，使用者具有安全顧慮之行為得隨時制止，本池保有強制驅離違反規定不聽勸導者之權利。</w:t>
            </w:r>
          </w:p>
          <w:p w:rsidR="003C3711" w:rsidRDefault="003C3711" w:rsidP="00304F6D">
            <w:pPr>
              <w:spacing w:line="240" w:lineRule="auto"/>
              <w:ind w:leftChars="200" w:left="1400" w:hangingChars="400" w:hanging="960"/>
              <w:rPr>
                <w:rFonts w:eastAsia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（</w:t>
            </w:r>
            <w:r w:rsidR="00304F6D">
              <w:rPr>
                <w:rFonts w:ascii="標楷體" w:eastAsia="標楷體" w:hAnsi="標楷體"/>
                <w:color w:val="000000"/>
                <w:sz w:val="24"/>
              </w:rPr>
              <w:t>廿</w:t>
            </w:r>
            <w:r>
              <w:rPr>
                <w:rFonts w:ascii="標楷體" w:eastAsia="標楷體" w:hAnsi="標楷體"/>
                <w:color w:val="000000"/>
                <w:sz w:val="24"/>
              </w:rPr>
              <w:t>二）</w:t>
            </w:r>
            <w:r w:rsidR="00F37F5F" w:rsidRPr="00B802AB">
              <w:rPr>
                <w:rFonts w:eastAsia="標楷體"/>
                <w:color w:val="000000"/>
                <w:sz w:val="24"/>
              </w:rPr>
              <w:t>本池設備及公有用品，應善加維護使用，不得藉故損壞或攜出，如有</w:t>
            </w:r>
            <w:r w:rsidR="00F37F5F" w:rsidRPr="00B802AB">
              <w:rPr>
                <w:rFonts w:eastAsia="標楷體"/>
                <w:color w:val="000000"/>
                <w:sz w:val="24"/>
              </w:rPr>
              <w:lastRenderedPageBreak/>
              <w:t>故意破壞者，除追究其責任外，並由當事人負責加倍賠償。</w:t>
            </w:r>
          </w:p>
          <w:p w:rsidR="00203B86" w:rsidRPr="00B802AB" w:rsidRDefault="003C3711" w:rsidP="00304F6D">
            <w:pPr>
              <w:spacing w:line="240" w:lineRule="auto"/>
              <w:ind w:leftChars="200" w:left="1400" w:hangingChars="400" w:hanging="960"/>
              <w:rPr>
                <w:rFonts w:eastAsia="標楷體"/>
                <w:color w:val="000000"/>
                <w:sz w:val="24"/>
              </w:rPr>
            </w:pPr>
            <w:r>
              <w:rPr>
                <w:rFonts w:eastAsia="標楷體"/>
                <w:color w:val="000000"/>
                <w:sz w:val="24"/>
              </w:rPr>
              <w:t>（</w:t>
            </w:r>
            <w:r w:rsidR="00304F6D">
              <w:rPr>
                <w:rFonts w:eastAsia="標楷體"/>
                <w:color w:val="000000"/>
                <w:sz w:val="24"/>
              </w:rPr>
              <w:t>廿</w:t>
            </w:r>
            <w:r>
              <w:rPr>
                <w:rFonts w:eastAsia="標楷體"/>
                <w:color w:val="000000"/>
                <w:sz w:val="24"/>
              </w:rPr>
              <w:t>三）</w:t>
            </w:r>
            <w:r w:rsidR="00F37F5F" w:rsidRPr="00B802AB">
              <w:rPr>
                <w:rFonts w:eastAsia="標楷體"/>
                <w:color w:val="000000"/>
                <w:sz w:val="24"/>
              </w:rPr>
              <w:t>未經</w:t>
            </w:r>
            <w:r w:rsidR="00F37F5F" w:rsidRPr="00B802AB">
              <w:rPr>
                <w:rFonts w:eastAsia="標楷體" w:hint="eastAsia"/>
                <w:color w:val="000000"/>
                <w:sz w:val="24"/>
              </w:rPr>
              <w:t>本池</w:t>
            </w:r>
            <w:r w:rsidR="00F37F5F" w:rsidRPr="00B802AB">
              <w:rPr>
                <w:rFonts w:eastAsia="標楷體"/>
                <w:color w:val="000000"/>
                <w:sz w:val="24"/>
              </w:rPr>
              <w:t>核准，不得於本泳池進行教學訓練活動。</w:t>
            </w:r>
          </w:p>
        </w:tc>
        <w:tc>
          <w:tcPr>
            <w:tcW w:w="2930" w:type="dxa"/>
          </w:tcPr>
          <w:p w:rsidR="005D399E" w:rsidRPr="00B802AB" w:rsidRDefault="00304F6D" w:rsidP="00304F6D">
            <w:pPr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 w:hint="eastAsia"/>
                <w:color w:val="000000"/>
                <w:sz w:val="24"/>
              </w:rPr>
              <w:lastRenderedPageBreak/>
              <w:t>一、</w:t>
            </w:r>
            <w:r w:rsidR="005D399E" w:rsidRPr="00B802AB">
              <w:rPr>
                <w:rFonts w:eastAsia="標楷體" w:hint="eastAsia"/>
                <w:color w:val="000000"/>
                <w:sz w:val="24"/>
              </w:rPr>
              <w:t>第六</w:t>
            </w:r>
            <w:r w:rsidR="00545AD1" w:rsidRPr="00B802AB">
              <w:rPr>
                <w:rFonts w:eastAsia="標楷體" w:hint="eastAsia"/>
                <w:color w:val="000000"/>
                <w:sz w:val="24"/>
              </w:rPr>
              <w:t>、</w:t>
            </w:r>
            <w:r w:rsidR="00AF1ED6" w:rsidRPr="00B802AB">
              <w:rPr>
                <w:rFonts w:eastAsia="標楷體" w:hint="eastAsia"/>
                <w:color w:val="000000"/>
                <w:sz w:val="24"/>
              </w:rPr>
              <w:t>十三、</w:t>
            </w:r>
            <w:r w:rsidR="00545AD1" w:rsidRPr="00B802AB">
              <w:rPr>
                <w:rFonts w:eastAsia="標楷體" w:hint="eastAsia"/>
                <w:color w:val="000000"/>
                <w:sz w:val="24"/>
              </w:rPr>
              <w:t>十四、廿一及</w:t>
            </w:r>
            <w:r w:rsidR="001751AB" w:rsidRPr="00B802AB">
              <w:rPr>
                <w:rFonts w:eastAsia="標楷體" w:hint="eastAsia"/>
                <w:color w:val="000000"/>
                <w:sz w:val="24"/>
              </w:rPr>
              <w:t>廿二</w:t>
            </w:r>
            <w:r w:rsidR="00545AD1" w:rsidRPr="00B802AB">
              <w:rPr>
                <w:rFonts w:eastAsia="標楷體" w:hint="eastAsia"/>
                <w:color w:val="000000"/>
                <w:sz w:val="24"/>
              </w:rPr>
              <w:t>款</w:t>
            </w:r>
            <w:r w:rsidR="00AF1ED6" w:rsidRPr="00B802AB">
              <w:rPr>
                <w:rFonts w:ascii="Calibri" w:eastAsia="標楷體" w:hAnsi="標楷體" w:hint="eastAsia"/>
                <w:color w:val="000000"/>
                <w:sz w:val="24"/>
              </w:rPr>
              <w:t>場地簡稱</w:t>
            </w:r>
            <w:r w:rsidR="00C623AD" w:rsidRPr="00B802AB">
              <w:rPr>
                <w:rFonts w:ascii="Calibri" w:eastAsia="標楷體" w:hAnsi="標楷體" w:hint="eastAsia"/>
                <w:color w:val="000000"/>
                <w:sz w:val="24"/>
              </w:rPr>
              <w:t>修正</w:t>
            </w:r>
            <w:r w:rsidR="005D399E" w:rsidRPr="00B802AB">
              <w:rPr>
                <w:rFonts w:eastAsia="標楷體" w:hint="eastAsia"/>
                <w:color w:val="000000"/>
                <w:sz w:val="24"/>
              </w:rPr>
              <w:t>。</w:t>
            </w:r>
          </w:p>
          <w:p w:rsidR="00861322" w:rsidRPr="00B802AB" w:rsidRDefault="00304F6D" w:rsidP="00304F6D">
            <w:pPr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 w:hint="eastAsia"/>
                <w:color w:val="000000"/>
                <w:sz w:val="24"/>
              </w:rPr>
              <w:t>二、</w:t>
            </w:r>
            <w:r w:rsidR="00861322" w:rsidRPr="00B802AB">
              <w:rPr>
                <w:rFonts w:eastAsia="標楷體" w:hint="eastAsia"/>
                <w:color w:val="000000"/>
                <w:sz w:val="24"/>
              </w:rPr>
              <w:t>第十六款</w:t>
            </w:r>
            <w:r w:rsidR="00C623AD" w:rsidRPr="00B802AB">
              <w:rPr>
                <w:rFonts w:eastAsia="標楷體" w:hint="eastAsia"/>
                <w:color w:val="000000"/>
                <w:sz w:val="24"/>
              </w:rPr>
              <w:t>文字</w:t>
            </w:r>
            <w:r w:rsidR="00861322" w:rsidRPr="00B802AB">
              <w:rPr>
                <w:rFonts w:eastAsia="標楷體" w:hint="eastAsia"/>
                <w:color w:val="000000"/>
                <w:sz w:val="24"/>
              </w:rPr>
              <w:t>修正。</w:t>
            </w:r>
          </w:p>
          <w:p w:rsidR="005D399E" w:rsidRPr="00B802AB" w:rsidRDefault="00304F6D" w:rsidP="00304F6D">
            <w:pPr>
              <w:spacing w:line="240" w:lineRule="auto"/>
              <w:ind w:left="480" w:hangingChars="200" w:hanging="480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eastAsia="標楷體" w:hint="eastAsia"/>
                <w:color w:val="000000"/>
                <w:sz w:val="24"/>
              </w:rPr>
              <w:t>三、</w:t>
            </w:r>
            <w:r w:rsidR="00001222" w:rsidRPr="00B802AB">
              <w:rPr>
                <w:rFonts w:eastAsia="標楷體" w:hint="eastAsia"/>
                <w:color w:val="000000"/>
                <w:sz w:val="24"/>
              </w:rPr>
              <w:t>第廿三款</w:t>
            </w:r>
            <w:r w:rsidR="00C623AD" w:rsidRPr="00B802AB">
              <w:rPr>
                <w:rFonts w:ascii="Calibri" w:eastAsia="標楷體" w:hAnsi="標楷體" w:hint="eastAsia"/>
                <w:color w:val="000000"/>
                <w:sz w:val="24"/>
              </w:rPr>
              <w:t>機關及場地簡稱修正</w:t>
            </w:r>
            <w:r w:rsidR="005D399E" w:rsidRPr="00B802AB">
              <w:rPr>
                <w:rFonts w:ascii="Calibri" w:eastAsia="標楷體" w:hAnsi="標楷體" w:hint="eastAsia"/>
                <w:color w:val="000000"/>
                <w:sz w:val="24"/>
              </w:rPr>
              <w:t>。</w:t>
            </w:r>
          </w:p>
        </w:tc>
      </w:tr>
    </w:tbl>
    <w:p w:rsidR="00C40B16" w:rsidRPr="003C3711" w:rsidRDefault="003C3711" w:rsidP="003C3711">
      <w:pPr>
        <w:spacing w:line="24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lastRenderedPageBreak/>
        <w:br w:type="page"/>
      </w:r>
      <w:r w:rsidR="00C40B16" w:rsidRPr="00835570">
        <w:rPr>
          <w:rFonts w:ascii="標楷體" w:eastAsia="標楷體" w:hAnsi="標楷體" w:hint="eastAsia"/>
          <w:sz w:val="40"/>
          <w:szCs w:val="40"/>
        </w:rPr>
        <w:lastRenderedPageBreak/>
        <w:t>臺中市政府環境保</w:t>
      </w:r>
      <w:r w:rsidR="00C40B16" w:rsidRPr="003C3711">
        <w:rPr>
          <w:rFonts w:ascii="標楷體" w:eastAsia="標楷體" w:hAnsi="標楷體" w:hint="eastAsia"/>
          <w:sz w:val="40"/>
          <w:szCs w:val="40"/>
        </w:rPr>
        <w:t>護局后里游泳池管理要點</w:t>
      </w:r>
      <w:r w:rsidR="00945ACA" w:rsidRPr="003C3711">
        <w:rPr>
          <w:rFonts w:ascii="標楷體" w:eastAsia="標楷體" w:hAnsi="標楷體" w:hint="eastAsia"/>
          <w:sz w:val="40"/>
          <w:szCs w:val="40"/>
        </w:rPr>
        <w:t>第二點、</w:t>
      </w:r>
      <w:r w:rsidR="00C40B16" w:rsidRPr="003C3711">
        <w:rPr>
          <w:rFonts w:ascii="標楷體" w:eastAsia="標楷體" w:hAnsi="標楷體" w:hint="eastAsia"/>
          <w:sz w:val="40"/>
          <w:szCs w:val="40"/>
        </w:rPr>
        <w:t>第五點</w:t>
      </w:r>
      <w:r w:rsidR="00945ACA" w:rsidRPr="003C3711">
        <w:rPr>
          <w:rFonts w:ascii="標楷體" w:eastAsia="標楷體" w:hAnsi="標楷體" w:hint="eastAsia"/>
          <w:sz w:val="40"/>
          <w:szCs w:val="40"/>
        </w:rPr>
        <w:t>、第八點</w:t>
      </w:r>
      <w:r w:rsidR="00C40B16" w:rsidRPr="003C3711">
        <w:rPr>
          <w:rFonts w:ascii="標楷體" w:eastAsia="標楷體" w:hAnsi="標楷體"/>
          <w:sz w:val="40"/>
          <w:szCs w:val="40"/>
        </w:rPr>
        <w:t>修正</w:t>
      </w:r>
      <w:r w:rsidR="007A1A71" w:rsidRPr="003C3711">
        <w:rPr>
          <w:rFonts w:ascii="標楷體" w:eastAsia="標楷體" w:hAnsi="標楷體" w:hint="eastAsia"/>
          <w:sz w:val="40"/>
          <w:szCs w:val="40"/>
        </w:rPr>
        <w:t>條文</w:t>
      </w:r>
    </w:p>
    <w:p w:rsidR="004C79EF" w:rsidRPr="002041FF" w:rsidRDefault="004C79EF" w:rsidP="004C79EF">
      <w:pPr>
        <w:widowControl/>
        <w:spacing w:line="460" w:lineRule="exact"/>
        <w:ind w:left="560" w:hangingChars="200" w:hanging="560"/>
        <w:rPr>
          <w:rFonts w:eastAsia="標楷體"/>
          <w:bCs/>
          <w:color w:val="000000"/>
          <w:sz w:val="28"/>
          <w:szCs w:val="28"/>
        </w:rPr>
      </w:pPr>
      <w:r w:rsidRPr="002041FF">
        <w:rPr>
          <w:rFonts w:eastAsia="標楷體"/>
          <w:bCs/>
          <w:color w:val="000000"/>
          <w:sz w:val="28"/>
          <w:szCs w:val="28"/>
        </w:rPr>
        <w:t>二、本要點之主管機關為</w:t>
      </w:r>
      <w:r w:rsidRPr="002041FF">
        <w:rPr>
          <w:rFonts w:eastAsia="標楷體" w:hint="eastAsia"/>
          <w:bCs/>
          <w:color w:val="000000"/>
          <w:sz w:val="28"/>
          <w:szCs w:val="28"/>
        </w:rPr>
        <w:t>本局</w:t>
      </w:r>
      <w:r w:rsidRPr="002041FF">
        <w:rPr>
          <w:rFonts w:eastAsia="標楷體"/>
          <w:bCs/>
          <w:color w:val="000000"/>
          <w:sz w:val="28"/>
          <w:szCs w:val="28"/>
        </w:rPr>
        <w:t>，執行機關為本市后里區公所（以下簡稱</w:t>
      </w:r>
      <w:r w:rsidRPr="00DD0C50">
        <w:rPr>
          <w:rFonts w:eastAsia="標楷體" w:hint="eastAsia"/>
          <w:bCs/>
          <w:color w:val="000000"/>
          <w:sz w:val="28"/>
          <w:szCs w:val="28"/>
        </w:rPr>
        <w:t>區公</w:t>
      </w:r>
      <w:r w:rsidRPr="00DD0C50">
        <w:rPr>
          <w:rFonts w:eastAsia="標楷體"/>
          <w:bCs/>
          <w:color w:val="000000"/>
          <w:sz w:val="28"/>
          <w:szCs w:val="28"/>
        </w:rPr>
        <w:t>所</w:t>
      </w:r>
      <w:r w:rsidRPr="002041FF">
        <w:rPr>
          <w:rFonts w:eastAsia="標楷體"/>
          <w:bCs/>
          <w:color w:val="000000"/>
          <w:sz w:val="28"/>
          <w:szCs w:val="28"/>
        </w:rPr>
        <w:t>）。</w:t>
      </w:r>
    </w:p>
    <w:p w:rsidR="004C79EF" w:rsidRPr="00DD0C50" w:rsidRDefault="004C79EF" w:rsidP="004C79EF">
      <w:pPr>
        <w:widowControl/>
        <w:spacing w:line="460" w:lineRule="exact"/>
        <w:ind w:left="560" w:hangingChars="200" w:hanging="560"/>
        <w:rPr>
          <w:rFonts w:eastAsia="標楷體"/>
          <w:bCs/>
          <w:color w:val="000000"/>
          <w:sz w:val="28"/>
          <w:szCs w:val="28"/>
        </w:rPr>
      </w:pPr>
      <w:r w:rsidRPr="00DD0C50">
        <w:rPr>
          <w:rFonts w:eastAsia="標楷體"/>
          <w:bCs/>
          <w:color w:val="000000"/>
          <w:sz w:val="28"/>
          <w:szCs w:val="28"/>
        </w:rPr>
        <w:t>五、游泳池按時段收費，收費標準如下：</w:t>
      </w:r>
    </w:p>
    <w:p w:rsidR="004C79EF" w:rsidRPr="002041F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（ㄧ）零售票：全票不得超過新臺幣一百元、半票最高不得超過新臺幣五十元（限六十五歲《含》以上老人、學生《憑證件》）、優待票最高不得超過新臺幣二十五元（限滿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六</w:t>
      </w:r>
      <w:r w:rsidRPr="002041FF">
        <w:rPr>
          <w:rFonts w:ascii="Times New Roman" w:hAnsi="Times New Roman"/>
          <w:color w:val="000000"/>
          <w:sz w:val="28"/>
          <w:szCs w:val="28"/>
        </w:rPr>
        <w:t>歲未滿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十二</w:t>
      </w:r>
      <w:r w:rsidRPr="002041FF">
        <w:rPr>
          <w:rFonts w:ascii="Times New Roman" w:hAnsi="Times New Roman"/>
          <w:color w:val="000000"/>
          <w:sz w:val="28"/>
          <w:szCs w:val="28"/>
        </w:rPr>
        <w:t>歲兒童）。</w:t>
      </w:r>
    </w:p>
    <w:p w:rsidR="004C79EF" w:rsidRPr="002041F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（二）回饋票：后里區民憑身分證件不得超過五十元。</w:t>
      </w:r>
    </w:p>
    <w:p w:rsidR="004C79EF" w:rsidRPr="002041F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（三）游泳池供各級學校教學使用者，不得低於半票百分之三十。</w:t>
      </w:r>
    </w:p>
    <w:p w:rsidR="004C79EF" w:rsidRPr="002041F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（四）回數票及十人以上團體票：不得低於全票之百分之八十。</w:t>
      </w:r>
    </w:p>
    <w:p w:rsidR="004C79EF" w:rsidRPr="002041F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（五）月票：不得低於全票之百分之六十（后里區居民不得低於回饋票之百分之六十）。</w:t>
      </w:r>
    </w:p>
    <w:p w:rsidR="004C79EF" w:rsidRPr="002041F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（六）季票：不得低於全票之百分之二十五（后里區居民不得低於回饋票之百分之二十五）。</w:t>
      </w:r>
    </w:p>
    <w:p w:rsidR="004C79EF" w:rsidRPr="002041F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七</w:t>
      </w:r>
      <w:r w:rsidRPr="002041FF">
        <w:rPr>
          <w:rFonts w:ascii="Times New Roman" w:hAnsi="Times New Roman"/>
          <w:color w:val="000000"/>
          <w:sz w:val="28"/>
          <w:szCs w:val="28"/>
        </w:rPr>
        <w:t>）身心障礙者及未滿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六</w:t>
      </w:r>
      <w:r w:rsidRPr="002041FF">
        <w:rPr>
          <w:rFonts w:ascii="Times New Roman" w:hAnsi="Times New Roman"/>
          <w:color w:val="000000"/>
          <w:sz w:val="28"/>
          <w:szCs w:val="28"/>
        </w:rPr>
        <w:t>歲兒童免費入場。</w:t>
      </w:r>
    </w:p>
    <w:p w:rsidR="004C79E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（八）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有以下情形之一者，應於使用日三十日前向區公所申請</w:t>
      </w:r>
      <w:r w:rsidRPr="002041FF">
        <w:rPr>
          <w:rFonts w:ascii="Times New Roman" w:hAnsi="Times New Roman"/>
          <w:color w:val="000000"/>
          <w:sz w:val="28"/>
          <w:szCs w:val="28"/>
        </w:rPr>
        <w:t>免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門票</w:t>
      </w:r>
      <w:r w:rsidRPr="002041FF">
        <w:rPr>
          <w:rFonts w:ascii="Times New Roman" w:hAnsi="Times New Roman"/>
          <w:color w:val="000000"/>
          <w:sz w:val="28"/>
          <w:szCs w:val="28"/>
        </w:rPr>
        <w:t>使用游泳池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：</w:t>
      </w:r>
    </w:p>
    <w:p w:rsidR="004C79EF" w:rsidRDefault="004C79EF" w:rsidP="004C79EF">
      <w:pPr>
        <w:pStyle w:val="ac"/>
        <w:widowControl/>
        <w:spacing w:line="460" w:lineRule="exact"/>
        <w:ind w:leftChars="550" w:left="1630" w:hangingChars="150" w:hanging="4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、</w:t>
      </w:r>
      <w:r w:rsidRPr="002041FF">
        <w:rPr>
          <w:rFonts w:ascii="Times New Roman" w:hAnsi="Times New Roman"/>
          <w:color w:val="000000"/>
          <w:sz w:val="28"/>
          <w:szCs w:val="28"/>
        </w:rPr>
        <w:t>代表本市參加全國</w:t>
      </w:r>
      <w:r>
        <w:rPr>
          <w:rFonts w:ascii="Times New Roman" w:hAnsi="Times New Roman" w:hint="eastAsia"/>
          <w:color w:val="000000"/>
          <w:sz w:val="28"/>
          <w:szCs w:val="28"/>
        </w:rPr>
        <w:t>性競賽或</w:t>
      </w:r>
      <w:r w:rsidRPr="004D660B">
        <w:rPr>
          <w:rFonts w:ascii="Times New Roman" w:hAnsi="Times New Roman" w:hint="eastAsia"/>
          <w:color w:val="000000"/>
          <w:sz w:val="28"/>
          <w:szCs w:val="28"/>
        </w:rPr>
        <w:t>集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訓選手訓練。</w:t>
      </w:r>
    </w:p>
    <w:p w:rsidR="004C79EF" w:rsidRDefault="004C79EF" w:rsidP="004C79EF">
      <w:pPr>
        <w:pStyle w:val="ac"/>
        <w:widowControl/>
        <w:spacing w:line="460" w:lineRule="exact"/>
        <w:ind w:leftChars="550" w:left="1630" w:hangingChars="150" w:hanging="4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、</w:t>
      </w:r>
      <w:r w:rsidRPr="004D660B">
        <w:rPr>
          <w:rFonts w:ascii="Times New Roman" w:hAnsi="Times New Roman" w:hint="eastAsia"/>
          <w:color w:val="000000"/>
          <w:sz w:val="28"/>
          <w:szCs w:val="28"/>
        </w:rPr>
        <w:t>市府所屬機關主辦或指導之游泳及水上訓練活動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。</w:t>
      </w:r>
    </w:p>
    <w:p w:rsidR="004C79EF" w:rsidRPr="002041FF" w:rsidRDefault="004C79EF" w:rsidP="004C79EF">
      <w:pPr>
        <w:pStyle w:val="ac"/>
        <w:widowControl/>
        <w:spacing w:line="460" w:lineRule="exact"/>
        <w:ind w:leftChars="550" w:left="1630" w:hangingChars="150" w:hanging="4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hint="eastAsia"/>
          <w:color w:val="000000"/>
          <w:sz w:val="28"/>
          <w:szCs w:val="28"/>
        </w:rPr>
        <w:t>3</w:t>
      </w:r>
      <w:r>
        <w:rPr>
          <w:rFonts w:ascii="Times New Roman" w:hAnsi="Times New Roman" w:hint="eastAsia"/>
          <w:color w:val="000000"/>
          <w:sz w:val="28"/>
          <w:szCs w:val="28"/>
        </w:rPr>
        <w:t>、</w:t>
      </w:r>
      <w:r w:rsidRPr="004D660B">
        <w:rPr>
          <w:rFonts w:ascii="Times New Roman" w:hAnsi="Times New Roman" w:hint="eastAsia"/>
          <w:color w:val="000000"/>
          <w:sz w:val="28"/>
          <w:szCs w:val="28"/>
        </w:rPr>
        <w:t>其他</w:t>
      </w:r>
      <w:r w:rsidRPr="004D660B">
        <w:rPr>
          <w:rFonts w:ascii="Times New Roman" w:hAnsi="Times New Roman"/>
          <w:color w:val="000000"/>
          <w:sz w:val="28"/>
          <w:szCs w:val="28"/>
        </w:rPr>
        <w:t>經</w:t>
      </w:r>
      <w:r w:rsidRPr="004D660B">
        <w:rPr>
          <w:rFonts w:ascii="Times New Roman" w:hAnsi="Times New Roman" w:hint="eastAsia"/>
          <w:color w:val="000000"/>
          <w:sz w:val="28"/>
          <w:szCs w:val="28"/>
        </w:rPr>
        <w:t>區公</w:t>
      </w:r>
      <w:r w:rsidRPr="004D660B">
        <w:rPr>
          <w:rFonts w:ascii="Times New Roman" w:hAnsi="Times New Roman"/>
          <w:color w:val="000000"/>
          <w:sz w:val="28"/>
          <w:szCs w:val="28"/>
        </w:rPr>
        <w:t>所核准</w:t>
      </w:r>
      <w:r w:rsidRPr="004D660B">
        <w:rPr>
          <w:rFonts w:ascii="Times New Roman" w:hAnsi="Times New Roman" w:hint="eastAsia"/>
          <w:color w:val="000000"/>
          <w:sz w:val="28"/>
          <w:szCs w:val="28"/>
        </w:rPr>
        <w:t>之游泳培訓活動、對象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。</w:t>
      </w:r>
    </w:p>
    <w:p w:rsidR="004C79EF" w:rsidRPr="002041F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rFonts w:ascii="Times New Roman" w:hAnsi="Times New Roman"/>
          <w:color w:val="000000"/>
          <w:sz w:val="28"/>
          <w:szCs w:val="28"/>
        </w:rPr>
        <w:t>（九）本市各機關團體舉辦游泳比賽經</w:t>
      </w:r>
      <w:r w:rsidRPr="002041FF">
        <w:rPr>
          <w:rFonts w:ascii="Times New Roman" w:hAnsi="Times New Roman" w:hint="eastAsia"/>
          <w:color w:val="000000"/>
          <w:sz w:val="28"/>
          <w:szCs w:val="28"/>
        </w:rPr>
        <w:t>區公</w:t>
      </w:r>
      <w:r w:rsidRPr="002041FF">
        <w:rPr>
          <w:rFonts w:ascii="Times New Roman" w:hAnsi="Times New Roman"/>
          <w:color w:val="000000"/>
          <w:sz w:val="28"/>
          <w:szCs w:val="28"/>
        </w:rPr>
        <w:t>所同意使用游泳池，維護管理者應配合並得收取使用費每日不得超過新臺幣八千元。</w:t>
      </w:r>
    </w:p>
    <w:p w:rsidR="004C79EF" w:rsidRPr="00DD0C50" w:rsidRDefault="004C79EF" w:rsidP="004C79EF">
      <w:pPr>
        <w:widowControl/>
        <w:spacing w:line="460" w:lineRule="exact"/>
        <w:ind w:left="560" w:hangingChars="200" w:hanging="560"/>
        <w:rPr>
          <w:rFonts w:eastAsia="標楷體"/>
          <w:bCs/>
          <w:color w:val="000000"/>
          <w:sz w:val="28"/>
          <w:szCs w:val="28"/>
        </w:rPr>
      </w:pPr>
      <w:r w:rsidRPr="00DD0C50">
        <w:rPr>
          <w:rFonts w:eastAsia="標楷體"/>
          <w:bCs/>
          <w:color w:val="000000"/>
          <w:sz w:val="28"/>
          <w:szCs w:val="28"/>
        </w:rPr>
        <w:t>八、游泳池應將下列注意事項張貼或公告於明顯處所，促請泳客遵守：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（ㄧ）患有心臟病、高血壓、癲癇症、意識不清、化膿性瘡傷、傳染性皮膚病、傳染性眼疾或其他具傳染性疾病者禁止入場。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（二）飲酒後、身體不適或發燒超過攝氏</w:t>
      </w:r>
      <w:r w:rsidRPr="006A2C75">
        <w:rPr>
          <w:rFonts w:ascii="Times New Roman" w:hAnsi="Times New Roman" w:hint="eastAsia"/>
          <w:color w:val="000000"/>
          <w:sz w:val="28"/>
          <w:szCs w:val="28"/>
        </w:rPr>
        <w:t>三十八</w:t>
      </w:r>
      <w:r w:rsidRPr="006A2C75">
        <w:rPr>
          <w:rFonts w:ascii="Times New Roman" w:hAnsi="Times New Roman"/>
          <w:color w:val="000000"/>
          <w:sz w:val="28"/>
          <w:szCs w:val="28"/>
        </w:rPr>
        <w:t>度者禁止入場。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（三）禁止攜帶寵物及危險物品入場。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lastRenderedPageBreak/>
        <w:t>（四）有危害場內秩序、安全及風紀之虞者禁止入場。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（五）嚴禁於場館內吸煙、喝酒、嚼食檳榔、口香糖及攜帶任何飲料進入泳池。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（六）私人物品請自行保管，遺失游泳池恕不負責。</w:t>
      </w:r>
    </w:p>
    <w:p w:rsidR="004C79EF" w:rsidRPr="002041FF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（七）爲維持水質衛生，泳客需著泳衣、泳褲、泳帽入池（禁止穿著</w:t>
      </w:r>
      <w:r w:rsidRPr="002041FF">
        <w:rPr>
          <w:color w:val="000000"/>
          <w:sz w:val="28"/>
          <w:szCs w:val="28"/>
        </w:rPr>
        <w:t>海灘褲及寬鬆泳衣褲）。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（八）入池前請徹底卸妝及淋浴，不可塗抹乳液及油品於皮膚上。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（九）用餐後需休息一小時以上方可入池。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280" w:hangingChars="300" w:hanging="84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（十）六十五歲以上之行動不便長者，須有家屬陪同使用且時間請勿過長。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（十一）依據兒童福利法規定十二歲以下兒童，須由父母或監護人陪同。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（十二）十二歲以下兒童均禁止進入三溫暖（烤箱、蒸氣室、水療池）；十二歲以下兒童或未足</w:t>
      </w:r>
      <w:r w:rsidRPr="006A2C75">
        <w:rPr>
          <w:rFonts w:ascii="Times New Roman" w:hAnsi="Times New Roman" w:hint="eastAsia"/>
          <w:color w:val="000000"/>
          <w:sz w:val="28"/>
          <w:szCs w:val="28"/>
        </w:rPr>
        <w:t>一百五十</w:t>
      </w:r>
      <w:r w:rsidRPr="006A2C75">
        <w:rPr>
          <w:rFonts w:ascii="Times New Roman" w:hAnsi="Times New Roman"/>
          <w:color w:val="000000"/>
          <w:sz w:val="28"/>
          <w:szCs w:val="28"/>
        </w:rPr>
        <w:t>公分之兒童進入</w:t>
      </w:r>
      <w:r w:rsidRPr="006A2C75">
        <w:rPr>
          <w:rFonts w:ascii="Times New Roman" w:hAnsi="Times New Roman"/>
          <w:color w:val="000000"/>
          <w:sz w:val="28"/>
          <w:szCs w:val="28"/>
        </w:rPr>
        <w:t>SPA</w:t>
      </w:r>
      <w:r w:rsidRPr="006A2C75">
        <w:rPr>
          <w:rFonts w:ascii="Times New Roman" w:hAnsi="Times New Roman"/>
          <w:color w:val="000000"/>
          <w:sz w:val="28"/>
          <w:szCs w:val="28"/>
        </w:rPr>
        <w:t>池皆須由父母或監護人陪同。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（十三）玻璃容器、陶瓷器皿、尖銳物品及其他易碎物品，不得在游泳池內使用。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（十四）使用蛙鞋、面鏡、呼吸管、划手板及其他輔助浮物，限定於游泳池允許之教學時段。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（十五）禁止於池邊奔跑、嬉戲、跳水、池內潛水及妨害他人安全之行為。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（十六）禁止於場（池）內隨地吐痰、便溺（違者重罰，並強制驅離）及拋擲污物等妨礙公共衛生之行為（口水應吐水溝</w:t>
      </w:r>
      <w:r w:rsidRPr="006A2C75">
        <w:rPr>
          <w:rFonts w:ascii="Times New Roman" w:hAnsi="Times New Roman" w:hint="eastAsia"/>
          <w:color w:val="000000"/>
          <w:sz w:val="28"/>
          <w:szCs w:val="28"/>
        </w:rPr>
        <w:t>槽</w:t>
      </w:r>
      <w:r w:rsidRPr="006A2C75">
        <w:rPr>
          <w:rFonts w:ascii="Times New Roman" w:hAnsi="Times New Roman"/>
          <w:color w:val="000000"/>
          <w:sz w:val="28"/>
          <w:szCs w:val="28"/>
        </w:rPr>
        <w:t>）。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（十七）請勿戴眼鏡、項鍊、戒指或其他飾品入池。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（十八）游泳運動請依指示水道進行，例：長泳水道請遵守行進方向（右去左回，水道中間請勿停留）。</w:t>
      </w:r>
    </w:p>
    <w:p w:rsidR="004C79EF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（十九）游泳中如遇有身體不適時，應立即離池並告知救生員或管理員。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（廿）</w:t>
      </w:r>
      <w:r w:rsidRPr="002041FF">
        <w:rPr>
          <w:color w:val="000000"/>
          <w:sz w:val="28"/>
          <w:szCs w:val="28"/>
        </w:rPr>
        <w:t>每場結束時應即離場（清場），不得藉故逗留。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2041FF">
        <w:rPr>
          <w:color w:val="000000"/>
          <w:sz w:val="28"/>
          <w:szCs w:val="28"/>
        </w:rPr>
        <w:lastRenderedPageBreak/>
        <w:t>（</w:t>
      </w:r>
      <w:r>
        <w:rPr>
          <w:color w:val="000000"/>
          <w:sz w:val="28"/>
          <w:szCs w:val="28"/>
        </w:rPr>
        <w:t>廿一</w:t>
      </w:r>
      <w:r w:rsidRPr="002041FF">
        <w:rPr>
          <w:color w:val="000000"/>
          <w:sz w:val="28"/>
          <w:szCs w:val="28"/>
        </w:rPr>
        <w:t>）請遵守游泳池各項安全規定及接受管理員（救生員）之說明、指導</w:t>
      </w:r>
      <w:r w:rsidRPr="006A2C75">
        <w:rPr>
          <w:rFonts w:ascii="Times New Roman" w:hAnsi="Times New Roman"/>
          <w:color w:val="000000"/>
          <w:sz w:val="28"/>
          <w:szCs w:val="28"/>
        </w:rPr>
        <w:t>，使用者具有安全顧慮之行為得隨時制止，游泳池保有強制驅離違反規定不聽勸導者之權利。</w:t>
      </w:r>
    </w:p>
    <w:p w:rsidR="004C79EF" w:rsidRPr="006A2C75" w:rsidRDefault="004C79EF" w:rsidP="004C79EF">
      <w:pPr>
        <w:pStyle w:val="ac"/>
        <w:widowControl/>
        <w:spacing w:line="460" w:lineRule="exact"/>
        <w:ind w:leftChars="200" w:left="1560" w:hangingChars="400" w:hanging="1120"/>
        <w:jc w:val="both"/>
        <w:rPr>
          <w:rFonts w:ascii="Times New Roman" w:hAnsi="Times New Roman"/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</w:t>
      </w:r>
      <w:r>
        <w:rPr>
          <w:rFonts w:ascii="Times New Roman" w:hAnsi="Times New Roman"/>
          <w:color w:val="000000"/>
          <w:sz w:val="28"/>
          <w:szCs w:val="28"/>
        </w:rPr>
        <w:t>廿</w:t>
      </w:r>
      <w:r w:rsidRPr="006A2C75">
        <w:rPr>
          <w:rFonts w:ascii="Times New Roman" w:hAnsi="Times New Roman"/>
          <w:color w:val="000000"/>
          <w:sz w:val="28"/>
          <w:szCs w:val="28"/>
        </w:rPr>
        <w:t>二）游泳池設備及公有用品，應善加維護使用，不得藉故損壞或攜出，如有故意破壞者，除追究其責任外，並由當事人負責加倍賠償。</w:t>
      </w:r>
    </w:p>
    <w:p w:rsidR="00A6186F" w:rsidRPr="004C79EF" w:rsidRDefault="004C79EF" w:rsidP="00304F6D">
      <w:pPr>
        <w:pStyle w:val="ac"/>
        <w:widowControl/>
        <w:spacing w:line="460" w:lineRule="exact"/>
        <w:ind w:leftChars="200" w:left="1560" w:hangingChars="400" w:hanging="1120"/>
        <w:jc w:val="both"/>
        <w:rPr>
          <w:color w:val="000000"/>
          <w:sz w:val="28"/>
          <w:szCs w:val="28"/>
        </w:rPr>
      </w:pPr>
      <w:r w:rsidRPr="006A2C75">
        <w:rPr>
          <w:rFonts w:ascii="Times New Roman" w:hAnsi="Times New Roman"/>
          <w:color w:val="000000"/>
          <w:sz w:val="28"/>
          <w:szCs w:val="28"/>
        </w:rPr>
        <w:t>（</w:t>
      </w:r>
      <w:r>
        <w:rPr>
          <w:rFonts w:ascii="Times New Roman" w:hAnsi="Times New Roman"/>
          <w:color w:val="000000"/>
          <w:sz w:val="28"/>
          <w:szCs w:val="28"/>
        </w:rPr>
        <w:t>廿</w:t>
      </w:r>
      <w:r w:rsidRPr="006A2C75">
        <w:rPr>
          <w:rFonts w:ascii="Times New Roman" w:hAnsi="Times New Roman"/>
          <w:color w:val="000000"/>
          <w:sz w:val="28"/>
          <w:szCs w:val="28"/>
        </w:rPr>
        <w:t>三）未經</w:t>
      </w:r>
      <w:r w:rsidRPr="006A2C75">
        <w:rPr>
          <w:rFonts w:ascii="Times New Roman" w:hAnsi="Times New Roman" w:hint="eastAsia"/>
          <w:color w:val="000000"/>
          <w:sz w:val="28"/>
          <w:szCs w:val="28"/>
        </w:rPr>
        <w:t>區公</w:t>
      </w:r>
      <w:r w:rsidRPr="006A2C75">
        <w:rPr>
          <w:rFonts w:ascii="Times New Roman" w:hAnsi="Times New Roman"/>
          <w:color w:val="000000"/>
          <w:sz w:val="28"/>
          <w:szCs w:val="28"/>
        </w:rPr>
        <w:t>所</w:t>
      </w:r>
      <w:r w:rsidRPr="002041FF">
        <w:rPr>
          <w:color w:val="000000"/>
          <w:sz w:val="28"/>
          <w:szCs w:val="28"/>
        </w:rPr>
        <w:t>核准，不得於游泳池進行教學訓練活動。</w:t>
      </w:r>
    </w:p>
    <w:sectPr w:rsidR="00A6186F" w:rsidRPr="004C79EF" w:rsidSect="003C371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7B3" w:rsidRDefault="00BA17B3" w:rsidP="00A646AB">
      <w:pPr>
        <w:spacing w:line="240" w:lineRule="auto"/>
      </w:pPr>
      <w:r>
        <w:separator/>
      </w:r>
    </w:p>
  </w:endnote>
  <w:endnote w:type="continuationSeparator" w:id="0">
    <w:p w:rsidR="00BA17B3" w:rsidRDefault="00BA17B3" w:rsidP="00A646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7B3" w:rsidRDefault="00BA17B3" w:rsidP="00A646AB">
      <w:pPr>
        <w:spacing w:line="240" w:lineRule="auto"/>
      </w:pPr>
      <w:r>
        <w:separator/>
      </w:r>
    </w:p>
  </w:footnote>
  <w:footnote w:type="continuationSeparator" w:id="0">
    <w:p w:rsidR="00BA17B3" w:rsidRDefault="00BA17B3" w:rsidP="00A646A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334EB"/>
    <w:multiLevelType w:val="hybridMultilevel"/>
    <w:tmpl w:val="77A42B7E"/>
    <w:lvl w:ilvl="0" w:tplc="D66C63E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BE54B5"/>
    <w:multiLevelType w:val="hybridMultilevel"/>
    <w:tmpl w:val="DFF43E5E"/>
    <w:lvl w:ilvl="0" w:tplc="412A480A">
      <w:start w:val="8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6E4AC1"/>
    <w:multiLevelType w:val="hybridMultilevel"/>
    <w:tmpl w:val="3AB0E3D0"/>
    <w:lvl w:ilvl="0" w:tplc="D42AF59C">
      <w:start w:val="8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6D670B"/>
    <w:multiLevelType w:val="hybridMultilevel"/>
    <w:tmpl w:val="C5C6D22E"/>
    <w:lvl w:ilvl="0" w:tplc="0C16EBA8">
      <w:start w:val="7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A01B09"/>
    <w:multiLevelType w:val="hybridMultilevel"/>
    <w:tmpl w:val="C082E2D6"/>
    <w:lvl w:ilvl="0" w:tplc="D66C63E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B6509C"/>
    <w:multiLevelType w:val="hybridMultilevel"/>
    <w:tmpl w:val="6A2A4EFE"/>
    <w:lvl w:ilvl="0" w:tplc="F0B26BAC">
      <w:start w:val="5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5D171B"/>
    <w:multiLevelType w:val="hybridMultilevel"/>
    <w:tmpl w:val="384E7910"/>
    <w:lvl w:ilvl="0" w:tplc="CDE09EFA">
      <w:start w:val="5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24691D"/>
    <w:multiLevelType w:val="hybridMultilevel"/>
    <w:tmpl w:val="33D271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88A8142">
      <w:start w:val="1"/>
      <w:numFmt w:val="decimal"/>
      <w:lvlText w:val="（%2）"/>
      <w:lvlJc w:val="left"/>
      <w:pPr>
        <w:ind w:left="1320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252DB4"/>
    <w:multiLevelType w:val="hybridMultilevel"/>
    <w:tmpl w:val="32208088"/>
    <w:lvl w:ilvl="0" w:tplc="FDAA2D1E">
      <w:start w:val="8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670D3B"/>
    <w:multiLevelType w:val="hybridMultilevel"/>
    <w:tmpl w:val="6BE835A8"/>
    <w:lvl w:ilvl="0" w:tplc="A226126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F971DB"/>
    <w:multiLevelType w:val="hybridMultilevel"/>
    <w:tmpl w:val="A2C4AC78"/>
    <w:lvl w:ilvl="0" w:tplc="0B3A1530">
      <w:start w:val="2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9235E7"/>
    <w:multiLevelType w:val="hybridMultilevel"/>
    <w:tmpl w:val="371486EA"/>
    <w:lvl w:ilvl="0" w:tplc="C6CAED32">
      <w:start w:val="7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3B08E1"/>
    <w:multiLevelType w:val="hybridMultilevel"/>
    <w:tmpl w:val="9E56CAEA"/>
    <w:lvl w:ilvl="0" w:tplc="240C5A9A">
      <w:start w:val="8"/>
      <w:numFmt w:val="taiwaneseCountingThousand"/>
      <w:lvlText w:val="%1、"/>
      <w:lvlJc w:val="left"/>
      <w:pPr>
        <w:ind w:left="11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5C229E"/>
    <w:multiLevelType w:val="hybridMultilevel"/>
    <w:tmpl w:val="75325E28"/>
    <w:lvl w:ilvl="0" w:tplc="A1C0B60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681B71"/>
    <w:multiLevelType w:val="hybridMultilevel"/>
    <w:tmpl w:val="F950226C"/>
    <w:lvl w:ilvl="0" w:tplc="203886CA">
      <w:start w:val="5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1F254FA"/>
    <w:multiLevelType w:val="hybridMultilevel"/>
    <w:tmpl w:val="99FE0D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AA5C1C"/>
    <w:multiLevelType w:val="hybridMultilevel"/>
    <w:tmpl w:val="3912C0CC"/>
    <w:lvl w:ilvl="0" w:tplc="B9AA4534">
      <w:start w:val="5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B846A1"/>
    <w:multiLevelType w:val="hybridMultilevel"/>
    <w:tmpl w:val="AA7E56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D4174B"/>
    <w:multiLevelType w:val="hybridMultilevel"/>
    <w:tmpl w:val="B544A100"/>
    <w:lvl w:ilvl="0" w:tplc="E5C659E6">
      <w:start w:val="4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4D874F4"/>
    <w:multiLevelType w:val="hybridMultilevel"/>
    <w:tmpl w:val="2D7E8782"/>
    <w:lvl w:ilvl="0" w:tplc="F878C3C8">
      <w:start w:val="1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D55213D"/>
    <w:multiLevelType w:val="hybridMultilevel"/>
    <w:tmpl w:val="C51C40A6"/>
    <w:lvl w:ilvl="0" w:tplc="D66C63EE">
      <w:start w:val="1"/>
      <w:numFmt w:val="taiwaneseCountingThousand"/>
      <w:lvlText w:val="(%1)"/>
      <w:lvlJc w:val="left"/>
      <w:pPr>
        <w:ind w:left="11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21" w15:restartNumberingAfterBreak="0">
    <w:nsid w:val="424E662A"/>
    <w:multiLevelType w:val="hybridMultilevel"/>
    <w:tmpl w:val="68144D72"/>
    <w:lvl w:ilvl="0" w:tplc="3466A488">
      <w:start w:val="1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A301D0"/>
    <w:multiLevelType w:val="hybridMultilevel"/>
    <w:tmpl w:val="8CF2A930"/>
    <w:lvl w:ilvl="0" w:tplc="9A04F1A2">
      <w:start w:val="2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3B90548"/>
    <w:multiLevelType w:val="hybridMultilevel"/>
    <w:tmpl w:val="00E81854"/>
    <w:lvl w:ilvl="0" w:tplc="9072EC4C">
      <w:start w:val="5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5F3C0D"/>
    <w:multiLevelType w:val="hybridMultilevel"/>
    <w:tmpl w:val="FBB85082"/>
    <w:lvl w:ilvl="0" w:tplc="77CAE362">
      <w:start w:val="2"/>
      <w:numFmt w:val="taiwaneseCountingThousand"/>
      <w:lvlText w:val="%1、"/>
      <w:lvlJc w:val="left"/>
      <w:pPr>
        <w:ind w:left="7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05D02A1"/>
    <w:multiLevelType w:val="hybridMultilevel"/>
    <w:tmpl w:val="1AD014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727880"/>
    <w:multiLevelType w:val="hybridMultilevel"/>
    <w:tmpl w:val="C5BAE4E8"/>
    <w:lvl w:ilvl="0" w:tplc="402099FA">
      <w:start w:val="1"/>
      <w:numFmt w:val="taiwaneseCountingThousand"/>
      <w:lvlText w:val="%1、"/>
      <w:lvlJc w:val="left"/>
      <w:pPr>
        <w:ind w:left="70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27" w15:restartNumberingAfterBreak="0">
    <w:nsid w:val="76723CFA"/>
    <w:multiLevelType w:val="hybridMultilevel"/>
    <w:tmpl w:val="C51C40A6"/>
    <w:lvl w:ilvl="0" w:tplc="D66C63EE">
      <w:start w:val="1"/>
      <w:numFmt w:val="taiwaneseCountingThousand"/>
      <w:lvlText w:val="(%1)"/>
      <w:lvlJc w:val="left"/>
      <w:pPr>
        <w:ind w:left="11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28" w15:restartNumberingAfterBreak="0">
    <w:nsid w:val="76CD7857"/>
    <w:multiLevelType w:val="hybridMultilevel"/>
    <w:tmpl w:val="C082E2D6"/>
    <w:lvl w:ilvl="0" w:tplc="D66C63E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7013D42"/>
    <w:multiLevelType w:val="hybridMultilevel"/>
    <w:tmpl w:val="B03A3180"/>
    <w:lvl w:ilvl="0" w:tplc="04090015">
      <w:start w:val="1"/>
      <w:numFmt w:val="taiwaneseCountingThousand"/>
      <w:lvlText w:val="%1、"/>
      <w:lvlJc w:val="left"/>
      <w:pPr>
        <w:ind w:left="5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35" w:hanging="480"/>
      </w:pPr>
    </w:lvl>
    <w:lvl w:ilvl="2" w:tplc="0409001B" w:tentative="1">
      <w:start w:val="1"/>
      <w:numFmt w:val="lowerRoman"/>
      <w:lvlText w:val="%3."/>
      <w:lvlJc w:val="right"/>
      <w:pPr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ind w:left="4395" w:hanging="480"/>
      </w:pPr>
    </w:lvl>
  </w:abstractNum>
  <w:abstractNum w:abstractNumId="30" w15:restartNumberingAfterBreak="0">
    <w:nsid w:val="793408AF"/>
    <w:multiLevelType w:val="hybridMultilevel"/>
    <w:tmpl w:val="C082E2D6"/>
    <w:lvl w:ilvl="0" w:tplc="D66C63EE">
      <w:start w:val="1"/>
      <w:numFmt w:val="taiwaneseCountingThousand"/>
      <w:lvlText w:val="(%1)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26"/>
  </w:num>
  <w:num w:numId="3">
    <w:abstractNumId w:val="29"/>
  </w:num>
  <w:num w:numId="4">
    <w:abstractNumId w:val="9"/>
  </w:num>
  <w:num w:numId="5">
    <w:abstractNumId w:val="15"/>
  </w:num>
  <w:num w:numId="6">
    <w:abstractNumId w:val="24"/>
  </w:num>
  <w:num w:numId="7">
    <w:abstractNumId w:val="10"/>
  </w:num>
  <w:num w:numId="8">
    <w:abstractNumId w:val="23"/>
  </w:num>
  <w:num w:numId="9">
    <w:abstractNumId w:val="16"/>
  </w:num>
  <w:num w:numId="10">
    <w:abstractNumId w:val="21"/>
  </w:num>
  <w:num w:numId="11">
    <w:abstractNumId w:val="30"/>
  </w:num>
  <w:num w:numId="12">
    <w:abstractNumId w:val="14"/>
  </w:num>
  <w:num w:numId="13">
    <w:abstractNumId w:val="28"/>
  </w:num>
  <w:num w:numId="14">
    <w:abstractNumId w:val="6"/>
  </w:num>
  <w:num w:numId="15">
    <w:abstractNumId w:val="13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9"/>
  </w:num>
  <w:num w:numId="22">
    <w:abstractNumId w:val="25"/>
  </w:num>
  <w:num w:numId="23">
    <w:abstractNumId w:val="22"/>
  </w:num>
  <w:num w:numId="24">
    <w:abstractNumId w:val="18"/>
  </w:num>
  <w:num w:numId="25">
    <w:abstractNumId w:val="5"/>
  </w:num>
  <w:num w:numId="26">
    <w:abstractNumId w:val="11"/>
  </w:num>
  <w:num w:numId="27">
    <w:abstractNumId w:val="20"/>
  </w:num>
  <w:num w:numId="28">
    <w:abstractNumId w:val="12"/>
  </w:num>
  <w:num w:numId="29">
    <w:abstractNumId w:val="8"/>
  </w:num>
  <w:num w:numId="30">
    <w:abstractNumId w:val="27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7D"/>
    <w:rsid w:val="00001222"/>
    <w:rsid w:val="0001577B"/>
    <w:rsid w:val="00023F5A"/>
    <w:rsid w:val="000300DA"/>
    <w:rsid w:val="00074536"/>
    <w:rsid w:val="000834E7"/>
    <w:rsid w:val="000969B9"/>
    <w:rsid w:val="000D63A4"/>
    <w:rsid w:val="000E7EE0"/>
    <w:rsid w:val="001063AE"/>
    <w:rsid w:val="001113D1"/>
    <w:rsid w:val="00127C14"/>
    <w:rsid w:val="0013537A"/>
    <w:rsid w:val="00135B7D"/>
    <w:rsid w:val="00173974"/>
    <w:rsid w:val="001751AB"/>
    <w:rsid w:val="00184E9B"/>
    <w:rsid w:val="00185B25"/>
    <w:rsid w:val="001A49E3"/>
    <w:rsid w:val="001D3947"/>
    <w:rsid w:val="001F505A"/>
    <w:rsid w:val="00203B86"/>
    <w:rsid w:val="00204142"/>
    <w:rsid w:val="00231D09"/>
    <w:rsid w:val="00275FBA"/>
    <w:rsid w:val="002B3AEC"/>
    <w:rsid w:val="002E20FE"/>
    <w:rsid w:val="002E3EF6"/>
    <w:rsid w:val="00304F6D"/>
    <w:rsid w:val="0030671D"/>
    <w:rsid w:val="00332ED3"/>
    <w:rsid w:val="0033312D"/>
    <w:rsid w:val="00353D3D"/>
    <w:rsid w:val="003624BE"/>
    <w:rsid w:val="003663A7"/>
    <w:rsid w:val="00374D5C"/>
    <w:rsid w:val="003C3711"/>
    <w:rsid w:val="003E4E43"/>
    <w:rsid w:val="00445B24"/>
    <w:rsid w:val="004647A8"/>
    <w:rsid w:val="00482A7C"/>
    <w:rsid w:val="0049734D"/>
    <w:rsid w:val="004A21F6"/>
    <w:rsid w:val="004A2288"/>
    <w:rsid w:val="004A448F"/>
    <w:rsid w:val="004B5921"/>
    <w:rsid w:val="004C79EF"/>
    <w:rsid w:val="004D0066"/>
    <w:rsid w:val="004F5BA5"/>
    <w:rsid w:val="00515E5E"/>
    <w:rsid w:val="0051661C"/>
    <w:rsid w:val="00545AD1"/>
    <w:rsid w:val="0056494B"/>
    <w:rsid w:val="00572864"/>
    <w:rsid w:val="00572F80"/>
    <w:rsid w:val="00581178"/>
    <w:rsid w:val="005871BF"/>
    <w:rsid w:val="005966CC"/>
    <w:rsid w:val="005A52E2"/>
    <w:rsid w:val="005D1E49"/>
    <w:rsid w:val="005D399E"/>
    <w:rsid w:val="005F2499"/>
    <w:rsid w:val="005F35C0"/>
    <w:rsid w:val="005F434F"/>
    <w:rsid w:val="00604F16"/>
    <w:rsid w:val="006208DC"/>
    <w:rsid w:val="00620FE3"/>
    <w:rsid w:val="00656619"/>
    <w:rsid w:val="00677094"/>
    <w:rsid w:val="00684E9C"/>
    <w:rsid w:val="006B0BA3"/>
    <w:rsid w:val="006B14ED"/>
    <w:rsid w:val="006B1A5E"/>
    <w:rsid w:val="006B2323"/>
    <w:rsid w:val="006C4137"/>
    <w:rsid w:val="006D7B1A"/>
    <w:rsid w:val="006E468A"/>
    <w:rsid w:val="006F6980"/>
    <w:rsid w:val="00700135"/>
    <w:rsid w:val="00703854"/>
    <w:rsid w:val="00712059"/>
    <w:rsid w:val="007218EE"/>
    <w:rsid w:val="00730407"/>
    <w:rsid w:val="00731D88"/>
    <w:rsid w:val="007452CA"/>
    <w:rsid w:val="00784A65"/>
    <w:rsid w:val="007A1A71"/>
    <w:rsid w:val="007B147D"/>
    <w:rsid w:val="007B291B"/>
    <w:rsid w:val="007F1BED"/>
    <w:rsid w:val="0080041B"/>
    <w:rsid w:val="008014DB"/>
    <w:rsid w:val="00835570"/>
    <w:rsid w:val="00857618"/>
    <w:rsid w:val="00861322"/>
    <w:rsid w:val="0087579A"/>
    <w:rsid w:val="00885610"/>
    <w:rsid w:val="008A4445"/>
    <w:rsid w:val="008D5CB3"/>
    <w:rsid w:val="008F3ED6"/>
    <w:rsid w:val="00901FC9"/>
    <w:rsid w:val="00936BC8"/>
    <w:rsid w:val="00937453"/>
    <w:rsid w:val="00945ACA"/>
    <w:rsid w:val="009A518E"/>
    <w:rsid w:val="009C6B2A"/>
    <w:rsid w:val="009E49B5"/>
    <w:rsid w:val="00A15EAB"/>
    <w:rsid w:val="00A17E94"/>
    <w:rsid w:val="00A343C4"/>
    <w:rsid w:val="00A36DF8"/>
    <w:rsid w:val="00A54672"/>
    <w:rsid w:val="00A6186F"/>
    <w:rsid w:val="00A63A89"/>
    <w:rsid w:val="00A646AB"/>
    <w:rsid w:val="00A7729A"/>
    <w:rsid w:val="00A8007F"/>
    <w:rsid w:val="00A81E96"/>
    <w:rsid w:val="00A95DAA"/>
    <w:rsid w:val="00AC05C5"/>
    <w:rsid w:val="00AF1ED6"/>
    <w:rsid w:val="00B262A1"/>
    <w:rsid w:val="00B46534"/>
    <w:rsid w:val="00B6243C"/>
    <w:rsid w:val="00B802AB"/>
    <w:rsid w:val="00BA17B3"/>
    <w:rsid w:val="00BB1337"/>
    <w:rsid w:val="00BB6B7D"/>
    <w:rsid w:val="00BB7B1B"/>
    <w:rsid w:val="00BC09EA"/>
    <w:rsid w:val="00C04ED2"/>
    <w:rsid w:val="00C35F32"/>
    <w:rsid w:val="00C40B16"/>
    <w:rsid w:val="00C440E6"/>
    <w:rsid w:val="00C579E9"/>
    <w:rsid w:val="00C623AD"/>
    <w:rsid w:val="00CB13AA"/>
    <w:rsid w:val="00CB431F"/>
    <w:rsid w:val="00CE7818"/>
    <w:rsid w:val="00D0377D"/>
    <w:rsid w:val="00D27889"/>
    <w:rsid w:val="00D633B7"/>
    <w:rsid w:val="00DA25D9"/>
    <w:rsid w:val="00DC3275"/>
    <w:rsid w:val="00DC4FE0"/>
    <w:rsid w:val="00DE4834"/>
    <w:rsid w:val="00DF2BBB"/>
    <w:rsid w:val="00DF4551"/>
    <w:rsid w:val="00E246B7"/>
    <w:rsid w:val="00E24B08"/>
    <w:rsid w:val="00E338CF"/>
    <w:rsid w:val="00E52A99"/>
    <w:rsid w:val="00E55DC4"/>
    <w:rsid w:val="00E915C4"/>
    <w:rsid w:val="00E93258"/>
    <w:rsid w:val="00EC6BA8"/>
    <w:rsid w:val="00ED7B0D"/>
    <w:rsid w:val="00EF10FC"/>
    <w:rsid w:val="00EF30B3"/>
    <w:rsid w:val="00F04549"/>
    <w:rsid w:val="00F06F3A"/>
    <w:rsid w:val="00F15BAF"/>
    <w:rsid w:val="00F37F5F"/>
    <w:rsid w:val="00F42C4C"/>
    <w:rsid w:val="00F44F3C"/>
    <w:rsid w:val="00F54D0F"/>
    <w:rsid w:val="00F91ED6"/>
    <w:rsid w:val="00FD0226"/>
    <w:rsid w:val="00FF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361EA5F-8B24-443C-ADD1-6EC2F866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77D"/>
    <w:pPr>
      <w:widowControl w:val="0"/>
      <w:spacing w:line="340" w:lineRule="exact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037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D037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paragraph" w:styleId="a4">
    <w:name w:val="footer"/>
    <w:basedOn w:val="a"/>
    <w:link w:val="a5"/>
    <w:rsid w:val="00A64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rsid w:val="00A646AB"/>
    <w:rPr>
      <w:kern w:val="2"/>
    </w:rPr>
  </w:style>
  <w:style w:type="paragraph" w:styleId="a6">
    <w:name w:val="footnote text"/>
    <w:basedOn w:val="a"/>
    <w:link w:val="a7"/>
    <w:rsid w:val="00B6243C"/>
    <w:pPr>
      <w:snapToGrid w:val="0"/>
      <w:jc w:val="left"/>
    </w:pPr>
    <w:rPr>
      <w:sz w:val="20"/>
      <w:szCs w:val="20"/>
    </w:rPr>
  </w:style>
  <w:style w:type="character" w:customStyle="1" w:styleId="a7">
    <w:name w:val="註腳文字 字元"/>
    <w:link w:val="a6"/>
    <w:rsid w:val="00B6243C"/>
    <w:rPr>
      <w:kern w:val="2"/>
    </w:rPr>
  </w:style>
  <w:style w:type="character" w:styleId="a8">
    <w:name w:val="footnote reference"/>
    <w:rsid w:val="00B6243C"/>
    <w:rPr>
      <w:vertAlign w:val="superscript"/>
    </w:rPr>
  </w:style>
  <w:style w:type="paragraph" w:styleId="a9">
    <w:name w:val="Balloon Text"/>
    <w:basedOn w:val="a"/>
    <w:link w:val="aa"/>
    <w:rsid w:val="0051661C"/>
    <w:pPr>
      <w:spacing w:line="240" w:lineRule="auto"/>
    </w:pPr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51661C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33312D"/>
    <w:pPr>
      <w:ind w:leftChars="200" w:left="480"/>
    </w:pPr>
  </w:style>
  <w:style w:type="paragraph" w:customStyle="1" w:styleId="ac">
    <w:name w:val="條１"/>
    <w:basedOn w:val="a"/>
    <w:rsid w:val="00C440E6"/>
    <w:pPr>
      <w:spacing w:line="480" w:lineRule="exact"/>
      <w:ind w:leftChars="499" w:left="2339" w:hangingChars="232" w:hanging="742"/>
      <w:jc w:val="left"/>
    </w:pPr>
    <w:rPr>
      <w:rFonts w:ascii="標楷體" w:eastAsia="標楷體" w:hAnsi="標楷體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91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7012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519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697</Words>
  <Characters>3975</Characters>
  <Application>Microsoft Office Word</Application>
  <DocSecurity>0</DocSecurity>
  <Lines>33</Lines>
  <Paragraphs>9</Paragraphs>
  <ScaleCrop>false</ScaleCrop>
  <Company>NONE</Company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二、修正行政規則草案之格式及體例（範例）</dc:title>
  <dc:subject/>
  <dc:creator>User</dc:creator>
  <cp:keywords/>
  <dc:description/>
  <cp:lastModifiedBy>施依伶</cp:lastModifiedBy>
  <cp:revision>3</cp:revision>
  <cp:lastPrinted>2019-10-01T03:45:00Z</cp:lastPrinted>
  <dcterms:created xsi:type="dcterms:W3CDTF">2019-11-01T07:45:00Z</dcterms:created>
  <dcterms:modified xsi:type="dcterms:W3CDTF">2019-11-01T07:54:00Z</dcterms:modified>
</cp:coreProperties>
</file>