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DB5" w:rsidRDefault="00BB4DB5" w:rsidP="00BB4DB5">
      <w:pPr>
        <w:spacing w:beforeLines="100" w:before="360" w:line="320" w:lineRule="exact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附表五</w:t>
      </w:r>
    </w:p>
    <w:p w:rsidR="00BB4DB5" w:rsidRPr="00BB4DB5" w:rsidRDefault="00BB4DB5" w:rsidP="00BB4DB5">
      <w:pPr>
        <w:spacing w:beforeLines="100" w:before="360" w:line="320" w:lineRule="exact"/>
        <w:ind w:left="1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BB4DB5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BB4DB5">
        <w:rPr>
          <w:rFonts w:ascii="標楷體" w:eastAsia="標楷體" w:hAnsi="標楷體" w:hint="eastAsia"/>
          <w:b/>
          <w:sz w:val="32"/>
          <w:szCs w:val="32"/>
        </w:rPr>
        <w:t>中市政府對各區公所辦理非都市土地違規使用查報業務督導獎勵表</w:t>
      </w:r>
    </w:p>
    <w:p w:rsidR="00BB4DB5" w:rsidRDefault="00BB4DB5" w:rsidP="00BB4DB5">
      <w:pPr>
        <w:spacing w:beforeLines="100" w:before="360" w:line="320" w:lineRule="exact"/>
        <w:ind w:left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4"/>
        <w:gridCol w:w="3565"/>
        <w:gridCol w:w="2073"/>
        <w:gridCol w:w="1640"/>
      </w:tblGrid>
      <w:tr w:rsidR="00BB4DB5" w:rsidTr="00BB4DB5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 w:rsidP="007053A2">
            <w:pPr>
              <w:spacing w:beforeLines="100" w:before="360" w:line="320" w:lineRule="exact"/>
              <w:ind w:rightChars="60" w:right="144" w:firstLineChars="56" w:firstLine="15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等第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 w:rsidP="007053A2">
            <w:pPr>
              <w:spacing w:beforeLines="100" w:before="360" w:line="320" w:lineRule="exact"/>
              <w:ind w:rightChars="60" w:right="144" w:firstLineChars="56" w:firstLine="1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               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 w:rsidP="007053A2">
            <w:pPr>
              <w:spacing w:beforeLines="100" w:before="360" w:line="320" w:lineRule="exact"/>
              <w:ind w:rightChars="60" w:right="144" w:firstLineChars="56" w:firstLine="15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獎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勵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標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proofErr w:type="gramEnd"/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 w:rsidP="007053A2">
            <w:pPr>
              <w:spacing w:beforeLines="100" w:before="360" w:line="320" w:lineRule="exact"/>
              <w:ind w:rightChars="60" w:right="144" w:firstLineChars="56" w:firstLine="1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對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象</w:t>
            </w:r>
            <w:proofErr w:type="gramEnd"/>
          </w:p>
        </w:tc>
      </w:tr>
      <w:tr w:rsidR="00BB4DB5" w:rsidTr="00BB4DB5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 w:rsidP="007053A2">
            <w:pPr>
              <w:spacing w:beforeLines="100" w:before="36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優等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 w:rsidP="007053A2">
            <w:pPr>
              <w:spacing w:beforeLines="100" w:before="360"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經評定分數為90分以上者。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 w:rsidP="007053A2">
            <w:pPr>
              <w:spacing w:beforeLines="100" w:before="36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嘉獎二次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各區公所主辦人員及課長</w:t>
            </w:r>
          </w:p>
        </w:tc>
      </w:tr>
      <w:tr w:rsidR="00BB4DB5" w:rsidTr="00BB4DB5">
        <w:trPr>
          <w:trHeight w:val="1098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 w:rsidP="007053A2">
            <w:pPr>
              <w:spacing w:beforeLines="100" w:before="36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甲等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 w:rsidP="007053A2">
            <w:pPr>
              <w:spacing w:beforeLines="100" w:before="36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經評定分數為80分以上未滿90分者。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 w:rsidP="007053A2">
            <w:pPr>
              <w:spacing w:beforeLines="100" w:before="36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嘉獎一次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4DB5" w:rsidTr="00BB4DB5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 w:rsidP="007053A2">
            <w:pPr>
              <w:spacing w:beforeLines="100" w:before="36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乙等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 w:rsidP="007053A2">
            <w:pPr>
              <w:spacing w:beforeLines="100" w:before="36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經評定分數為60分以上未滿80分者。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 w:rsidP="007053A2">
            <w:pPr>
              <w:spacing w:beforeLines="100" w:before="36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不予獎勵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4DB5" w:rsidTr="00BB4DB5">
        <w:trPr>
          <w:trHeight w:val="2042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 w:rsidP="007053A2">
            <w:pPr>
              <w:spacing w:beforeLines="100" w:before="360"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丙等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 w:rsidP="007053A2">
            <w:pPr>
              <w:spacing w:beforeLines="100" w:before="360"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經評定分數未滿60分者。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B5" w:rsidRDefault="00BB4DB5" w:rsidP="007053A2">
            <w:pPr>
              <w:spacing w:beforeLines="100" w:before="360"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加強輔導並得予以</w:t>
            </w:r>
            <w:proofErr w:type="gramStart"/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複</w:t>
            </w:r>
            <w:proofErr w:type="gramEnd"/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評。</w:t>
            </w:r>
            <w:proofErr w:type="gramStart"/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複</w:t>
            </w:r>
            <w:proofErr w:type="gramEnd"/>
            <w:r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評結果仍未改善者，函請該公所對相關人員予以懲處。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DB5" w:rsidRDefault="00BB4DB5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B4DB5" w:rsidRDefault="00BB4DB5" w:rsidP="00BB4DB5">
      <w:pPr>
        <w:spacing w:beforeLines="100" w:before="360" w:line="320" w:lineRule="exact"/>
        <w:ind w:left="1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二、就評定當年度前3名之區公所，擇期頒發獎牌以資鼓勵。</w:t>
      </w:r>
    </w:p>
    <w:p w:rsidR="00BB4DB5" w:rsidRDefault="00BB4DB5" w:rsidP="00BB4DB5">
      <w:pPr>
        <w:spacing w:beforeLines="100" w:before="360" w:line="320" w:lineRule="exact"/>
        <w:rPr>
          <w:rFonts w:ascii="標楷體" w:eastAsia="標楷體" w:hAnsi="標楷體"/>
          <w:sz w:val="30"/>
          <w:szCs w:val="30"/>
        </w:rPr>
      </w:pPr>
    </w:p>
    <w:p w:rsidR="002121A3" w:rsidRPr="00BB4DB5" w:rsidRDefault="002121A3"/>
    <w:sectPr w:rsidR="002121A3" w:rsidRPr="00BB4DB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DB5"/>
    <w:rsid w:val="002121A3"/>
    <w:rsid w:val="00345549"/>
    <w:rsid w:val="00BB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D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D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5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楊鳳麟</dc:creator>
  <cp:lastModifiedBy>楊鳳麟</cp:lastModifiedBy>
  <cp:revision>2</cp:revision>
  <cp:lastPrinted>2014-05-19T03:01:00Z</cp:lastPrinted>
  <dcterms:created xsi:type="dcterms:W3CDTF">2015-03-25T08:17:00Z</dcterms:created>
  <dcterms:modified xsi:type="dcterms:W3CDTF">2015-03-25T08:17:00Z</dcterms:modified>
</cp:coreProperties>
</file>