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B74" w:rsidRDefault="00796B74">
      <w:pPr>
        <w:rPr>
          <w:rFonts w:ascii="標楷體" w:eastAsia="標楷體" w:hAnsi="標楷體"/>
          <w:sz w:val="36"/>
          <w:szCs w:val="36"/>
        </w:rPr>
      </w:pPr>
      <w:bookmarkStart w:id="0" w:name="_GoBack"/>
      <w:bookmarkEnd w:id="0"/>
      <w:r w:rsidRPr="00A94341">
        <w:rPr>
          <w:rFonts w:ascii="標楷體" w:eastAsia="標楷體" w:hAnsi="標楷體" w:hint="eastAsia"/>
          <w:sz w:val="36"/>
          <w:szCs w:val="36"/>
        </w:rPr>
        <w:t>臺中市政府研究發展考核委員會所屬員工與廠商互動倫理</w:t>
      </w:r>
      <w:r>
        <w:rPr>
          <w:rFonts w:ascii="標楷體" w:eastAsia="標楷體" w:hAnsi="標楷體" w:hint="eastAsia"/>
          <w:sz w:val="36"/>
          <w:szCs w:val="36"/>
        </w:rPr>
        <w:t>須知</w:t>
      </w:r>
    </w:p>
    <w:p w:rsidR="00796B74" w:rsidRDefault="00796B74" w:rsidP="00A94341">
      <w:pPr>
        <w:pStyle w:val="ListParagraph"/>
        <w:numPr>
          <w:ilvl w:val="0"/>
          <w:numId w:val="1"/>
        </w:numPr>
        <w:tabs>
          <w:tab w:val="left" w:pos="709"/>
          <w:tab w:val="left" w:pos="851"/>
        </w:tabs>
        <w:spacing w:line="440" w:lineRule="exact"/>
        <w:ind w:leftChars="0"/>
        <w:rPr>
          <w:rFonts w:ascii="標楷體" w:eastAsia="標楷體" w:hAnsi="標楷體"/>
          <w:sz w:val="32"/>
          <w:szCs w:val="32"/>
        </w:rPr>
      </w:pPr>
      <w:r w:rsidRPr="00A94341">
        <w:rPr>
          <w:rFonts w:ascii="標楷體" w:eastAsia="標楷體" w:hAnsi="標楷體" w:hint="eastAsia"/>
          <w:sz w:val="32"/>
          <w:szCs w:val="32"/>
        </w:rPr>
        <w:t>本會所屬員工倫理責任</w:t>
      </w:r>
    </w:p>
    <w:p w:rsidR="00796B74" w:rsidRDefault="00796B74" w:rsidP="00A94341">
      <w:pPr>
        <w:pStyle w:val="ListParagraph"/>
        <w:numPr>
          <w:ilvl w:val="0"/>
          <w:numId w:val="2"/>
        </w:numPr>
        <w:tabs>
          <w:tab w:val="left" w:pos="709"/>
          <w:tab w:val="left" w:pos="851"/>
        </w:tabs>
        <w:spacing w:line="440" w:lineRule="exact"/>
        <w:ind w:leftChars="0" w:hanging="676"/>
        <w:rPr>
          <w:rFonts w:ascii="標楷體" w:eastAsia="標楷體" w:hAnsi="標楷體"/>
          <w:sz w:val="32"/>
          <w:szCs w:val="32"/>
        </w:rPr>
      </w:pPr>
      <w:r>
        <w:rPr>
          <w:rFonts w:ascii="標楷體" w:eastAsia="標楷體" w:hAnsi="標楷體" w:hint="eastAsia"/>
          <w:sz w:val="32"/>
          <w:szCs w:val="32"/>
        </w:rPr>
        <w:t>本會所屬員工應恪守法規，以維護專業形象，建構本會優質組織文化。</w:t>
      </w:r>
    </w:p>
    <w:p w:rsidR="00796B74" w:rsidRDefault="00796B74" w:rsidP="00A94341">
      <w:pPr>
        <w:pStyle w:val="ListParagraph"/>
        <w:numPr>
          <w:ilvl w:val="0"/>
          <w:numId w:val="2"/>
        </w:numPr>
        <w:tabs>
          <w:tab w:val="left" w:pos="709"/>
          <w:tab w:val="left" w:pos="851"/>
        </w:tabs>
        <w:spacing w:line="440" w:lineRule="exact"/>
        <w:ind w:leftChars="0" w:hanging="676"/>
        <w:rPr>
          <w:rFonts w:ascii="標楷體" w:eastAsia="標楷體" w:hAnsi="標楷體"/>
          <w:sz w:val="32"/>
          <w:szCs w:val="32"/>
        </w:rPr>
      </w:pPr>
      <w:r>
        <w:rPr>
          <w:rFonts w:ascii="標楷體" w:eastAsia="標楷體" w:hAnsi="標楷體" w:hint="eastAsia"/>
          <w:sz w:val="32"/>
          <w:szCs w:val="32"/>
        </w:rPr>
        <w:t>本會所屬員工執行業務時，應依法行政，秉持誠信負責態度，並考量整體社會利益及群眾福祉，確保業務推展順利。</w:t>
      </w:r>
    </w:p>
    <w:p w:rsidR="00796B74" w:rsidRDefault="00796B74" w:rsidP="00A94341">
      <w:pPr>
        <w:pStyle w:val="ListParagraph"/>
        <w:numPr>
          <w:ilvl w:val="0"/>
          <w:numId w:val="2"/>
        </w:numPr>
        <w:tabs>
          <w:tab w:val="left" w:pos="709"/>
          <w:tab w:val="left" w:pos="851"/>
        </w:tabs>
        <w:spacing w:line="440" w:lineRule="exact"/>
        <w:ind w:leftChars="0" w:hanging="676"/>
        <w:rPr>
          <w:rFonts w:ascii="標楷體" w:eastAsia="標楷體" w:hAnsi="標楷體"/>
          <w:sz w:val="32"/>
          <w:szCs w:val="32"/>
        </w:rPr>
      </w:pPr>
      <w:r>
        <w:rPr>
          <w:rFonts w:ascii="標楷體" w:eastAsia="標楷體" w:hAnsi="標楷體" w:hint="eastAsia"/>
          <w:sz w:val="32"/>
          <w:szCs w:val="32"/>
        </w:rPr>
        <w:t>本會所屬員工應依法公正執行職務，以公共利益為依歸，不得假借職務上之權力、方法或機會，圖本人或第三人之不正利益。</w:t>
      </w:r>
    </w:p>
    <w:p w:rsidR="00796B74" w:rsidRDefault="00796B74" w:rsidP="00A94341">
      <w:pPr>
        <w:pStyle w:val="ListParagraph"/>
        <w:numPr>
          <w:ilvl w:val="0"/>
          <w:numId w:val="1"/>
        </w:numPr>
        <w:tabs>
          <w:tab w:val="left" w:pos="709"/>
          <w:tab w:val="left" w:pos="851"/>
        </w:tabs>
        <w:spacing w:line="440" w:lineRule="exact"/>
        <w:ind w:leftChars="0"/>
        <w:rPr>
          <w:rFonts w:ascii="標楷體" w:eastAsia="標楷體" w:hAnsi="標楷體"/>
          <w:sz w:val="32"/>
          <w:szCs w:val="32"/>
        </w:rPr>
      </w:pPr>
      <w:r>
        <w:rPr>
          <w:rFonts w:ascii="標楷體" w:eastAsia="標楷體" w:hAnsi="標楷體" w:hint="eastAsia"/>
          <w:sz w:val="32"/>
          <w:szCs w:val="32"/>
        </w:rPr>
        <w:t>本會所屬員工與廠商不得有下列行為</w:t>
      </w:r>
    </w:p>
    <w:p w:rsidR="00796B74" w:rsidRDefault="00796B74" w:rsidP="00A94341">
      <w:pPr>
        <w:pStyle w:val="ListParagraph"/>
        <w:numPr>
          <w:ilvl w:val="0"/>
          <w:numId w:val="4"/>
        </w:numPr>
        <w:tabs>
          <w:tab w:val="left" w:pos="709"/>
          <w:tab w:val="left" w:pos="851"/>
        </w:tabs>
        <w:spacing w:line="440" w:lineRule="exact"/>
        <w:ind w:leftChars="0" w:hanging="196"/>
        <w:rPr>
          <w:rFonts w:ascii="標楷體" w:eastAsia="標楷體" w:hAnsi="標楷體"/>
          <w:sz w:val="32"/>
          <w:szCs w:val="32"/>
        </w:rPr>
      </w:pPr>
      <w:r>
        <w:rPr>
          <w:rFonts w:ascii="標楷體" w:eastAsia="標楷體" w:hAnsi="標楷體" w:hint="eastAsia"/>
          <w:sz w:val="32"/>
          <w:szCs w:val="32"/>
        </w:rPr>
        <w:t>不得勾結廠商於招標前洩漏招標文件、評選委員名單及底價。</w:t>
      </w:r>
    </w:p>
    <w:p w:rsidR="00796B74" w:rsidRDefault="00796B74" w:rsidP="00A94341">
      <w:pPr>
        <w:pStyle w:val="ListParagraph"/>
        <w:numPr>
          <w:ilvl w:val="0"/>
          <w:numId w:val="4"/>
        </w:numPr>
        <w:tabs>
          <w:tab w:val="left" w:pos="709"/>
          <w:tab w:val="left" w:pos="851"/>
        </w:tabs>
        <w:spacing w:line="440" w:lineRule="exact"/>
        <w:ind w:leftChars="0" w:hanging="196"/>
        <w:rPr>
          <w:rFonts w:ascii="標楷體" w:eastAsia="標楷體" w:hAnsi="標楷體"/>
          <w:sz w:val="32"/>
          <w:szCs w:val="32"/>
        </w:rPr>
      </w:pPr>
      <w:r>
        <w:rPr>
          <w:rFonts w:ascii="標楷體" w:eastAsia="標楷體" w:hAnsi="標楷體" w:hint="eastAsia"/>
          <w:sz w:val="32"/>
          <w:szCs w:val="32"/>
        </w:rPr>
        <w:t>不得圖利特定廠商，而於資格、規格及招標規範限制競爭。</w:t>
      </w:r>
    </w:p>
    <w:p w:rsidR="00796B74" w:rsidRPr="001A497D" w:rsidRDefault="00796B74" w:rsidP="00003857">
      <w:pPr>
        <w:pStyle w:val="ListParagraph"/>
        <w:numPr>
          <w:ilvl w:val="0"/>
          <w:numId w:val="4"/>
        </w:numPr>
        <w:tabs>
          <w:tab w:val="left" w:pos="709"/>
          <w:tab w:val="left" w:pos="851"/>
        </w:tabs>
        <w:spacing w:line="440" w:lineRule="exact"/>
        <w:ind w:leftChars="0" w:hanging="196"/>
        <w:rPr>
          <w:rFonts w:ascii="標楷體" w:eastAsia="標楷體" w:hAnsi="標楷體"/>
          <w:kern w:val="0"/>
          <w:sz w:val="32"/>
          <w:szCs w:val="32"/>
        </w:rPr>
      </w:pPr>
      <w:r w:rsidRPr="001A497D">
        <w:rPr>
          <w:rFonts w:ascii="標楷體" w:eastAsia="標楷體" w:hAnsi="標楷體" w:hint="eastAsia"/>
          <w:sz w:val="32"/>
          <w:szCs w:val="32"/>
        </w:rPr>
        <w:t>不得為圖利廠商而假借理由辦理變更設計及追加預算。</w:t>
      </w:r>
    </w:p>
    <w:p w:rsidR="00796B74" w:rsidRDefault="00796B74" w:rsidP="001A497D">
      <w:pPr>
        <w:pStyle w:val="ListParagraph"/>
        <w:numPr>
          <w:ilvl w:val="0"/>
          <w:numId w:val="4"/>
        </w:numPr>
        <w:tabs>
          <w:tab w:val="left" w:pos="709"/>
          <w:tab w:val="left" w:pos="851"/>
        </w:tabs>
        <w:spacing w:line="440" w:lineRule="exact"/>
        <w:ind w:leftChars="0" w:left="993" w:hanging="709"/>
        <w:rPr>
          <w:rFonts w:ascii="標楷體" w:eastAsia="標楷體" w:hAnsi="標楷體"/>
          <w:kern w:val="0"/>
          <w:sz w:val="32"/>
          <w:szCs w:val="32"/>
        </w:rPr>
      </w:pPr>
      <w:r w:rsidRPr="001A497D">
        <w:rPr>
          <w:rFonts w:ascii="標楷體" w:eastAsia="標楷體" w:hAnsi="標楷體" w:hint="eastAsia"/>
          <w:sz w:val="32"/>
          <w:szCs w:val="32"/>
        </w:rPr>
        <w:t>不得為圖利廠商而於履約、驗收為不實作為，或設計浮編、</w:t>
      </w:r>
      <w:r w:rsidRPr="001A497D">
        <w:rPr>
          <w:rFonts w:ascii="標楷體" w:eastAsia="標楷體" w:hAnsi="標楷體" w:hint="eastAsia"/>
          <w:kern w:val="0"/>
          <w:sz w:val="32"/>
          <w:szCs w:val="32"/>
        </w:rPr>
        <w:t>結算</w:t>
      </w:r>
      <w:r>
        <w:rPr>
          <w:rFonts w:ascii="標楷體" w:eastAsia="標楷體" w:hAnsi="標楷體" w:hint="eastAsia"/>
          <w:kern w:val="0"/>
          <w:sz w:val="32"/>
          <w:szCs w:val="32"/>
        </w:rPr>
        <w:t>浮報等違反採購法規之行為。</w:t>
      </w:r>
    </w:p>
    <w:p w:rsidR="00796B74" w:rsidRPr="001A497D" w:rsidRDefault="00796B74" w:rsidP="001A497D">
      <w:pPr>
        <w:pStyle w:val="ListParagraph"/>
        <w:numPr>
          <w:ilvl w:val="0"/>
          <w:numId w:val="4"/>
        </w:numPr>
        <w:tabs>
          <w:tab w:val="left" w:pos="709"/>
          <w:tab w:val="left" w:pos="851"/>
        </w:tabs>
        <w:spacing w:line="440" w:lineRule="exact"/>
        <w:ind w:leftChars="0" w:left="993" w:hanging="709"/>
        <w:rPr>
          <w:rFonts w:ascii="標楷體" w:eastAsia="標楷體" w:hAnsi="標楷體"/>
          <w:kern w:val="0"/>
          <w:sz w:val="32"/>
          <w:szCs w:val="32"/>
        </w:rPr>
      </w:pPr>
      <w:r w:rsidRPr="00141406">
        <w:rPr>
          <w:rFonts w:ascii="標楷體" w:eastAsia="標楷體" w:hAnsi="標楷體" w:hint="eastAsia"/>
          <w:sz w:val="32"/>
          <w:szCs w:val="32"/>
        </w:rPr>
        <w:t>不得為圖利特定廠商而訂</w:t>
      </w:r>
      <w:r w:rsidRPr="00141406">
        <w:rPr>
          <w:rFonts w:ascii="標楷體" w:eastAsia="標楷體" w:hAnsi="標楷體"/>
          <w:sz w:val="32"/>
          <w:szCs w:val="32"/>
        </w:rPr>
        <w:t>(</w:t>
      </w:r>
      <w:r w:rsidRPr="00141406">
        <w:rPr>
          <w:rFonts w:ascii="標楷體" w:eastAsia="標楷體" w:hAnsi="標楷體" w:hint="eastAsia"/>
          <w:sz w:val="32"/>
          <w:szCs w:val="32"/>
        </w:rPr>
        <w:t>修</w:t>
      </w:r>
      <w:r w:rsidRPr="00141406">
        <w:rPr>
          <w:rFonts w:ascii="標楷體" w:eastAsia="標楷體" w:hAnsi="標楷體"/>
          <w:sz w:val="32"/>
          <w:szCs w:val="32"/>
        </w:rPr>
        <w:t>)</w:t>
      </w:r>
      <w:r w:rsidRPr="00141406">
        <w:rPr>
          <w:rFonts w:ascii="標楷體" w:eastAsia="標楷體" w:hAnsi="標楷體" w:hint="eastAsia"/>
          <w:sz w:val="32"/>
          <w:szCs w:val="32"/>
        </w:rPr>
        <w:t>定違反法令之標準、作業規定、規</w:t>
      </w:r>
      <w:r>
        <w:rPr>
          <w:rFonts w:ascii="標楷體" w:eastAsia="標楷體" w:hAnsi="標楷體" w:hint="eastAsia"/>
          <w:sz w:val="32"/>
          <w:szCs w:val="32"/>
        </w:rPr>
        <w:t>範或解釋。</w:t>
      </w:r>
    </w:p>
    <w:p w:rsidR="00796B74" w:rsidRPr="001A497D" w:rsidRDefault="00796B74" w:rsidP="001A497D">
      <w:pPr>
        <w:pStyle w:val="ListParagraph"/>
        <w:numPr>
          <w:ilvl w:val="0"/>
          <w:numId w:val="4"/>
        </w:numPr>
        <w:tabs>
          <w:tab w:val="left" w:pos="709"/>
          <w:tab w:val="left" w:pos="851"/>
        </w:tabs>
        <w:spacing w:line="440" w:lineRule="exact"/>
        <w:ind w:leftChars="0" w:left="993" w:hanging="709"/>
        <w:rPr>
          <w:rFonts w:ascii="標楷體" w:eastAsia="標楷體" w:hAnsi="標楷體"/>
          <w:kern w:val="0"/>
          <w:sz w:val="32"/>
          <w:szCs w:val="32"/>
        </w:rPr>
      </w:pPr>
      <w:r w:rsidRPr="00141406">
        <w:rPr>
          <w:rFonts w:ascii="標楷體" w:eastAsia="標楷體" w:hAnsi="標楷體" w:hint="eastAsia"/>
          <w:sz w:val="32"/>
          <w:szCs w:val="32"/>
        </w:rPr>
        <w:t>不得</w:t>
      </w:r>
      <w:r>
        <w:rPr>
          <w:rFonts w:ascii="標楷體" w:eastAsia="標楷體" w:hAnsi="標楷體" w:hint="eastAsia"/>
          <w:sz w:val="32"/>
          <w:szCs w:val="32"/>
        </w:rPr>
        <w:t>於</w:t>
      </w:r>
      <w:r w:rsidRPr="00141406">
        <w:rPr>
          <w:rFonts w:ascii="標楷體" w:eastAsia="標楷體" w:hAnsi="標楷體" w:hint="eastAsia"/>
          <w:sz w:val="32"/>
          <w:szCs w:val="32"/>
        </w:rPr>
        <w:t>公務</w:t>
      </w:r>
      <w:r>
        <w:rPr>
          <w:rFonts w:ascii="標楷體" w:eastAsia="標楷體" w:hAnsi="標楷體" w:hint="eastAsia"/>
          <w:sz w:val="32"/>
          <w:szCs w:val="32"/>
        </w:rPr>
        <w:t>外與廠商或與其職務有利害關係者為不當接觸。</w:t>
      </w:r>
    </w:p>
    <w:p w:rsidR="00796B74" w:rsidRPr="001A497D" w:rsidRDefault="00796B74" w:rsidP="001A497D">
      <w:pPr>
        <w:pStyle w:val="ListParagraph"/>
        <w:numPr>
          <w:ilvl w:val="0"/>
          <w:numId w:val="4"/>
        </w:numPr>
        <w:tabs>
          <w:tab w:val="left" w:pos="709"/>
          <w:tab w:val="left" w:pos="851"/>
        </w:tabs>
        <w:spacing w:line="440" w:lineRule="exact"/>
        <w:ind w:leftChars="0" w:left="993" w:hanging="709"/>
        <w:rPr>
          <w:rFonts w:ascii="標楷體" w:eastAsia="標楷體" w:hAnsi="標楷體"/>
          <w:kern w:val="0"/>
          <w:sz w:val="32"/>
          <w:szCs w:val="32"/>
        </w:rPr>
      </w:pPr>
      <w:r w:rsidRPr="00141406">
        <w:rPr>
          <w:rFonts w:ascii="標楷體" w:eastAsia="標楷體" w:hAnsi="標楷體" w:hint="eastAsia"/>
          <w:sz w:val="32"/>
          <w:szCs w:val="32"/>
        </w:rPr>
        <w:t>不得</w:t>
      </w:r>
      <w:r>
        <w:rPr>
          <w:rFonts w:ascii="標楷體" w:eastAsia="標楷體" w:hAnsi="標楷體" w:hint="eastAsia"/>
          <w:sz w:val="32"/>
          <w:szCs w:val="32"/>
        </w:rPr>
        <w:t>接受請託關說而為違反法令或合約規定行為。</w:t>
      </w:r>
    </w:p>
    <w:p w:rsidR="00796B74" w:rsidRPr="001A497D" w:rsidRDefault="00796B74" w:rsidP="001A497D">
      <w:pPr>
        <w:pStyle w:val="ListParagraph"/>
        <w:numPr>
          <w:ilvl w:val="0"/>
          <w:numId w:val="4"/>
        </w:numPr>
        <w:tabs>
          <w:tab w:val="left" w:pos="709"/>
          <w:tab w:val="left" w:pos="851"/>
        </w:tabs>
        <w:spacing w:line="440" w:lineRule="exact"/>
        <w:ind w:leftChars="0" w:left="993" w:hanging="709"/>
        <w:rPr>
          <w:rFonts w:ascii="標楷體" w:eastAsia="標楷體" w:hAnsi="標楷體"/>
          <w:kern w:val="0"/>
          <w:sz w:val="32"/>
          <w:szCs w:val="32"/>
        </w:rPr>
      </w:pPr>
      <w:r w:rsidRPr="00141406">
        <w:rPr>
          <w:rFonts w:ascii="標楷體" w:eastAsia="標楷體" w:hAnsi="標楷體" w:hint="eastAsia"/>
          <w:sz w:val="32"/>
          <w:szCs w:val="32"/>
        </w:rPr>
        <w:t>不得</w:t>
      </w:r>
      <w:r>
        <w:rPr>
          <w:rFonts w:ascii="標楷體" w:eastAsia="標楷體" w:hAnsi="標楷體" w:hint="eastAsia"/>
          <w:sz w:val="32"/>
          <w:szCs w:val="32"/>
        </w:rPr>
        <w:t>要求、期約或收受廠商或與其職務有利害關係者任何財物或不正利益。</w:t>
      </w:r>
    </w:p>
    <w:p w:rsidR="00796B74" w:rsidRPr="001A497D" w:rsidRDefault="00796B74" w:rsidP="001A497D">
      <w:pPr>
        <w:pStyle w:val="ListParagraph"/>
        <w:numPr>
          <w:ilvl w:val="0"/>
          <w:numId w:val="4"/>
        </w:numPr>
        <w:tabs>
          <w:tab w:val="left" w:pos="709"/>
          <w:tab w:val="left" w:pos="851"/>
        </w:tabs>
        <w:spacing w:line="440" w:lineRule="exact"/>
        <w:ind w:leftChars="0" w:left="993" w:hanging="709"/>
        <w:rPr>
          <w:rFonts w:ascii="標楷體" w:eastAsia="標楷體" w:hAnsi="標楷體"/>
          <w:kern w:val="0"/>
          <w:sz w:val="32"/>
          <w:szCs w:val="32"/>
        </w:rPr>
      </w:pPr>
      <w:r w:rsidRPr="00141406">
        <w:rPr>
          <w:rFonts w:ascii="標楷體" w:eastAsia="標楷體" w:hAnsi="標楷體" w:hint="eastAsia"/>
          <w:sz w:val="32"/>
          <w:szCs w:val="32"/>
        </w:rPr>
        <w:t>不得</w:t>
      </w:r>
      <w:r>
        <w:rPr>
          <w:rFonts w:ascii="標楷體" w:eastAsia="標楷體" w:hAnsi="標楷體" w:hint="eastAsia"/>
          <w:sz w:val="32"/>
          <w:szCs w:val="32"/>
        </w:rPr>
        <w:t>以借款、標會等任何理由或</w:t>
      </w:r>
      <w:r w:rsidRPr="00141406">
        <w:rPr>
          <w:rFonts w:ascii="標楷體" w:eastAsia="標楷體" w:hAnsi="標楷體" w:hint="eastAsia"/>
          <w:sz w:val="32"/>
          <w:szCs w:val="32"/>
        </w:rPr>
        <w:t>利用</w:t>
      </w:r>
      <w:r>
        <w:rPr>
          <w:rFonts w:ascii="標楷體" w:eastAsia="標楷體" w:hAnsi="標楷體" w:hint="eastAsia"/>
          <w:sz w:val="32"/>
          <w:szCs w:val="32"/>
        </w:rPr>
        <w:t>婚喪喜慶之機會，變相向廠商或與其職務有利害關係者索取財物或回扣。</w:t>
      </w:r>
    </w:p>
    <w:p w:rsidR="00796B74" w:rsidRPr="001A497D" w:rsidRDefault="00796B74" w:rsidP="001A497D">
      <w:pPr>
        <w:pStyle w:val="ListParagraph"/>
        <w:numPr>
          <w:ilvl w:val="0"/>
          <w:numId w:val="4"/>
        </w:numPr>
        <w:tabs>
          <w:tab w:val="left" w:pos="709"/>
          <w:tab w:val="left" w:pos="851"/>
        </w:tabs>
        <w:spacing w:line="440" w:lineRule="exact"/>
        <w:ind w:leftChars="0" w:left="993" w:hanging="709"/>
        <w:rPr>
          <w:rFonts w:ascii="標楷體" w:eastAsia="標楷體" w:hAnsi="標楷體"/>
          <w:kern w:val="0"/>
          <w:sz w:val="32"/>
          <w:szCs w:val="32"/>
        </w:rPr>
      </w:pPr>
      <w:r w:rsidRPr="00141406">
        <w:rPr>
          <w:rFonts w:ascii="標楷體" w:eastAsia="標楷體" w:hAnsi="標楷體" w:hint="eastAsia"/>
          <w:sz w:val="32"/>
          <w:szCs w:val="32"/>
        </w:rPr>
        <w:t>不得</w:t>
      </w:r>
      <w:r>
        <w:rPr>
          <w:rFonts w:ascii="標楷體" w:eastAsia="標楷體" w:hAnsi="標楷體" w:hint="eastAsia"/>
          <w:sz w:val="32"/>
          <w:szCs w:val="32"/>
        </w:rPr>
        <w:t>參加廠商或與其職務有利害關係者之飲宴應酬或接受招待，如打高爾夫球、洗三溫暖或國內旅遊等行為。</w:t>
      </w:r>
    </w:p>
    <w:p w:rsidR="00796B74" w:rsidRPr="001A497D" w:rsidRDefault="00796B74" w:rsidP="001A497D">
      <w:pPr>
        <w:pStyle w:val="ListParagraph"/>
        <w:numPr>
          <w:ilvl w:val="0"/>
          <w:numId w:val="4"/>
        </w:numPr>
        <w:tabs>
          <w:tab w:val="left" w:pos="709"/>
          <w:tab w:val="left" w:pos="851"/>
          <w:tab w:val="left" w:pos="1276"/>
        </w:tabs>
        <w:spacing w:line="440" w:lineRule="exact"/>
        <w:ind w:leftChars="0" w:left="1276" w:hanging="992"/>
        <w:rPr>
          <w:rFonts w:ascii="標楷體" w:eastAsia="標楷體" w:hAnsi="標楷體"/>
          <w:kern w:val="0"/>
          <w:sz w:val="32"/>
          <w:szCs w:val="32"/>
        </w:rPr>
      </w:pPr>
      <w:r w:rsidRPr="00141406">
        <w:rPr>
          <w:rFonts w:ascii="標楷體" w:eastAsia="標楷體" w:hAnsi="標楷體" w:hint="eastAsia"/>
          <w:sz w:val="32"/>
          <w:szCs w:val="32"/>
        </w:rPr>
        <w:t>不得利用</w:t>
      </w:r>
      <w:r>
        <w:rPr>
          <w:rFonts w:ascii="標楷體" w:eastAsia="標楷體" w:hAnsi="標楷體" w:hint="eastAsia"/>
          <w:sz w:val="32"/>
          <w:szCs w:val="32"/>
        </w:rPr>
        <w:t>職</w:t>
      </w:r>
      <w:r w:rsidRPr="00141406">
        <w:rPr>
          <w:rFonts w:ascii="標楷體" w:eastAsia="標楷體" w:hAnsi="標楷體" w:hint="eastAsia"/>
          <w:sz w:val="32"/>
          <w:szCs w:val="32"/>
        </w:rPr>
        <w:t>務</w:t>
      </w:r>
      <w:r>
        <w:rPr>
          <w:rFonts w:ascii="標楷體" w:eastAsia="標楷體" w:hAnsi="標楷體" w:hint="eastAsia"/>
          <w:sz w:val="32"/>
          <w:szCs w:val="32"/>
        </w:rPr>
        <w:t>之便，使本會</w:t>
      </w:r>
      <w:r w:rsidRPr="00A94341">
        <w:rPr>
          <w:rFonts w:ascii="標楷體" w:eastAsia="標楷體" w:hAnsi="標楷體" w:hint="eastAsia"/>
          <w:sz w:val="32"/>
          <w:szCs w:val="32"/>
        </w:rPr>
        <w:t>所屬員工</w:t>
      </w:r>
      <w:r>
        <w:rPr>
          <w:rFonts w:ascii="標楷體" w:eastAsia="標楷體" w:hAnsi="標楷體" w:hint="eastAsia"/>
          <w:sz w:val="32"/>
          <w:szCs w:val="32"/>
        </w:rPr>
        <w:t>與親友所經營之廠商有買賣、租賃、承攬等交易行為。</w:t>
      </w:r>
    </w:p>
    <w:p w:rsidR="00796B74" w:rsidRPr="001A497D" w:rsidRDefault="00796B74" w:rsidP="001A497D">
      <w:pPr>
        <w:pStyle w:val="ListParagraph"/>
        <w:numPr>
          <w:ilvl w:val="0"/>
          <w:numId w:val="4"/>
        </w:numPr>
        <w:tabs>
          <w:tab w:val="left" w:pos="709"/>
          <w:tab w:val="left" w:pos="851"/>
          <w:tab w:val="left" w:pos="1276"/>
        </w:tabs>
        <w:spacing w:line="440" w:lineRule="exact"/>
        <w:ind w:leftChars="0" w:left="1276" w:hanging="992"/>
        <w:rPr>
          <w:rFonts w:ascii="標楷體" w:eastAsia="標楷體" w:hAnsi="標楷體"/>
          <w:kern w:val="0"/>
          <w:sz w:val="32"/>
          <w:szCs w:val="32"/>
        </w:rPr>
      </w:pPr>
      <w:r w:rsidRPr="00141406">
        <w:rPr>
          <w:rFonts w:ascii="標楷體" w:eastAsia="標楷體" w:hAnsi="標楷體" w:hint="eastAsia"/>
          <w:sz w:val="32"/>
          <w:szCs w:val="32"/>
        </w:rPr>
        <w:t>不得</w:t>
      </w:r>
      <w:r>
        <w:rPr>
          <w:rFonts w:ascii="標楷體" w:eastAsia="標楷體" w:hAnsi="標楷體" w:hint="eastAsia"/>
          <w:sz w:val="32"/>
          <w:szCs w:val="32"/>
        </w:rPr>
        <w:t>由廠商提供私人勞務，或由廠商提供車輛代步接送本人或家屬。</w:t>
      </w:r>
    </w:p>
    <w:p w:rsidR="00796B74" w:rsidRPr="001A497D" w:rsidRDefault="00796B74" w:rsidP="001A497D">
      <w:pPr>
        <w:pStyle w:val="ListParagraph"/>
        <w:numPr>
          <w:ilvl w:val="0"/>
          <w:numId w:val="4"/>
        </w:numPr>
        <w:tabs>
          <w:tab w:val="left" w:pos="709"/>
          <w:tab w:val="left" w:pos="851"/>
          <w:tab w:val="left" w:pos="1276"/>
        </w:tabs>
        <w:spacing w:line="440" w:lineRule="exact"/>
        <w:ind w:leftChars="0" w:left="1276" w:hanging="992"/>
        <w:rPr>
          <w:rFonts w:ascii="標楷體" w:eastAsia="標楷體" w:hAnsi="標楷體"/>
          <w:kern w:val="0"/>
          <w:sz w:val="32"/>
          <w:szCs w:val="32"/>
        </w:rPr>
      </w:pPr>
      <w:r w:rsidRPr="00141406">
        <w:rPr>
          <w:rFonts w:ascii="標楷體" w:eastAsia="標楷體" w:hAnsi="標楷體" w:hint="eastAsia"/>
          <w:sz w:val="32"/>
          <w:szCs w:val="32"/>
        </w:rPr>
        <w:t>不得</w:t>
      </w:r>
      <w:r>
        <w:rPr>
          <w:rFonts w:ascii="標楷體" w:eastAsia="標楷體" w:hAnsi="標楷體" w:hint="eastAsia"/>
          <w:sz w:val="32"/>
          <w:szCs w:val="32"/>
        </w:rPr>
        <w:t>安排親屬於有業務往來之廠商任職、插股或其他形式等圖利行為。</w:t>
      </w:r>
    </w:p>
    <w:p w:rsidR="00796B74" w:rsidRPr="001A497D" w:rsidRDefault="00796B74" w:rsidP="001A497D">
      <w:pPr>
        <w:pStyle w:val="ListParagraph"/>
        <w:numPr>
          <w:ilvl w:val="0"/>
          <w:numId w:val="4"/>
        </w:numPr>
        <w:tabs>
          <w:tab w:val="left" w:pos="709"/>
          <w:tab w:val="left" w:pos="851"/>
          <w:tab w:val="left" w:pos="1276"/>
        </w:tabs>
        <w:spacing w:line="440" w:lineRule="exact"/>
        <w:ind w:leftChars="0" w:left="1276" w:hanging="992"/>
        <w:rPr>
          <w:rFonts w:ascii="標楷體" w:eastAsia="標楷體" w:hAnsi="標楷體"/>
          <w:kern w:val="0"/>
          <w:sz w:val="32"/>
          <w:szCs w:val="32"/>
        </w:rPr>
      </w:pPr>
      <w:r w:rsidRPr="00141406">
        <w:rPr>
          <w:rFonts w:ascii="標楷體" w:eastAsia="標楷體" w:hAnsi="標楷體" w:hint="eastAsia"/>
          <w:sz w:val="32"/>
          <w:szCs w:val="32"/>
        </w:rPr>
        <w:t>不得</w:t>
      </w:r>
      <w:r>
        <w:rPr>
          <w:rFonts w:ascii="標楷體" w:eastAsia="標楷體" w:hAnsi="標楷體" w:hint="eastAsia"/>
          <w:sz w:val="32"/>
          <w:szCs w:val="32"/>
        </w:rPr>
        <w:t>與廠商有打牌、打麻將或其他博弈之行為。</w:t>
      </w:r>
    </w:p>
    <w:p w:rsidR="00796B74" w:rsidRPr="001A497D" w:rsidRDefault="00796B74" w:rsidP="001A497D">
      <w:pPr>
        <w:pStyle w:val="ListParagraph"/>
        <w:numPr>
          <w:ilvl w:val="0"/>
          <w:numId w:val="4"/>
        </w:numPr>
        <w:tabs>
          <w:tab w:val="left" w:pos="709"/>
          <w:tab w:val="left" w:pos="851"/>
          <w:tab w:val="left" w:pos="1276"/>
        </w:tabs>
        <w:spacing w:line="440" w:lineRule="exact"/>
        <w:ind w:leftChars="0" w:left="1276" w:hanging="992"/>
        <w:rPr>
          <w:rFonts w:ascii="標楷體" w:eastAsia="標楷體" w:hAnsi="標楷體"/>
          <w:kern w:val="0"/>
          <w:sz w:val="32"/>
          <w:szCs w:val="32"/>
        </w:rPr>
      </w:pPr>
      <w:r w:rsidRPr="00141406">
        <w:rPr>
          <w:rFonts w:ascii="標楷體" w:eastAsia="標楷體" w:hAnsi="標楷體" w:hint="eastAsia"/>
          <w:sz w:val="32"/>
          <w:szCs w:val="32"/>
        </w:rPr>
        <w:t>不得</w:t>
      </w:r>
      <w:r>
        <w:rPr>
          <w:rFonts w:ascii="標楷體" w:eastAsia="標楷體" w:hAnsi="標楷體" w:hint="eastAsia"/>
          <w:sz w:val="32"/>
          <w:szCs w:val="32"/>
        </w:rPr>
        <w:t>涉足賭場、酒吧、舞廳、有女</w:t>
      </w:r>
      <w:r>
        <w:rPr>
          <w:rFonts w:ascii="標楷體" w:eastAsia="標楷體" w:hAnsi="標楷體"/>
          <w:sz w:val="32"/>
          <w:szCs w:val="32"/>
        </w:rPr>
        <w:t>(</w:t>
      </w:r>
      <w:r>
        <w:rPr>
          <w:rFonts w:ascii="標楷體" w:eastAsia="標楷體" w:hAnsi="標楷體" w:hint="eastAsia"/>
          <w:sz w:val="32"/>
          <w:szCs w:val="32"/>
        </w:rPr>
        <w:t>男</w:t>
      </w:r>
      <w:r>
        <w:rPr>
          <w:rFonts w:ascii="標楷體" w:eastAsia="標楷體" w:hAnsi="標楷體"/>
          <w:sz w:val="32"/>
          <w:szCs w:val="32"/>
        </w:rPr>
        <w:t>)</w:t>
      </w:r>
      <w:r>
        <w:rPr>
          <w:rFonts w:ascii="標楷體" w:eastAsia="標楷體" w:hAnsi="標楷體" w:hint="eastAsia"/>
          <w:sz w:val="32"/>
          <w:szCs w:val="32"/>
        </w:rPr>
        <w:t>陪侍或其他不正場所。</w:t>
      </w:r>
    </w:p>
    <w:p w:rsidR="00796B74" w:rsidRPr="001A497D" w:rsidRDefault="00796B74" w:rsidP="001A497D">
      <w:pPr>
        <w:pStyle w:val="ListParagraph"/>
        <w:numPr>
          <w:ilvl w:val="0"/>
          <w:numId w:val="4"/>
        </w:numPr>
        <w:tabs>
          <w:tab w:val="left" w:pos="709"/>
          <w:tab w:val="left" w:pos="851"/>
          <w:tab w:val="left" w:pos="1276"/>
        </w:tabs>
        <w:spacing w:line="440" w:lineRule="exact"/>
        <w:ind w:leftChars="0" w:left="1276" w:hanging="992"/>
        <w:rPr>
          <w:rFonts w:ascii="標楷體" w:eastAsia="標楷體" w:hAnsi="標楷體"/>
          <w:kern w:val="0"/>
          <w:sz w:val="32"/>
          <w:szCs w:val="32"/>
        </w:rPr>
      </w:pPr>
      <w:r w:rsidRPr="00141406">
        <w:rPr>
          <w:rFonts w:ascii="標楷體" w:eastAsia="標楷體" w:hAnsi="標楷體" w:hint="eastAsia"/>
          <w:sz w:val="32"/>
          <w:szCs w:val="32"/>
        </w:rPr>
        <w:t>不得</w:t>
      </w:r>
      <w:r>
        <w:rPr>
          <w:rFonts w:ascii="標楷體" w:eastAsia="標楷體" w:hAnsi="標楷體" w:hint="eastAsia"/>
          <w:sz w:val="32"/>
          <w:szCs w:val="32"/>
        </w:rPr>
        <w:t>與廠商間有不正常男女關係或其他不當交際而有辱官箴之行為。</w:t>
      </w:r>
    </w:p>
    <w:p w:rsidR="00796B74" w:rsidRPr="001A497D" w:rsidRDefault="00796B74" w:rsidP="00A94341">
      <w:pPr>
        <w:pStyle w:val="ListParagraph"/>
        <w:numPr>
          <w:ilvl w:val="0"/>
          <w:numId w:val="4"/>
        </w:numPr>
        <w:tabs>
          <w:tab w:val="left" w:pos="709"/>
          <w:tab w:val="left" w:pos="851"/>
          <w:tab w:val="left" w:pos="1276"/>
        </w:tabs>
        <w:spacing w:line="440" w:lineRule="exact"/>
        <w:ind w:leftChars="0" w:left="1276" w:hanging="992"/>
        <w:rPr>
          <w:rFonts w:ascii="標楷體" w:eastAsia="標楷體" w:hAnsi="標楷體"/>
          <w:kern w:val="0"/>
          <w:sz w:val="32"/>
          <w:szCs w:val="32"/>
        </w:rPr>
      </w:pPr>
      <w:r>
        <w:rPr>
          <w:rFonts w:ascii="標楷體" w:eastAsia="標楷體" w:hAnsi="標楷體" w:hint="eastAsia"/>
          <w:sz w:val="32"/>
          <w:szCs w:val="32"/>
        </w:rPr>
        <w:t>其他有關廠商與其職務有利害關係者以任何直接或間接方式輸送之不當利益或招待均應拒絕，且應避免與廠商有任何業務外金錢往來。</w:t>
      </w:r>
    </w:p>
    <w:p w:rsidR="00796B74" w:rsidRPr="00841FC1" w:rsidRDefault="00796B74" w:rsidP="00841FC1">
      <w:pPr>
        <w:pStyle w:val="ListParagraph"/>
        <w:numPr>
          <w:ilvl w:val="0"/>
          <w:numId w:val="1"/>
        </w:numPr>
        <w:tabs>
          <w:tab w:val="left" w:pos="709"/>
          <w:tab w:val="left" w:pos="851"/>
        </w:tabs>
        <w:spacing w:line="440" w:lineRule="exact"/>
        <w:ind w:leftChars="0"/>
        <w:rPr>
          <w:rFonts w:ascii="標楷體" w:eastAsia="標楷體" w:hAnsi="標楷體"/>
          <w:sz w:val="32"/>
          <w:szCs w:val="32"/>
        </w:rPr>
      </w:pPr>
      <w:r>
        <w:rPr>
          <w:rFonts w:ascii="標楷體" w:eastAsia="標楷體" w:hAnsi="標楷體" w:hint="eastAsia"/>
          <w:sz w:val="32"/>
          <w:szCs w:val="32"/>
        </w:rPr>
        <w:t>責任檢討</w:t>
      </w:r>
    </w:p>
    <w:p w:rsidR="00796B74" w:rsidRDefault="00796B74" w:rsidP="00841FC1">
      <w:pPr>
        <w:tabs>
          <w:tab w:val="left" w:pos="709"/>
          <w:tab w:val="left" w:pos="851"/>
        </w:tabs>
        <w:spacing w:line="440" w:lineRule="exact"/>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hint="eastAsia"/>
          <w:sz w:val="32"/>
          <w:szCs w:val="32"/>
        </w:rPr>
        <w:t>本會所屬員工有違反本</w:t>
      </w:r>
      <w:r w:rsidRPr="00E071D6">
        <w:rPr>
          <w:rFonts w:ascii="標楷體" w:eastAsia="標楷體" w:hAnsi="標楷體" w:hint="eastAsia"/>
          <w:sz w:val="32"/>
          <w:szCs w:val="32"/>
        </w:rPr>
        <w:t>須知</w:t>
      </w:r>
      <w:r>
        <w:rPr>
          <w:rFonts w:ascii="標楷體" w:eastAsia="標楷體" w:hAnsi="標楷體" w:hint="eastAsia"/>
          <w:sz w:val="32"/>
          <w:szCs w:val="32"/>
        </w:rPr>
        <w:t>之行為，經查證屬實者，依相關行政法</w:t>
      </w:r>
    </w:p>
    <w:p w:rsidR="00796B74" w:rsidRPr="00841FC1" w:rsidRDefault="00796B74" w:rsidP="00841FC1">
      <w:pPr>
        <w:tabs>
          <w:tab w:val="left" w:pos="709"/>
          <w:tab w:val="left" w:pos="851"/>
        </w:tabs>
        <w:spacing w:line="440" w:lineRule="exact"/>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hint="eastAsia"/>
          <w:sz w:val="32"/>
          <w:szCs w:val="32"/>
        </w:rPr>
        <w:t>規懲處；其涉及刑事責任者，移送司法機關辦理。</w:t>
      </w:r>
    </w:p>
    <w:sectPr w:rsidR="00796B74" w:rsidRPr="00841FC1" w:rsidSect="00A94341">
      <w:pgSz w:w="11906" w:h="16838"/>
      <w:pgMar w:top="1134" w:right="1021" w:bottom="1134" w:left="102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6B74" w:rsidRDefault="00796B74" w:rsidP="002570F4">
      <w:r>
        <w:separator/>
      </w:r>
    </w:p>
  </w:endnote>
  <w:endnote w:type="continuationSeparator" w:id="0">
    <w:p w:rsidR="00796B74" w:rsidRDefault="00796B74" w:rsidP="002570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6B74" w:rsidRDefault="00796B74" w:rsidP="002570F4">
      <w:r>
        <w:separator/>
      </w:r>
    </w:p>
  </w:footnote>
  <w:footnote w:type="continuationSeparator" w:id="0">
    <w:p w:rsidR="00796B74" w:rsidRDefault="00796B74" w:rsidP="002570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4C07D3"/>
    <w:multiLevelType w:val="hybridMultilevel"/>
    <w:tmpl w:val="A796AFA6"/>
    <w:lvl w:ilvl="0" w:tplc="E466DD66">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4EFB374F"/>
    <w:multiLevelType w:val="hybridMultilevel"/>
    <w:tmpl w:val="2292A156"/>
    <w:lvl w:ilvl="0" w:tplc="04090015">
      <w:start w:val="1"/>
      <w:numFmt w:val="taiwaneseCountingThousand"/>
      <w:lvlText w:val="%1、"/>
      <w:lvlJc w:val="left"/>
      <w:pPr>
        <w:ind w:left="764" w:hanging="480"/>
      </w:pPr>
      <w:rPr>
        <w:rFonts w:cs="Times New Roman"/>
      </w:rPr>
    </w:lvl>
    <w:lvl w:ilvl="1" w:tplc="04090019" w:tentative="1">
      <w:start w:val="1"/>
      <w:numFmt w:val="ideographTraditional"/>
      <w:lvlText w:val="%2、"/>
      <w:lvlJc w:val="left"/>
      <w:pPr>
        <w:ind w:left="1244" w:hanging="480"/>
      </w:pPr>
      <w:rPr>
        <w:rFonts w:cs="Times New Roman"/>
      </w:rPr>
    </w:lvl>
    <w:lvl w:ilvl="2" w:tplc="0409001B" w:tentative="1">
      <w:start w:val="1"/>
      <w:numFmt w:val="lowerRoman"/>
      <w:lvlText w:val="%3."/>
      <w:lvlJc w:val="right"/>
      <w:pPr>
        <w:ind w:left="1724" w:hanging="480"/>
      </w:pPr>
      <w:rPr>
        <w:rFonts w:cs="Times New Roman"/>
      </w:rPr>
    </w:lvl>
    <w:lvl w:ilvl="3" w:tplc="0409000F" w:tentative="1">
      <w:start w:val="1"/>
      <w:numFmt w:val="decimal"/>
      <w:lvlText w:val="%4."/>
      <w:lvlJc w:val="left"/>
      <w:pPr>
        <w:ind w:left="2204" w:hanging="480"/>
      </w:pPr>
      <w:rPr>
        <w:rFonts w:cs="Times New Roman"/>
      </w:rPr>
    </w:lvl>
    <w:lvl w:ilvl="4" w:tplc="04090019" w:tentative="1">
      <w:start w:val="1"/>
      <w:numFmt w:val="ideographTraditional"/>
      <w:lvlText w:val="%5、"/>
      <w:lvlJc w:val="left"/>
      <w:pPr>
        <w:ind w:left="2684" w:hanging="480"/>
      </w:pPr>
      <w:rPr>
        <w:rFonts w:cs="Times New Roman"/>
      </w:rPr>
    </w:lvl>
    <w:lvl w:ilvl="5" w:tplc="0409001B" w:tentative="1">
      <w:start w:val="1"/>
      <w:numFmt w:val="lowerRoman"/>
      <w:lvlText w:val="%6."/>
      <w:lvlJc w:val="right"/>
      <w:pPr>
        <w:ind w:left="3164" w:hanging="480"/>
      </w:pPr>
      <w:rPr>
        <w:rFonts w:cs="Times New Roman"/>
      </w:rPr>
    </w:lvl>
    <w:lvl w:ilvl="6" w:tplc="0409000F" w:tentative="1">
      <w:start w:val="1"/>
      <w:numFmt w:val="decimal"/>
      <w:lvlText w:val="%7."/>
      <w:lvlJc w:val="left"/>
      <w:pPr>
        <w:ind w:left="3644" w:hanging="480"/>
      </w:pPr>
      <w:rPr>
        <w:rFonts w:cs="Times New Roman"/>
      </w:rPr>
    </w:lvl>
    <w:lvl w:ilvl="7" w:tplc="04090019" w:tentative="1">
      <w:start w:val="1"/>
      <w:numFmt w:val="ideographTraditional"/>
      <w:lvlText w:val="%8、"/>
      <w:lvlJc w:val="left"/>
      <w:pPr>
        <w:ind w:left="4124" w:hanging="480"/>
      </w:pPr>
      <w:rPr>
        <w:rFonts w:cs="Times New Roman"/>
      </w:rPr>
    </w:lvl>
    <w:lvl w:ilvl="8" w:tplc="0409001B" w:tentative="1">
      <w:start w:val="1"/>
      <w:numFmt w:val="lowerRoman"/>
      <w:lvlText w:val="%9."/>
      <w:lvlJc w:val="right"/>
      <w:pPr>
        <w:ind w:left="4604" w:hanging="480"/>
      </w:pPr>
      <w:rPr>
        <w:rFonts w:cs="Times New Roman"/>
      </w:rPr>
    </w:lvl>
  </w:abstractNum>
  <w:abstractNum w:abstractNumId="2">
    <w:nsid w:val="5AE25E81"/>
    <w:multiLevelType w:val="hybridMultilevel"/>
    <w:tmpl w:val="0D607F82"/>
    <w:lvl w:ilvl="0" w:tplc="04090017">
      <w:start w:val="1"/>
      <w:numFmt w:val="ideographLegalTradition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5E4D03FC"/>
    <w:multiLevelType w:val="hybridMultilevel"/>
    <w:tmpl w:val="33BC2444"/>
    <w:lvl w:ilvl="0" w:tplc="04090001">
      <w:start w:val="1"/>
      <w:numFmt w:val="bullet"/>
      <w:lvlText w:val=""/>
      <w:lvlJc w:val="left"/>
      <w:pPr>
        <w:ind w:left="2400" w:hanging="480"/>
      </w:pPr>
      <w:rPr>
        <w:rFonts w:ascii="Wingdings" w:hAnsi="Wingdings" w:hint="default"/>
      </w:rPr>
    </w:lvl>
    <w:lvl w:ilvl="1" w:tplc="04090003" w:tentative="1">
      <w:start w:val="1"/>
      <w:numFmt w:val="bullet"/>
      <w:lvlText w:val=""/>
      <w:lvlJc w:val="left"/>
      <w:pPr>
        <w:ind w:left="2880" w:hanging="480"/>
      </w:pPr>
      <w:rPr>
        <w:rFonts w:ascii="Wingdings" w:hAnsi="Wingdings" w:hint="default"/>
      </w:rPr>
    </w:lvl>
    <w:lvl w:ilvl="2" w:tplc="04090005" w:tentative="1">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4">
    <w:nsid w:val="60241879"/>
    <w:multiLevelType w:val="hybridMultilevel"/>
    <w:tmpl w:val="22CAF854"/>
    <w:lvl w:ilvl="0" w:tplc="04090015">
      <w:start w:val="1"/>
      <w:numFmt w:val="taiwaneseCountingThousand"/>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5">
    <w:nsid w:val="74471C83"/>
    <w:multiLevelType w:val="hybridMultilevel"/>
    <w:tmpl w:val="0B1EFC5A"/>
    <w:lvl w:ilvl="0" w:tplc="04090015">
      <w:start w:val="1"/>
      <w:numFmt w:val="taiwaneseCountingThousand"/>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4341"/>
    <w:rsid w:val="00003307"/>
    <w:rsid w:val="00003857"/>
    <w:rsid w:val="00025AA9"/>
    <w:rsid w:val="00034F64"/>
    <w:rsid w:val="00062759"/>
    <w:rsid w:val="000B3746"/>
    <w:rsid w:val="000F4E05"/>
    <w:rsid w:val="001254FA"/>
    <w:rsid w:val="001317BB"/>
    <w:rsid w:val="00137AEE"/>
    <w:rsid w:val="00141406"/>
    <w:rsid w:val="00144C95"/>
    <w:rsid w:val="001838C4"/>
    <w:rsid w:val="001A04C0"/>
    <w:rsid w:val="001A497D"/>
    <w:rsid w:val="002570F4"/>
    <w:rsid w:val="002A10BF"/>
    <w:rsid w:val="002D3426"/>
    <w:rsid w:val="002D397F"/>
    <w:rsid w:val="003F7ADE"/>
    <w:rsid w:val="00420D39"/>
    <w:rsid w:val="00505CCD"/>
    <w:rsid w:val="00526072"/>
    <w:rsid w:val="00540C5A"/>
    <w:rsid w:val="0054730C"/>
    <w:rsid w:val="005669A7"/>
    <w:rsid w:val="005D6B38"/>
    <w:rsid w:val="00636707"/>
    <w:rsid w:val="00643A9F"/>
    <w:rsid w:val="0065102F"/>
    <w:rsid w:val="006851DC"/>
    <w:rsid w:val="006E6A01"/>
    <w:rsid w:val="006E7631"/>
    <w:rsid w:val="00717AA1"/>
    <w:rsid w:val="00777A2F"/>
    <w:rsid w:val="00796B74"/>
    <w:rsid w:val="007A435A"/>
    <w:rsid w:val="00841FC1"/>
    <w:rsid w:val="00A0661F"/>
    <w:rsid w:val="00A94341"/>
    <w:rsid w:val="00AF50E6"/>
    <w:rsid w:val="00BA1D59"/>
    <w:rsid w:val="00BD5039"/>
    <w:rsid w:val="00BF1B41"/>
    <w:rsid w:val="00C9254C"/>
    <w:rsid w:val="00CB0107"/>
    <w:rsid w:val="00CB4A7D"/>
    <w:rsid w:val="00CE0A5D"/>
    <w:rsid w:val="00CF0459"/>
    <w:rsid w:val="00D735BF"/>
    <w:rsid w:val="00D92F38"/>
    <w:rsid w:val="00DD2ADA"/>
    <w:rsid w:val="00E071D6"/>
    <w:rsid w:val="00EA253E"/>
    <w:rsid w:val="00EC76C4"/>
    <w:rsid w:val="00FE059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ADA"/>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94341"/>
    <w:pPr>
      <w:ind w:leftChars="200" w:left="480"/>
    </w:pPr>
  </w:style>
  <w:style w:type="character" w:styleId="CommentReference">
    <w:name w:val="annotation reference"/>
    <w:basedOn w:val="DefaultParagraphFont"/>
    <w:uiPriority w:val="99"/>
    <w:semiHidden/>
    <w:rsid w:val="003F7ADE"/>
    <w:rPr>
      <w:rFonts w:cs="Times New Roman"/>
      <w:sz w:val="18"/>
      <w:szCs w:val="18"/>
    </w:rPr>
  </w:style>
  <w:style w:type="paragraph" w:styleId="CommentText">
    <w:name w:val="annotation text"/>
    <w:basedOn w:val="Normal"/>
    <w:link w:val="CommentTextChar"/>
    <w:uiPriority w:val="99"/>
    <w:semiHidden/>
    <w:rsid w:val="003F7ADE"/>
  </w:style>
  <w:style w:type="character" w:customStyle="1" w:styleId="CommentTextChar">
    <w:name w:val="Comment Text Char"/>
    <w:basedOn w:val="DefaultParagraphFont"/>
    <w:link w:val="CommentText"/>
    <w:uiPriority w:val="99"/>
    <w:semiHidden/>
    <w:locked/>
    <w:rsid w:val="003F7ADE"/>
    <w:rPr>
      <w:rFonts w:cs="Times New Roman"/>
    </w:rPr>
  </w:style>
  <w:style w:type="paragraph" w:styleId="CommentSubject">
    <w:name w:val="annotation subject"/>
    <w:basedOn w:val="CommentText"/>
    <w:next w:val="CommentText"/>
    <w:link w:val="CommentSubjectChar"/>
    <w:uiPriority w:val="99"/>
    <w:semiHidden/>
    <w:rsid w:val="003F7ADE"/>
    <w:rPr>
      <w:b/>
      <w:bCs/>
    </w:rPr>
  </w:style>
  <w:style w:type="character" w:customStyle="1" w:styleId="CommentSubjectChar">
    <w:name w:val="Comment Subject Char"/>
    <w:basedOn w:val="CommentTextChar"/>
    <w:link w:val="CommentSubject"/>
    <w:uiPriority w:val="99"/>
    <w:semiHidden/>
    <w:locked/>
    <w:rsid w:val="003F7ADE"/>
    <w:rPr>
      <w:b/>
      <w:bCs/>
    </w:rPr>
  </w:style>
  <w:style w:type="paragraph" w:styleId="BalloonText">
    <w:name w:val="Balloon Text"/>
    <w:basedOn w:val="Normal"/>
    <w:link w:val="BalloonTextChar"/>
    <w:uiPriority w:val="99"/>
    <w:semiHidden/>
    <w:rsid w:val="003F7ADE"/>
    <w:rPr>
      <w:rFonts w:ascii="Cambria" w:hAnsi="Cambria"/>
      <w:sz w:val="18"/>
      <w:szCs w:val="18"/>
    </w:rPr>
  </w:style>
  <w:style w:type="character" w:customStyle="1" w:styleId="BalloonTextChar">
    <w:name w:val="Balloon Text Char"/>
    <w:basedOn w:val="DefaultParagraphFont"/>
    <w:link w:val="BalloonText"/>
    <w:uiPriority w:val="99"/>
    <w:semiHidden/>
    <w:locked/>
    <w:rsid w:val="003F7ADE"/>
    <w:rPr>
      <w:rFonts w:ascii="Cambria" w:eastAsia="新細明體" w:hAnsi="Cambria" w:cs="Times New Roman"/>
      <w:sz w:val="18"/>
      <w:szCs w:val="18"/>
    </w:rPr>
  </w:style>
  <w:style w:type="paragraph" w:styleId="Header">
    <w:name w:val="header"/>
    <w:basedOn w:val="Normal"/>
    <w:link w:val="HeaderChar"/>
    <w:uiPriority w:val="99"/>
    <w:rsid w:val="002570F4"/>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2570F4"/>
    <w:rPr>
      <w:rFonts w:cs="Times New Roman"/>
      <w:sz w:val="20"/>
      <w:szCs w:val="20"/>
    </w:rPr>
  </w:style>
  <w:style w:type="paragraph" w:styleId="Footer">
    <w:name w:val="footer"/>
    <w:basedOn w:val="Normal"/>
    <w:link w:val="FooterChar"/>
    <w:uiPriority w:val="99"/>
    <w:rsid w:val="002570F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2570F4"/>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126</Words>
  <Characters>721</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臺中市政府研究發展考核委員會所屬員工與廠商互動倫理須知</dc:title>
  <dc:subject/>
  <dc:creator>vina731</dc:creator>
  <cp:keywords/>
  <dc:description/>
  <cp:lastModifiedBy>f71108</cp:lastModifiedBy>
  <cp:revision>2</cp:revision>
  <cp:lastPrinted>2015-01-09T01:33:00Z</cp:lastPrinted>
  <dcterms:created xsi:type="dcterms:W3CDTF">2015-01-19T01:25:00Z</dcterms:created>
  <dcterms:modified xsi:type="dcterms:W3CDTF">2015-01-19T01:25:00Z</dcterms:modified>
</cp:coreProperties>
</file>