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77B" w:rsidRPr="00DC3DE7" w:rsidRDefault="00EA477B" w:rsidP="00CC0E9E">
      <w:pPr>
        <w:adjustRightInd w:val="0"/>
        <w:snapToGrid w:val="0"/>
        <w:jc w:val="center"/>
        <w:rPr>
          <w:rFonts w:ascii="標楷體" w:eastAsia="標楷體" w:hAnsi="標楷體"/>
          <w:spacing w:val="-20"/>
          <w:sz w:val="40"/>
          <w:szCs w:val="40"/>
        </w:rPr>
      </w:pPr>
      <w:r w:rsidRPr="00DC3DE7">
        <w:rPr>
          <w:rFonts w:ascii="標楷體" w:eastAsia="標楷體" w:hAnsi="標楷體" w:hint="eastAsia"/>
          <w:spacing w:val="-20"/>
          <w:sz w:val="40"/>
          <w:szCs w:val="40"/>
        </w:rPr>
        <w:t>臺中市工業園區管理維護自治條例</w:t>
      </w:r>
    </w:p>
    <w:p w:rsidR="00EA477B" w:rsidRPr="00FB7A76" w:rsidRDefault="00EA477B" w:rsidP="00786266">
      <w:pPr>
        <w:adjustRightInd w:val="0"/>
        <w:snapToGrid w:val="0"/>
        <w:spacing w:line="460" w:lineRule="exact"/>
        <w:rPr>
          <w:rFonts w:ascii="標楷體" w:eastAsia="標楷體" w:hAnsi="標楷體"/>
          <w:szCs w:val="24"/>
        </w:rPr>
      </w:pPr>
      <w:r>
        <w:rPr>
          <w:rFonts w:ascii="標楷體" w:eastAsia="標楷體" w:hAnsi="標楷體"/>
          <w:sz w:val="20"/>
          <w:szCs w:val="20"/>
        </w:rPr>
        <w:t xml:space="preserve">                           </w:t>
      </w:r>
      <w:r>
        <w:rPr>
          <w:rFonts w:ascii="標楷體" w:eastAsia="標楷體" w:hAnsi="標楷體" w:hint="eastAsia"/>
          <w:szCs w:val="24"/>
        </w:rPr>
        <w:t>中華民國</w:t>
      </w:r>
      <w:r>
        <w:rPr>
          <w:rFonts w:ascii="標楷體" w:eastAsia="標楷體" w:hAnsi="標楷體"/>
          <w:szCs w:val="24"/>
        </w:rPr>
        <w:t>103</w:t>
      </w:r>
      <w:r>
        <w:rPr>
          <w:rFonts w:ascii="標楷體" w:eastAsia="標楷體" w:hAnsi="標楷體" w:hint="eastAsia"/>
          <w:szCs w:val="24"/>
        </w:rPr>
        <w:t>年</w:t>
      </w:r>
      <w:r>
        <w:rPr>
          <w:rFonts w:ascii="標楷體" w:eastAsia="標楷體" w:hAnsi="標楷體"/>
          <w:szCs w:val="24"/>
        </w:rPr>
        <w:t>11</w:t>
      </w:r>
      <w:r>
        <w:rPr>
          <w:rFonts w:ascii="標楷體" w:eastAsia="標楷體" w:hAnsi="標楷體" w:hint="eastAsia"/>
          <w:szCs w:val="24"/>
        </w:rPr>
        <w:t>月</w:t>
      </w:r>
      <w:r>
        <w:rPr>
          <w:rFonts w:ascii="標楷體" w:eastAsia="標楷體" w:hAnsi="標楷體"/>
          <w:szCs w:val="24"/>
        </w:rPr>
        <w:t>27</w:t>
      </w:r>
      <w:r>
        <w:rPr>
          <w:rFonts w:ascii="標楷體" w:eastAsia="標楷體" w:hAnsi="標楷體" w:hint="eastAsia"/>
          <w:szCs w:val="24"/>
        </w:rPr>
        <w:t>日府授法規字第</w:t>
      </w:r>
      <w:r w:rsidRPr="004F2CFC">
        <w:rPr>
          <w:rStyle w:val="dialogtext1"/>
          <w:rFonts w:ascii="標楷體" w:eastAsia="標楷體" w:hAnsi="標楷體"/>
        </w:rPr>
        <w:t>1030243349</w:t>
      </w:r>
      <w:r>
        <w:rPr>
          <w:rFonts w:ascii="標楷體" w:eastAsia="標楷體" w:hAnsi="標楷體" w:hint="eastAsia"/>
          <w:szCs w:val="24"/>
        </w:rPr>
        <w:t>號令公布</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 xml:space="preserve">第一條　</w:t>
      </w:r>
      <w:r>
        <w:rPr>
          <w:rFonts w:ascii="標楷體" w:eastAsia="標楷體" w:hAnsi="標楷體"/>
          <w:sz w:val="28"/>
          <w:szCs w:val="28"/>
        </w:rPr>
        <w:t xml:space="preserve">  </w:t>
      </w:r>
      <w:r w:rsidRPr="000E5089">
        <w:rPr>
          <w:rFonts w:ascii="標楷體" w:eastAsia="標楷體" w:hAnsi="標楷體" w:hint="eastAsia"/>
          <w:sz w:val="28"/>
          <w:szCs w:val="28"/>
        </w:rPr>
        <w:t>臺中市</w:t>
      </w:r>
      <w:r w:rsidRPr="000E5089">
        <w:rPr>
          <w:rFonts w:ascii="標楷體" w:eastAsia="標楷體" w:hAnsi="標楷體"/>
          <w:sz w:val="28"/>
          <w:szCs w:val="28"/>
        </w:rPr>
        <w:t>(</w:t>
      </w:r>
      <w:r w:rsidRPr="000E5089">
        <w:rPr>
          <w:rFonts w:ascii="標楷體" w:eastAsia="標楷體" w:hAnsi="標楷體" w:hint="eastAsia"/>
          <w:sz w:val="28"/>
          <w:szCs w:val="28"/>
        </w:rPr>
        <w:t>以下簡稱本市</w:t>
      </w:r>
      <w:r w:rsidRPr="000E5089">
        <w:rPr>
          <w:rFonts w:ascii="標楷體" w:eastAsia="標楷體" w:hAnsi="標楷體"/>
          <w:sz w:val="28"/>
          <w:szCs w:val="28"/>
        </w:rPr>
        <w:t>)</w:t>
      </w:r>
      <w:r w:rsidRPr="000E5089">
        <w:rPr>
          <w:rFonts w:ascii="標楷體" w:eastAsia="標楷體" w:hAnsi="標楷體" w:hint="eastAsia"/>
          <w:sz w:val="28"/>
          <w:szCs w:val="28"/>
        </w:rPr>
        <w:t>為健全本市開發工業園區之管理維護，特制定本自治條例。</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第二條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本自治條例之主管機關為臺中市政府經濟發展局（以下簡稱經發局）。</w:t>
      </w:r>
    </w:p>
    <w:p w:rsidR="00EA477B" w:rsidRPr="000E5089" w:rsidRDefault="00EA477B" w:rsidP="0004691B">
      <w:pPr>
        <w:adjustRightInd w:val="0"/>
        <w:snapToGrid w:val="0"/>
        <w:spacing w:afterLines="25" w:line="460" w:lineRule="exact"/>
        <w:ind w:left="206" w:hanging="206"/>
        <w:jc w:val="both"/>
        <w:rPr>
          <w:rFonts w:ascii="標楷體" w:eastAsia="標楷體" w:hAnsi="標楷體"/>
          <w:sz w:val="28"/>
          <w:szCs w:val="28"/>
        </w:rPr>
      </w:pPr>
      <w:r w:rsidRPr="000E5089">
        <w:rPr>
          <w:rFonts w:ascii="標楷體" w:eastAsia="標楷體" w:hAnsi="標楷體" w:hint="eastAsia"/>
          <w:sz w:val="28"/>
          <w:szCs w:val="28"/>
        </w:rPr>
        <w:t>第三條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本自治條例用詞，定義如下：</w:t>
      </w:r>
    </w:p>
    <w:p w:rsidR="00EA477B" w:rsidRPr="000E5089" w:rsidRDefault="00EA477B" w:rsidP="0004691B">
      <w:pPr>
        <w:adjustRightInd w:val="0"/>
        <w:snapToGrid w:val="0"/>
        <w:spacing w:afterLines="25" w:line="460" w:lineRule="exact"/>
        <w:ind w:left="1985" w:hanging="567"/>
        <w:jc w:val="both"/>
        <w:rPr>
          <w:rFonts w:ascii="標楷體" w:eastAsia="標楷體" w:hAnsi="標楷體"/>
          <w:sz w:val="28"/>
          <w:szCs w:val="28"/>
        </w:rPr>
      </w:pPr>
      <w:r w:rsidRPr="000E5089">
        <w:rPr>
          <w:rFonts w:ascii="標楷體" w:eastAsia="標楷體" w:hAnsi="標楷體" w:hint="eastAsia"/>
          <w:sz w:val="28"/>
          <w:szCs w:val="28"/>
        </w:rPr>
        <w:t>一、工業園區：指臺中市政府依促進產業升級條例開發之工業區及產業創新條例開發之產業園區。</w:t>
      </w:r>
    </w:p>
    <w:p w:rsidR="00EA477B" w:rsidRPr="000E5089" w:rsidRDefault="00EA477B" w:rsidP="0004691B">
      <w:pPr>
        <w:adjustRightInd w:val="0"/>
        <w:snapToGrid w:val="0"/>
        <w:spacing w:afterLines="25" w:line="460" w:lineRule="exact"/>
        <w:ind w:left="1985" w:hanging="567"/>
        <w:jc w:val="both"/>
        <w:rPr>
          <w:rFonts w:ascii="標楷體" w:eastAsia="標楷體" w:hAnsi="標楷體"/>
          <w:sz w:val="28"/>
          <w:szCs w:val="28"/>
        </w:rPr>
      </w:pPr>
      <w:r w:rsidRPr="000E5089">
        <w:rPr>
          <w:rFonts w:ascii="標楷體" w:eastAsia="標楷體" w:hAnsi="標楷體" w:hint="eastAsia"/>
          <w:sz w:val="28"/>
          <w:szCs w:val="28"/>
        </w:rPr>
        <w:t>二、一般公共設施維護費：指工業園區管理機構（以下簡稱管理機構）為維護供公共使用之土地、建築物及設施，向園區土地使用人（以下簡稱使用人）收取之維護費用。</w:t>
      </w:r>
    </w:p>
    <w:p w:rsidR="00EA477B" w:rsidRPr="000E5089" w:rsidRDefault="00EA477B" w:rsidP="0004691B">
      <w:pPr>
        <w:adjustRightInd w:val="0"/>
        <w:snapToGrid w:val="0"/>
        <w:spacing w:afterLines="25" w:line="460" w:lineRule="exact"/>
        <w:ind w:left="1985" w:hanging="567"/>
        <w:jc w:val="both"/>
        <w:rPr>
          <w:rFonts w:ascii="標楷體" w:eastAsia="標楷體" w:hAnsi="標楷體"/>
          <w:sz w:val="28"/>
          <w:szCs w:val="28"/>
        </w:rPr>
      </w:pPr>
      <w:r w:rsidRPr="000E5089">
        <w:rPr>
          <w:rFonts w:ascii="標楷體" w:eastAsia="標楷體" w:hAnsi="標楷體" w:hint="eastAsia"/>
          <w:sz w:val="28"/>
          <w:szCs w:val="28"/>
        </w:rPr>
        <w:t>三、工業用地：指促進產業升級條例第二十九條第一項所稱之生產事業用地、相關產業用地及產業創新條例第三十九條所稱之產業用地。</w:t>
      </w:r>
    </w:p>
    <w:p w:rsidR="00EA477B" w:rsidRPr="000E5089" w:rsidRDefault="00EA477B" w:rsidP="0004691B">
      <w:pPr>
        <w:adjustRightInd w:val="0"/>
        <w:snapToGrid w:val="0"/>
        <w:spacing w:afterLines="25" w:line="460" w:lineRule="exact"/>
        <w:ind w:left="227" w:hanging="227"/>
        <w:jc w:val="both"/>
        <w:rPr>
          <w:rFonts w:ascii="標楷體" w:eastAsia="標楷體" w:hAnsi="標楷體"/>
          <w:sz w:val="28"/>
          <w:szCs w:val="28"/>
        </w:rPr>
      </w:pPr>
      <w:r w:rsidRPr="000E5089">
        <w:rPr>
          <w:rFonts w:ascii="標楷體" w:eastAsia="標楷體" w:hAnsi="標楷體" w:hint="eastAsia"/>
          <w:sz w:val="28"/>
          <w:szCs w:val="28"/>
        </w:rPr>
        <w:t xml:space="preserve">第四條　</w:t>
      </w:r>
      <w:r>
        <w:rPr>
          <w:rFonts w:ascii="標楷體" w:eastAsia="標楷體" w:hAnsi="標楷體"/>
          <w:sz w:val="28"/>
          <w:szCs w:val="28"/>
        </w:rPr>
        <w:t xml:space="preserve">  </w:t>
      </w:r>
      <w:r w:rsidRPr="000E5089">
        <w:rPr>
          <w:rFonts w:ascii="標楷體" w:eastAsia="標楷體" w:hAnsi="標楷體" w:hint="eastAsia"/>
          <w:sz w:val="28"/>
          <w:szCs w:val="28"/>
        </w:rPr>
        <w:t>管理機構得收取一般公共設施維護費。</w:t>
      </w:r>
    </w:p>
    <w:p w:rsidR="00EA477B" w:rsidRPr="000E5089" w:rsidRDefault="00EA477B" w:rsidP="0004691B">
      <w:pPr>
        <w:adjustRightInd w:val="0"/>
        <w:snapToGrid w:val="0"/>
        <w:spacing w:afterLines="25" w:line="460" w:lineRule="exact"/>
        <w:ind w:left="851"/>
        <w:jc w:val="both"/>
        <w:rPr>
          <w:rFonts w:ascii="標楷體" w:eastAsia="標楷體" w:hAnsi="標楷體"/>
          <w:sz w:val="28"/>
          <w:szCs w:val="28"/>
        </w:rPr>
      </w:pPr>
      <w:r>
        <w:rPr>
          <w:rFonts w:ascii="標楷體" w:eastAsia="標楷體" w:hAnsi="標楷體"/>
          <w:sz w:val="28"/>
          <w:szCs w:val="28"/>
        </w:rPr>
        <w:t xml:space="preserve">    </w:t>
      </w:r>
      <w:r w:rsidRPr="000E5089">
        <w:rPr>
          <w:rFonts w:ascii="標楷體" w:eastAsia="標楷體" w:hAnsi="標楷體" w:hint="eastAsia"/>
          <w:sz w:val="28"/>
          <w:szCs w:val="28"/>
        </w:rPr>
        <w:t>前項一般公共設施維護費費率由各管理機構依各該工業園區管理營運成本及收益擬定，報經臺中市政府核定後，依各承購土地面積計收；承租標準廠房者，依土地承租面積計收。</w:t>
      </w:r>
    </w:p>
    <w:p w:rsidR="00EA477B" w:rsidRPr="000E5089" w:rsidRDefault="00EA477B" w:rsidP="0004691B">
      <w:pPr>
        <w:adjustRightInd w:val="0"/>
        <w:snapToGrid w:val="0"/>
        <w:spacing w:afterLines="25" w:line="460" w:lineRule="exact"/>
        <w:ind w:leftChars="352" w:left="845" w:firstLineChars="202" w:firstLine="566"/>
        <w:jc w:val="both"/>
        <w:textAlignment w:val="top"/>
        <w:rPr>
          <w:rFonts w:ascii="標楷體" w:eastAsia="標楷體" w:hAnsi="標楷體"/>
          <w:sz w:val="28"/>
          <w:szCs w:val="28"/>
        </w:rPr>
      </w:pPr>
      <w:r w:rsidRPr="000E5089">
        <w:rPr>
          <w:rFonts w:ascii="標楷體" w:eastAsia="標楷體" w:hAnsi="標楷體" w:hint="eastAsia"/>
          <w:sz w:val="28"/>
          <w:szCs w:val="28"/>
        </w:rPr>
        <w:t>前項費率得視管理營運成本、收益及行政院主計總處公告之物價指數變動調整。</w:t>
      </w:r>
    </w:p>
    <w:p w:rsidR="00EA477B" w:rsidRPr="000E5089" w:rsidRDefault="00EA477B" w:rsidP="0004691B">
      <w:pPr>
        <w:adjustRightInd w:val="0"/>
        <w:snapToGrid w:val="0"/>
        <w:spacing w:afterLines="25" w:line="460" w:lineRule="exact"/>
        <w:ind w:left="851" w:hanging="851"/>
        <w:jc w:val="both"/>
        <w:rPr>
          <w:rFonts w:ascii="標楷體" w:eastAsia="標楷體" w:hAnsi="標楷體"/>
          <w:strike/>
          <w:sz w:val="28"/>
          <w:szCs w:val="28"/>
        </w:rPr>
      </w:pPr>
      <w:r w:rsidRPr="000E5089">
        <w:rPr>
          <w:rFonts w:ascii="標楷體" w:eastAsia="標楷體" w:hAnsi="標楷體" w:hint="eastAsia"/>
          <w:sz w:val="28"/>
          <w:szCs w:val="28"/>
        </w:rPr>
        <w:t xml:space="preserve">第五條　</w:t>
      </w:r>
      <w:r>
        <w:rPr>
          <w:rFonts w:ascii="標楷體" w:eastAsia="標楷體" w:hAnsi="標楷體"/>
          <w:sz w:val="28"/>
          <w:szCs w:val="28"/>
        </w:rPr>
        <w:t xml:space="preserve">  </w:t>
      </w:r>
      <w:r w:rsidRPr="000E5089">
        <w:rPr>
          <w:rFonts w:ascii="標楷體" w:eastAsia="標楷體" w:hAnsi="標楷體" w:hint="eastAsia"/>
          <w:sz w:val="28"/>
          <w:szCs w:val="28"/>
        </w:rPr>
        <w:t>一般公共設施維護費，自管理機構接管公共設施用地及公共建築物與設施日之次日起計收。</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 xml:space="preserve">第六條　</w:t>
      </w:r>
      <w:r>
        <w:rPr>
          <w:rFonts w:ascii="標楷體" w:eastAsia="標楷體" w:hAnsi="標楷體"/>
          <w:sz w:val="28"/>
          <w:szCs w:val="28"/>
        </w:rPr>
        <w:t xml:space="preserve">  </w:t>
      </w:r>
      <w:r w:rsidRPr="000E5089">
        <w:rPr>
          <w:rFonts w:ascii="標楷體" w:eastAsia="標楷體" w:hAnsi="標楷體" w:hint="eastAsia"/>
          <w:sz w:val="28"/>
          <w:szCs w:val="28"/>
        </w:rPr>
        <w:t>一般公共設施維護費按月起徵並應於當月末日前繳納，末日為例假日者，繳納期限順延至下一上班日。</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第七條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使用人逾期未繳納一般公共設施維護費者，依產業創新條例第五十三條第三項處理。</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第八條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使用人取得經濟部工業局綠色工廠標章者，於標章有效期限內，每月一般公共設施維護費為應繳總額百分之九十八。</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第九條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sz w:val="28"/>
          <w:szCs w:val="28"/>
        </w:rPr>
        <w:t xml:space="preserve"> </w:t>
      </w:r>
      <w:r w:rsidRPr="000E5089">
        <w:rPr>
          <w:rFonts w:ascii="標楷體" w:eastAsia="標楷體" w:hAnsi="標楷體" w:hint="eastAsia"/>
          <w:sz w:val="28"/>
          <w:szCs w:val="28"/>
        </w:rPr>
        <w:t>一般公共設施維護費，使用人得採預繳方式為之。一次預繳六個月以上未滿一年者，預繳金額為應繳總額或前條金額百分之九十八；一次預繳一年以上者，預繳金額為應繳總額或前條金額百分之九十五。</w:t>
      </w:r>
    </w:p>
    <w:p w:rsidR="00EA477B" w:rsidRPr="000E5089" w:rsidRDefault="00EA477B" w:rsidP="0004691B">
      <w:pPr>
        <w:adjustRightInd w:val="0"/>
        <w:snapToGrid w:val="0"/>
        <w:spacing w:afterLines="25" w:line="460" w:lineRule="exact"/>
        <w:ind w:left="848" w:hangingChars="303" w:hanging="848"/>
        <w:jc w:val="both"/>
        <w:rPr>
          <w:rFonts w:ascii="標楷體" w:eastAsia="標楷體" w:hAnsi="標楷體"/>
          <w:sz w:val="28"/>
          <w:szCs w:val="28"/>
        </w:rPr>
      </w:pPr>
      <w:r w:rsidRPr="000E5089">
        <w:rPr>
          <w:rFonts w:ascii="標楷體" w:eastAsia="標楷體" w:hAnsi="標楷體" w:hint="eastAsia"/>
          <w:sz w:val="28"/>
          <w:szCs w:val="28"/>
        </w:rPr>
        <w:t>第十條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各工業園區一般公共設施維護費不足時，得由本市工業區開發管理基金支應。</w:t>
      </w:r>
    </w:p>
    <w:p w:rsidR="00EA477B" w:rsidRPr="000E5089" w:rsidRDefault="00EA477B" w:rsidP="0004691B">
      <w:pPr>
        <w:adjustRightInd w:val="0"/>
        <w:snapToGrid w:val="0"/>
        <w:spacing w:afterLines="25" w:line="460" w:lineRule="exact"/>
        <w:ind w:left="1134" w:hanging="1134"/>
        <w:jc w:val="both"/>
        <w:rPr>
          <w:rFonts w:ascii="標楷體" w:eastAsia="標楷體" w:hAnsi="標楷體"/>
          <w:sz w:val="28"/>
          <w:szCs w:val="28"/>
        </w:rPr>
      </w:pPr>
      <w:r w:rsidRPr="000E5089">
        <w:rPr>
          <w:rFonts w:ascii="標楷體" w:eastAsia="標楷體" w:hAnsi="標楷體" w:hint="eastAsia"/>
          <w:sz w:val="28"/>
          <w:szCs w:val="28"/>
        </w:rPr>
        <w:t xml:space="preserve">第十一條　</w:t>
      </w:r>
      <w:r>
        <w:rPr>
          <w:rFonts w:ascii="標楷體" w:eastAsia="標楷體" w:hAnsi="標楷體"/>
          <w:sz w:val="28"/>
          <w:szCs w:val="28"/>
        </w:rPr>
        <w:t xml:space="preserve">  </w:t>
      </w:r>
      <w:r w:rsidRPr="000E5089">
        <w:rPr>
          <w:rFonts w:ascii="標楷體" w:eastAsia="標楷體" w:hAnsi="標楷體" w:hint="eastAsia"/>
          <w:sz w:val="28"/>
          <w:szCs w:val="28"/>
        </w:rPr>
        <w:t>土地所有權人取得工業用地未滿八年，所有權移轉時應繳納實際交易價金百分之一入本市工業區開發管理基金；取得滿八年者，應繳納實際交易價金千分之五入本市工業區開發管理基金。</w:t>
      </w:r>
    </w:p>
    <w:p w:rsidR="00EA477B" w:rsidRPr="000E5089" w:rsidRDefault="00EA477B" w:rsidP="0004691B">
      <w:pPr>
        <w:adjustRightInd w:val="0"/>
        <w:snapToGrid w:val="0"/>
        <w:spacing w:afterLines="25" w:line="460" w:lineRule="exact"/>
        <w:ind w:left="1134" w:hangingChars="405" w:hanging="1134"/>
        <w:jc w:val="both"/>
        <w:rPr>
          <w:rFonts w:ascii="標楷體" w:eastAsia="標楷體" w:hAnsi="標楷體"/>
          <w:sz w:val="28"/>
          <w:szCs w:val="28"/>
        </w:rPr>
      </w:pPr>
      <w:r w:rsidRPr="000E5089">
        <w:rPr>
          <w:rFonts w:ascii="標楷體" w:eastAsia="標楷體" w:hAnsi="標楷體" w:hint="eastAsia"/>
          <w:sz w:val="28"/>
          <w:szCs w:val="28"/>
        </w:rPr>
        <w:t>第十二條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工業園區內之工業用地，其土地所有權移轉時，應檢附經發局出具同意移轉證明文件，向地政機關辦理登記</w:t>
      </w:r>
      <w:r w:rsidRPr="000E5089">
        <w:rPr>
          <w:rFonts w:ascii="新細明體" w:hAnsi="新細明體" w:hint="eastAsia"/>
          <w:sz w:val="28"/>
          <w:szCs w:val="28"/>
        </w:rPr>
        <w:t>，</w:t>
      </w:r>
      <w:r w:rsidRPr="000E5089">
        <w:rPr>
          <w:rFonts w:ascii="標楷體" w:eastAsia="標楷體" w:hAnsi="標楷體" w:hint="eastAsia"/>
          <w:sz w:val="28"/>
          <w:szCs w:val="28"/>
        </w:rPr>
        <w:t>並由地政機關於土地登記簿謄本加註臺中市工業園區用地字樣。</w:t>
      </w:r>
    </w:p>
    <w:p w:rsidR="00EA477B" w:rsidRPr="000E5089" w:rsidRDefault="00EA477B" w:rsidP="0004691B">
      <w:pPr>
        <w:adjustRightInd w:val="0"/>
        <w:snapToGrid w:val="0"/>
        <w:spacing w:afterLines="25" w:line="460" w:lineRule="exact"/>
        <w:ind w:left="280" w:hangingChars="100" w:hanging="280"/>
        <w:jc w:val="both"/>
        <w:rPr>
          <w:rFonts w:ascii="標楷體" w:eastAsia="標楷體" w:hAnsi="標楷體"/>
          <w:sz w:val="28"/>
          <w:szCs w:val="28"/>
        </w:rPr>
      </w:pPr>
      <w:r w:rsidRPr="000E5089">
        <w:rPr>
          <w:rFonts w:ascii="標楷體" w:eastAsia="標楷體" w:hAnsi="標楷體" w:hint="eastAsia"/>
          <w:sz w:val="28"/>
          <w:szCs w:val="28"/>
        </w:rPr>
        <w:t>第十三條</w:t>
      </w:r>
      <w:r w:rsidRPr="000E5089">
        <w:rPr>
          <w:rFonts w:ascii="標楷體" w:eastAsia="標楷體" w:hAnsi="標楷體"/>
          <w:sz w:val="28"/>
          <w:szCs w:val="28"/>
        </w:rPr>
        <w:t xml:space="preserve">  </w:t>
      </w:r>
      <w:r>
        <w:rPr>
          <w:rFonts w:ascii="標楷體" w:eastAsia="標楷體" w:hAnsi="標楷體"/>
          <w:sz w:val="28"/>
          <w:szCs w:val="28"/>
        </w:rPr>
        <w:t xml:space="preserve">  </w:t>
      </w:r>
      <w:r w:rsidRPr="000E5089">
        <w:rPr>
          <w:rFonts w:ascii="標楷體" w:eastAsia="標楷體" w:hAnsi="標楷體" w:hint="eastAsia"/>
          <w:sz w:val="28"/>
          <w:szCs w:val="28"/>
        </w:rPr>
        <w:t>本自治條例所需書表格式由經發局另定之。</w:t>
      </w:r>
    </w:p>
    <w:p w:rsidR="00EA477B" w:rsidRPr="000E5089" w:rsidRDefault="00EA477B" w:rsidP="0004691B">
      <w:pPr>
        <w:adjustRightInd w:val="0"/>
        <w:snapToGrid w:val="0"/>
        <w:spacing w:afterLines="25" w:line="460" w:lineRule="exact"/>
        <w:ind w:left="280" w:hangingChars="100" w:hanging="280"/>
        <w:jc w:val="both"/>
        <w:rPr>
          <w:rFonts w:ascii="標楷體" w:eastAsia="標楷體" w:hAnsi="標楷體"/>
          <w:sz w:val="28"/>
          <w:szCs w:val="28"/>
        </w:rPr>
      </w:pPr>
      <w:r w:rsidRPr="000E5089">
        <w:rPr>
          <w:rFonts w:ascii="標楷體" w:eastAsia="標楷體" w:hAnsi="標楷體" w:hint="eastAsia"/>
          <w:sz w:val="28"/>
          <w:szCs w:val="28"/>
        </w:rPr>
        <w:t xml:space="preserve">第十四條　</w:t>
      </w:r>
      <w:r>
        <w:rPr>
          <w:rFonts w:ascii="標楷體" w:eastAsia="標楷體" w:hAnsi="標楷體"/>
          <w:sz w:val="28"/>
          <w:szCs w:val="28"/>
        </w:rPr>
        <w:t xml:space="preserve">  </w:t>
      </w:r>
      <w:r w:rsidRPr="000E5089">
        <w:rPr>
          <w:rFonts w:ascii="標楷體" w:eastAsia="標楷體" w:hAnsi="標楷體" w:hint="eastAsia"/>
          <w:sz w:val="28"/>
          <w:szCs w:val="28"/>
        </w:rPr>
        <w:t>本自治條例自公布日施行。</w:t>
      </w:r>
    </w:p>
    <w:p w:rsidR="00EA477B" w:rsidRPr="000E5089" w:rsidRDefault="00EA477B" w:rsidP="00A437B8">
      <w:pPr>
        <w:adjustRightInd w:val="0"/>
        <w:snapToGrid w:val="0"/>
        <w:rPr>
          <w:rFonts w:ascii="標楷體" w:eastAsia="標楷體" w:hAnsi="標楷體"/>
          <w:szCs w:val="24"/>
        </w:rPr>
      </w:pPr>
    </w:p>
    <w:sectPr w:rsidR="00EA477B" w:rsidRPr="000E5089" w:rsidSect="00704547">
      <w:footerReference w:type="default" r:id="rId7"/>
      <w:pgSz w:w="11906" w:h="16838"/>
      <w:pgMar w:top="1247" w:right="1361" w:bottom="1247" w:left="136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77B" w:rsidRDefault="00EA477B">
      <w:r>
        <w:separator/>
      </w:r>
    </w:p>
  </w:endnote>
  <w:endnote w:type="continuationSeparator" w:id="0">
    <w:p w:rsidR="00EA477B" w:rsidRDefault="00EA4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77B" w:rsidRDefault="00EA477B">
    <w:pPr>
      <w:pStyle w:val="Footer"/>
      <w:jc w:val="center"/>
    </w:pPr>
    <w:fldSimple w:instr="PAGE   \* MERGEFORMAT">
      <w:r w:rsidRPr="00CC0E9E">
        <w:rPr>
          <w:noProof/>
          <w:lang w:val="zh-TW"/>
        </w:rPr>
        <w:t>1</w:t>
      </w:r>
    </w:fldSimple>
  </w:p>
  <w:p w:rsidR="00EA477B" w:rsidRDefault="00EA47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77B" w:rsidRDefault="00EA477B">
      <w:r>
        <w:separator/>
      </w:r>
    </w:p>
  </w:footnote>
  <w:footnote w:type="continuationSeparator" w:id="0">
    <w:p w:rsidR="00EA477B" w:rsidRDefault="00EA4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7E06"/>
    <w:multiLevelType w:val="hybridMultilevel"/>
    <w:tmpl w:val="CABE62EC"/>
    <w:lvl w:ilvl="0" w:tplc="8A38F51A">
      <w:start w:val="1"/>
      <w:numFmt w:val="taiwaneseCountingThousand"/>
      <w:lvlText w:val="%1、"/>
      <w:lvlJc w:val="left"/>
      <w:pPr>
        <w:tabs>
          <w:tab w:val="num" w:pos="624"/>
        </w:tabs>
        <w:ind w:left="624" w:hanging="624"/>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CF76283"/>
    <w:multiLevelType w:val="hybridMultilevel"/>
    <w:tmpl w:val="8AFC65A6"/>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3ADC3ABC"/>
    <w:multiLevelType w:val="hybridMultilevel"/>
    <w:tmpl w:val="A5B2228A"/>
    <w:lvl w:ilvl="0" w:tplc="EE0868B6">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40C919A0"/>
    <w:multiLevelType w:val="hybridMultilevel"/>
    <w:tmpl w:val="E7CC0536"/>
    <w:lvl w:ilvl="0" w:tplc="C9A0A6EA">
      <w:start w:val="1"/>
      <w:numFmt w:val="taiwaneseCountingThousand"/>
      <w:lvlText w:val="%1、"/>
      <w:lvlJc w:val="left"/>
      <w:pPr>
        <w:ind w:left="1001" w:hanging="720"/>
      </w:pPr>
      <w:rPr>
        <w:rFonts w:cs="Times New Roman" w:hint="default"/>
      </w:rPr>
    </w:lvl>
    <w:lvl w:ilvl="1" w:tplc="04090019" w:tentative="1">
      <w:start w:val="1"/>
      <w:numFmt w:val="ideographTraditional"/>
      <w:lvlText w:val="%2、"/>
      <w:lvlJc w:val="left"/>
      <w:pPr>
        <w:ind w:left="1241" w:hanging="480"/>
      </w:pPr>
      <w:rPr>
        <w:rFonts w:cs="Times New Roman"/>
      </w:rPr>
    </w:lvl>
    <w:lvl w:ilvl="2" w:tplc="0409001B" w:tentative="1">
      <w:start w:val="1"/>
      <w:numFmt w:val="lowerRoman"/>
      <w:lvlText w:val="%3."/>
      <w:lvlJc w:val="right"/>
      <w:pPr>
        <w:ind w:left="1721" w:hanging="480"/>
      </w:pPr>
      <w:rPr>
        <w:rFonts w:cs="Times New Roman"/>
      </w:rPr>
    </w:lvl>
    <w:lvl w:ilvl="3" w:tplc="0409000F" w:tentative="1">
      <w:start w:val="1"/>
      <w:numFmt w:val="decimal"/>
      <w:lvlText w:val="%4."/>
      <w:lvlJc w:val="left"/>
      <w:pPr>
        <w:ind w:left="2201" w:hanging="480"/>
      </w:pPr>
      <w:rPr>
        <w:rFonts w:cs="Times New Roman"/>
      </w:rPr>
    </w:lvl>
    <w:lvl w:ilvl="4" w:tplc="04090019" w:tentative="1">
      <w:start w:val="1"/>
      <w:numFmt w:val="ideographTraditional"/>
      <w:lvlText w:val="%5、"/>
      <w:lvlJc w:val="left"/>
      <w:pPr>
        <w:ind w:left="2681" w:hanging="480"/>
      </w:pPr>
      <w:rPr>
        <w:rFonts w:cs="Times New Roman"/>
      </w:rPr>
    </w:lvl>
    <w:lvl w:ilvl="5" w:tplc="0409001B" w:tentative="1">
      <w:start w:val="1"/>
      <w:numFmt w:val="lowerRoman"/>
      <w:lvlText w:val="%6."/>
      <w:lvlJc w:val="right"/>
      <w:pPr>
        <w:ind w:left="3161" w:hanging="480"/>
      </w:pPr>
      <w:rPr>
        <w:rFonts w:cs="Times New Roman"/>
      </w:rPr>
    </w:lvl>
    <w:lvl w:ilvl="6" w:tplc="0409000F" w:tentative="1">
      <w:start w:val="1"/>
      <w:numFmt w:val="decimal"/>
      <w:lvlText w:val="%7."/>
      <w:lvlJc w:val="left"/>
      <w:pPr>
        <w:ind w:left="3641" w:hanging="480"/>
      </w:pPr>
      <w:rPr>
        <w:rFonts w:cs="Times New Roman"/>
      </w:rPr>
    </w:lvl>
    <w:lvl w:ilvl="7" w:tplc="04090019" w:tentative="1">
      <w:start w:val="1"/>
      <w:numFmt w:val="ideographTraditional"/>
      <w:lvlText w:val="%8、"/>
      <w:lvlJc w:val="left"/>
      <w:pPr>
        <w:ind w:left="4121" w:hanging="480"/>
      </w:pPr>
      <w:rPr>
        <w:rFonts w:cs="Times New Roman"/>
      </w:rPr>
    </w:lvl>
    <w:lvl w:ilvl="8" w:tplc="0409001B" w:tentative="1">
      <w:start w:val="1"/>
      <w:numFmt w:val="lowerRoman"/>
      <w:lvlText w:val="%9."/>
      <w:lvlJc w:val="right"/>
      <w:pPr>
        <w:ind w:left="4601" w:hanging="480"/>
      </w:pPr>
      <w:rPr>
        <w:rFonts w:cs="Times New Roman"/>
      </w:rPr>
    </w:lvl>
  </w:abstractNum>
  <w:abstractNum w:abstractNumId="4">
    <w:nsid w:val="654B2B09"/>
    <w:multiLevelType w:val="hybridMultilevel"/>
    <w:tmpl w:val="776E3C3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6EAC0B01"/>
    <w:multiLevelType w:val="hybridMultilevel"/>
    <w:tmpl w:val="966A0AF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73850910"/>
    <w:multiLevelType w:val="hybridMultilevel"/>
    <w:tmpl w:val="3744902C"/>
    <w:lvl w:ilvl="0" w:tplc="DDB62942">
      <w:start w:val="1"/>
      <w:numFmt w:val="taiwaneseCountingThousand"/>
      <w:lvlText w:val="%1、"/>
      <w:lvlJc w:val="left"/>
      <w:pPr>
        <w:ind w:left="450" w:hanging="45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2"/>
  </w:num>
  <w:num w:numId="3">
    <w:abstractNumId w:val="3"/>
  </w:num>
  <w:num w:numId="4">
    <w:abstractNumId w:val="6"/>
  </w:num>
  <w:num w:numId="5">
    <w:abstractNumId w:val="1"/>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43B9"/>
    <w:rsid w:val="00002C94"/>
    <w:rsid w:val="00003658"/>
    <w:rsid w:val="00003730"/>
    <w:rsid w:val="00004168"/>
    <w:rsid w:val="00005F3D"/>
    <w:rsid w:val="000124F4"/>
    <w:rsid w:val="00012D26"/>
    <w:rsid w:val="00013982"/>
    <w:rsid w:val="000155F2"/>
    <w:rsid w:val="00015BEE"/>
    <w:rsid w:val="00021A6A"/>
    <w:rsid w:val="0002220D"/>
    <w:rsid w:val="0002688B"/>
    <w:rsid w:val="0003153D"/>
    <w:rsid w:val="000334F7"/>
    <w:rsid w:val="0003548E"/>
    <w:rsid w:val="00036459"/>
    <w:rsid w:val="0003794E"/>
    <w:rsid w:val="00037963"/>
    <w:rsid w:val="00040DBE"/>
    <w:rsid w:val="00043EC8"/>
    <w:rsid w:val="00044E62"/>
    <w:rsid w:val="000452DA"/>
    <w:rsid w:val="00045C83"/>
    <w:rsid w:val="0004691B"/>
    <w:rsid w:val="00053C18"/>
    <w:rsid w:val="00054B0E"/>
    <w:rsid w:val="00071F9F"/>
    <w:rsid w:val="0007714B"/>
    <w:rsid w:val="0008303F"/>
    <w:rsid w:val="00083AF8"/>
    <w:rsid w:val="00087B48"/>
    <w:rsid w:val="0009202A"/>
    <w:rsid w:val="00093359"/>
    <w:rsid w:val="00094DC1"/>
    <w:rsid w:val="00096904"/>
    <w:rsid w:val="000A3034"/>
    <w:rsid w:val="000A5AB8"/>
    <w:rsid w:val="000B09E4"/>
    <w:rsid w:val="000B0AD2"/>
    <w:rsid w:val="000B3CFE"/>
    <w:rsid w:val="000B3E99"/>
    <w:rsid w:val="000B6E33"/>
    <w:rsid w:val="000C0086"/>
    <w:rsid w:val="000C3492"/>
    <w:rsid w:val="000C3DA8"/>
    <w:rsid w:val="000C6AC4"/>
    <w:rsid w:val="000C77C6"/>
    <w:rsid w:val="000D0377"/>
    <w:rsid w:val="000D4434"/>
    <w:rsid w:val="000D587C"/>
    <w:rsid w:val="000D7AD5"/>
    <w:rsid w:val="000E2242"/>
    <w:rsid w:val="000E2F41"/>
    <w:rsid w:val="000E5089"/>
    <w:rsid w:val="000E586F"/>
    <w:rsid w:val="000E59B2"/>
    <w:rsid w:val="000E717E"/>
    <w:rsid w:val="000F228A"/>
    <w:rsid w:val="000F2BBD"/>
    <w:rsid w:val="000F31DF"/>
    <w:rsid w:val="000F5196"/>
    <w:rsid w:val="000F59B4"/>
    <w:rsid w:val="000F7016"/>
    <w:rsid w:val="001035E1"/>
    <w:rsid w:val="00105C87"/>
    <w:rsid w:val="00106F38"/>
    <w:rsid w:val="001126E9"/>
    <w:rsid w:val="001208BD"/>
    <w:rsid w:val="0012168D"/>
    <w:rsid w:val="00130D95"/>
    <w:rsid w:val="00133539"/>
    <w:rsid w:val="00134AEF"/>
    <w:rsid w:val="00134B05"/>
    <w:rsid w:val="00141C00"/>
    <w:rsid w:val="001431B9"/>
    <w:rsid w:val="00143240"/>
    <w:rsid w:val="00147B1A"/>
    <w:rsid w:val="0015212A"/>
    <w:rsid w:val="00152B3C"/>
    <w:rsid w:val="001556D7"/>
    <w:rsid w:val="00156F68"/>
    <w:rsid w:val="001576ED"/>
    <w:rsid w:val="0017111B"/>
    <w:rsid w:val="00172A78"/>
    <w:rsid w:val="0017532D"/>
    <w:rsid w:val="00175FF1"/>
    <w:rsid w:val="00177BA2"/>
    <w:rsid w:val="0018123E"/>
    <w:rsid w:val="001828D7"/>
    <w:rsid w:val="0018470B"/>
    <w:rsid w:val="00185E3B"/>
    <w:rsid w:val="001926B1"/>
    <w:rsid w:val="00194608"/>
    <w:rsid w:val="00196B53"/>
    <w:rsid w:val="001A1C70"/>
    <w:rsid w:val="001B2D23"/>
    <w:rsid w:val="001B2DD2"/>
    <w:rsid w:val="001B5627"/>
    <w:rsid w:val="001C0E36"/>
    <w:rsid w:val="001C2AAB"/>
    <w:rsid w:val="001D0C4E"/>
    <w:rsid w:val="001D31FD"/>
    <w:rsid w:val="001D6D94"/>
    <w:rsid w:val="001D713C"/>
    <w:rsid w:val="001E0421"/>
    <w:rsid w:val="001E21D4"/>
    <w:rsid w:val="001E2B01"/>
    <w:rsid w:val="001E6713"/>
    <w:rsid w:val="001E6BD5"/>
    <w:rsid w:val="001E72F3"/>
    <w:rsid w:val="001F4E55"/>
    <w:rsid w:val="001F5D48"/>
    <w:rsid w:val="001F7A5F"/>
    <w:rsid w:val="00201AD1"/>
    <w:rsid w:val="00203A9F"/>
    <w:rsid w:val="00205056"/>
    <w:rsid w:val="00205FAB"/>
    <w:rsid w:val="00217867"/>
    <w:rsid w:val="002326E9"/>
    <w:rsid w:val="00232965"/>
    <w:rsid w:val="00232DFD"/>
    <w:rsid w:val="00234B28"/>
    <w:rsid w:val="00236DB4"/>
    <w:rsid w:val="00240AB0"/>
    <w:rsid w:val="002414C3"/>
    <w:rsid w:val="002431D0"/>
    <w:rsid w:val="002434EB"/>
    <w:rsid w:val="00244C69"/>
    <w:rsid w:val="00246C74"/>
    <w:rsid w:val="00246EE8"/>
    <w:rsid w:val="0025014D"/>
    <w:rsid w:val="002507DD"/>
    <w:rsid w:val="00250EF5"/>
    <w:rsid w:val="002511D3"/>
    <w:rsid w:val="002540B1"/>
    <w:rsid w:val="00256665"/>
    <w:rsid w:val="002614E8"/>
    <w:rsid w:val="002722BF"/>
    <w:rsid w:val="00280E5A"/>
    <w:rsid w:val="002836F3"/>
    <w:rsid w:val="002872D7"/>
    <w:rsid w:val="00290DE9"/>
    <w:rsid w:val="00292338"/>
    <w:rsid w:val="00292ED9"/>
    <w:rsid w:val="0029302D"/>
    <w:rsid w:val="00293FBF"/>
    <w:rsid w:val="0029504E"/>
    <w:rsid w:val="0029664A"/>
    <w:rsid w:val="002A385B"/>
    <w:rsid w:val="002A3B43"/>
    <w:rsid w:val="002A4E9C"/>
    <w:rsid w:val="002B4CEC"/>
    <w:rsid w:val="002C059B"/>
    <w:rsid w:val="002C28E5"/>
    <w:rsid w:val="002C2AF4"/>
    <w:rsid w:val="002C3176"/>
    <w:rsid w:val="002C75E4"/>
    <w:rsid w:val="002D04ED"/>
    <w:rsid w:val="002D1C90"/>
    <w:rsid w:val="002D2AFC"/>
    <w:rsid w:val="002D5BB0"/>
    <w:rsid w:val="002D6D8C"/>
    <w:rsid w:val="002E295A"/>
    <w:rsid w:val="002E53D1"/>
    <w:rsid w:val="002E6E0D"/>
    <w:rsid w:val="002E7529"/>
    <w:rsid w:val="002F1177"/>
    <w:rsid w:val="002F1CD4"/>
    <w:rsid w:val="002F5ECE"/>
    <w:rsid w:val="002F68CA"/>
    <w:rsid w:val="00302CF7"/>
    <w:rsid w:val="00303755"/>
    <w:rsid w:val="003052FA"/>
    <w:rsid w:val="0030778B"/>
    <w:rsid w:val="00310B2D"/>
    <w:rsid w:val="003138FF"/>
    <w:rsid w:val="00316D4E"/>
    <w:rsid w:val="003217A7"/>
    <w:rsid w:val="003230D9"/>
    <w:rsid w:val="003258EE"/>
    <w:rsid w:val="003264EF"/>
    <w:rsid w:val="0032770A"/>
    <w:rsid w:val="003313F6"/>
    <w:rsid w:val="003324B3"/>
    <w:rsid w:val="00336055"/>
    <w:rsid w:val="0033681C"/>
    <w:rsid w:val="00337C0F"/>
    <w:rsid w:val="0034140D"/>
    <w:rsid w:val="00343DBC"/>
    <w:rsid w:val="00344216"/>
    <w:rsid w:val="0034727D"/>
    <w:rsid w:val="00351DF5"/>
    <w:rsid w:val="003530CD"/>
    <w:rsid w:val="0035337D"/>
    <w:rsid w:val="003535ED"/>
    <w:rsid w:val="003539E1"/>
    <w:rsid w:val="0035750F"/>
    <w:rsid w:val="00360F76"/>
    <w:rsid w:val="0036144A"/>
    <w:rsid w:val="00365912"/>
    <w:rsid w:val="00366697"/>
    <w:rsid w:val="003669CB"/>
    <w:rsid w:val="00367368"/>
    <w:rsid w:val="003673FE"/>
    <w:rsid w:val="003758C1"/>
    <w:rsid w:val="0038383E"/>
    <w:rsid w:val="00383B1F"/>
    <w:rsid w:val="00387CBD"/>
    <w:rsid w:val="003942D6"/>
    <w:rsid w:val="003A047D"/>
    <w:rsid w:val="003A1279"/>
    <w:rsid w:val="003A26DA"/>
    <w:rsid w:val="003A5267"/>
    <w:rsid w:val="003A6B2D"/>
    <w:rsid w:val="003A7206"/>
    <w:rsid w:val="003B5333"/>
    <w:rsid w:val="003B7854"/>
    <w:rsid w:val="003C11A3"/>
    <w:rsid w:val="003C219F"/>
    <w:rsid w:val="003C3507"/>
    <w:rsid w:val="003C644F"/>
    <w:rsid w:val="003C7157"/>
    <w:rsid w:val="003D12B8"/>
    <w:rsid w:val="003D509C"/>
    <w:rsid w:val="003D550B"/>
    <w:rsid w:val="003E5DAD"/>
    <w:rsid w:val="003E6CF4"/>
    <w:rsid w:val="003E76CF"/>
    <w:rsid w:val="003E7CEE"/>
    <w:rsid w:val="003F6C87"/>
    <w:rsid w:val="00401359"/>
    <w:rsid w:val="00405ACB"/>
    <w:rsid w:val="0040654B"/>
    <w:rsid w:val="00410521"/>
    <w:rsid w:val="00410F32"/>
    <w:rsid w:val="00414B89"/>
    <w:rsid w:val="00415557"/>
    <w:rsid w:val="004156E0"/>
    <w:rsid w:val="00424164"/>
    <w:rsid w:val="00425C85"/>
    <w:rsid w:val="00437CFB"/>
    <w:rsid w:val="0044213D"/>
    <w:rsid w:val="00442A8C"/>
    <w:rsid w:val="00442B88"/>
    <w:rsid w:val="004432AE"/>
    <w:rsid w:val="0044422F"/>
    <w:rsid w:val="00457491"/>
    <w:rsid w:val="0046243F"/>
    <w:rsid w:val="00467F7E"/>
    <w:rsid w:val="00472121"/>
    <w:rsid w:val="00473E4B"/>
    <w:rsid w:val="00473FA8"/>
    <w:rsid w:val="004754E9"/>
    <w:rsid w:val="00476FA2"/>
    <w:rsid w:val="0048128B"/>
    <w:rsid w:val="00481ACC"/>
    <w:rsid w:val="004834D0"/>
    <w:rsid w:val="00484259"/>
    <w:rsid w:val="004938F1"/>
    <w:rsid w:val="00493B2E"/>
    <w:rsid w:val="0049583F"/>
    <w:rsid w:val="00496084"/>
    <w:rsid w:val="00496842"/>
    <w:rsid w:val="00497D4C"/>
    <w:rsid w:val="004A29DE"/>
    <w:rsid w:val="004B03C4"/>
    <w:rsid w:val="004B16E3"/>
    <w:rsid w:val="004B314F"/>
    <w:rsid w:val="004B7143"/>
    <w:rsid w:val="004C4A33"/>
    <w:rsid w:val="004C4C37"/>
    <w:rsid w:val="004D077E"/>
    <w:rsid w:val="004D10A2"/>
    <w:rsid w:val="004D5D9F"/>
    <w:rsid w:val="004E1C6F"/>
    <w:rsid w:val="004E5573"/>
    <w:rsid w:val="004F1051"/>
    <w:rsid w:val="004F223F"/>
    <w:rsid w:val="004F2CFC"/>
    <w:rsid w:val="004F718D"/>
    <w:rsid w:val="00500592"/>
    <w:rsid w:val="0050138B"/>
    <w:rsid w:val="0050167D"/>
    <w:rsid w:val="00510BEE"/>
    <w:rsid w:val="00514675"/>
    <w:rsid w:val="00515356"/>
    <w:rsid w:val="0051759C"/>
    <w:rsid w:val="005253FC"/>
    <w:rsid w:val="005257CE"/>
    <w:rsid w:val="00531AC9"/>
    <w:rsid w:val="00535018"/>
    <w:rsid w:val="005365E6"/>
    <w:rsid w:val="00541F40"/>
    <w:rsid w:val="0054270F"/>
    <w:rsid w:val="005427D1"/>
    <w:rsid w:val="00542BD4"/>
    <w:rsid w:val="00542D34"/>
    <w:rsid w:val="00545CE9"/>
    <w:rsid w:val="00545DEF"/>
    <w:rsid w:val="00551D7C"/>
    <w:rsid w:val="00553F3B"/>
    <w:rsid w:val="00554DCE"/>
    <w:rsid w:val="00560238"/>
    <w:rsid w:val="00562146"/>
    <w:rsid w:val="0056792C"/>
    <w:rsid w:val="005753F5"/>
    <w:rsid w:val="005835CD"/>
    <w:rsid w:val="0058525B"/>
    <w:rsid w:val="00585425"/>
    <w:rsid w:val="00590700"/>
    <w:rsid w:val="00596018"/>
    <w:rsid w:val="00596D83"/>
    <w:rsid w:val="005A29B2"/>
    <w:rsid w:val="005A3B36"/>
    <w:rsid w:val="005A4430"/>
    <w:rsid w:val="005A61C7"/>
    <w:rsid w:val="005A664E"/>
    <w:rsid w:val="005B1078"/>
    <w:rsid w:val="005C0E99"/>
    <w:rsid w:val="005C524F"/>
    <w:rsid w:val="005C7B6F"/>
    <w:rsid w:val="005E0B60"/>
    <w:rsid w:val="005E1B97"/>
    <w:rsid w:val="005E67D8"/>
    <w:rsid w:val="005E7BA5"/>
    <w:rsid w:val="005F46EA"/>
    <w:rsid w:val="006001E1"/>
    <w:rsid w:val="0060326A"/>
    <w:rsid w:val="00604025"/>
    <w:rsid w:val="006064D2"/>
    <w:rsid w:val="00607A5C"/>
    <w:rsid w:val="00610279"/>
    <w:rsid w:val="0061171F"/>
    <w:rsid w:val="00611A98"/>
    <w:rsid w:val="00611ABD"/>
    <w:rsid w:val="00612C48"/>
    <w:rsid w:val="00612E33"/>
    <w:rsid w:val="006139FF"/>
    <w:rsid w:val="00614B9D"/>
    <w:rsid w:val="006216FF"/>
    <w:rsid w:val="00623C2C"/>
    <w:rsid w:val="00630CD3"/>
    <w:rsid w:val="0063319B"/>
    <w:rsid w:val="0063404D"/>
    <w:rsid w:val="0063673A"/>
    <w:rsid w:val="00641B2F"/>
    <w:rsid w:val="00641DE2"/>
    <w:rsid w:val="0065087B"/>
    <w:rsid w:val="00653339"/>
    <w:rsid w:val="00655799"/>
    <w:rsid w:val="006568D7"/>
    <w:rsid w:val="00664194"/>
    <w:rsid w:val="006648A9"/>
    <w:rsid w:val="00666112"/>
    <w:rsid w:val="006716E9"/>
    <w:rsid w:val="00680276"/>
    <w:rsid w:val="006822DF"/>
    <w:rsid w:val="00682F60"/>
    <w:rsid w:val="00686F0F"/>
    <w:rsid w:val="00687EC4"/>
    <w:rsid w:val="006938B0"/>
    <w:rsid w:val="006941A9"/>
    <w:rsid w:val="006944DB"/>
    <w:rsid w:val="00695259"/>
    <w:rsid w:val="00695DB7"/>
    <w:rsid w:val="006A1904"/>
    <w:rsid w:val="006A4CF6"/>
    <w:rsid w:val="006A55FB"/>
    <w:rsid w:val="006B04D1"/>
    <w:rsid w:val="006B07D1"/>
    <w:rsid w:val="006B3B7F"/>
    <w:rsid w:val="006B3EA7"/>
    <w:rsid w:val="006B4476"/>
    <w:rsid w:val="006B45BE"/>
    <w:rsid w:val="006C0DC1"/>
    <w:rsid w:val="006C2F06"/>
    <w:rsid w:val="006C6065"/>
    <w:rsid w:val="006D0599"/>
    <w:rsid w:val="006D3022"/>
    <w:rsid w:val="006D413C"/>
    <w:rsid w:val="006D6CFA"/>
    <w:rsid w:val="006D7B6C"/>
    <w:rsid w:val="006E68A2"/>
    <w:rsid w:val="006E75A4"/>
    <w:rsid w:val="006F36E5"/>
    <w:rsid w:val="006F4D9A"/>
    <w:rsid w:val="006F6F82"/>
    <w:rsid w:val="00701024"/>
    <w:rsid w:val="00703C90"/>
    <w:rsid w:val="00704547"/>
    <w:rsid w:val="00705292"/>
    <w:rsid w:val="00714911"/>
    <w:rsid w:val="00715458"/>
    <w:rsid w:val="00717845"/>
    <w:rsid w:val="00723125"/>
    <w:rsid w:val="007233F0"/>
    <w:rsid w:val="00725423"/>
    <w:rsid w:val="00726BAB"/>
    <w:rsid w:val="00730D9F"/>
    <w:rsid w:val="00730EE3"/>
    <w:rsid w:val="00733457"/>
    <w:rsid w:val="00735A86"/>
    <w:rsid w:val="00735F47"/>
    <w:rsid w:val="00736DD8"/>
    <w:rsid w:val="00742FEE"/>
    <w:rsid w:val="00746E93"/>
    <w:rsid w:val="00750500"/>
    <w:rsid w:val="00751CCB"/>
    <w:rsid w:val="00754C8E"/>
    <w:rsid w:val="00755862"/>
    <w:rsid w:val="007565BF"/>
    <w:rsid w:val="007640E7"/>
    <w:rsid w:val="0076453C"/>
    <w:rsid w:val="0076783F"/>
    <w:rsid w:val="00770D8F"/>
    <w:rsid w:val="00771E7C"/>
    <w:rsid w:val="00773A4D"/>
    <w:rsid w:val="007740CC"/>
    <w:rsid w:val="00777913"/>
    <w:rsid w:val="00781B1E"/>
    <w:rsid w:val="0078227A"/>
    <w:rsid w:val="007836EC"/>
    <w:rsid w:val="00784974"/>
    <w:rsid w:val="00786266"/>
    <w:rsid w:val="00791E85"/>
    <w:rsid w:val="007A078D"/>
    <w:rsid w:val="007A1F90"/>
    <w:rsid w:val="007B2273"/>
    <w:rsid w:val="007B46B9"/>
    <w:rsid w:val="007B6704"/>
    <w:rsid w:val="007C0DA0"/>
    <w:rsid w:val="007C30B7"/>
    <w:rsid w:val="007C66BF"/>
    <w:rsid w:val="007C7919"/>
    <w:rsid w:val="007D40D8"/>
    <w:rsid w:val="007D5175"/>
    <w:rsid w:val="007D5F81"/>
    <w:rsid w:val="007E02D9"/>
    <w:rsid w:val="007E64D1"/>
    <w:rsid w:val="007F15BC"/>
    <w:rsid w:val="007F183A"/>
    <w:rsid w:val="007F4AEC"/>
    <w:rsid w:val="007F73A6"/>
    <w:rsid w:val="008020D7"/>
    <w:rsid w:val="00802E94"/>
    <w:rsid w:val="00804A18"/>
    <w:rsid w:val="008050C9"/>
    <w:rsid w:val="008050D8"/>
    <w:rsid w:val="00805BB9"/>
    <w:rsid w:val="008073B0"/>
    <w:rsid w:val="008115E8"/>
    <w:rsid w:val="008137A6"/>
    <w:rsid w:val="00820955"/>
    <w:rsid w:val="00823E43"/>
    <w:rsid w:val="008245CC"/>
    <w:rsid w:val="0082481F"/>
    <w:rsid w:val="008263A9"/>
    <w:rsid w:val="00832552"/>
    <w:rsid w:val="00835023"/>
    <w:rsid w:val="00835920"/>
    <w:rsid w:val="008366F7"/>
    <w:rsid w:val="00836F99"/>
    <w:rsid w:val="008408F8"/>
    <w:rsid w:val="0084105C"/>
    <w:rsid w:val="00842D42"/>
    <w:rsid w:val="00847006"/>
    <w:rsid w:val="00855EF0"/>
    <w:rsid w:val="008572C7"/>
    <w:rsid w:val="0086068C"/>
    <w:rsid w:val="008609A3"/>
    <w:rsid w:val="00860ADA"/>
    <w:rsid w:val="00861AAB"/>
    <w:rsid w:val="00863C93"/>
    <w:rsid w:val="00866407"/>
    <w:rsid w:val="00871BDA"/>
    <w:rsid w:val="0088555A"/>
    <w:rsid w:val="008866C7"/>
    <w:rsid w:val="0089110F"/>
    <w:rsid w:val="008917B1"/>
    <w:rsid w:val="008966D5"/>
    <w:rsid w:val="008968F9"/>
    <w:rsid w:val="008A0C55"/>
    <w:rsid w:val="008A1E2D"/>
    <w:rsid w:val="008A6E85"/>
    <w:rsid w:val="008A742F"/>
    <w:rsid w:val="008B1F75"/>
    <w:rsid w:val="008B2F57"/>
    <w:rsid w:val="008B55EC"/>
    <w:rsid w:val="008B5A2D"/>
    <w:rsid w:val="008C0142"/>
    <w:rsid w:val="008C1044"/>
    <w:rsid w:val="008C694F"/>
    <w:rsid w:val="008C7BA2"/>
    <w:rsid w:val="008D084D"/>
    <w:rsid w:val="008D12CF"/>
    <w:rsid w:val="008E0D0F"/>
    <w:rsid w:val="008E4A02"/>
    <w:rsid w:val="008E4FF5"/>
    <w:rsid w:val="008E5AE4"/>
    <w:rsid w:val="008F3242"/>
    <w:rsid w:val="008F38D9"/>
    <w:rsid w:val="00903F0E"/>
    <w:rsid w:val="009076ED"/>
    <w:rsid w:val="0091003D"/>
    <w:rsid w:val="00910D8E"/>
    <w:rsid w:val="00914014"/>
    <w:rsid w:val="0091660B"/>
    <w:rsid w:val="009224D6"/>
    <w:rsid w:val="00923F20"/>
    <w:rsid w:val="00930991"/>
    <w:rsid w:val="00930C69"/>
    <w:rsid w:val="0093533D"/>
    <w:rsid w:val="009353C4"/>
    <w:rsid w:val="0093585A"/>
    <w:rsid w:val="00937892"/>
    <w:rsid w:val="009410D5"/>
    <w:rsid w:val="00941BFF"/>
    <w:rsid w:val="00942D65"/>
    <w:rsid w:val="009477FB"/>
    <w:rsid w:val="0095565D"/>
    <w:rsid w:val="00956754"/>
    <w:rsid w:val="0096002A"/>
    <w:rsid w:val="00961B74"/>
    <w:rsid w:val="009625DB"/>
    <w:rsid w:val="009633EF"/>
    <w:rsid w:val="0096411E"/>
    <w:rsid w:val="00964E52"/>
    <w:rsid w:val="0096629E"/>
    <w:rsid w:val="0097423A"/>
    <w:rsid w:val="00976F76"/>
    <w:rsid w:val="00981374"/>
    <w:rsid w:val="00986BC1"/>
    <w:rsid w:val="00986E1A"/>
    <w:rsid w:val="00992E44"/>
    <w:rsid w:val="00995607"/>
    <w:rsid w:val="00997A51"/>
    <w:rsid w:val="009A08E1"/>
    <w:rsid w:val="009A30EA"/>
    <w:rsid w:val="009A5185"/>
    <w:rsid w:val="009A5E6D"/>
    <w:rsid w:val="009B094E"/>
    <w:rsid w:val="009B1257"/>
    <w:rsid w:val="009B5C62"/>
    <w:rsid w:val="009B6C3A"/>
    <w:rsid w:val="009B7083"/>
    <w:rsid w:val="009B70AF"/>
    <w:rsid w:val="009C2E1E"/>
    <w:rsid w:val="009C4CF8"/>
    <w:rsid w:val="009C51B8"/>
    <w:rsid w:val="009C5476"/>
    <w:rsid w:val="009C56CA"/>
    <w:rsid w:val="009C6F71"/>
    <w:rsid w:val="009C7A01"/>
    <w:rsid w:val="009D2A37"/>
    <w:rsid w:val="009D2D6E"/>
    <w:rsid w:val="009D3951"/>
    <w:rsid w:val="009D413D"/>
    <w:rsid w:val="009D5DD8"/>
    <w:rsid w:val="009D6BFC"/>
    <w:rsid w:val="009E019B"/>
    <w:rsid w:val="009E1E21"/>
    <w:rsid w:val="009E4A81"/>
    <w:rsid w:val="009F28F9"/>
    <w:rsid w:val="009F6487"/>
    <w:rsid w:val="00A00864"/>
    <w:rsid w:val="00A02EC7"/>
    <w:rsid w:val="00A0446D"/>
    <w:rsid w:val="00A065BE"/>
    <w:rsid w:val="00A13E77"/>
    <w:rsid w:val="00A14F13"/>
    <w:rsid w:val="00A20129"/>
    <w:rsid w:val="00A2055F"/>
    <w:rsid w:val="00A2202A"/>
    <w:rsid w:val="00A243B9"/>
    <w:rsid w:val="00A30877"/>
    <w:rsid w:val="00A30B07"/>
    <w:rsid w:val="00A31746"/>
    <w:rsid w:val="00A31A05"/>
    <w:rsid w:val="00A346F2"/>
    <w:rsid w:val="00A35BC2"/>
    <w:rsid w:val="00A36AE1"/>
    <w:rsid w:val="00A423FC"/>
    <w:rsid w:val="00A437B8"/>
    <w:rsid w:val="00A45BDE"/>
    <w:rsid w:val="00A45C8E"/>
    <w:rsid w:val="00A46FD5"/>
    <w:rsid w:val="00A52E48"/>
    <w:rsid w:val="00A53C48"/>
    <w:rsid w:val="00A54154"/>
    <w:rsid w:val="00A55420"/>
    <w:rsid w:val="00A55914"/>
    <w:rsid w:val="00A60E0A"/>
    <w:rsid w:val="00A612DD"/>
    <w:rsid w:val="00A65496"/>
    <w:rsid w:val="00A71F34"/>
    <w:rsid w:val="00A735CD"/>
    <w:rsid w:val="00A742B2"/>
    <w:rsid w:val="00A806E9"/>
    <w:rsid w:val="00A80FD1"/>
    <w:rsid w:val="00A85997"/>
    <w:rsid w:val="00A87EA9"/>
    <w:rsid w:val="00A95EEE"/>
    <w:rsid w:val="00AA11BF"/>
    <w:rsid w:val="00AA1911"/>
    <w:rsid w:val="00AA1EAD"/>
    <w:rsid w:val="00AB4920"/>
    <w:rsid w:val="00AB6527"/>
    <w:rsid w:val="00AC0AC7"/>
    <w:rsid w:val="00AC355F"/>
    <w:rsid w:val="00AC4022"/>
    <w:rsid w:val="00AC5A68"/>
    <w:rsid w:val="00AC5D82"/>
    <w:rsid w:val="00AD7F2A"/>
    <w:rsid w:val="00AE3175"/>
    <w:rsid w:val="00AE4864"/>
    <w:rsid w:val="00AE4ABC"/>
    <w:rsid w:val="00AE626F"/>
    <w:rsid w:val="00AE6FD1"/>
    <w:rsid w:val="00AF672A"/>
    <w:rsid w:val="00AF70D9"/>
    <w:rsid w:val="00B015A8"/>
    <w:rsid w:val="00B0347A"/>
    <w:rsid w:val="00B03862"/>
    <w:rsid w:val="00B04763"/>
    <w:rsid w:val="00B07581"/>
    <w:rsid w:val="00B11DBD"/>
    <w:rsid w:val="00B219C3"/>
    <w:rsid w:val="00B21A5C"/>
    <w:rsid w:val="00B25474"/>
    <w:rsid w:val="00B260A7"/>
    <w:rsid w:val="00B279F4"/>
    <w:rsid w:val="00B316DD"/>
    <w:rsid w:val="00B34670"/>
    <w:rsid w:val="00B34C45"/>
    <w:rsid w:val="00B363E6"/>
    <w:rsid w:val="00B4266B"/>
    <w:rsid w:val="00B471C2"/>
    <w:rsid w:val="00B50E9A"/>
    <w:rsid w:val="00B5159E"/>
    <w:rsid w:val="00B51FEE"/>
    <w:rsid w:val="00B53731"/>
    <w:rsid w:val="00B542F8"/>
    <w:rsid w:val="00B56D7D"/>
    <w:rsid w:val="00B61F42"/>
    <w:rsid w:val="00B6206C"/>
    <w:rsid w:val="00B629F3"/>
    <w:rsid w:val="00B62D95"/>
    <w:rsid w:val="00B66434"/>
    <w:rsid w:val="00B66958"/>
    <w:rsid w:val="00B670EB"/>
    <w:rsid w:val="00B679A4"/>
    <w:rsid w:val="00B728CC"/>
    <w:rsid w:val="00B80DC0"/>
    <w:rsid w:val="00B86138"/>
    <w:rsid w:val="00B9225D"/>
    <w:rsid w:val="00B94610"/>
    <w:rsid w:val="00B95051"/>
    <w:rsid w:val="00B96812"/>
    <w:rsid w:val="00BA059A"/>
    <w:rsid w:val="00BA3C05"/>
    <w:rsid w:val="00BA467C"/>
    <w:rsid w:val="00BA5275"/>
    <w:rsid w:val="00BA59A1"/>
    <w:rsid w:val="00BA60F6"/>
    <w:rsid w:val="00BA6F9D"/>
    <w:rsid w:val="00BA7703"/>
    <w:rsid w:val="00BB4383"/>
    <w:rsid w:val="00BB48B7"/>
    <w:rsid w:val="00BB60D7"/>
    <w:rsid w:val="00BC0D4A"/>
    <w:rsid w:val="00BC255A"/>
    <w:rsid w:val="00BC7F89"/>
    <w:rsid w:val="00BD20B8"/>
    <w:rsid w:val="00BD6984"/>
    <w:rsid w:val="00BD76E5"/>
    <w:rsid w:val="00BE058B"/>
    <w:rsid w:val="00BE2C8F"/>
    <w:rsid w:val="00BE426B"/>
    <w:rsid w:val="00BE53B8"/>
    <w:rsid w:val="00BE561C"/>
    <w:rsid w:val="00BE7D9C"/>
    <w:rsid w:val="00BF58F2"/>
    <w:rsid w:val="00C00A2E"/>
    <w:rsid w:val="00C06E90"/>
    <w:rsid w:val="00C11B8D"/>
    <w:rsid w:val="00C12C7C"/>
    <w:rsid w:val="00C148FB"/>
    <w:rsid w:val="00C200A8"/>
    <w:rsid w:val="00C21C6A"/>
    <w:rsid w:val="00C22BB8"/>
    <w:rsid w:val="00C244D0"/>
    <w:rsid w:val="00C27747"/>
    <w:rsid w:val="00C313C7"/>
    <w:rsid w:val="00C3268C"/>
    <w:rsid w:val="00C327B8"/>
    <w:rsid w:val="00C34FED"/>
    <w:rsid w:val="00C42B36"/>
    <w:rsid w:val="00C42E6F"/>
    <w:rsid w:val="00C4525A"/>
    <w:rsid w:val="00C45726"/>
    <w:rsid w:val="00C45D06"/>
    <w:rsid w:val="00C514F4"/>
    <w:rsid w:val="00C52D2E"/>
    <w:rsid w:val="00C541F4"/>
    <w:rsid w:val="00C54698"/>
    <w:rsid w:val="00C60676"/>
    <w:rsid w:val="00C622D0"/>
    <w:rsid w:val="00C81AE5"/>
    <w:rsid w:val="00C82412"/>
    <w:rsid w:val="00C82B48"/>
    <w:rsid w:val="00C835FF"/>
    <w:rsid w:val="00C85DFF"/>
    <w:rsid w:val="00C87616"/>
    <w:rsid w:val="00C91CEF"/>
    <w:rsid w:val="00C924C8"/>
    <w:rsid w:val="00C96A7E"/>
    <w:rsid w:val="00CA1FC0"/>
    <w:rsid w:val="00CA209B"/>
    <w:rsid w:val="00CA400F"/>
    <w:rsid w:val="00CA4D71"/>
    <w:rsid w:val="00CA6A1A"/>
    <w:rsid w:val="00CB47F5"/>
    <w:rsid w:val="00CB609D"/>
    <w:rsid w:val="00CC0A23"/>
    <w:rsid w:val="00CC0E9E"/>
    <w:rsid w:val="00CC2B8D"/>
    <w:rsid w:val="00CC5EE8"/>
    <w:rsid w:val="00CC5FF5"/>
    <w:rsid w:val="00CC6ABB"/>
    <w:rsid w:val="00CC79D6"/>
    <w:rsid w:val="00CD1C6F"/>
    <w:rsid w:val="00CD3A5B"/>
    <w:rsid w:val="00CE136C"/>
    <w:rsid w:val="00CE13E6"/>
    <w:rsid w:val="00CE19C5"/>
    <w:rsid w:val="00CE2429"/>
    <w:rsid w:val="00CE3800"/>
    <w:rsid w:val="00CE3F4A"/>
    <w:rsid w:val="00CE7284"/>
    <w:rsid w:val="00CE7CBE"/>
    <w:rsid w:val="00CF0477"/>
    <w:rsid w:val="00CF7EED"/>
    <w:rsid w:val="00D00351"/>
    <w:rsid w:val="00D00395"/>
    <w:rsid w:val="00D06083"/>
    <w:rsid w:val="00D060C7"/>
    <w:rsid w:val="00D13A56"/>
    <w:rsid w:val="00D148B9"/>
    <w:rsid w:val="00D23D2C"/>
    <w:rsid w:val="00D25598"/>
    <w:rsid w:val="00D279CC"/>
    <w:rsid w:val="00D31EFE"/>
    <w:rsid w:val="00D34B88"/>
    <w:rsid w:val="00D34E93"/>
    <w:rsid w:val="00D37690"/>
    <w:rsid w:val="00D37DEB"/>
    <w:rsid w:val="00D5084D"/>
    <w:rsid w:val="00D53168"/>
    <w:rsid w:val="00D57623"/>
    <w:rsid w:val="00D60818"/>
    <w:rsid w:val="00D61B59"/>
    <w:rsid w:val="00D64269"/>
    <w:rsid w:val="00D6678E"/>
    <w:rsid w:val="00D75CBE"/>
    <w:rsid w:val="00D7682F"/>
    <w:rsid w:val="00D81E2D"/>
    <w:rsid w:val="00D84DEA"/>
    <w:rsid w:val="00D857A4"/>
    <w:rsid w:val="00D85C1F"/>
    <w:rsid w:val="00D86168"/>
    <w:rsid w:val="00D91AB8"/>
    <w:rsid w:val="00D923C5"/>
    <w:rsid w:val="00D95337"/>
    <w:rsid w:val="00D960A2"/>
    <w:rsid w:val="00D960C9"/>
    <w:rsid w:val="00DA3AF0"/>
    <w:rsid w:val="00DB050F"/>
    <w:rsid w:val="00DB2241"/>
    <w:rsid w:val="00DB4A51"/>
    <w:rsid w:val="00DC06D9"/>
    <w:rsid w:val="00DC1308"/>
    <w:rsid w:val="00DC3DE7"/>
    <w:rsid w:val="00DC7942"/>
    <w:rsid w:val="00DD51F6"/>
    <w:rsid w:val="00DE1AA5"/>
    <w:rsid w:val="00DE22EC"/>
    <w:rsid w:val="00DE2792"/>
    <w:rsid w:val="00DF00CA"/>
    <w:rsid w:val="00DF0319"/>
    <w:rsid w:val="00DF3137"/>
    <w:rsid w:val="00DF3C7B"/>
    <w:rsid w:val="00E0037F"/>
    <w:rsid w:val="00E124D8"/>
    <w:rsid w:val="00E13ABB"/>
    <w:rsid w:val="00E13CDC"/>
    <w:rsid w:val="00E231A6"/>
    <w:rsid w:val="00E40E38"/>
    <w:rsid w:val="00E44934"/>
    <w:rsid w:val="00E44C12"/>
    <w:rsid w:val="00E451FD"/>
    <w:rsid w:val="00E46384"/>
    <w:rsid w:val="00E51B06"/>
    <w:rsid w:val="00E52305"/>
    <w:rsid w:val="00E530B5"/>
    <w:rsid w:val="00E54F43"/>
    <w:rsid w:val="00E560C4"/>
    <w:rsid w:val="00E56A8A"/>
    <w:rsid w:val="00E61276"/>
    <w:rsid w:val="00E642AC"/>
    <w:rsid w:val="00E644F2"/>
    <w:rsid w:val="00E65C90"/>
    <w:rsid w:val="00E66A6F"/>
    <w:rsid w:val="00E76205"/>
    <w:rsid w:val="00E76456"/>
    <w:rsid w:val="00E81822"/>
    <w:rsid w:val="00E81D8D"/>
    <w:rsid w:val="00E82D14"/>
    <w:rsid w:val="00E8468B"/>
    <w:rsid w:val="00E84C77"/>
    <w:rsid w:val="00E850C4"/>
    <w:rsid w:val="00E8658E"/>
    <w:rsid w:val="00E902FC"/>
    <w:rsid w:val="00E90DB4"/>
    <w:rsid w:val="00E91508"/>
    <w:rsid w:val="00E93857"/>
    <w:rsid w:val="00E97F11"/>
    <w:rsid w:val="00EA125A"/>
    <w:rsid w:val="00EA1688"/>
    <w:rsid w:val="00EA236B"/>
    <w:rsid w:val="00EA2C37"/>
    <w:rsid w:val="00EA477B"/>
    <w:rsid w:val="00EB219D"/>
    <w:rsid w:val="00EB62C2"/>
    <w:rsid w:val="00EC377E"/>
    <w:rsid w:val="00EC47AD"/>
    <w:rsid w:val="00ED09A9"/>
    <w:rsid w:val="00ED1E01"/>
    <w:rsid w:val="00ED2E44"/>
    <w:rsid w:val="00ED4399"/>
    <w:rsid w:val="00ED586D"/>
    <w:rsid w:val="00ED65E1"/>
    <w:rsid w:val="00EE7344"/>
    <w:rsid w:val="00EF0A72"/>
    <w:rsid w:val="00EF7B08"/>
    <w:rsid w:val="00F037E5"/>
    <w:rsid w:val="00F1118E"/>
    <w:rsid w:val="00F163B5"/>
    <w:rsid w:val="00F163F3"/>
    <w:rsid w:val="00F22910"/>
    <w:rsid w:val="00F229A0"/>
    <w:rsid w:val="00F23D92"/>
    <w:rsid w:val="00F24221"/>
    <w:rsid w:val="00F27D85"/>
    <w:rsid w:val="00F30BB6"/>
    <w:rsid w:val="00F341EF"/>
    <w:rsid w:val="00F3481D"/>
    <w:rsid w:val="00F371DC"/>
    <w:rsid w:val="00F411B2"/>
    <w:rsid w:val="00F413F7"/>
    <w:rsid w:val="00F41B66"/>
    <w:rsid w:val="00F44B94"/>
    <w:rsid w:val="00F45B87"/>
    <w:rsid w:val="00F46C23"/>
    <w:rsid w:val="00F5066A"/>
    <w:rsid w:val="00F513BF"/>
    <w:rsid w:val="00F54FD1"/>
    <w:rsid w:val="00F662EF"/>
    <w:rsid w:val="00F66B3F"/>
    <w:rsid w:val="00F7388D"/>
    <w:rsid w:val="00F7622A"/>
    <w:rsid w:val="00F77022"/>
    <w:rsid w:val="00F7725A"/>
    <w:rsid w:val="00F81D74"/>
    <w:rsid w:val="00F847E2"/>
    <w:rsid w:val="00F848A1"/>
    <w:rsid w:val="00F8502F"/>
    <w:rsid w:val="00F8706A"/>
    <w:rsid w:val="00F92A39"/>
    <w:rsid w:val="00F936F7"/>
    <w:rsid w:val="00F94889"/>
    <w:rsid w:val="00F96A93"/>
    <w:rsid w:val="00FA1D5B"/>
    <w:rsid w:val="00FA42FB"/>
    <w:rsid w:val="00FA4B5D"/>
    <w:rsid w:val="00FA5788"/>
    <w:rsid w:val="00FA57A6"/>
    <w:rsid w:val="00FA6EB7"/>
    <w:rsid w:val="00FA73AB"/>
    <w:rsid w:val="00FB2D79"/>
    <w:rsid w:val="00FB44F0"/>
    <w:rsid w:val="00FB613F"/>
    <w:rsid w:val="00FB7A76"/>
    <w:rsid w:val="00FC31D2"/>
    <w:rsid w:val="00FD12E0"/>
    <w:rsid w:val="00FD4685"/>
    <w:rsid w:val="00FE087D"/>
    <w:rsid w:val="00FE1752"/>
    <w:rsid w:val="00FE3122"/>
    <w:rsid w:val="00FE51A2"/>
    <w:rsid w:val="00FF07E7"/>
    <w:rsid w:val="00FF0DD6"/>
    <w:rsid w:val="00FF3A7B"/>
    <w:rsid w:val="00FF6FF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6ED"/>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243B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243B9"/>
    <w:rPr>
      <w:rFonts w:cs="Times New Roman"/>
      <w:sz w:val="20"/>
      <w:szCs w:val="20"/>
    </w:rPr>
  </w:style>
  <w:style w:type="paragraph" w:customStyle="1" w:styleId="1">
    <w:name w:val="(1)"/>
    <w:basedOn w:val="Normal"/>
    <w:uiPriority w:val="99"/>
    <w:rsid w:val="006568D7"/>
    <w:pPr>
      <w:tabs>
        <w:tab w:val="left" w:pos="1080"/>
      </w:tabs>
      <w:adjustRightInd w:val="0"/>
      <w:spacing w:before="60" w:after="60" w:line="360" w:lineRule="atLeast"/>
      <w:ind w:left="1049" w:hanging="567"/>
      <w:jc w:val="both"/>
      <w:textAlignment w:val="baseline"/>
    </w:pPr>
    <w:rPr>
      <w:rFonts w:ascii="華康中楷體" w:eastAsia="華康中楷體" w:hAnsi="Times New Roman"/>
      <w:kern w:val="0"/>
      <w:sz w:val="28"/>
      <w:szCs w:val="28"/>
    </w:rPr>
  </w:style>
  <w:style w:type="paragraph" w:styleId="Header">
    <w:name w:val="header"/>
    <w:basedOn w:val="Normal"/>
    <w:link w:val="HeaderChar"/>
    <w:uiPriority w:val="99"/>
    <w:rsid w:val="0063404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63404D"/>
    <w:rPr>
      <w:rFonts w:cs="Times New Roman"/>
      <w:sz w:val="20"/>
      <w:szCs w:val="20"/>
    </w:rPr>
  </w:style>
  <w:style w:type="paragraph" w:styleId="Salutation">
    <w:name w:val="Salutation"/>
    <w:basedOn w:val="Normal"/>
    <w:next w:val="Normal"/>
    <w:link w:val="SalutationChar"/>
    <w:uiPriority w:val="99"/>
    <w:rsid w:val="002836F3"/>
    <w:rPr>
      <w:rFonts w:ascii="Times New Roman" w:eastAsia="標楷體" w:hAnsi="標楷體"/>
      <w:color w:val="FF0000"/>
      <w:sz w:val="28"/>
      <w:szCs w:val="28"/>
    </w:rPr>
  </w:style>
  <w:style w:type="character" w:customStyle="1" w:styleId="SalutationChar">
    <w:name w:val="Salutation Char"/>
    <w:basedOn w:val="DefaultParagraphFont"/>
    <w:link w:val="Salutation"/>
    <w:uiPriority w:val="99"/>
    <w:locked/>
    <w:rsid w:val="002836F3"/>
    <w:rPr>
      <w:rFonts w:ascii="Times New Roman" w:eastAsia="標楷體" w:hAnsi="標楷體" w:cs="Times New Roman"/>
      <w:color w:val="FF0000"/>
      <w:sz w:val="28"/>
      <w:szCs w:val="28"/>
    </w:rPr>
  </w:style>
  <w:style w:type="paragraph" w:styleId="Closing">
    <w:name w:val="Closing"/>
    <w:basedOn w:val="Normal"/>
    <w:link w:val="ClosingChar"/>
    <w:uiPriority w:val="99"/>
    <w:rsid w:val="002836F3"/>
    <w:pPr>
      <w:ind w:leftChars="1800" w:left="100"/>
    </w:pPr>
    <w:rPr>
      <w:rFonts w:ascii="Times New Roman" w:eastAsia="標楷體" w:hAnsi="標楷體"/>
      <w:color w:val="FF0000"/>
      <w:sz w:val="28"/>
      <w:szCs w:val="28"/>
    </w:rPr>
  </w:style>
  <w:style w:type="character" w:customStyle="1" w:styleId="ClosingChar">
    <w:name w:val="Closing Char"/>
    <w:basedOn w:val="DefaultParagraphFont"/>
    <w:link w:val="Closing"/>
    <w:uiPriority w:val="99"/>
    <w:locked/>
    <w:rsid w:val="002836F3"/>
    <w:rPr>
      <w:rFonts w:ascii="Times New Roman" w:eastAsia="標楷體" w:hAnsi="標楷體" w:cs="Times New Roman"/>
      <w:color w:val="FF0000"/>
      <w:sz w:val="28"/>
      <w:szCs w:val="28"/>
    </w:rPr>
  </w:style>
  <w:style w:type="table" w:customStyle="1" w:styleId="2">
    <w:name w:val="表格格線2"/>
    <w:uiPriority w:val="99"/>
    <w:rsid w:val="00E84C7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uiPriority w:val="99"/>
    <w:rsid w:val="00E84C7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99"/>
    <w:rsid w:val="00E84C7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03658"/>
    <w:rPr>
      <w:rFonts w:ascii="Cambria" w:hAnsi="Cambria"/>
      <w:sz w:val="18"/>
      <w:szCs w:val="18"/>
    </w:rPr>
  </w:style>
  <w:style w:type="character" w:customStyle="1" w:styleId="BalloonTextChar">
    <w:name w:val="Balloon Text Char"/>
    <w:basedOn w:val="DefaultParagraphFont"/>
    <w:link w:val="BalloonText"/>
    <w:uiPriority w:val="99"/>
    <w:semiHidden/>
    <w:locked/>
    <w:rsid w:val="00003658"/>
    <w:rPr>
      <w:rFonts w:ascii="Cambria" w:eastAsia="新細明體" w:hAnsi="Cambria" w:cs="Times New Roman"/>
      <w:sz w:val="18"/>
      <w:szCs w:val="18"/>
    </w:rPr>
  </w:style>
  <w:style w:type="paragraph" w:styleId="ListParagraph">
    <w:name w:val="List Paragraph"/>
    <w:basedOn w:val="Normal"/>
    <w:uiPriority w:val="99"/>
    <w:qFormat/>
    <w:rsid w:val="00C06E90"/>
    <w:pPr>
      <w:ind w:leftChars="200" w:left="480"/>
    </w:pPr>
  </w:style>
  <w:style w:type="character" w:styleId="PlaceholderText">
    <w:name w:val="Placeholder Text"/>
    <w:basedOn w:val="DefaultParagraphFont"/>
    <w:uiPriority w:val="99"/>
    <w:semiHidden/>
    <w:rsid w:val="00BA6F9D"/>
    <w:rPr>
      <w:rFonts w:cs="Times New Roman"/>
      <w:color w:val="808080"/>
    </w:rPr>
  </w:style>
  <w:style w:type="paragraph" w:styleId="HTMLPreformatted">
    <w:name w:val="HTML Preformatted"/>
    <w:basedOn w:val="Normal"/>
    <w:link w:val="HTMLPreformattedChar"/>
    <w:uiPriority w:val="99"/>
    <w:semiHidden/>
    <w:rsid w:val="00415557"/>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415557"/>
    <w:rPr>
      <w:rFonts w:ascii="Courier New" w:hAnsi="Courier New" w:cs="Courier New"/>
      <w:sz w:val="20"/>
      <w:szCs w:val="20"/>
    </w:rPr>
  </w:style>
  <w:style w:type="character" w:customStyle="1" w:styleId="dialogtext1">
    <w:name w:val="dialog_text1"/>
    <w:basedOn w:val="DefaultParagraphFont"/>
    <w:uiPriority w:val="99"/>
    <w:rsid w:val="004F2CFC"/>
    <w:rPr>
      <w:rFonts w:ascii="s?u" w:hAnsi="s?u"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704163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160</Words>
  <Characters>912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臺中市工業園區管理維護自治條例總說明</dc:title>
  <dc:subject/>
  <dc:creator>王師凱</dc:creator>
  <cp:keywords/>
  <dc:description/>
  <cp:lastModifiedBy>f71108</cp:lastModifiedBy>
  <cp:revision>3</cp:revision>
  <cp:lastPrinted>2014-11-19T08:46:00Z</cp:lastPrinted>
  <dcterms:created xsi:type="dcterms:W3CDTF">2014-11-27T02:38:00Z</dcterms:created>
  <dcterms:modified xsi:type="dcterms:W3CDTF">2014-11-27T02:41:00Z</dcterms:modified>
</cp:coreProperties>
</file>