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E09" w:rsidRPr="002D3FE9" w:rsidRDefault="00031E09" w:rsidP="0071793D">
      <w:pPr>
        <w:jc w:val="center"/>
        <w:rPr>
          <w:rFonts w:ascii="標楷體" w:eastAsia="標楷體" w:hAnsi="標楷體"/>
          <w:sz w:val="40"/>
          <w:szCs w:val="40"/>
        </w:rPr>
      </w:pPr>
      <w:r w:rsidRPr="002D3FE9">
        <w:rPr>
          <w:rFonts w:ascii="標楷體" w:eastAsia="標楷體" w:hAnsi="標楷體" w:hint="eastAsia"/>
          <w:sz w:val="40"/>
          <w:szCs w:val="40"/>
        </w:rPr>
        <w:t>臺中市政府建設局業務助理晉薪評比要點</w:t>
      </w:r>
    </w:p>
    <w:p w:rsidR="00031E09" w:rsidRDefault="00031E09" w:rsidP="002D3FE9">
      <w:pPr>
        <w:widowControl/>
        <w:spacing w:line="240" w:lineRule="atLeast"/>
        <w:jc w:val="center"/>
        <w:textAlignment w:val="top"/>
        <w:rPr>
          <w:rFonts w:ascii="標楷體" w:eastAsia="標楷體" w:hAnsi="標楷體" w:cs="新細明體"/>
          <w:spacing w:val="60"/>
          <w:kern w:val="0"/>
          <w:sz w:val="20"/>
          <w:szCs w:val="20"/>
        </w:rPr>
      </w:pPr>
      <w:r>
        <w:rPr>
          <w:rFonts w:ascii="標楷體" w:eastAsia="標楷體" w:hAnsi="標楷體" w:cs="新細明體"/>
          <w:spacing w:val="60"/>
          <w:kern w:val="0"/>
          <w:sz w:val="20"/>
          <w:szCs w:val="20"/>
        </w:rPr>
        <w:t xml:space="preserve">               </w:t>
      </w:r>
      <w:r w:rsidRPr="002D3FE9">
        <w:rPr>
          <w:rFonts w:ascii="標楷體" w:eastAsia="標楷體" w:hAnsi="標楷體" w:cs="新細明體" w:hint="eastAsia"/>
          <w:spacing w:val="60"/>
          <w:kern w:val="0"/>
          <w:sz w:val="20"/>
          <w:szCs w:val="20"/>
        </w:rPr>
        <w:t>中華民國</w:t>
      </w:r>
      <w:r w:rsidRPr="002D3FE9">
        <w:rPr>
          <w:rFonts w:ascii="標楷體" w:eastAsia="標楷體" w:hAnsi="標楷體" w:cs="新細明體"/>
          <w:spacing w:val="60"/>
          <w:kern w:val="0"/>
          <w:sz w:val="20"/>
          <w:szCs w:val="20"/>
        </w:rPr>
        <w:t>10</w:t>
      </w:r>
      <w:r>
        <w:rPr>
          <w:rFonts w:ascii="標楷體" w:eastAsia="標楷體" w:hAnsi="標楷體" w:cs="新細明體"/>
          <w:spacing w:val="60"/>
          <w:kern w:val="0"/>
          <w:sz w:val="20"/>
          <w:szCs w:val="20"/>
        </w:rPr>
        <w:t>3</w:t>
      </w:r>
      <w:r w:rsidRPr="002D3FE9">
        <w:rPr>
          <w:rFonts w:ascii="標楷體" w:eastAsia="標楷體" w:hAnsi="標楷體" w:cs="新細明體" w:hint="eastAsia"/>
          <w:spacing w:val="60"/>
          <w:kern w:val="0"/>
          <w:sz w:val="20"/>
          <w:szCs w:val="20"/>
        </w:rPr>
        <w:t>年</w:t>
      </w:r>
      <w:r>
        <w:rPr>
          <w:rFonts w:ascii="標楷體" w:eastAsia="標楷體" w:hAnsi="標楷體" w:cs="新細明體"/>
          <w:spacing w:val="60"/>
          <w:kern w:val="0"/>
          <w:sz w:val="20"/>
          <w:szCs w:val="20"/>
        </w:rPr>
        <w:t>6</w:t>
      </w:r>
      <w:r w:rsidRPr="002D3FE9">
        <w:rPr>
          <w:rFonts w:ascii="標楷體" w:eastAsia="標楷體" w:hAnsi="標楷體" w:cs="新細明體" w:hint="eastAsia"/>
          <w:spacing w:val="60"/>
          <w:kern w:val="0"/>
          <w:sz w:val="20"/>
          <w:szCs w:val="20"/>
        </w:rPr>
        <w:t>月</w:t>
      </w:r>
      <w:r>
        <w:rPr>
          <w:rFonts w:ascii="標楷體" w:eastAsia="標楷體" w:hAnsi="標楷體" w:cs="新細明體"/>
          <w:spacing w:val="60"/>
          <w:kern w:val="0"/>
          <w:sz w:val="20"/>
          <w:szCs w:val="20"/>
        </w:rPr>
        <w:t>16</w:t>
      </w:r>
      <w:r w:rsidRPr="002D3FE9">
        <w:rPr>
          <w:rFonts w:ascii="標楷體" w:eastAsia="標楷體" w:hAnsi="標楷體" w:cs="新細明體" w:hint="eastAsia"/>
          <w:spacing w:val="60"/>
          <w:kern w:val="0"/>
          <w:sz w:val="20"/>
          <w:szCs w:val="20"/>
        </w:rPr>
        <w:t>日局務會議通過</w:t>
      </w:r>
    </w:p>
    <w:p w:rsidR="00031E09" w:rsidRDefault="00031E09" w:rsidP="002D3FE9">
      <w:pPr>
        <w:widowControl/>
        <w:spacing w:line="240" w:lineRule="atLeast"/>
        <w:jc w:val="center"/>
        <w:textAlignment w:val="top"/>
        <w:rPr>
          <w:rFonts w:ascii="標楷體" w:eastAsia="標楷體" w:hAnsi="標楷體" w:cs="新細明體"/>
          <w:kern w:val="0"/>
          <w:sz w:val="20"/>
          <w:szCs w:val="20"/>
        </w:rPr>
      </w:pPr>
      <w:r>
        <w:rPr>
          <w:rFonts w:ascii="標楷體" w:eastAsia="標楷體" w:hAnsi="標楷體" w:cs="新細明體"/>
          <w:kern w:val="0"/>
          <w:sz w:val="20"/>
          <w:szCs w:val="20"/>
        </w:rPr>
        <w:t xml:space="preserve">                               </w:t>
      </w:r>
      <w:r w:rsidRPr="002D3FE9">
        <w:rPr>
          <w:rFonts w:ascii="標楷體" w:eastAsia="標楷體" w:hAnsi="標楷體" w:cs="新細明體" w:hint="eastAsia"/>
          <w:kern w:val="0"/>
          <w:sz w:val="20"/>
          <w:szCs w:val="20"/>
        </w:rPr>
        <w:t>中華民國</w:t>
      </w:r>
      <w:r w:rsidRPr="002D3FE9">
        <w:rPr>
          <w:rFonts w:ascii="標楷體" w:eastAsia="標楷體" w:hAnsi="標楷體" w:cs="新細明體"/>
          <w:kern w:val="0"/>
          <w:sz w:val="20"/>
          <w:szCs w:val="20"/>
        </w:rPr>
        <w:t>10</w:t>
      </w:r>
      <w:r>
        <w:rPr>
          <w:rFonts w:ascii="標楷體" w:eastAsia="標楷體" w:hAnsi="標楷體" w:cs="新細明體"/>
          <w:kern w:val="0"/>
          <w:sz w:val="20"/>
          <w:szCs w:val="20"/>
        </w:rPr>
        <w:t>3</w:t>
      </w:r>
      <w:r w:rsidRPr="002D3FE9">
        <w:rPr>
          <w:rFonts w:ascii="標楷體" w:eastAsia="標楷體" w:hAnsi="標楷體" w:cs="新細明體" w:hint="eastAsia"/>
          <w:kern w:val="0"/>
          <w:sz w:val="20"/>
          <w:szCs w:val="20"/>
        </w:rPr>
        <w:t>年</w:t>
      </w:r>
      <w:r>
        <w:rPr>
          <w:rFonts w:ascii="標楷體" w:eastAsia="標楷體" w:hAnsi="標楷體" w:cs="新細明體"/>
          <w:kern w:val="0"/>
          <w:sz w:val="20"/>
          <w:szCs w:val="20"/>
        </w:rPr>
        <w:t>11</w:t>
      </w:r>
      <w:r w:rsidRPr="002D3FE9">
        <w:rPr>
          <w:rFonts w:ascii="標楷體" w:eastAsia="標楷體" w:hAnsi="標楷體" w:cs="新細明體" w:hint="eastAsia"/>
          <w:kern w:val="0"/>
          <w:sz w:val="20"/>
          <w:szCs w:val="20"/>
        </w:rPr>
        <w:t>月</w:t>
      </w:r>
      <w:r>
        <w:rPr>
          <w:rFonts w:ascii="標楷體" w:eastAsia="標楷體" w:hAnsi="標楷體" w:cs="新細明體"/>
          <w:kern w:val="0"/>
          <w:sz w:val="20"/>
          <w:szCs w:val="20"/>
        </w:rPr>
        <w:t>3</w:t>
      </w:r>
      <w:r w:rsidRPr="002D3FE9">
        <w:rPr>
          <w:rFonts w:ascii="標楷體" w:eastAsia="標楷體" w:hAnsi="標楷體" w:cs="新細明體" w:hint="eastAsia"/>
          <w:kern w:val="0"/>
          <w:sz w:val="20"/>
          <w:szCs w:val="20"/>
        </w:rPr>
        <w:t>日中市</w:t>
      </w:r>
      <w:r>
        <w:rPr>
          <w:rFonts w:ascii="標楷體" w:eastAsia="標楷體" w:hAnsi="標楷體" w:cs="新細明體" w:hint="eastAsia"/>
          <w:kern w:val="0"/>
          <w:sz w:val="20"/>
          <w:szCs w:val="20"/>
        </w:rPr>
        <w:t>建工一</w:t>
      </w:r>
      <w:r w:rsidRPr="002D3FE9">
        <w:rPr>
          <w:rFonts w:ascii="標楷體" w:eastAsia="標楷體" w:hAnsi="標楷體" w:cs="新細明體" w:hint="eastAsia"/>
          <w:kern w:val="0"/>
          <w:sz w:val="20"/>
          <w:szCs w:val="20"/>
        </w:rPr>
        <w:t>字第</w:t>
      </w:r>
      <w:r>
        <w:rPr>
          <w:rFonts w:ascii="標楷體" w:eastAsia="標楷體" w:hAnsi="標楷體" w:cs="新細明體"/>
          <w:kern w:val="0"/>
          <w:sz w:val="20"/>
          <w:szCs w:val="20"/>
        </w:rPr>
        <w:t>1030137858</w:t>
      </w:r>
      <w:r w:rsidRPr="002D3FE9">
        <w:rPr>
          <w:rFonts w:ascii="標楷體" w:eastAsia="標楷體" w:hAnsi="標楷體" w:cs="新細明體" w:hint="eastAsia"/>
          <w:kern w:val="0"/>
          <w:sz w:val="20"/>
          <w:szCs w:val="20"/>
        </w:rPr>
        <w:t>號</w:t>
      </w:r>
      <w:r>
        <w:rPr>
          <w:rFonts w:ascii="標楷體" w:eastAsia="標楷體" w:hAnsi="標楷體" w:cs="新細明體" w:hint="eastAsia"/>
          <w:kern w:val="0"/>
          <w:sz w:val="20"/>
          <w:szCs w:val="20"/>
        </w:rPr>
        <w:t>訂定</w:t>
      </w:r>
    </w:p>
    <w:p w:rsidR="00031E09" w:rsidRPr="005C541D" w:rsidRDefault="00031E09" w:rsidP="002D3FE9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A3690">
        <w:rPr>
          <w:rFonts w:ascii="標楷體" w:eastAsia="標楷體" w:hAnsi="標楷體" w:hint="eastAsia"/>
          <w:sz w:val="28"/>
          <w:szCs w:val="28"/>
        </w:rPr>
        <w:t>一、</w:t>
      </w:r>
      <w:r w:rsidRPr="005C541D">
        <w:rPr>
          <w:rFonts w:ascii="標楷體" w:eastAsia="標楷體" w:hAnsi="標楷體" w:hint="eastAsia"/>
          <w:color w:val="000000"/>
          <w:sz w:val="28"/>
          <w:szCs w:val="28"/>
        </w:rPr>
        <w:t>臺中市政府建設局（以下簡稱本局）為激勵本局業務助理人員，以增進工作效率，當較高</w:t>
      </w:r>
      <w:r w:rsidRPr="005C541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俸</w:t>
      </w:r>
      <w:r w:rsidRPr="005C541D">
        <w:rPr>
          <w:rFonts w:ascii="標楷體" w:eastAsia="標楷體" w:hAnsi="標楷體" w:hint="eastAsia"/>
          <w:color w:val="000000"/>
          <w:sz w:val="28"/>
          <w:szCs w:val="28"/>
        </w:rPr>
        <w:t>點之業務助理人員出缺時，得由次低</w:t>
      </w:r>
      <w:r w:rsidRPr="005C541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俸</w:t>
      </w:r>
      <w:r w:rsidRPr="005C541D">
        <w:rPr>
          <w:rFonts w:ascii="標楷體" w:eastAsia="標楷體" w:hAnsi="標楷體" w:hint="eastAsia"/>
          <w:color w:val="000000"/>
          <w:sz w:val="28"/>
          <w:szCs w:val="28"/>
        </w:rPr>
        <w:t>點職務之業務助理，依本要點規定申請晉薪評比。</w:t>
      </w:r>
    </w:p>
    <w:p w:rsidR="00031E09" w:rsidRPr="005C541D" w:rsidRDefault="00031E09" w:rsidP="002D3FE9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5C541D">
        <w:rPr>
          <w:rFonts w:ascii="標楷體" w:eastAsia="標楷體" w:hAnsi="標楷體" w:hint="eastAsia"/>
          <w:color w:val="000000"/>
          <w:sz w:val="28"/>
          <w:szCs w:val="28"/>
        </w:rPr>
        <w:t>二、本要點所稱之晉薪指</w:t>
      </w:r>
      <w:r w:rsidRPr="005C541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陞任較高俸點薪資之職務。</w:t>
      </w:r>
    </w:p>
    <w:p w:rsidR="00031E09" w:rsidRPr="005C541D" w:rsidRDefault="00031E09" w:rsidP="002D3FE9">
      <w:pPr>
        <w:spacing w:line="460" w:lineRule="exact"/>
        <w:ind w:left="560" w:hangingChars="200" w:hanging="560"/>
        <w:jc w:val="both"/>
        <w:rPr>
          <w:color w:val="000000"/>
          <w:sz w:val="28"/>
          <w:szCs w:val="28"/>
        </w:rPr>
      </w:pPr>
      <w:r w:rsidRPr="005C541D">
        <w:rPr>
          <w:rFonts w:ascii="標楷體" w:eastAsia="標楷體" w:hAnsi="標楷體" w:hint="eastAsia"/>
          <w:color w:val="000000"/>
          <w:sz w:val="28"/>
          <w:szCs w:val="28"/>
        </w:rPr>
        <w:t>三、本要點所稱之適用對象指本局非正式編制內之公務員，人事費用以工程管理費支應者，並以實際從事本局公共工程及相關工作之業務助理人員。</w:t>
      </w:r>
    </w:p>
    <w:p w:rsidR="00031E09" w:rsidRPr="005C541D" w:rsidRDefault="00031E09" w:rsidP="002D3FE9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5C541D">
        <w:rPr>
          <w:rFonts w:ascii="標楷體" w:eastAsia="標楷體" w:hAnsi="標楷體" w:hint="eastAsia"/>
          <w:color w:val="000000"/>
          <w:sz w:val="28"/>
          <w:szCs w:val="28"/>
        </w:rPr>
        <w:t>四、晉薪評比（分）項目如下：</w:t>
      </w:r>
    </w:p>
    <w:p w:rsidR="00031E09" w:rsidRPr="005C541D" w:rsidRDefault="00031E09" w:rsidP="002D3FE9">
      <w:pPr>
        <w:spacing w:line="460" w:lineRule="exact"/>
        <w:ind w:leftChars="266" w:left="638" w:firstLineChars="21" w:firstLine="59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5C541D">
        <w:rPr>
          <w:rFonts w:ascii="標楷體" w:eastAsia="標楷體" w:hAnsi="標楷體"/>
          <w:color w:val="000000"/>
          <w:sz w:val="28"/>
          <w:szCs w:val="28"/>
        </w:rPr>
        <w:t>(</w:t>
      </w:r>
      <w:r w:rsidRPr="005C541D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5C541D">
        <w:rPr>
          <w:rFonts w:ascii="標楷體" w:eastAsia="標楷體" w:hAnsi="標楷體"/>
          <w:color w:val="000000"/>
          <w:sz w:val="28"/>
          <w:szCs w:val="28"/>
        </w:rPr>
        <w:t>)</w:t>
      </w:r>
      <w:r w:rsidRPr="005C541D">
        <w:rPr>
          <w:rFonts w:ascii="標楷體" w:eastAsia="標楷體" w:hAnsi="標楷體" w:hint="eastAsia"/>
          <w:color w:val="000000"/>
          <w:sz w:val="28"/>
          <w:szCs w:val="28"/>
        </w:rPr>
        <w:t>年資分數占百分之二十四</w:t>
      </w:r>
    </w:p>
    <w:p w:rsidR="00031E09" w:rsidRPr="005C541D" w:rsidRDefault="00031E09" w:rsidP="002D3FE9">
      <w:pPr>
        <w:spacing w:line="460" w:lineRule="exact"/>
        <w:ind w:leftChars="590" w:left="141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5C541D">
        <w:rPr>
          <w:rFonts w:ascii="標楷體" w:eastAsia="標楷體" w:hAnsi="標楷體" w:hint="eastAsia"/>
          <w:color w:val="000000"/>
          <w:sz w:val="28"/>
          <w:szCs w:val="28"/>
        </w:rPr>
        <w:t>自擔任本局業務助理工作之日起年資滿十五年者具評比資格，年資第十六年起每滿一年以三分計，未滿一年者不列計分數，最高以二十四分為限。</w:t>
      </w:r>
    </w:p>
    <w:p w:rsidR="00031E09" w:rsidRPr="00797D32" w:rsidRDefault="00031E09" w:rsidP="002D3FE9">
      <w:pPr>
        <w:spacing w:line="460" w:lineRule="exact"/>
        <w:ind w:leftChars="266" w:left="638" w:firstLineChars="21" w:firstLine="59"/>
        <w:jc w:val="both"/>
        <w:rPr>
          <w:rFonts w:ascii="標楷體" w:eastAsia="標楷體" w:hAnsi="標楷體"/>
          <w:sz w:val="28"/>
          <w:szCs w:val="28"/>
        </w:rPr>
      </w:pPr>
      <w:r w:rsidRPr="005C541D">
        <w:rPr>
          <w:rFonts w:ascii="標楷體" w:eastAsia="標楷體" w:hAnsi="標楷體"/>
          <w:color w:val="000000"/>
          <w:sz w:val="28"/>
          <w:szCs w:val="28"/>
        </w:rPr>
        <w:t>(</w:t>
      </w:r>
      <w:r w:rsidRPr="005C541D"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 w:rsidRPr="005C541D">
        <w:rPr>
          <w:rFonts w:ascii="標楷體" w:eastAsia="標楷體" w:hAnsi="標楷體"/>
          <w:color w:val="000000"/>
          <w:sz w:val="28"/>
          <w:szCs w:val="28"/>
        </w:rPr>
        <w:t>)</w:t>
      </w:r>
      <w:r w:rsidRPr="005C541D">
        <w:rPr>
          <w:rFonts w:ascii="標楷體" w:eastAsia="標楷體" w:hAnsi="標楷體" w:hint="eastAsia"/>
          <w:color w:val="000000"/>
          <w:sz w:val="28"/>
          <w:szCs w:val="28"/>
        </w:rPr>
        <w:t>考核分數佔</w:t>
      </w:r>
      <w:r w:rsidRPr="00797D32">
        <w:rPr>
          <w:rFonts w:ascii="標楷體" w:eastAsia="標楷體" w:hAnsi="標楷體" w:hint="eastAsia"/>
          <w:sz w:val="28"/>
          <w:szCs w:val="28"/>
        </w:rPr>
        <w:t>百分之十</w:t>
      </w:r>
    </w:p>
    <w:p w:rsidR="00031E09" w:rsidRPr="00797D32" w:rsidRDefault="00031E09" w:rsidP="002D3FE9">
      <w:pPr>
        <w:spacing w:line="460" w:lineRule="exact"/>
        <w:ind w:leftChars="589" w:left="1416" w:hanging="2"/>
        <w:jc w:val="both"/>
        <w:rPr>
          <w:rFonts w:ascii="標楷體" w:eastAsia="標楷體" w:hAnsi="標楷體"/>
          <w:sz w:val="28"/>
          <w:szCs w:val="28"/>
        </w:rPr>
      </w:pPr>
      <w:r w:rsidRPr="00797D32">
        <w:rPr>
          <w:rFonts w:ascii="標楷體" w:eastAsia="標楷體" w:hAnsi="標楷體" w:hint="eastAsia"/>
          <w:sz w:val="28"/>
          <w:szCs w:val="28"/>
        </w:rPr>
        <w:t>採計最近</w:t>
      </w:r>
      <w:r>
        <w:rPr>
          <w:rFonts w:ascii="標楷體" w:eastAsia="標楷體" w:hAnsi="標楷體" w:hint="eastAsia"/>
          <w:sz w:val="28"/>
          <w:szCs w:val="28"/>
        </w:rPr>
        <w:t>五</w:t>
      </w:r>
      <w:r w:rsidRPr="00797D32">
        <w:rPr>
          <w:rFonts w:ascii="標楷體" w:eastAsia="標楷體" w:hAnsi="標楷體" w:hint="eastAsia"/>
          <w:sz w:val="28"/>
          <w:szCs w:val="28"/>
        </w:rPr>
        <w:t>年考核成績，甲等得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Pr="00797D32">
        <w:rPr>
          <w:rFonts w:ascii="標楷體" w:eastAsia="標楷體" w:hAnsi="標楷體" w:hint="eastAsia"/>
          <w:sz w:val="28"/>
          <w:szCs w:val="28"/>
        </w:rPr>
        <w:t>分，乙等得</w:t>
      </w:r>
      <w:r>
        <w:rPr>
          <w:rFonts w:ascii="標楷體" w:eastAsia="標楷體" w:hAnsi="標楷體" w:hint="eastAsia"/>
          <w:sz w:val="28"/>
          <w:szCs w:val="28"/>
        </w:rPr>
        <w:t>一</w:t>
      </w:r>
      <w:r w:rsidRPr="00797D32">
        <w:rPr>
          <w:rFonts w:ascii="標楷體" w:eastAsia="標楷體" w:hAnsi="標楷體" w:hint="eastAsia"/>
          <w:sz w:val="28"/>
          <w:szCs w:val="28"/>
        </w:rPr>
        <w:t>分，丙等不給分，最高以十分為限。</w:t>
      </w:r>
    </w:p>
    <w:p w:rsidR="00031E09" w:rsidRPr="00797D32" w:rsidRDefault="00031E09" w:rsidP="002D3FE9">
      <w:pPr>
        <w:spacing w:line="460" w:lineRule="exact"/>
        <w:ind w:leftChars="266" w:left="638" w:firstLineChars="21" w:firstLine="59"/>
        <w:jc w:val="both"/>
        <w:rPr>
          <w:rFonts w:ascii="標楷體" w:eastAsia="標楷體" w:hAnsi="標楷體"/>
          <w:sz w:val="28"/>
          <w:szCs w:val="28"/>
        </w:rPr>
      </w:pPr>
      <w:r w:rsidRPr="00797D32">
        <w:rPr>
          <w:rFonts w:ascii="標楷體" w:eastAsia="標楷體" w:hAnsi="標楷體"/>
          <w:sz w:val="28"/>
          <w:szCs w:val="28"/>
        </w:rPr>
        <w:t>(</w:t>
      </w:r>
      <w:r w:rsidRPr="00797D32">
        <w:rPr>
          <w:rFonts w:ascii="標楷體" w:eastAsia="標楷體" w:hAnsi="標楷體" w:hint="eastAsia"/>
          <w:sz w:val="28"/>
          <w:szCs w:val="28"/>
        </w:rPr>
        <w:t>三</w:t>
      </w:r>
      <w:r w:rsidRPr="00797D32">
        <w:rPr>
          <w:rFonts w:ascii="標楷體" w:eastAsia="標楷體" w:hAnsi="標楷體"/>
          <w:sz w:val="28"/>
          <w:szCs w:val="28"/>
        </w:rPr>
        <w:t>)</w:t>
      </w:r>
      <w:r w:rsidRPr="00797D32">
        <w:rPr>
          <w:rFonts w:ascii="標楷體" w:eastAsia="標楷體" w:hAnsi="標楷體" w:hint="eastAsia"/>
          <w:sz w:val="28"/>
          <w:szCs w:val="28"/>
        </w:rPr>
        <w:t>獎懲分數占百分之十</w:t>
      </w:r>
    </w:p>
    <w:p w:rsidR="00031E09" w:rsidRPr="005C541D" w:rsidRDefault="00031E09" w:rsidP="002D3FE9">
      <w:pPr>
        <w:spacing w:line="460" w:lineRule="exact"/>
        <w:ind w:leftChars="589" w:left="1416" w:hanging="2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797D32">
        <w:rPr>
          <w:rFonts w:ascii="標楷體" w:eastAsia="標楷體" w:hAnsi="標楷體" w:hint="eastAsia"/>
          <w:sz w:val="28"/>
          <w:szCs w:val="28"/>
        </w:rPr>
        <w:t>採計最近</w:t>
      </w:r>
      <w:r>
        <w:rPr>
          <w:rFonts w:ascii="標楷體" w:eastAsia="標楷體" w:hAnsi="標楷體" w:hint="eastAsia"/>
          <w:sz w:val="28"/>
          <w:szCs w:val="28"/>
        </w:rPr>
        <w:t>五</w:t>
      </w:r>
      <w:r w:rsidRPr="00797D32">
        <w:rPr>
          <w:rFonts w:ascii="標楷體" w:eastAsia="標楷體" w:hAnsi="標楷體" w:hint="eastAsia"/>
          <w:sz w:val="28"/>
          <w:szCs w:val="28"/>
        </w:rPr>
        <w:t>年獎懲</w:t>
      </w:r>
      <w:r w:rsidRPr="005C541D">
        <w:rPr>
          <w:rFonts w:ascii="標楷體" w:eastAsia="標楷體" w:hAnsi="標楷體" w:hint="eastAsia"/>
          <w:color w:val="000000"/>
          <w:sz w:val="28"/>
          <w:szCs w:val="28"/>
        </w:rPr>
        <w:t>成績，嘉獎一次給零點五分，記功一次給一分，記大功一次給三分，申誡一次扣零點五分，記過一次扣一分，記大過一次扣三分，最高以十分為限。但獎懲結果有負分時，應倒扣總分。</w:t>
      </w:r>
    </w:p>
    <w:p w:rsidR="00031E09" w:rsidRPr="005C541D" w:rsidRDefault="00031E09" w:rsidP="002D3FE9">
      <w:pPr>
        <w:spacing w:line="460" w:lineRule="exact"/>
        <w:ind w:leftChars="266" w:left="638" w:firstLineChars="21" w:firstLine="59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5C541D">
        <w:rPr>
          <w:rFonts w:ascii="標楷體" w:eastAsia="標楷體" w:hAnsi="標楷體"/>
          <w:color w:val="000000"/>
          <w:sz w:val="28"/>
          <w:szCs w:val="28"/>
        </w:rPr>
        <w:t>(</w:t>
      </w:r>
      <w:r w:rsidRPr="005C541D"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 w:rsidRPr="005C541D">
        <w:rPr>
          <w:rFonts w:ascii="標楷體" w:eastAsia="標楷體" w:hAnsi="標楷體"/>
          <w:color w:val="000000"/>
          <w:sz w:val="28"/>
          <w:szCs w:val="28"/>
        </w:rPr>
        <w:t>)</w:t>
      </w:r>
      <w:r w:rsidRPr="005C541D">
        <w:rPr>
          <w:rFonts w:ascii="標楷體" w:eastAsia="標楷體" w:hAnsi="標楷體" w:hint="eastAsia"/>
          <w:color w:val="000000"/>
          <w:sz w:val="28"/>
          <w:szCs w:val="28"/>
        </w:rPr>
        <w:t>證照分數占百分之十</w:t>
      </w:r>
    </w:p>
    <w:p w:rsidR="00031E09" w:rsidRDefault="00031E09" w:rsidP="002D3FE9">
      <w:pPr>
        <w:spacing w:line="460" w:lineRule="exact"/>
        <w:ind w:leftChars="590" w:left="1418" w:hanging="2"/>
        <w:jc w:val="both"/>
        <w:rPr>
          <w:rFonts w:ascii="標楷體" w:eastAsia="標楷體" w:hAnsi="標楷體"/>
          <w:sz w:val="28"/>
          <w:szCs w:val="28"/>
        </w:rPr>
      </w:pPr>
      <w:r w:rsidRPr="00797D32">
        <w:rPr>
          <w:rFonts w:ascii="標楷體" w:eastAsia="標楷體" w:hAnsi="標楷體" w:hint="eastAsia"/>
          <w:sz w:val="28"/>
          <w:szCs w:val="28"/>
        </w:rPr>
        <w:t>領有與工作相關之證照者，每一證照加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Pr="00797D32">
        <w:rPr>
          <w:rFonts w:ascii="標楷體" w:eastAsia="標楷體" w:hAnsi="標楷體" w:hint="eastAsia"/>
          <w:sz w:val="28"/>
          <w:szCs w:val="28"/>
        </w:rPr>
        <w:t>分，最高以十分為限。</w:t>
      </w:r>
    </w:p>
    <w:p w:rsidR="00031E09" w:rsidRDefault="00031E09" w:rsidP="002D3FE9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</w:t>
      </w:r>
      <w:r w:rsidRPr="00606F13">
        <w:rPr>
          <w:rFonts w:ascii="標楷體" w:eastAsia="標楷體" w:hAnsi="標楷體"/>
          <w:sz w:val="28"/>
          <w:szCs w:val="28"/>
        </w:rPr>
        <w:t>(</w:t>
      </w:r>
      <w:r w:rsidRPr="00606F13">
        <w:rPr>
          <w:rFonts w:ascii="標楷體" w:eastAsia="標楷體" w:hAnsi="標楷體" w:hint="eastAsia"/>
          <w:sz w:val="28"/>
          <w:szCs w:val="28"/>
        </w:rPr>
        <w:t>五</w:t>
      </w:r>
      <w:r w:rsidRPr="00606F13"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個別能力占百分之十六</w:t>
      </w:r>
    </w:p>
    <w:p w:rsidR="00031E09" w:rsidRPr="00606F13" w:rsidRDefault="00031E09" w:rsidP="002D3FE9">
      <w:pPr>
        <w:spacing w:line="4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</w:t>
      </w:r>
      <w:r>
        <w:rPr>
          <w:rFonts w:ascii="標楷體" w:eastAsia="標楷體" w:hAnsi="標楷體" w:hint="eastAsia"/>
          <w:sz w:val="28"/>
          <w:szCs w:val="28"/>
        </w:rPr>
        <w:t>敬業精神與服務態度，最高以八分為限；交付工作完成能力，最高以八分為限，以上評分</w:t>
      </w:r>
      <w:r w:rsidRPr="00132749">
        <w:rPr>
          <w:rFonts w:ascii="標楷體" w:eastAsia="標楷體" w:hAnsi="標楷體" w:hint="eastAsia"/>
          <w:sz w:val="28"/>
          <w:szCs w:val="28"/>
        </w:rPr>
        <w:t>由單位主管評定</w:t>
      </w:r>
      <w:r>
        <w:rPr>
          <w:rFonts w:ascii="標楷體" w:eastAsia="標楷體" w:hAnsi="標楷體" w:hint="eastAsia"/>
          <w:sz w:val="28"/>
          <w:szCs w:val="28"/>
        </w:rPr>
        <w:t>。</w:t>
      </w:r>
      <w:r>
        <w:rPr>
          <w:rFonts w:ascii="標楷體" w:eastAsia="標楷體" w:hAnsi="標楷體"/>
          <w:sz w:val="28"/>
          <w:szCs w:val="28"/>
        </w:rPr>
        <w:t xml:space="preserve">       </w:t>
      </w:r>
    </w:p>
    <w:p w:rsidR="00031E09" w:rsidRPr="00797D32" w:rsidRDefault="00031E09" w:rsidP="002D3FE9">
      <w:pPr>
        <w:spacing w:line="460" w:lineRule="exact"/>
        <w:ind w:leftChars="266" w:left="638" w:firstLineChars="21" w:firstLine="59"/>
        <w:jc w:val="both"/>
        <w:rPr>
          <w:rFonts w:ascii="標楷體" w:eastAsia="標楷體" w:hAnsi="標楷體"/>
          <w:sz w:val="28"/>
          <w:szCs w:val="28"/>
        </w:rPr>
      </w:pPr>
      <w:r w:rsidRPr="00797D32"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六</w:t>
      </w:r>
      <w:r w:rsidRPr="00797D32">
        <w:rPr>
          <w:rFonts w:ascii="標楷體" w:eastAsia="標楷體" w:hAnsi="標楷體"/>
          <w:sz w:val="28"/>
          <w:szCs w:val="28"/>
        </w:rPr>
        <w:t>)</w:t>
      </w:r>
      <w:r w:rsidRPr="00797D32">
        <w:rPr>
          <w:rFonts w:ascii="標楷體" w:eastAsia="標楷體" w:hAnsi="標楷體" w:hint="eastAsia"/>
          <w:sz w:val="28"/>
          <w:szCs w:val="28"/>
        </w:rPr>
        <w:t>綜合表現分數占百分之</w:t>
      </w:r>
      <w:r>
        <w:rPr>
          <w:rFonts w:ascii="標楷體" w:eastAsia="標楷體" w:hAnsi="標楷體" w:hint="eastAsia"/>
          <w:sz w:val="28"/>
          <w:szCs w:val="28"/>
        </w:rPr>
        <w:t>三十</w:t>
      </w:r>
    </w:p>
    <w:p w:rsidR="00031E09" w:rsidRPr="005C541D" w:rsidRDefault="00031E09" w:rsidP="002D3FE9">
      <w:pPr>
        <w:spacing w:line="460" w:lineRule="exact"/>
        <w:ind w:leftChars="590" w:left="1418" w:hanging="2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5C541D">
        <w:rPr>
          <w:rFonts w:ascii="標楷體" w:eastAsia="標楷體" w:hAnsi="標楷體" w:hint="eastAsia"/>
          <w:color w:val="000000"/>
          <w:sz w:val="28"/>
          <w:szCs w:val="28"/>
        </w:rPr>
        <w:t>由本局局長就出缺職務需要、工作情形及學經歷等綜合評分，最高以三十分為限。</w:t>
      </w:r>
    </w:p>
    <w:p w:rsidR="00031E09" w:rsidRPr="00797D32" w:rsidRDefault="00031E09" w:rsidP="002D3FE9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C541D">
        <w:rPr>
          <w:rFonts w:ascii="標楷體" w:eastAsia="標楷體" w:hAnsi="標楷體" w:hint="eastAsia"/>
          <w:color w:val="000000"/>
          <w:sz w:val="28"/>
          <w:szCs w:val="28"/>
        </w:rPr>
        <w:t>五、業務助理申</w:t>
      </w:r>
      <w:r w:rsidRPr="00797D32">
        <w:rPr>
          <w:rFonts w:ascii="標楷體" w:eastAsia="標楷體" w:hAnsi="標楷體" w:hint="eastAsia"/>
          <w:sz w:val="28"/>
          <w:szCs w:val="28"/>
        </w:rPr>
        <w:t>請晉薪評比應填寫本局</w:t>
      </w:r>
      <w:r w:rsidRPr="00B30801">
        <w:rPr>
          <w:rFonts w:ascii="標楷體" w:eastAsia="標楷體" w:hAnsi="標楷體" w:hint="eastAsia"/>
          <w:sz w:val="28"/>
          <w:szCs w:val="28"/>
        </w:rPr>
        <w:t>業務助理</w:t>
      </w:r>
      <w:r w:rsidRPr="00797D32">
        <w:rPr>
          <w:rFonts w:ascii="標楷體" w:eastAsia="標楷體" w:hAnsi="標楷體" w:hint="eastAsia"/>
          <w:sz w:val="28"/>
          <w:szCs w:val="28"/>
        </w:rPr>
        <w:t>晉薪評分表</w:t>
      </w:r>
      <w:r w:rsidRPr="00797D32">
        <w:rPr>
          <w:rFonts w:ascii="標楷體" w:eastAsia="標楷體" w:hAnsi="標楷體"/>
          <w:sz w:val="28"/>
          <w:szCs w:val="28"/>
        </w:rPr>
        <w:t>(</w:t>
      </w:r>
      <w:r w:rsidRPr="00797D32">
        <w:rPr>
          <w:rFonts w:ascii="標楷體" w:eastAsia="標楷體" w:hAnsi="標楷體" w:hint="eastAsia"/>
          <w:sz w:val="28"/>
          <w:szCs w:val="28"/>
        </w:rPr>
        <w:t>如附表</w:t>
      </w:r>
      <w:r w:rsidRPr="00797D32">
        <w:rPr>
          <w:rFonts w:ascii="標楷體" w:eastAsia="標楷體" w:hAnsi="標楷體"/>
          <w:sz w:val="28"/>
          <w:szCs w:val="28"/>
        </w:rPr>
        <w:t>)</w:t>
      </w:r>
      <w:r w:rsidRPr="00797D32">
        <w:rPr>
          <w:rFonts w:ascii="標楷體" w:eastAsia="標楷體" w:hAnsi="標楷體" w:hint="eastAsia"/>
          <w:sz w:val="28"/>
          <w:szCs w:val="28"/>
        </w:rPr>
        <w:t>後，送請秘書室辦理評比。</w:t>
      </w:r>
    </w:p>
    <w:p w:rsidR="00031E09" w:rsidRPr="00797D32" w:rsidRDefault="00031E09" w:rsidP="002D3FE9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797D32">
        <w:rPr>
          <w:rFonts w:ascii="標楷體" w:eastAsia="標楷體" w:hAnsi="標楷體" w:hint="eastAsia"/>
          <w:sz w:val="28"/>
          <w:szCs w:val="28"/>
        </w:rPr>
        <w:t>六、秘書室依第四點規定辦理評比後，提本局甄審委員會討論通過後，由局長圈定人選。</w:t>
      </w:r>
    </w:p>
    <w:p w:rsidR="00031E09" w:rsidRDefault="00031E09" w:rsidP="002D3FE9">
      <w:pPr>
        <w:spacing w:line="460" w:lineRule="exact"/>
        <w:ind w:left="619" w:hangingChars="221" w:hanging="619"/>
        <w:jc w:val="both"/>
        <w:rPr>
          <w:rFonts w:ascii="標楷體" w:eastAsia="標楷體" w:hAnsi="標楷體"/>
          <w:sz w:val="28"/>
          <w:szCs w:val="28"/>
        </w:rPr>
      </w:pPr>
      <w:r w:rsidRPr="00797D32">
        <w:rPr>
          <w:rFonts w:ascii="標楷體" w:eastAsia="標楷體" w:hAnsi="標楷體" w:hint="eastAsia"/>
          <w:sz w:val="28"/>
          <w:szCs w:val="28"/>
        </w:rPr>
        <w:t>七、評比結果由秘書室通知獲核定晉薪之人員，未獲晉薪者不另通知。</w:t>
      </w:r>
    </w:p>
    <w:p w:rsidR="00031E09" w:rsidRPr="00797D32" w:rsidRDefault="00031E09" w:rsidP="002D3FE9">
      <w:pPr>
        <w:spacing w:line="460" w:lineRule="exact"/>
        <w:ind w:left="619" w:hangingChars="221" w:hanging="619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  <w:r>
        <w:rPr>
          <w:rFonts w:ascii="標楷體" w:eastAsia="標楷體" w:hAnsi="標楷體" w:hint="eastAsia"/>
          <w:sz w:val="28"/>
          <w:szCs w:val="28"/>
        </w:rPr>
        <w:t>附表：</w:t>
      </w:r>
    </w:p>
    <w:tbl>
      <w:tblPr>
        <w:tblW w:w="10179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178"/>
        <w:gridCol w:w="850"/>
        <w:gridCol w:w="5596"/>
        <w:gridCol w:w="852"/>
        <w:gridCol w:w="852"/>
        <w:gridCol w:w="851"/>
      </w:tblGrid>
      <w:tr w:rsidR="00031E09" w:rsidRPr="00721D2A" w:rsidTr="009F238C">
        <w:trPr>
          <w:cantSplit/>
          <w:trHeight w:val="869"/>
        </w:trPr>
        <w:tc>
          <w:tcPr>
            <w:tcW w:w="10179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1E09" w:rsidRDefault="00031E09" w:rsidP="009F238C">
            <w:pPr>
              <w:spacing w:line="400" w:lineRule="exact"/>
              <w:ind w:firstLineChars="100" w:firstLine="360"/>
              <w:jc w:val="center"/>
              <w:rPr>
                <w:rFonts w:ascii="標楷體" w:eastAsia="標楷體" w:hAnsi="標楷體"/>
                <w:b/>
                <w:color w:val="000000"/>
                <w:sz w:val="36"/>
                <w:szCs w:val="36"/>
              </w:rPr>
            </w:pPr>
            <w:r w:rsidRPr="008D7489">
              <w:rPr>
                <w:rFonts w:ascii="標楷體" w:eastAsia="標楷體" w:hAnsi="標楷體" w:hint="eastAsia"/>
                <w:b/>
                <w:color w:val="000000"/>
                <w:sz w:val="36"/>
                <w:szCs w:val="36"/>
              </w:rPr>
              <w:t>臺中市政府建設局</w:t>
            </w:r>
            <w:r w:rsidRPr="009F238C">
              <w:rPr>
                <w:rFonts w:ascii="標楷體" w:eastAsia="標楷體" w:hAnsi="標楷體" w:hint="eastAsia"/>
                <w:b/>
                <w:color w:val="000000"/>
                <w:sz w:val="36"/>
                <w:szCs w:val="36"/>
              </w:rPr>
              <w:t>業務助理</w:t>
            </w:r>
            <w:r w:rsidRPr="008D7489">
              <w:rPr>
                <w:rFonts w:ascii="標楷體" w:eastAsia="標楷體" w:hAnsi="標楷體" w:hint="eastAsia"/>
                <w:b/>
                <w:color w:val="000000"/>
                <w:sz w:val="36"/>
                <w:szCs w:val="36"/>
              </w:rPr>
              <w:t>晉薪評分表</w:t>
            </w:r>
          </w:p>
          <w:p w:rsidR="00031E09" w:rsidRPr="009F238C" w:rsidRDefault="00031E09" w:rsidP="009F238C">
            <w:pPr>
              <w:spacing w:line="400" w:lineRule="exact"/>
              <w:ind w:firstLineChars="100" w:firstLine="360"/>
              <w:jc w:val="center"/>
              <w:rPr>
                <w:rFonts w:ascii="標楷體" w:eastAsia="標楷體" w:hAnsi="標楷體"/>
                <w:b/>
                <w:color w:val="000000"/>
                <w:sz w:val="36"/>
                <w:szCs w:val="36"/>
              </w:rPr>
            </w:pPr>
          </w:p>
          <w:p w:rsidR="00031E09" w:rsidRPr="00721D2A" w:rsidRDefault="00031E09" w:rsidP="00704F69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721D2A">
              <w:rPr>
                <w:rFonts w:ascii="標楷體" w:eastAsia="標楷體" w:hAnsi="標楷體" w:hint="eastAsia"/>
                <w:color w:val="000000"/>
              </w:rPr>
              <w:t>受考人單位：</w:t>
            </w:r>
            <w:r w:rsidRPr="00721D2A">
              <w:rPr>
                <w:rFonts w:ascii="標楷體" w:eastAsia="標楷體" w:hAnsi="標楷體"/>
                <w:color w:val="000000"/>
              </w:rPr>
              <w:t xml:space="preserve">             </w:t>
            </w:r>
            <w:r w:rsidRPr="00721D2A">
              <w:rPr>
                <w:rFonts w:ascii="標楷體" w:eastAsia="標楷體" w:hAnsi="標楷體" w:hint="eastAsia"/>
                <w:color w:val="000000"/>
              </w:rPr>
              <w:t>職稱：</w:t>
            </w:r>
            <w:r w:rsidRPr="00721D2A">
              <w:rPr>
                <w:rFonts w:ascii="標楷體" w:eastAsia="標楷體" w:hAnsi="標楷體"/>
                <w:color w:val="000000"/>
              </w:rPr>
              <w:t xml:space="preserve">            </w:t>
            </w:r>
            <w:r w:rsidRPr="00721D2A">
              <w:rPr>
                <w:rFonts w:ascii="標楷體" w:eastAsia="標楷體" w:hAnsi="標楷體" w:hint="eastAsia"/>
                <w:color w:val="000000"/>
              </w:rPr>
              <w:t>姓名：</w:t>
            </w:r>
            <w:r w:rsidRPr="00721D2A">
              <w:rPr>
                <w:rFonts w:ascii="標楷體" w:eastAsia="標楷體" w:hAnsi="標楷體"/>
                <w:color w:val="000000"/>
              </w:rPr>
              <w:t xml:space="preserve">             </w:t>
            </w:r>
            <w:r w:rsidRPr="00721D2A">
              <w:rPr>
                <w:rFonts w:ascii="標楷體" w:eastAsia="標楷體" w:hAnsi="標楷體" w:hint="eastAsia"/>
                <w:color w:val="000000"/>
              </w:rPr>
              <w:t>簽章：</w:t>
            </w:r>
          </w:p>
        </w:tc>
      </w:tr>
      <w:tr w:rsidR="00031E09" w:rsidRPr="00721D2A" w:rsidTr="009F238C">
        <w:trPr>
          <w:cantSplit/>
          <w:trHeight w:val="680"/>
        </w:trPr>
        <w:tc>
          <w:tcPr>
            <w:tcW w:w="1178" w:type="dxa"/>
            <w:tcBorders>
              <w:left w:val="single" w:sz="12" w:space="0" w:color="auto"/>
            </w:tcBorders>
            <w:vAlign w:val="center"/>
          </w:tcPr>
          <w:p w:rsidR="00031E09" w:rsidRDefault="00031E09" w:rsidP="00704F69">
            <w:pPr>
              <w:snapToGri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/>
                <w:szCs w:val="26"/>
              </w:rPr>
            </w:pPr>
            <w:r w:rsidRPr="00721D2A">
              <w:rPr>
                <w:rFonts w:ascii="標楷體" w:eastAsia="標楷體" w:hAnsi="標楷體" w:hint="eastAsia"/>
                <w:color w:val="000000"/>
                <w:szCs w:val="26"/>
              </w:rPr>
              <w:t>選</w:t>
            </w:r>
            <w:r w:rsidRPr="00721D2A">
              <w:rPr>
                <w:rFonts w:ascii="標楷體" w:eastAsia="標楷體" w:hAnsi="標楷體"/>
                <w:color w:val="000000"/>
                <w:szCs w:val="26"/>
              </w:rPr>
              <w:t xml:space="preserve"> </w:t>
            </w:r>
            <w:r w:rsidRPr="00721D2A">
              <w:rPr>
                <w:rFonts w:ascii="標楷體" w:eastAsia="標楷體" w:hAnsi="標楷體" w:hint="eastAsia"/>
                <w:color w:val="000000"/>
                <w:szCs w:val="26"/>
              </w:rPr>
              <w:t>項</w:t>
            </w:r>
          </w:p>
          <w:p w:rsidR="00031E09" w:rsidRPr="00721D2A" w:rsidRDefault="00031E09" w:rsidP="00704F69">
            <w:pPr>
              <w:snapToGri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/>
                <w:szCs w:val="26"/>
              </w:rPr>
            </w:pPr>
            <w:r w:rsidRPr="00721D2A">
              <w:rPr>
                <w:rFonts w:ascii="標楷體" w:eastAsia="標楷體" w:hAnsi="標楷體" w:hint="eastAsia"/>
                <w:color w:val="000000"/>
                <w:szCs w:val="26"/>
              </w:rPr>
              <w:t>區</w:t>
            </w:r>
            <w:r w:rsidRPr="00721D2A">
              <w:rPr>
                <w:rFonts w:ascii="標楷體" w:eastAsia="標楷體" w:hAnsi="標楷體"/>
                <w:color w:val="000000"/>
                <w:szCs w:val="26"/>
              </w:rPr>
              <w:t xml:space="preserve"> </w:t>
            </w:r>
            <w:r w:rsidRPr="00721D2A">
              <w:rPr>
                <w:rFonts w:ascii="標楷體" w:eastAsia="標楷體" w:hAnsi="標楷體" w:hint="eastAsia"/>
                <w:color w:val="000000"/>
                <w:szCs w:val="26"/>
              </w:rPr>
              <w:t>分</w:t>
            </w:r>
          </w:p>
        </w:tc>
        <w:tc>
          <w:tcPr>
            <w:tcW w:w="6446" w:type="dxa"/>
            <w:gridSpan w:val="2"/>
            <w:vAlign w:val="center"/>
          </w:tcPr>
          <w:p w:rsidR="00031E09" w:rsidRPr="00721D2A" w:rsidRDefault="00031E09" w:rsidP="00704F69">
            <w:pPr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Cs w:val="26"/>
              </w:rPr>
            </w:pPr>
            <w:r w:rsidRPr="00721D2A">
              <w:rPr>
                <w:rFonts w:ascii="標楷體" w:eastAsia="標楷體" w:hAnsi="標楷體" w:hint="eastAsia"/>
                <w:color w:val="000000"/>
                <w:szCs w:val="26"/>
              </w:rPr>
              <w:t>評　　　　　比　　　　　項　　　　　目</w:t>
            </w:r>
          </w:p>
        </w:tc>
        <w:tc>
          <w:tcPr>
            <w:tcW w:w="852" w:type="dxa"/>
            <w:tcBorders>
              <w:right w:val="single" w:sz="2" w:space="0" w:color="auto"/>
            </w:tcBorders>
            <w:vAlign w:val="center"/>
          </w:tcPr>
          <w:p w:rsidR="00031E09" w:rsidRPr="008D7489" w:rsidRDefault="00031E09" w:rsidP="00704F69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8D7489">
              <w:rPr>
                <w:rFonts w:ascii="標楷體" w:eastAsia="標楷體" w:hAnsi="標楷體" w:hint="eastAsia"/>
                <w:color w:val="000000"/>
              </w:rPr>
              <w:t>評分</w:t>
            </w:r>
          </w:p>
          <w:p w:rsidR="00031E09" w:rsidRPr="008D7489" w:rsidRDefault="00031E09" w:rsidP="00704F69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8D7489">
              <w:rPr>
                <w:rFonts w:ascii="標楷體" w:eastAsia="標楷體" w:hAnsi="標楷體" w:hint="eastAsia"/>
                <w:color w:val="000000"/>
              </w:rPr>
              <w:t>標準</w:t>
            </w:r>
          </w:p>
        </w:tc>
        <w:tc>
          <w:tcPr>
            <w:tcW w:w="852" w:type="dxa"/>
            <w:tcBorders>
              <w:left w:val="single" w:sz="2" w:space="0" w:color="auto"/>
            </w:tcBorders>
            <w:vAlign w:val="center"/>
          </w:tcPr>
          <w:p w:rsidR="00031E09" w:rsidRPr="008D7489" w:rsidRDefault="00031E09" w:rsidP="00704F69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8D7489">
              <w:rPr>
                <w:rFonts w:ascii="標楷體" w:eastAsia="標楷體" w:hAnsi="標楷體" w:hint="eastAsia"/>
                <w:color w:val="000000"/>
              </w:rPr>
              <w:t>本項最高分數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vAlign w:val="center"/>
          </w:tcPr>
          <w:p w:rsidR="00031E09" w:rsidRPr="008D7489" w:rsidRDefault="00031E09" w:rsidP="00704F69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8D7489">
              <w:rPr>
                <w:rFonts w:ascii="標楷體" w:eastAsia="標楷體" w:hAnsi="標楷體" w:hint="eastAsia"/>
                <w:color w:val="000000"/>
              </w:rPr>
              <w:t>考評</w:t>
            </w:r>
          </w:p>
          <w:p w:rsidR="00031E09" w:rsidRPr="008D7489" w:rsidRDefault="00031E09" w:rsidP="00704F69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8D7489">
              <w:rPr>
                <w:rFonts w:ascii="標楷體" w:eastAsia="標楷體" w:hAnsi="標楷體" w:hint="eastAsia"/>
                <w:color w:val="000000"/>
              </w:rPr>
              <w:t>分數</w:t>
            </w:r>
          </w:p>
        </w:tc>
      </w:tr>
      <w:tr w:rsidR="00031E09" w:rsidRPr="00721D2A" w:rsidTr="00C464E6">
        <w:trPr>
          <w:cantSplit/>
          <w:trHeight w:val="1393"/>
        </w:trPr>
        <w:tc>
          <w:tcPr>
            <w:tcW w:w="1178" w:type="dxa"/>
            <w:vMerge w:val="restart"/>
            <w:tcBorders>
              <w:left w:val="single" w:sz="12" w:space="0" w:color="auto"/>
            </w:tcBorders>
            <w:vAlign w:val="center"/>
          </w:tcPr>
          <w:p w:rsidR="00031E09" w:rsidRPr="00721D2A" w:rsidRDefault="00031E09" w:rsidP="00C464E6">
            <w:pPr>
              <w:snapToGrid w:val="0"/>
              <w:spacing w:line="240" w:lineRule="exact"/>
              <w:jc w:val="distribute"/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共同</w:t>
            </w:r>
            <w:r w:rsidRPr="00721D2A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選項（</w:t>
            </w:r>
            <w:r>
              <w:rPr>
                <w:rFonts w:ascii="標楷體" w:eastAsia="標楷體" w:hAnsi="標楷體"/>
                <w:b/>
                <w:color w:val="000000"/>
              </w:rPr>
              <w:t>44</w:t>
            </w:r>
            <w:r w:rsidRPr="00721D2A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分）</w:t>
            </w:r>
          </w:p>
          <w:p w:rsidR="00031E09" w:rsidRPr="00721D2A" w:rsidRDefault="00031E09" w:rsidP="00C464E6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031E09" w:rsidRPr="0089144B" w:rsidRDefault="00031E09" w:rsidP="00704F69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89144B">
              <w:rPr>
                <w:rFonts w:ascii="標楷體" w:eastAsia="標楷體" w:hAnsi="標楷體" w:hint="eastAsia"/>
                <w:color w:val="000000"/>
              </w:rPr>
              <w:t>年資</w:t>
            </w:r>
          </w:p>
        </w:tc>
        <w:tc>
          <w:tcPr>
            <w:tcW w:w="5596" w:type="dxa"/>
            <w:vAlign w:val="center"/>
          </w:tcPr>
          <w:p w:rsidR="00031E09" w:rsidRPr="003365E2" w:rsidRDefault="00031E09" w:rsidP="003365E2">
            <w:pPr>
              <w:snapToGrid w:val="0"/>
              <w:spacing w:line="360" w:lineRule="exact"/>
              <w:ind w:left="113" w:right="113"/>
              <w:jc w:val="both"/>
              <w:rPr>
                <w:rFonts w:ascii="標楷體" w:eastAsia="標楷體" w:hAnsi="標楷體"/>
                <w:color w:val="000000"/>
              </w:rPr>
            </w:pPr>
            <w:r w:rsidRPr="003365E2">
              <w:rPr>
                <w:rFonts w:ascii="標楷體" w:eastAsia="標楷體" w:hAnsi="標楷體" w:hint="eastAsia"/>
              </w:rPr>
              <w:t>自實際擔任本局業務助理年資滿十五年者具評比資格，年資第十六年起每滿一年以三分計</w:t>
            </w:r>
          </w:p>
        </w:tc>
        <w:tc>
          <w:tcPr>
            <w:tcW w:w="852" w:type="dxa"/>
            <w:vAlign w:val="center"/>
          </w:tcPr>
          <w:p w:rsidR="00031E09" w:rsidRPr="0089144B" w:rsidRDefault="00031E09" w:rsidP="00704F69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3</w:t>
            </w:r>
          </w:p>
        </w:tc>
        <w:tc>
          <w:tcPr>
            <w:tcW w:w="852" w:type="dxa"/>
            <w:vAlign w:val="center"/>
          </w:tcPr>
          <w:p w:rsidR="00031E09" w:rsidRPr="0089144B" w:rsidRDefault="00031E09" w:rsidP="00704F69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24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vAlign w:val="center"/>
          </w:tcPr>
          <w:p w:rsidR="00031E09" w:rsidRPr="0089144B" w:rsidRDefault="00031E09" w:rsidP="00704F69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31E09" w:rsidRPr="00721D2A" w:rsidTr="009F238C">
        <w:trPr>
          <w:cantSplit/>
          <w:trHeight w:val="680"/>
        </w:trPr>
        <w:tc>
          <w:tcPr>
            <w:tcW w:w="1178" w:type="dxa"/>
            <w:vMerge/>
            <w:tcBorders>
              <w:left w:val="single" w:sz="12" w:space="0" w:color="auto"/>
            </w:tcBorders>
          </w:tcPr>
          <w:p w:rsidR="00031E09" w:rsidRPr="00721D2A" w:rsidRDefault="00031E09" w:rsidP="00704F69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031E09" w:rsidRPr="0089144B" w:rsidRDefault="00031E09" w:rsidP="00704F69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89144B">
              <w:rPr>
                <w:rFonts w:ascii="標楷體" w:eastAsia="標楷體" w:hAnsi="標楷體" w:hint="eastAsia"/>
                <w:color w:val="000000"/>
              </w:rPr>
              <w:t>考核</w:t>
            </w:r>
          </w:p>
        </w:tc>
        <w:tc>
          <w:tcPr>
            <w:tcW w:w="5596" w:type="dxa"/>
            <w:vAlign w:val="center"/>
          </w:tcPr>
          <w:p w:rsidR="00031E09" w:rsidRPr="0089144B" w:rsidRDefault="00031E09" w:rsidP="00704F69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 w:hAnsi="標楷體"/>
                <w:color w:val="000000"/>
              </w:rPr>
            </w:pPr>
            <w:r w:rsidRPr="0089144B">
              <w:rPr>
                <w:rFonts w:ascii="標楷體" w:eastAsia="標楷體" w:hAnsi="標楷體" w:hint="eastAsia"/>
                <w:color w:val="000000"/>
              </w:rPr>
              <w:t>甲等</w:t>
            </w:r>
          </w:p>
        </w:tc>
        <w:tc>
          <w:tcPr>
            <w:tcW w:w="852" w:type="dxa"/>
            <w:vAlign w:val="center"/>
          </w:tcPr>
          <w:p w:rsidR="00031E09" w:rsidRPr="0089144B" w:rsidRDefault="00031E09" w:rsidP="00704F69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2</w:t>
            </w:r>
          </w:p>
        </w:tc>
        <w:tc>
          <w:tcPr>
            <w:tcW w:w="852" w:type="dxa"/>
            <w:vMerge w:val="restart"/>
            <w:vAlign w:val="center"/>
          </w:tcPr>
          <w:p w:rsidR="00031E09" w:rsidRPr="0089144B" w:rsidRDefault="00031E09" w:rsidP="00704F69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10</w:t>
            </w:r>
          </w:p>
        </w:tc>
        <w:tc>
          <w:tcPr>
            <w:tcW w:w="851" w:type="dxa"/>
            <w:vMerge w:val="restart"/>
            <w:tcBorders>
              <w:right w:val="single" w:sz="12" w:space="0" w:color="auto"/>
            </w:tcBorders>
            <w:vAlign w:val="center"/>
          </w:tcPr>
          <w:p w:rsidR="00031E09" w:rsidRPr="0089144B" w:rsidRDefault="00031E09" w:rsidP="00704F69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31E09" w:rsidRPr="00721D2A" w:rsidTr="009F238C">
        <w:trPr>
          <w:cantSplit/>
          <w:trHeight w:val="680"/>
        </w:trPr>
        <w:tc>
          <w:tcPr>
            <w:tcW w:w="1178" w:type="dxa"/>
            <w:vMerge/>
            <w:tcBorders>
              <w:left w:val="single" w:sz="12" w:space="0" w:color="auto"/>
            </w:tcBorders>
          </w:tcPr>
          <w:p w:rsidR="00031E09" w:rsidRPr="00721D2A" w:rsidRDefault="00031E09" w:rsidP="00704F69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031E09" w:rsidRPr="0089144B" w:rsidRDefault="00031E09" w:rsidP="00704F69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596" w:type="dxa"/>
            <w:vAlign w:val="center"/>
          </w:tcPr>
          <w:p w:rsidR="00031E09" w:rsidRPr="0089144B" w:rsidRDefault="00031E09" w:rsidP="00704F69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 w:hAnsi="標楷體"/>
                <w:color w:val="000000"/>
              </w:rPr>
            </w:pPr>
            <w:r w:rsidRPr="0089144B">
              <w:rPr>
                <w:rFonts w:ascii="標楷體" w:eastAsia="標楷體" w:hAnsi="標楷體" w:hint="eastAsia"/>
                <w:color w:val="000000"/>
              </w:rPr>
              <w:t>乙等</w:t>
            </w:r>
          </w:p>
        </w:tc>
        <w:tc>
          <w:tcPr>
            <w:tcW w:w="852" w:type="dxa"/>
            <w:vAlign w:val="center"/>
          </w:tcPr>
          <w:p w:rsidR="00031E09" w:rsidRPr="0089144B" w:rsidRDefault="00031E09" w:rsidP="00704F69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</w:t>
            </w:r>
          </w:p>
        </w:tc>
        <w:tc>
          <w:tcPr>
            <w:tcW w:w="852" w:type="dxa"/>
            <w:vMerge/>
            <w:vAlign w:val="center"/>
          </w:tcPr>
          <w:p w:rsidR="00031E09" w:rsidRPr="0089144B" w:rsidRDefault="00031E09" w:rsidP="00704F69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51" w:type="dxa"/>
            <w:vMerge/>
            <w:tcBorders>
              <w:right w:val="single" w:sz="12" w:space="0" w:color="auto"/>
            </w:tcBorders>
            <w:vAlign w:val="center"/>
          </w:tcPr>
          <w:p w:rsidR="00031E09" w:rsidRPr="0089144B" w:rsidRDefault="00031E09" w:rsidP="00704F69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31E09" w:rsidRPr="00721D2A" w:rsidTr="009F238C">
        <w:trPr>
          <w:cantSplit/>
          <w:trHeight w:val="680"/>
        </w:trPr>
        <w:tc>
          <w:tcPr>
            <w:tcW w:w="1178" w:type="dxa"/>
            <w:vMerge/>
            <w:tcBorders>
              <w:left w:val="single" w:sz="12" w:space="0" w:color="auto"/>
            </w:tcBorders>
          </w:tcPr>
          <w:p w:rsidR="00031E09" w:rsidRPr="00721D2A" w:rsidRDefault="00031E09" w:rsidP="00704F69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031E09" w:rsidRPr="0089144B" w:rsidRDefault="00031E09" w:rsidP="00704F69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89144B">
              <w:rPr>
                <w:rFonts w:ascii="標楷體" w:eastAsia="標楷體" w:hAnsi="標楷體" w:hint="eastAsia"/>
                <w:color w:val="000000"/>
              </w:rPr>
              <w:t>獎懲</w:t>
            </w:r>
          </w:p>
        </w:tc>
        <w:tc>
          <w:tcPr>
            <w:tcW w:w="5596" w:type="dxa"/>
            <w:vAlign w:val="center"/>
          </w:tcPr>
          <w:p w:rsidR="00031E09" w:rsidRPr="0089144B" w:rsidRDefault="00031E09" w:rsidP="00704F69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 w:hAnsi="標楷體"/>
                <w:color w:val="000000"/>
              </w:rPr>
            </w:pPr>
            <w:r w:rsidRPr="0089144B">
              <w:rPr>
                <w:rFonts w:ascii="標楷體" w:eastAsia="標楷體" w:hAnsi="標楷體" w:hint="eastAsia"/>
                <w:color w:val="000000"/>
              </w:rPr>
              <w:t>嘉獎（申誡）一次</w:t>
            </w:r>
          </w:p>
        </w:tc>
        <w:tc>
          <w:tcPr>
            <w:tcW w:w="852" w:type="dxa"/>
            <w:vAlign w:val="center"/>
          </w:tcPr>
          <w:p w:rsidR="00031E09" w:rsidRPr="0089144B" w:rsidRDefault="00031E09" w:rsidP="00704F69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±</w:t>
            </w:r>
            <w:r>
              <w:rPr>
                <w:rFonts w:ascii="標楷體" w:eastAsia="標楷體" w:hAnsi="標楷體"/>
                <w:color w:val="000000"/>
              </w:rPr>
              <w:t>0.5</w:t>
            </w:r>
          </w:p>
        </w:tc>
        <w:tc>
          <w:tcPr>
            <w:tcW w:w="852" w:type="dxa"/>
            <w:vMerge w:val="restart"/>
            <w:vAlign w:val="center"/>
          </w:tcPr>
          <w:p w:rsidR="00031E09" w:rsidRPr="0089144B" w:rsidRDefault="00031E09" w:rsidP="00704F69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</w:t>
            </w:r>
            <w:r w:rsidRPr="0089144B">
              <w:rPr>
                <w:rFonts w:ascii="標楷體" w:eastAsia="標楷體" w:hAnsi="標楷體"/>
                <w:color w:val="000000"/>
              </w:rPr>
              <w:t>0</w:t>
            </w:r>
          </w:p>
        </w:tc>
        <w:tc>
          <w:tcPr>
            <w:tcW w:w="851" w:type="dxa"/>
            <w:vMerge w:val="restart"/>
            <w:tcBorders>
              <w:right w:val="single" w:sz="12" w:space="0" w:color="auto"/>
            </w:tcBorders>
            <w:vAlign w:val="center"/>
          </w:tcPr>
          <w:p w:rsidR="00031E09" w:rsidRPr="0089144B" w:rsidRDefault="00031E09" w:rsidP="00704F69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31E09" w:rsidRPr="00721D2A" w:rsidTr="009F238C">
        <w:trPr>
          <w:cantSplit/>
          <w:trHeight w:val="680"/>
        </w:trPr>
        <w:tc>
          <w:tcPr>
            <w:tcW w:w="1178" w:type="dxa"/>
            <w:vMerge/>
            <w:tcBorders>
              <w:left w:val="single" w:sz="12" w:space="0" w:color="auto"/>
            </w:tcBorders>
          </w:tcPr>
          <w:p w:rsidR="00031E09" w:rsidRPr="00721D2A" w:rsidRDefault="00031E09" w:rsidP="00704F69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031E09" w:rsidRPr="0089144B" w:rsidRDefault="00031E09" w:rsidP="00704F69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596" w:type="dxa"/>
            <w:vAlign w:val="center"/>
          </w:tcPr>
          <w:p w:rsidR="00031E09" w:rsidRPr="0089144B" w:rsidRDefault="00031E09" w:rsidP="00704F69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 w:hAnsi="標楷體"/>
                <w:color w:val="000000"/>
              </w:rPr>
            </w:pPr>
            <w:r w:rsidRPr="0089144B">
              <w:rPr>
                <w:rFonts w:ascii="標楷體" w:eastAsia="標楷體" w:hAnsi="標楷體" w:hint="eastAsia"/>
                <w:color w:val="000000"/>
              </w:rPr>
              <w:t>記功（記過）一次</w:t>
            </w:r>
          </w:p>
        </w:tc>
        <w:tc>
          <w:tcPr>
            <w:tcW w:w="852" w:type="dxa"/>
            <w:vAlign w:val="center"/>
          </w:tcPr>
          <w:p w:rsidR="00031E09" w:rsidRPr="0089144B" w:rsidRDefault="00031E09" w:rsidP="00704F69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±</w:t>
            </w:r>
            <w:r>
              <w:rPr>
                <w:rFonts w:ascii="標楷體" w:eastAsia="標楷體" w:hAnsi="標楷體"/>
                <w:color w:val="000000"/>
              </w:rPr>
              <w:t>1</w:t>
            </w:r>
          </w:p>
        </w:tc>
        <w:tc>
          <w:tcPr>
            <w:tcW w:w="852" w:type="dxa"/>
            <w:vMerge/>
            <w:vAlign w:val="center"/>
          </w:tcPr>
          <w:p w:rsidR="00031E09" w:rsidRPr="0089144B" w:rsidRDefault="00031E09" w:rsidP="00704F69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51" w:type="dxa"/>
            <w:vMerge/>
            <w:tcBorders>
              <w:right w:val="single" w:sz="12" w:space="0" w:color="auto"/>
            </w:tcBorders>
            <w:vAlign w:val="center"/>
          </w:tcPr>
          <w:p w:rsidR="00031E09" w:rsidRPr="0089144B" w:rsidRDefault="00031E09" w:rsidP="00704F69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31E09" w:rsidRPr="00721D2A" w:rsidTr="009F238C">
        <w:trPr>
          <w:cantSplit/>
          <w:trHeight w:val="680"/>
        </w:trPr>
        <w:tc>
          <w:tcPr>
            <w:tcW w:w="1178" w:type="dxa"/>
            <w:vMerge/>
            <w:tcBorders>
              <w:left w:val="single" w:sz="12" w:space="0" w:color="auto"/>
            </w:tcBorders>
          </w:tcPr>
          <w:p w:rsidR="00031E09" w:rsidRPr="00721D2A" w:rsidRDefault="00031E09" w:rsidP="00704F69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031E09" w:rsidRPr="0089144B" w:rsidRDefault="00031E09" w:rsidP="00704F69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596" w:type="dxa"/>
            <w:vAlign w:val="center"/>
          </w:tcPr>
          <w:p w:rsidR="00031E09" w:rsidRPr="0089144B" w:rsidRDefault="00031E09" w:rsidP="00704F69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 w:hAnsi="標楷體"/>
                <w:color w:val="000000"/>
              </w:rPr>
            </w:pPr>
            <w:r w:rsidRPr="0089144B">
              <w:rPr>
                <w:rFonts w:ascii="標楷體" w:eastAsia="標楷體" w:hAnsi="標楷體" w:hint="eastAsia"/>
                <w:color w:val="000000"/>
              </w:rPr>
              <w:t>記大功（記大過）一次</w:t>
            </w:r>
          </w:p>
        </w:tc>
        <w:tc>
          <w:tcPr>
            <w:tcW w:w="852" w:type="dxa"/>
            <w:vAlign w:val="center"/>
          </w:tcPr>
          <w:p w:rsidR="00031E09" w:rsidRPr="0089144B" w:rsidRDefault="00031E09" w:rsidP="00704F69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±</w:t>
            </w:r>
            <w:r>
              <w:rPr>
                <w:rFonts w:ascii="標楷體" w:eastAsia="標楷體" w:hAnsi="標楷體"/>
                <w:color w:val="000000"/>
              </w:rPr>
              <w:t>3</w:t>
            </w:r>
          </w:p>
        </w:tc>
        <w:tc>
          <w:tcPr>
            <w:tcW w:w="852" w:type="dxa"/>
            <w:vMerge/>
            <w:vAlign w:val="center"/>
          </w:tcPr>
          <w:p w:rsidR="00031E09" w:rsidRPr="0089144B" w:rsidRDefault="00031E09" w:rsidP="00704F69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51" w:type="dxa"/>
            <w:vMerge/>
            <w:tcBorders>
              <w:right w:val="single" w:sz="12" w:space="0" w:color="auto"/>
            </w:tcBorders>
            <w:vAlign w:val="center"/>
          </w:tcPr>
          <w:p w:rsidR="00031E09" w:rsidRPr="0089144B" w:rsidRDefault="00031E09" w:rsidP="00704F69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31E09" w:rsidRPr="00721D2A" w:rsidTr="00C464E6">
        <w:trPr>
          <w:cantSplit/>
          <w:trHeight w:val="680"/>
        </w:trPr>
        <w:tc>
          <w:tcPr>
            <w:tcW w:w="1178" w:type="dxa"/>
            <w:vMerge w:val="restart"/>
            <w:tcBorders>
              <w:left w:val="single" w:sz="12" w:space="0" w:color="auto"/>
            </w:tcBorders>
            <w:vAlign w:val="center"/>
          </w:tcPr>
          <w:p w:rsidR="00031E09" w:rsidRPr="00721D2A" w:rsidRDefault="00031E09" w:rsidP="00C464E6">
            <w:pPr>
              <w:snapToGrid w:val="0"/>
              <w:spacing w:line="240" w:lineRule="exact"/>
              <w:jc w:val="distribute"/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  <w:r w:rsidRPr="00721D2A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個別選項（</w:t>
            </w:r>
            <w:r>
              <w:rPr>
                <w:rFonts w:ascii="標楷體" w:eastAsia="標楷體" w:hAnsi="標楷體"/>
                <w:b/>
                <w:color w:val="000000"/>
              </w:rPr>
              <w:t>26</w:t>
            </w:r>
            <w:r w:rsidRPr="00721D2A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分）</w:t>
            </w:r>
          </w:p>
          <w:p w:rsidR="00031E09" w:rsidRPr="00721D2A" w:rsidRDefault="00031E09" w:rsidP="00C464E6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b/>
                <w:color w:val="000000"/>
                <w:sz w:val="32"/>
              </w:rPr>
            </w:pPr>
          </w:p>
        </w:tc>
        <w:tc>
          <w:tcPr>
            <w:tcW w:w="850" w:type="dxa"/>
            <w:vAlign w:val="center"/>
          </w:tcPr>
          <w:p w:rsidR="00031E09" w:rsidRPr="0089144B" w:rsidRDefault="00031E09" w:rsidP="00704F69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89144B">
              <w:rPr>
                <w:rFonts w:ascii="標楷體" w:eastAsia="標楷體" w:hAnsi="標楷體"/>
                <w:color w:val="000000"/>
              </w:rPr>
              <w:t xml:space="preserve"> </w:t>
            </w:r>
            <w:r w:rsidRPr="0089144B">
              <w:rPr>
                <w:rFonts w:ascii="標楷體" w:eastAsia="標楷體" w:hAnsi="標楷體" w:hint="eastAsia"/>
                <w:color w:val="000000"/>
              </w:rPr>
              <w:t>證照</w:t>
            </w:r>
          </w:p>
        </w:tc>
        <w:tc>
          <w:tcPr>
            <w:tcW w:w="5596" w:type="dxa"/>
            <w:vAlign w:val="center"/>
          </w:tcPr>
          <w:p w:rsidR="00031E09" w:rsidRPr="0089144B" w:rsidRDefault="00031E09" w:rsidP="00704F69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2031AE">
              <w:rPr>
                <w:rFonts w:ascii="標楷體" w:eastAsia="標楷體" w:hAnsi="標楷體" w:hint="eastAsia"/>
                <w:color w:val="000000"/>
              </w:rPr>
              <w:t>領有與工作相關之證照者，每一證照加</w:t>
            </w:r>
            <w:r>
              <w:rPr>
                <w:rFonts w:ascii="標楷體" w:eastAsia="標楷體" w:hAnsi="標楷體" w:hint="eastAsia"/>
                <w:color w:val="000000"/>
              </w:rPr>
              <w:t>二</w:t>
            </w:r>
            <w:r w:rsidRPr="002031AE">
              <w:rPr>
                <w:rFonts w:ascii="標楷體" w:eastAsia="標楷體" w:hAnsi="標楷體" w:hint="eastAsia"/>
                <w:color w:val="000000"/>
              </w:rPr>
              <w:t>分</w:t>
            </w:r>
          </w:p>
        </w:tc>
        <w:tc>
          <w:tcPr>
            <w:tcW w:w="852" w:type="dxa"/>
            <w:tcBorders>
              <w:top w:val="nil"/>
              <w:bottom w:val="single" w:sz="2" w:space="0" w:color="auto"/>
            </w:tcBorders>
            <w:vAlign w:val="center"/>
          </w:tcPr>
          <w:p w:rsidR="00031E09" w:rsidRPr="0089144B" w:rsidRDefault="00031E09" w:rsidP="00704F69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2</w:t>
            </w:r>
          </w:p>
        </w:tc>
        <w:tc>
          <w:tcPr>
            <w:tcW w:w="852" w:type="dxa"/>
            <w:tcBorders>
              <w:top w:val="nil"/>
            </w:tcBorders>
            <w:vAlign w:val="center"/>
          </w:tcPr>
          <w:p w:rsidR="00031E09" w:rsidRPr="0089144B" w:rsidRDefault="00031E09" w:rsidP="00704F69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10</w:t>
            </w:r>
          </w:p>
        </w:tc>
        <w:tc>
          <w:tcPr>
            <w:tcW w:w="851" w:type="dxa"/>
            <w:vMerge w:val="restart"/>
            <w:tcBorders>
              <w:right w:val="single" w:sz="12" w:space="0" w:color="auto"/>
            </w:tcBorders>
            <w:vAlign w:val="center"/>
          </w:tcPr>
          <w:p w:rsidR="00031E09" w:rsidRPr="0089144B" w:rsidRDefault="00031E09" w:rsidP="00704F69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31E09" w:rsidRPr="00721D2A" w:rsidTr="00704F69">
        <w:trPr>
          <w:cantSplit/>
          <w:trHeight w:val="680"/>
        </w:trPr>
        <w:tc>
          <w:tcPr>
            <w:tcW w:w="1178" w:type="dxa"/>
            <w:vMerge/>
            <w:tcBorders>
              <w:left w:val="single" w:sz="12" w:space="0" w:color="auto"/>
            </w:tcBorders>
          </w:tcPr>
          <w:p w:rsidR="00031E09" w:rsidRPr="00721D2A" w:rsidRDefault="00031E09" w:rsidP="00704F69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b/>
                <w:color w:val="000000"/>
                <w:sz w:val="32"/>
              </w:rPr>
            </w:pPr>
          </w:p>
        </w:tc>
        <w:tc>
          <w:tcPr>
            <w:tcW w:w="6446" w:type="dxa"/>
            <w:gridSpan w:val="2"/>
            <w:vAlign w:val="center"/>
          </w:tcPr>
          <w:p w:rsidR="00031E09" w:rsidRPr="0089144B" w:rsidRDefault="00031E09" w:rsidP="002031AE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2031AE">
              <w:rPr>
                <w:rFonts w:ascii="標楷體" w:eastAsia="標楷體" w:hAnsi="標楷體" w:hint="eastAsia"/>
                <w:color w:val="000000"/>
              </w:rPr>
              <w:t>敬業精神與服務態度</w:t>
            </w:r>
            <w:r w:rsidRPr="002031AE">
              <w:rPr>
                <w:rFonts w:ascii="標楷體" w:eastAsia="標楷體" w:hAnsi="標楷體"/>
                <w:color w:val="000000"/>
              </w:rPr>
              <w:t>(</w:t>
            </w:r>
            <w:r w:rsidRPr="002031AE">
              <w:rPr>
                <w:rFonts w:ascii="標楷體" w:eastAsia="標楷體" w:hAnsi="標楷體" w:hint="eastAsia"/>
                <w:color w:val="000000"/>
              </w:rPr>
              <w:t>本項評分由單位主管評定</w:t>
            </w:r>
            <w:r w:rsidRPr="002031AE">
              <w:rPr>
                <w:rFonts w:ascii="標楷體" w:eastAsia="標楷體" w:hAnsi="標楷體"/>
                <w:color w:val="000000"/>
              </w:rPr>
              <w:t>)</w:t>
            </w:r>
          </w:p>
        </w:tc>
        <w:tc>
          <w:tcPr>
            <w:tcW w:w="170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31E09" w:rsidRPr="0089144B" w:rsidRDefault="00031E09" w:rsidP="00704F69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8</w:t>
            </w:r>
          </w:p>
        </w:tc>
        <w:tc>
          <w:tcPr>
            <w:tcW w:w="851" w:type="dxa"/>
            <w:vMerge/>
            <w:tcBorders>
              <w:right w:val="single" w:sz="12" w:space="0" w:color="auto"/>
            </w:tcBorders>
            <w:vAlign w:val="center"/>
          </w:tcPr>
          <w:p w:rsidR="00031E09" w:rsidRPr="0089144B" w:rsidRDefault="00031E09" w:rsidP="00704F69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31E09" w:rsidRPr="00721D2A" w:rsidTr="00704F69">
        <w:trPr>
          <w:cantSplit/>
          <w:trHeight w:val="680"/>
        </w:trPr>
        <w:tc>
          <w:tcPr>
            <w:tcW w:w="1178" w:type="dxa"/>
            <w:vMerge/>
            <w:tcBorders>
              <w:left w:val="single" w:sz="12" w:space="0" w:color="auto"/>
            </w:tcBorders>
          </w:tcPr>
          <w:p w:rsidR="00031E09" w:rsidRPr="00721D2A" w:rsidRDefault="00031E09" w:rsidP="00704F69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b/>
                <w:color w:val="000000"/>
                <w:sz w:val="32"/>
              </w:rPr>
            </w:pPr>
          </w:p>
        </w:tc>
        <w:tc>
          <w:tcPr>
            <w:tcW w:w="6446" w:type="dxa"/>
            <w:gridSpan w:val="2"/>
            <w:vAlign w:val="center"/>
          </w:tcPr>
          <w:p w:rsidR="00031E09" w:rsidRPr="0089144B" w:rsidRDefault="00031E09" w:rsidP="00704F69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2031AE">
              <w:rPr>
                <w:rFonts w:ascii="標楷體" w:eastAsia="標楷體" w:hAnsi="標楷體" w:hint="eastAsia"/>
                <w:color w:val="000000"/>
              </w:rPr>
              <w:t>交付工作完成能力</w:t>
            </w:r>
            <w:r w:rsidRPr="002031AE">
              <w:rPr>
                <w:rFonts w:ascii="標楷體" w:eastAsia="標楷體" w:hAnsi="標楷體"/>
                <w:color w:val="000000"/>
              </w:rPr>
              <w:t>(</w:t>
            </w:r>
            <w:r w:rsidRPr="002031AE">
              <w:rPr>
                <w:rFonts w:ascii="標楷體" w:eastAsia="標楷體" w:hAnsi="標楷體" w:hint="eastAsia"/>
                <w:color w:val="000000"/>
              </w:rPr>
              <w:t>本項評分由單位主管評定</w:t>
            </w:r>
            <w:r w:rsidRPr="002031AE">
              <w:rPr>
                <w:rFonts w:ascii="標楷體" w:eastAsia="標楷體" w:hAnsi="標楷體"/>
                <w:color w:val="000000"/>
              </w:rPr>
              <w:t>)</w:t>
            </w:r>
          </w:p>
        </w:tc>
        <w:tc>
          <w:tcPr>
            <w:tcW w:w="1704" w:type="dxa"/>
            <w:gridSpan w:val="2"/>
            <w:tcBorders>
              <w:top w:val="nil"/>
            </w:tcBorders>
            <w:vAlign w:val="center"/>
          </w:tcPr>
          <w:p w:rsidR="00031E09" w:rsidRPr="0089144B" w:rsidRDefault="00031E09" w:rsidP="00704F69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8</w:t>
            </w:r>
          </w:p>
        </w:tc>
        <w:tc>
          <w:tcPr>
            <w:tcW w:w="851" w:type="dxa"/>
            <w:vMerge/>
            <w:tcBorders>
              <w:right w:val="single" w:sz="12" w:space="0" w:color="auto"/>
            </w:tcBorders>
            <w:vAlign w:val="center"/>
          </w:tcPr>
          <w:p w:rsidR="00031E09" w:rsidRPr="0089144B" w:rsidRDefault="00031E09" w:rsidP="00704F69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31E09" w:rsidRPr="00721D2A" w:rsidTr="009F238C">
        <w:trPr>
          <w:cantSplit/>
          <w:trHeight w:val="680"/>
        </w:trPr>
        <w:tc>
          <w:tcPr>
            <w:tcW w:w="1178" w:type="dxa"/>
            <w:tcBorders>
              <w:left w:val="single" w:sz="12" w:space="0" w:color="auto"/>
            </w:tcBorders>
            <w:vAlign w:val="center"/>
          </w:tcPr>
          <w:p w:rsidR="00031E09" w:rsidRPr="00721D2A" w:rsidRDefault="00031E09" w:rsidP="00704F69">
            <w:pPr>
              <w:snapToGrid w:val="0"/>
              <w:jc w:val="distribute"/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  <w:r w:rsidRPr="00721D2A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綜合</w:t>
            </w:r>
            <w:r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表現</w:t>
            </w:r>
          </w:p>
          <w:p w:rsidR="00031E09" w:rsidRPr="00721D2A" w:rsidRDefault="00031E09" w:rsidP="00704F69">
            <w:pPr>
              <w:snapToGrid w:val="0"/>
              <w:jc w:val="distribute"/>
              <w:rPr>
                <w:rFonts w:ascii="標楷體" w:eastAsia="標楷體" w:hAnsi="標楷體"/>
                <w:b/>
                <w:color w:val="000000"/>
                <w:sz w:val="20"/>
              </w:rPr>
            </w:pPr>
            <w:r w:rsidRPr="00721D2A">
              <w:rPr>
                <w:rFonts w:ascii="標楷體" w:eastAsia="標楷體" w:hAnsi="標楷體" w:hint="eastAsia"/>
                <w:b/>
                <w:color w:val="000000"/>
                <w:sz w:val="20"/>
              </w:rPr>
              <w:t>（</w:t>
            </w:r>
            <w:r>
              <w:rPr>
                <w:rFonts w:ascii="標楷體" w:eastAsia="標楷體" w:hAnsi="標楷體"/>
                <w:b/>
                <w:color w:val="000000"/>
              </w:rPr>
              <w:t>30</w:t>
            </w:r>
            <w:r w:rsidRPr="00721D2A">
              <w:rPr>
                <w:rFonts w:ascii="標楷體" w:eastAsia="標楷體" w:hAnsi="標楷體" w:hint="eastAsia"/>
                <w:b/>
                <w:color w:val="000000"/>
                <w:sz w:val="20"/>
              </w:rPr>
              <w:t>分）</w:t>
            </w:r>
          </w:p>
        </w:tc>
        <w:tc>
          <w:tcPr>
            <w:tcW w:w="6446" w:type="dxa"/>
            <w:gridSpan w:val="2"/>
            <w:vAlign w:val="center"/>
          </w:tcPr>
          <w:p w:rsidR="00031E09" w:rsidRDefault="00031E09" w:rsidP="002031AE">
            <w:pPr>
              <w:snapToGrid w:val="0"/>
              <w:spacing w:line="360" w:lineRule="exact"/>
              <w:ind w:leftChars="-11" w:left="-26" w:firstLineChars="12" w:firstLine="29"/>
              <w:jc w:val="both"/>
              <w:rPr>
                <w:rFonts w:ascii="標楷體" w:eastAsia="標楷體" w:hAnsi="標楷體"/>
              </w:rPr>
            </w:pPr>
            <w:r w:rsidRPr="0089144B">
              <w:rPr>
                <w:rFonts w:ascii="標楷體" w:eastAsia="標楷體" w:hAnsi="標楷體" w:hint="eastAsia"/>
              </w:rPr>
              <w:t>由局長就出缺職務需要、</w:t>
            </w:r>
            <w:r>
              <w:rPr>
                <w:rFonts w:ascii="標楷體" w:eastAsia="標楷體" w:hAnsi="標楷體" w:hint="eastAsia"/>
              </w:rPr>
              <w:t>受考人工作</w:t>
            </w:r>
            <w:r w:rsidRPr="0089144B">
              <w:rPr>
                <w:rFonts w:ascii="標楷體" w:eastAsia="標楷體" w:hAnsi="標楷體" w:hint="eastAsia"/>
              </w:rPr>
              <w:t>情形</w:t>
            </w:r>
            <w:r>
              <w:rPr>
                <w:rFonts w:ascii="標楷體" w:eastAsia="標楷體" w:hAnsi="標楷體" w:hint="eastAsia"/>
              </w:rPr>
              <w:t>及學經歷</w:t>
            </w:r>
            <w:r w:rsidRPr="0089144B">
              <w:rPr>
                <w:rFonts w:ascii="標楷體" w:eastAsia="標楷體" w:hAnsi="標楷體" w:hint="eastAsia"/>
              </w:rPr>
              <w:t>等作綜合評分</w:t>
            </w:r>
          </w:p>
          <w:p w:rsidR="00031E09" w:rsidRPr="008D1A0C" w:rsidRDefault="00031E09" w:rsidP="00704F69">
            <w:pPr>
              <w:snapToGrid w:val="0"/>
              <w:ind w:leftChars="-11" w:left="-26" w:firstLineChars="12" w:firstLine="29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04" w:type="dxa"/>
            <w:gridSpan w:val="2"/>
            <w:vAlign w:val="center"/>
          </w:tcPr>
          <w:p w:rsidR="00031E09" w:rsidRPr="0089144B" w:rsidRDefault="00031E09" w:rsidP="00704F69">
            <w:pPr>
              <w:snapToGrid w:val="0"/>
              <w:jc w:val="center"/>
              <w:rPr>
                <w:rFonts w:ascii="標楷體" w:eastAsia="標楷體" w:hAnsi="標楷體"/>
                <w:caps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30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vAlign w:val="center"/>
          </w:tcPr>
          <w:p w:rsidR="00031E09" w:rsidRPr="0089144B" w:rsidRDefault="00031E09" w:rsidP="00704F69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031E09" w:rsidRPr="00721D2A" w:rsidTr="009F238C">
        <w:trPr>
          <w:cantSplit/>
          <w:trHeight w:val="591"/>
        </w:trPr>
        <w:tc>
          <w:tcPr>
            <w:tcW w:w="117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1E09" w:rsidRPr="00721D2A" w:rsidRDefault="00031E09" w:rsidP="00704F69">
            <w:pPr>
              <w:snapToGrid w:val="0"/>
              <w:spacing w:line="200" w:lineRule="exact"/>
              <w:jc w:val="distribute"/>
              <w:rPr>
                <w:rFonts w:ascii="標楷體" w:eastAsia="標楷體" w:hAnsi="標楷體"/>
                <w:b/>
                <w:color w:val="000000"/>
                <w:sz w:val="20"/>
              </w:rPr>
            </w:pPr>
            <w:r w:rsidRPr="00721D2A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</w:rPr>
              <w:t>備註</w:t>
            </w:r>
          </w:p>
        </w:tc>
        <w:tc>
          <w:tcPr>
            <w:tcW w:w="6446" w:type="dxa"/>
            <w:gridSpan w:val="2"/>
            <w:tcBorders>
              <w:bottom w:val="single" w:sz="12" w:space="0" w:color="auto"/>
            </w:tcBorders>
            <w:vAlign w:val="center"/>
          </w:tcPr>
          <w:p w:rsidR="00031E09" w:rsidRPr="0089144B" w:rsidRDefault="00031E09" w:rsidP="00704F69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  <w:p w:rsidR="00031E09" w:rsidRPr="0089144B" w:rsidRDefault="00031E09" w:rsidP="00704F69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  <w:p w:rsidR="00031E09" w:rsidRPr="0089144B" w:rsidRDefault="00031E09" w:rsidP="00704F69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04" w:type="dxa"/>
            <w:gridSpan w:val="2"/>
            <w:tcBorders>
              <w:bottom w:val="single" w:sz="12" w:space="0" w:color="auto"/>
            </w:tcBorders>
            <w:vAlign w:val="center"/>
          </w:tcPr>
          <w:p w:rsidR="00031E09" w:rsidRPr="008D1A0C" w:rsidRDefault="00031E09" w:rsidP="00704F69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8D1A0C">
              <w:rPr>
                <w:rFonts w:ascii="標楷體" w:eastAsia="標楷體" w:hAnsi="標楷體" w:hint="eastAsia"/>
                <w:b/>
                <w:color w:val="000000"/>
              </w:rPr>
              <w:t>總分</w:t>
            </w:r>
          </w:p>
        </w:tc>
        <w:tc>
          <w:tcPr>
            <w:tcW w:w="85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31E09" w:rsidRPr="0089144B" w:rsidRDefault="00031E09" w:rsidP="00704F69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031E09" w:rsidRDefault="00031E09" w:rsidP="00430879">
      <w:pPr>
        <w:spacing w:line="500" w:lineRule="exact"/>
        <w:ind w:left="619" w:hangingChars="221" w:hanging="619"/>
        <w:jc w:val="both"/>
        <w:rPr>
          <w:rFonts w:ascii="標楷體" w:eastAsia="標楷體" w:hAnsi="標楷體"/>
          <w:sz w:val="28"/>
          <w:szCs w:val="28"/>
        </w:rPr>
      </w:pPr>
    </w:p>
    <w:p w:rsidR="00031E09" w:rsidRPr="00FE072A" w:rsidRDefault="00031E09" w:rsidP="009F238C">
      <w:pPr>
        <w:snapToGrid w:val="0"/>
        <w:jc w:val="both"/>
        <w:rPr>
          <w:rFonts w:ascii="標楷體" w:eastAsia="標楷體" w:hAnsi="標楷體"/>
          <w:b/>
          <w:color w:val="000000"/>
          <w:sz w:val="22"/>
          <w:szCs w:val="22"/>
        </w:rPr>
      </w:pPr>
      <w:r>
        <w:rPr>
          <w:rFonts w:ascii="標楷體" w:eastAsia="標楷體" w:hAnsi="標楷體"/>
          <w:sz w:val="28"/>
          <w:szCs w:val="28"/>
        </w:rPr>
        <w:br w:type="page"/>
      </w:r>
      <w:r w:rsidRPr="00FE072A">
        <w:rPr>
          <w:rFonts w:ascii="標楷體" w:eastAsia="標楷體" w:hAnsi="標楷體" w:hint="eastAsia"/>
          <w:b/>
          <w:color w:val="000000"/>
          <w:sz w:val="22"/>
          <w:szCs w:val="22"/>
        </w:rPr>
        <w:t>說明：</w:t>
      </w:r>
    </w:p>
    <w:p w:rsidR="00031E09" w:rsidRPr="00FE072A" w:rsidRDefault="00031E09" w:rsidP="00250C59">
      <w:pPr>
        <w:snapToGrid w:val="0"/>
        <w:spacing w:beforeLines="50"/>
        <w:ind w:left="661" w:hangingChars="300" w:hanging="661"/>
        <w:jc w:val="both"/>
        <w:rPr>
          <w:rFonts w:ascii="標楷體" w:eastAsia="標楷體" w:hAnsi="標楷體"/>
          <w:color w:val="000000"/>
          <w:sz w:val="22"/>
          <w:szCs w:val="22"/>
        </w:rPr>
      </w:pPr>
      <w:r w:rsidRPr="00FE072A">
        <w:rPr>
          <w:rFonts w:ascii="標楷體" w:eastAsia="標楷體" w:hAnsi="標楷體"/>
          <w:b/>
          <w:color w:val="000000"/>
          <w:sz w:val="22"/>
          <w:szCs w:val="22"/>
        </w:rPr>
        <w:t>1</w:t>
      </w: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、</w:t>
      </w:r>
      <w:r w:rsidRPr="00FE072A">
        <w:rPr>
          <w:rFonts w:ascii="標楷體" w:eastAsia="標楷體" w:hAnsi="標楷體" w:hint="eastAsia"/>
          <w:b/>
          <w:color w:val="000000"/>
          <w:sz w:val="22"/>
          <w:szCs w:val="22"/>
        </w:rPr>
        <w:t>年資</w:t>
      </w: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：最高以</w:t>
      </w:r>
      <w:r w:rsidRPr="00FE072A">
        <w:rPr>
          <w:rFonts w:ascii="標楷體" w:eastAsia="標楷體" w:hAnsi="標楷體"/>
          <w:b/>
          <w:bCs/>
          <w:color w:val="000000"/>
          <w:sz w:val="22"/>
          <w:szCs w:val="22"/>
        </w:rPr>
        <w:t>24</w:t>
      </w: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分為限。</w:t>
      </w:r>
    </w:p>
    <w:p w:rsidR="00031E09" w:rsidRPr="00FE072A" w:rsidRDefault="00031E09" w:rsidP="009F238C">
      <w:pPr>
        <w:spacing w:after="120" w:line="240" w:lineRule="exact"/>
        <w:rPr>
          <w:rFonts w:ascii="標楷體" w:eastAsia="標楷體" w:hAnsi="標楷體"/>
          <w:sz w:val="22"/>
          <w:szCs w:val="22"/>
        </w:rPr>
      </w:pPr>
      <w:r w:rsidRPr="00FE072A">
        <w:rPr>
          <w:rFonts w:ascii="標楷體" w:eastAsia="標楷體" w:hAnsi="標楷體"/>
          <w:color w:val="000000"/>
          <w:sz w:val="22"/>
          <w:szCs w:val="22"/>
        </w:rPr>
        <w:t xml:space="preserve">  </w:t>
      </w: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（</w:t>
      </w:r>
      <w:r w:rsidRPr="00FE072A">
        <w:rPr>
          <w:rFonts w:ascii="標楷體" w:eastAsia="標楷體" w:hAnsi="標楷體"/>
          <w:color w:val="000000"/>
          <w:sz w:val="22"/>
          <w:szCs w:val="22"/>
        </w:rPr>
        <w:t>1</w:t>
      </w: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）</w:t>
      </w:r>
      <w:r w:rsidRPr="00FE072A">
        <w:rPr>
          <w:rFonts w:ascii="標楷體" w:eastAsia="標楷體" w:hAnsi="標楷體" w:hint="eastAsia"/>
          <w:sz w:val="22"/>
          <w:szCs w:val="22"/>
        </w:rPr>
        <w:t>服務年資以本局任職年資為限。</w:t>
      </w:r>
    </w:p>
    <w:p w:rsidR="00031E09" w:rsidRPr="00FE072A" w:rsidRDefault="00031E09" w:rsidP="0076313C">
      <w:pPr>
        <w:spacing w:after="120" w:line="240" w:lineRule="exact"/>
        <w:ind w:left="814" w:hangingChars="370" w:hanging="814"/>
        <w:rPr>
          <w:rFonts w:ascii="標楷體" w:eastAsia="標楷體" w:hAnsi="標楷體"/>
          <w:color w:val="000000"/>
          <w:sz w:val="22"/>
          <w:szCs w:val="22"/>
        </w:rPr>
      </w:pPr>
      <w:r w:rsidRPr="00FE072A">
        <w:rPr>
          <w:rFonts w:ascii="標楷體" w:eastAsia="標楷體" w:hAnsi="標楷體"/>
          <w:sz w:val="22"/>
          <w:szCs w:val="22"/>
        </w:rPr>
        <w:t xml:space="preserve">  </w:t>
      </w: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（</w:t>
      </w:r>
      <w:r w:rsidRPr="00FE072A">
        <w:rPr>
          <w:rFonts w:ascii="標楷體" w:eastAsia="標楷體" w:hAnsi="標楷體"/>
          <w:color w:val="000000"/>
          <w:sz w:val="22"/>
          <w:szCs w:val="22"/>
        </w:rPr>
        <w:t>2</w:t>
      </w: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）實際擔任本局業務助理年資滿十五年者具評比資格，年資第十六年起每滿一年以三分計，</w:t>
      </w:r>
      <w:r w:rsidRPr="00FE072A">
        <w:rPr>
          <w:rFonts w:ascii="標楷體" w:eastAsia="標楷體" w:hAnsi="標楷體" w:hint="eastAsia"/>
          <w:sz w:val="22"/>
          <w:szCs w:val="22"/>
        </w:rPr>
        <w:t>未滿一年者不予計分。</w:t>
      </w:r>
    </w:p>
    <w:p w:rsidR="00031E09" w:rsidRPr="00FE072A" w:rsidRDefault="00031E09" w:rsidP="00250C59">
      <w:pPr>
        <w:snapToGrid w:val="0"/>
        <w:spacing w:beforeLines="50"/>
        <w:jc w:val="both"/>
        <w:rPr>
          <w:rFonts w:ascii="標楷體" w:eastAsia="標楷體" w:hAnsi="標楷體"/>
          <w:color w:val="000000"/>
          <w:sz w:val="22"/>
          <w:szCs w:val="22"/>
        </w:rPr>
      </w:pPr>
      <w:r w:rsidRPr="00FE072A">
        <w:rPr>
          <w:rFonts w:ascii="標楷體" w:eastAsia="標楷體" w:hAnsi="標楷體"/>
          <w:b/>
          <w:color w:val="000000"/>
          <w:sz w:val="22"/>
          <w:szCs w:val="22"/>
        </w:rPr>
        <w:t>2</w:t>
      </w: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、</w:t>
      </w:r>
      <w:r w:rsidRPr="00FE072A">
        <w:rPr>
          <w:rFonts w:ascii="標楷體" w:eastAsia="標楷體" w:hAnsi="標楷體" w:hint="eastAsia"/>
          <w:b/>
          <w:color w:val="000000"/>
          <w:sz w:val="22"/>
          <w:szCs w:val="22"/>
        </w:rPr>
        <w:t>考核</w:t>
      </w: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：最高以</w:t>
      </w:r>
      <w:r w:rsidRPr="00FE072A">
        <w:rPr>
          <w:rFonts w:ascii="標楷體" w:eastAsia="標楷體" w:hAnsi="標楷體"/>
          <w:b/>
          <w:bCs/>
          <w:color w:val="000000"/>
          <w:sz w:val="22"/>
          <w:szCs w:val="22"/>
        </w:rPr>
        <w:t>10</w:t>
      </w: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分為限。</w:t>
      </w:r>
    </w:p>
    <w:p w:rsidR="00031E09" w:rsidRPr="00FE072A" w:rsidRDefault="00031E09" w:rsidP="0076313C">
      <w:pPr>
        <w:snapToGrid w:val="0"/>
        <w:ind w:left="814" w:hangingChars="370" w:hanging="814"/>
        <w:jc w:val="both"/>
        <w:rPr>
          <w:rFonts w:ascii="標楷體" w:eastAsia="標楷體" w:hAnsi="標楷體"/>
          <w:color w:val="000000"/>
          <w:sz w:val="22"/>
          <w:szCs w:val="22"/>
        </w:rPr>
      </w:pPr>
      <w:r w:rsidRPr="00FE072A">
        <w:rPr>
          <w:rFonts w:ascii="標楷體" w:eastAsia="標楷體" w:hAnsi="標楷體"/>
          <w:color w:val="000000"/>
          <w:sz w:val="22"/>
          <w:szCs w:val="22"/>
        </w:rPr>
        <w:t xml:space="preserve">  </w:t>
      </w: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（</w:t>
      </w:r>
      <w:r w:rsidRPr="00FE072A">
        <w:rPr>
          <w:rFonts w:ascii="標楷體" w:eastAsia="標楷體" w:hAnsi="標楷體"/>
          <w:color w:val="000000"/>
          <w:sz w:val="22"/>
          <w:szCs w:val="22"/>
        </w:rPr>
        <w:t>1</w:t>
      </w: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）年終考核，以實際擔</w:t>
      </w:r>
      <w:r w:rsidRPr="00FE072A">
        <w:rPr>
          <w:rFonts w:ascii="標楷體" w:eastAsia="標楷體" w:hAnsi="標楷體" w:hint="eastAsia"/>
          <w:sz w:val="22"/>
          <w:szCs w:val="22"/>
        </w:rPr>
        <w:t>任本局之業務助理</w:t>
      </w: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職務之最近</w:t>
      </w:r>
      <w:r w:rsidRPr="00FE072A">
        <w:rPr>
          <w:rFonts w:ascii="標楷體" w:eastAsia="標楷體" w:hAnsi="標楷體"/>
          <w:color w:val="000000"/>
          <w:sz w:val="22"/>
          <w:szCs w:val="22"/>
        </w:rPr>
        <w:t>5</w:t>
      </w: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年者為限。</w:t>
      </w:r>
    </w:p>
    <w:p w:rsidR="00031E09" w:rsidRPr="00FE072A" w:rsidRDefault="00031E09" w:rsidP="009F238C">
      <w:pPr>
        <w:snapToGrid w:val="0"/>
        <w:ind w:firstLineChars="100" w:firstLine="220"/>
        <w:jc w:val="both"/>
        <w:rPr>
          <w:rFonts w:ascii="標楷體" w:eastAsia="標楷體" w:hAnsi="標楷體"/>
          <w:color w:val="000000"/>
          <w:sz w:val="22"/>
          <w:szCs w:val="22"/>
        </w:rPr>
      </w:pP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（</w:t>
      </w:r>
      <w:r w:rsidRPr="00FE072A">
        <w:rPr>
          <w:rFonts w:ascii="標楷體" w:eastAsia="標楷體" w:hAnsi="標楷體"/>
          <w:color w:val="000000"/>
          <w:sz w:val="22"/>
          <w:szCs w:val="22"/>
        </w:rPr>
        <w:t>2</w:t>
      </w: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）考列丙等者，不予計分。</w:t>
      </w:r>
    </w:p>
    <w:p w:rsidR="00031E09" w:rsidRPr="00FE072A" w:rsidRDefault="00031E09" w:rsidP="009F238C">
      <w:pPr>
        <w:snapToGrid w:val="0"/>
        <w:jc w:val="both"/>
        <w:rPr>
          <w:rFonts w:ascii="標楷體" w:eastAsia="標楷體" w:hAnsi="標楷體"/>
          <w:color w:val="000000"/>
          <w:sz w:val="22"/>
          <w:szCs w:val="22"/>
        </w:rPr>
      </w:pPr>
      <w:r w:rsidRPr="00FE072A">
        <w:rPr>
          <w:rFonts w:ascii="標楷體" w:eastAsia="標楷體" w:hAnsi="標楷體"/>
          <w:b/>
          <w:bCs/>
          <w:color w:val="000000"/>
          <w:sz w:val="22"/>
          <w:szCs w:val="22"/>
        </w:rPr>
        <w:t>3</w:t>
      </w:r>
      <w:r w:rsidRPr="00FE072A">
        <w:rPr>
          <w:rFonts w:ascii="標楷體" w:eastAsia="標楷體" w:hAnsi="標楷體" w:hint="eastAsia"/>
          <w:b/>
          <w:bCs/>
          <w:color w:val="000000"/>
          <w:sz w:val="22"/>
          <w:szCs w:val="22"/>
        </w:rPr>
        <w:t>、</w:t>
      </w:r>
      <w:r w:rsidRPr="00FE072A">
        <w:rPr>
          <w:rFonts w:ascii="標楷體" w:eastAsia="標楷體" w:hAnsi="標楷體" w:hint="eastAsia"/>
          <w:b/>
          <w:color w:val="000000"/>
          <w:sz w:val="22"/>
          <w:szCs w:val="22"/>
        </w:rPr>
        <w:t>獎懲</w:t>
      </w: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：最高以</w:t>
      </w:r>
      <w:r w:rsidRPr="00FE072A">
        <w:rPr>
          <w:rFonts w:ascii="標楷體" w:eastAsia="標楷體" w:hAnsi="標楷體"/>
          <w:b/>
          <w:bCs/>
          <w:color w:val="000000"/>
          <w:sz w:val="22"/>
          <w:szCs w:val="22"/>
        </w:rPr>
        <w:t>10</w:t>
      </w: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分為限。</w:t>
      </w:r>
    </w:p>
    <w:p w:rsidR="00031E09" w:rsidRPr="00FE072A" w:rsidRDefault="00031E09" w:rsidP="00C464E6">
      <w:pPr>
        <w:snapToGrid w:val="0"/>
        <w:ind w:left="814" w:hangingChars="370" w:hanging="814"/>
        <w:jc w:val="both"/>
        <w:rPr>
          <w:rFonts w:ascii="標楷體" w:eastAsia="標楷體" w:hAnsi="標楷體"/>
          <w:color w:val="000000"/>
          <w:sz w:val="22"/>
          <w:szCs w:val="22"/>
        </w:rPr>
      </w:pPr>
      <w:r w:rsidRPr="00FE072A">
        <w:rPr>
          <w:rFonts w:ascii="標楷體" w:eastAsia="標楷體" w:hAnsi="標楷體"/>
          <w:color w:val="000000"/>
          <w:sz w:val="22"/>
          <w:szCs w:val="22"/>
        </w:rPr>
        <w:t xml:space="preserve">  </w:t>
      </w: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（</w:t>
      </w:r>
      <w:r w:rsidRPr="00FE072A">
        <w:rPr>
          <w:rFonts w:ascii="標楷體" w:eastAsia="標楷體" w:hAnsi="標楷體"/>
          <w:color w:val="000000"/>
          <w:sz w:val="22"/>
          <w:szCs w:val="22"/>
        </w:rPr>
        <w:t>1</w:t>
      </w: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）平時獎懲，以實際</w:t>
      </w:r>
      <w:r w:rsidRPr="00FE072A">
        <w:rPr>
          <w:rFonts w:ascii="標楷體" w:eastAsia="標楷體" w:hAnsi="標楷體" w:hint="eastAsia"/>
          <w:sz w:val="22"/>
          <w:szCs w:val="22"/>
        </w:rPr>
        <w:t>任本局業務助理</w:t>
      </w: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職務期間最近</w:t>
      </w:r>
      <w:r w:rsidRPr="00FE072A">
        <w:rPr>
          <w:rFonts w:ascii="標楷體" w:eastAsia="標楷體" w:hAnsi="標楷體"/>
          <w:color w:val="000000"/>
          <w:sz w:val="22"/>
          <w:szCs w:val="22"/>
        </w:rPr>
        <w:t>5</w:t>
      </w: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年內已核定發布者為限。</w:t>
      </w:r>
    </w:p>
    <w:p w:rsidR="00031E09" w:rsidRPr="00FE072A" w:rsidRDefault="00031E09" w:rsidP="009F238C">
      <w:pPr>
        <w:snapToGrid w:val="0"/>
        <w:jc w:val="both"/>
        <w:rPr>
          <w:rFonts w:ascii="標楷體" w:eastAsia="標楷體" w:hAnsi="標楷體"/>
          <w:color w:val="000000"/>
          <w:sz w:val="22"/>
          <w:szCs w:val="22"/>
        </w:rPr>
      </w:pPr>
      <w:r w:rsidRPr="00FE072A">
        <w:rPr>
          <w:rFonts w:ascii="標楷體" w:eastAsia="標楷體" w:hAnsi="標楷體"/>
          <w:color w:val="000000"/>
          <w:sz w:val="22"/>
          <w:szCs w:val="22"/>
        </w:rPr>
        <w:t xml:space="preserve">  </w:t>
      </w: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（</w:t>
      </w:r>
      <w:r w:rsidRPr="00FE072A">
        <w:rPr>
          <w:rFonts w:ascii="標楷體" w:eastAsia="標楷體" w:hAnsi="標楷體"/>
          <w:color w:val="000000"/>
          <w:sz w:val="22"/>
          <w:szCs w:val="22"/>
        </w:rPr>
        <w:t>2</w:t>
      </w: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）按上列標準獎加懲減，其結果如產生負分時，應倒扣總分。</w:t>
      </w:r>
    </w:p>
    <w:p w:rsidR="00031E09" w:rsidRPr="00FE072A" w:rsidRDefault="00031E09" w:rsidP="00250C59">
      <w:pPr>
        <w:snapToGrid w:val="0"/>
        <w:spacing w:beforeLines="50" w:line="200" w:lineRule="exact"/>
        <w:ind w:left="440" w:hangingChars="200" w:hanging="440"/>
        <w:jc w:val="both"/>
        <w:rPr>
          <w:rFonts w:ascii="標楷體" w:eastAsia="標楷體" w:hAnsi="標楷體"/>
          <w:color w:val="000000"/>
          <w:sz w:val="22"/>
          <w:szCs w:val="22"/>
        </w:rPr>
      </w:pPr>
      <w:r w:rsidRPr="00FE072A">
        <w:rPr>
          <w:rFonts w:ascii="標楷體" w:eastAsia="標楷體" w:hAnsi="標楷體"/>
          <w:b/>
          <w:bCs/>
          <w:color w:val="000000"/>
          <w:sz w:val="22"/>
          <w:szCs w:val="22"/>
        </w:rPr>
        <w:t>4</w:t>
      </w:r>
      <w:r w:rsidRPr="00FE072A">
        <w:rPr>
          <w:rFonts w:ascii="標楷體" w:eastAsia="標楷體" w:hAnsi="標楷體" w:hint="eastAsia"/>
          <w:b/>
          <w:bCs/>
          <w:color w:val="000000"/>
          <w:sz w:val="22"/>
          <w:szCs w:val="22"/>
        </w:rPr>
        <w:t>、證照：</w:t>
      </w: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最高以</w:t>
      </w:r>
      <w:r w:rsidRPr="00FE072A">
        <w:rPr>
          <w:rFonts w:ascii="標楷體" w:eastAsia="標楷體" w:hAnsi="標楷體"/>
          <w:b/>
          <w:color w:val="000000"/>
          <w:sz w:val="22"/>
          <w:szCs w:val="22"/>
        </w:rPr>
        <w:t>10</w:t>
      </w: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分為限。</w:t>
      </w:r>
    </w:p>
    <w:p w:rsidR="00031E09" w:rsidRPr="00FE072A" w:rsidRDefault="00031E09" w:rsidP="00250C59">
      <w:pPr>
        <w:snapToGrid w:val="0"/>
        <w:spacing w:beforeLines="50" w:line="200" w:lineRule="exact"/>
        <w:ind w:left="440" w:hangingChars="200" w:hanging="440"/>
        <w:jc w:val="both"/>
        <w:rPr>
          <w:b/>
          <w:color w:val="000000"/>
          <w:sz w:val="22"/>
          <w:szCs w:val="22"/>
        </w:rPr>
      </w:pPr>
      <w:r w:rsidRPr="00FE072A">
        <w:rPr>
          <w:rFonts w:ascii="標楷體" w:eastAsia="標楷體" w:hAnsi="標楷體"/>
          <w:b/>
          <w:bCs/>
          <w:color w:val="000000"/>
          <w:sz w:val="22"/>
          <w:szCs w:val="22"/>
        </w:rPr>
        <w:t xml:space="preserve">   </w:t>
      </w: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領有與工作相關之證照</w:t>
      </w:r>
      <w:r w:rsidRPr="00FE072A">
        <w:rPr>
          <w:rFonts w:ascii="標楷體" w:eastAsia="標楷體" w:hAnsi="標楷體" w:hint="eastAsia"/>
          <w:sz w:val="22"/>
          <w:szCs w:val="22"/>
        </w:rPr>
        <w:t>計分。</w:t>
      </w:r>
    </w:p>
    <w:p w:rsidR="00031E09" w:rsidRPr="00FE072A" w:rsidRDefault="00031E09" w:rsidP="00250C59">
      <w:pPr>
        <w:snapToGrid w:val="0"/>
        <w:spacing w:beforeLines="50"/>
        <w:jc w:val="both"/>
        <w:rPr>
          <w:rFonts w:ascii="標楷體" w:eastAsia="標楷體" w:hAnsi="標楷體"/>
          <w:color w:val="000000"/>
          <w:sz w:val="22"/>
          <w:szCs w:val="22"/>
        </w:rPr>
      </w:pPr>
      <w:r w:rsidRPr="00FE072A">
        <w:rPr>
          <w:rFonts w:ascii="標楷體" w:eastAsia="標楷體" w:hAnsi="標楷體"/>
          <w:b/>
          <w:color w:val="000000"/>
          <w:sz w:val="22"/>
          <w:szCs w:val="22"/>
        </w:rPr>
        <w:t>5</w:t>
      </w: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、</w:t>
      </w:r>
      <w:r w:rsidRPr="00FE072A">
        <w:rPr>
          <w:rFonts w:ascii="標楷體" w:eastAsia="標楷體" w:hAnsi="標楷體" w:hint="eastAsia"/>
          <w:b/>
          <w:color w:val="000000"/>
          <w:sz w:val="22"/>
          <w:szCs w:val="22"/>
        </w:rPr>
        <w:t>綜合考評：</w:t>
      </w: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最高以</w:t>
      </w:r>
      <w:r w:rsidRPr="00FE072A">
        <w:rPr>
          <w:rFonts w:ascii="標楷體" w:eastAsia="標楷體" w:hAnsi="標楷體"/>
          <w:b/>
          <w:color w:val="000000"/>
          <w:sz w:val="22"/>
          <w:szCs w:val="22"/>
        </w:rPr>
        <w:t>30</w:t>
      </w: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分為限。</w:t>
      </w:r>
    </w:p>
    <w:p w:rsidR="00031E09" w:rsidRPr="00FE072A" w:rsidRDefault="00031E09" w:rsidP="009F238C">
      <w:pPr>
        <w:snapToGrid w:val="0"/>
        <w:ind w:leftChars="-11" w:left="-26" w:firstLineChars="12" w:firstLine="26"/>
        <w:jc w:val="both"/>
        <w:rPr>
          <w:rFonts w:ascii="標楷體" w:eastAsia="標楷體" w:hAnsi="標楷體"/>
          <w:color w:val="000000"/>
          <w:sz w:val="22"/>
          <w:szCs w:val="22"/>
        </w:rPr>
      </w:pPr>
      <w:r w:rsidRPr="00FE072A">
        <w:rPr>
          <w:rFonts w:ascii="標楷體" w:eastAsia="標楷體" w:hAnsi="標楷體"/>
          <w:color w:val="000000"/>
          <w:sz w:val="22"/>
          <w:szCs w:val="22"/>
        </w:rPr>
        <w:t xml:space="preserve">   </w:t>
      </w:r>
      <w:r w:rsidRPr="00FE072A">
        <w:rPr>
          <w:rFonts w:ascii="標楷體" w:eastAsia="標楷體" w:hAnsi="標楷體" w:hint="eastAsia"/>
          <w:sz w:val="22"/>
          <w:szCs w:val="22"/>
        </w:rPr>
        <w:t>由局長就出缺職務需要、受考人工作情形及學經歷等作綜合評分。</w:t>
      </w:r>
    </w:p>
    <w:p w:rsidR="00031E09" w:rsidRPr="00FE072A" w:rsidRDefault="00031E09" w:rsidP="00250C59">
      <w:pPr>
        <w:snapToGrid w:val="0"/>
        <w:spacing w:beforeLines="50"/>
        <w:ind w:left="330" w:hangingChars="150" w:hanging="330"/>
        <w:jc w:val="both"/>
        <w:rPr>
          <w:rFonts w:ascii="標楷體" w:eastAsia="標楷體" w:hAnsi="標楷體"/>
          <w:bCs/>
          <w:color w:val="000000"/>
          <w:sz w:val="22"/>
          <w:szCs w:val="22"/>
        </w:rPr>
      </w:pPr>
      <w:r w:rsidRPr="00FE072A">
        <w:rPr>
          <w:rFonts w:ascii="標楷體" w:eastAsia="標楷體" w:hAnsi="標楷體"/>
          <w:b/>
          <w:color w:val="000000"/>
          <w:sz w:val="22"/>
          <w:szCs w:val="22"/>
        </w:rPr>
        <w:t>6</w:t>
      </w: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、辦理育嬰留職停薪人員於復職後，其晉薪評分採計評分，由當事人自行就下列兩種方式擇優採計：</w:t>
      </w:r>
    </w:p>
    <w:p w:rsidR="00031E09" w:rsidRPr="00FE072A" w:rsidRDefault="00031E09" w:rsidP="009F238C">
      <w:pPr>
        <w:snapToGrid w:val="0"/>
        <w:ind w:firstLineChars="100" w:firstLine="220"/>
        <w:jc w:val="both"/>
        <w:rPr>
          <w:rFonts w:ascii="標楷體" w:eastAsia="標楷體" w:hAnsi="標楷體"/>
          <w:color w:val="000000"/>
          <w:sz w:val="22"/>
          <w:szCs w:val="22"/>
        </w:rPr>
      </w:pP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（</w:t>
      </w:r>
      <w:r w:rsidRPr="00FE072A">
        <w:rPr>
          <w:rFonts w:ascii="標楷體" w:eastAsia="標楷體" w:hAnsi="標楷體"/>
          <w:color w:val="000000"/>
          <w:sz w:val="22"/>
          <w:szCs w:val="22"/>
        </w:rPr>
        <w:t>1</w:t>
      </w: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）甲式：考核、獎懲評分均溯前採計。</w:t>
      </w:r>
    </w:p>
    <w:p w:rsidR="00031E09" w:rsidRPr="00FE072A" w:rsidRDefault="00031E09" w:rsidP="009F238C">
      <w:pPr>
        <w:snapToGrid w:val="0"/>
        <w:ind w:leftChars="350" w:left="1082" w:hangingChars="110" w:hanging="242"/>
        <w:jc w:val="both"/>
        <w:rPr>
          <w:rFonts w:ascii="標楷體" w:eastAsia="標楷體" w:hAnsi="標楷體"/>
          <w:color w:val="000000"/>
          <w:sz w:val="22"/>
          <w:szCs w:val="22"/>
        </w:rPr>
      </w:pPr>
      <w:r w:rsidRPr="00FE072A">
        <w:rPr>
          <w:rFonts w:ascii="標楷體" w:eastAsia="標楷體" w:hAnsi="標楷體"/>
          <w:color w:val="000000"/>
          <w:sz w:val="22"/>
          <w:szCs w:val="22"/>
        </w:rPr>
        <w:t>A.</w:t>
      </w: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是類人員考核、獎懲之評分得溯前採計，惟仍應以採計實際擔</w:t>
      </w:r>
      <w:r w:rsidRPr="00FE072A">
        <w:rPr>
          <w:rFonts w:ascii="標楷體" w:eastAsia="標楷體" w:hAnsi="標楷體" w:hint="eastAsia"/>
          <w:sz w:val="22"/>
          <w:szCs w:val="22"/>
        </w:rPr>
        <w:t>任本局之業務助理</w:t>
      </w: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職務期間之考核、獎懲為限，最多合計</w:t>
      </w:r>
      <w:r w:rsidRPr="00FE072A">
        <w:rPr>
          <w:rFonts w:ascii="標楷體" w:eastAsia="標楷體" w:hAnsi="標楷體"/>
          <w:color w:val="000000"/>
          <w:sz w:val="22"/>
          <w:szCs w:val="22"/>
        </w:rPr>
        <w:t>5</w:t>
      </w: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年。</w:t>
      </w:r>
    </w:p>
    <w:p w:rsidR="00031E09" w:rsidRPr="00FE072A" w:rsidRDefault="00031E09" w:rsidP="009F238C">
      <w:pPr>
        <w:snapToGrid w:val="0"/>
        <w:ind w:leftChars="350" w:left="1082" w:hangingChars="110" w:hanging="242"/>
        <w:jc w:val="both"/>
        <w:rPr>
          <w:rFonts w:ascii="標楷體" w:eastAsia="標楷體" w:hAnsi="標楷體"/>
          <w:color w:val="000000"/>
          <w:sz w:val="22"/>
          <w:szCs w:val="22"/>
        </w:rPr>
      </w:pPr>
      <w:r w:rsidRPr="00FE072A">
        <w:rPr>
          <w:rFonts w:ascii="標楷體" w:eastAsia="標楷體" w:hAnsi="標楷體"/>
          <w:color w:val="000000"/>
          <w:sz w:val="22"/>
          <w:szCs w:val="22"/>
        </w:rPr>
        <w:t>B.</w:t>
      </w: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至年資採計評分部分，則依現行規定辦理，以實際擔</w:t>
      </w:r>
      <w:r w:rsidRPr="00FE072A">
        <w:rPr>
          <w:rFonts w:ascii="標楷體" w:eastAsia="標楷體" w:hAnsi="標楷體" w:hint="eastAsia"/>
          <w:sz w:val="22"/>
          <w:szCs w:val="22"/>
        </w:rPr>
        <w:t>任本局之業務助理</w:t>
      </w: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職務期間為限（包含留職停薪前與復職後之年資）。</w:t>
      </w:r>
    </w:p>
    <w:p w:rsidR="00031E09" w:rsidRPr="00FE072A" w:rsidRDefault="00031E09" w:rsidP="009F238C">
      <w:pPr>
        <w:snapToGrid w:val="0"/>
        <w:ind w:firstLineChars="100" w:firstLine="220"/>
        <w:jc w:val="both"/>
        <w:rPr>
          <w:rFonts w:ascii="標楷體" w:eastAsia="標楷體" w:hAnsi="標楷體"/>
          <w:color w:val="000000"/>
          <w:sz w:val="22"/>
          <w:szCs w:val="22"/>
        </w:rPr>
      </w:pP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（</w:t>
      </w:r>
      <w:r w:rsidRPr="00FE072A">
        <w:rPr>
          <w:rFonts w:ascii="標楷體" w:eastAsia="標楷體" w:hAnsi="標楷體"/>
          <w:color w:val="000000"/>
          <w:sz w:val="22"/>
          <w:szCs w:val="22"/>
        </w:rPr>
        <w:t>2</w:t>
      </w: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）乙式：留職停薪期間之年資折半採計評分。</w:t>
      </w:r>
    </w:p>
    <w:p w:rsidR="00031E09" w:rsidRPr="00FE072A" w:rsidRDefault="00031E09" w:rsidP="00250C59">
      <w:pPr>
        <w:snapToGrid w:val="0"/>
        <w:spacing w:beforeLines="50"/>
        <w:jc w:val="both"/>
        <w:rPr>
          <w:rFonts w:ascii="標楷體" w:eastAsia="標楷體" w:hAnsi="標楷體"/>
          <w:color w:val="000000"/>
          <w:sz w:val="22"/>
          <w:szCs w:val="22"/>
        </w:rPr>
      </w:pPr>
      <w:r w:rsidRPr="00FE072A">
        <w:rPr>
          <w:rFonts w:ascii="標楷體" w:eastAsia="標楷體" w:hAnsi="標楷體"/>
          <w:b/>
          <w:color w:val="000000"/>
          <w:sz w:val="22"/>
          <w:szCs w:val="22"/>
        </w:rPr>
        <w:t>7</w:t>
      </w: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、</w:t>
      </w:r>
      <w:r w:rsidRPr="00FE072A">
        <w:rPr>
          <w:rFonts w:ascii="標楷體" w:eastAsia="標楷體" w:hAnsi="標楷體" w:hint="eastAsia"/>
          <w:b/>
          <w:color w:val="000000"/>
          <w:sz w:val="22"/>
          <w:szCs w:val="22"/>
        </w:rPr>
        <w:t>其他</w:t>
      </w: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：</w:t>
      </w:r>
    </w:p>
    <w:p w:rsidR="00031E09" w:rsidRPr="00FE072A" w:rsidRDefault="00031E09" w:rsidP="001D2256">
      <w:pPr>
        <w:snapToGrid w:val="0"/>
        <w:ind w:leftChars="75" w:left="730" w:hangingChars="250" w:hanging="550"/>
        <w:jc w:val="both"/>
        <w:rPr>
          <w:rFonts w:ascii="標楷體" w:eastAsia="標楷體" w:hAnsi="標楷體"/>
          <w:color w:val="000000"/>
          <w:sz w:val="22"/>
          <w:szCs w:val="22"/>
        </w:rPr>
      </w:pP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（</w:t>
      </w:r>
      <w:r w:rsidRPr="00FE072A">
        <w:rPr>
          <w:rFonts w:ascii="標楷體" w:eastAsia="標楷體" w:hAnsi="標楷體"/>
          <w:color w:val="000000"/>
          <w:sz w:val="22"/>
          <w:szCs w:val="22"/>
        </w:rPr>
        <w:t>1</w:t>
      </w: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）</w:t>
      </w:r>
      <w:r w:rsidRPr="00FE072A">
        <w:rPr>
          <w:rFonts w:ascii="標楷體" w:eastAsia="標楷體" w:hAnsi="標楷體" w:hint="eastAsia"/>
          <w:sz w:val="22"/>
          <w:szCs w:val="22"/>
        </w:rPr>
        <w:t>本局局長作綜合考評後，應併同「共同選項」、「個別選項」送秘書室辦理評比，提送本局甄審委員會討論通過後，由局長圈定人選。</w:t>
      </w:r>
    </w:p>
    <w:p w:rsidR="00031E09" w:rsidRPr="00FE072A" w:rsidRDefault="00031E09" w:rsidP="001D2256">
      <w:pPr>
        <w:snapToGrid w:val="0"/>
        <w:ind w:leftChars="75" w:left="730" w:hangingChars="250" w:hanging="550"/>
        <w:jc w:val="both"/>
        <w:rPr>
          <w:rFonts w:ascii="標楷體" w:eastAsia="標楷體" w:hAnsi="標楷體"/>
          <w:b/>
          <w:color w:val="000000"/>
          <w:sz w:val="22"/>
          <w:szCs w:val="22"/>
        </w:rPr>
      </w:pP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（</w:t>
      </w:r>
      <w:r w:rsidRPr="00FE072A">
        <w:rPr>
          <w:rFonts w:ascii="標楷體" w:eastAsia="標楷體" w:hAnsi="標楷體"/>
          <w:color w:val="000000"/>
          <w:sz w:val="22"/>
          <w:szCs w:val="22"/>
        </w:rPr>
        <w:t>2</w:t>
      </w:r>
      <w:r w:rsidRPr="00FE072A">
        <w:rPr>
          <w:rFonts w:ascii="標楷體" w:eastAsia="標楷體" w:hAnsi="標楷體" w:hint="eastAsia"/>
          <w:color w:val="000000"/>
          <w:sz w:val="22"/>
          <w:szCs w:val="22"/>
        </w:rPr>
        <w:t>）自他機關調進本局服務具參加晉薪資格人員，其曾任他機關服務之年資、考核、獎懲事實不列入資績評分。</w:t>
      </w:r>
    </w:p>
    <w:p w:rsidR="00031E09" w:rsidRPr="00FE072A" w:rsidRDefault="00031E09" w:rsidP="00FE072A">
      <w:pPr>
        <w:spacing w:line="500" w:lineRule="exact"/>
        <w:ind w:left="486" w:hangingChars="221" w:hanging="486"/>
        <w:jc w:val="both"/>
        <w:rPr>
          <w:rFonts w:ascii="標楷體" w:eastAsia="標楷體" w:hAnsi="標楷體"/>
          <w:sz w:val="22"/>
          <w:szCs w:val="22"/>
        </w:rPr>
      </w:pPr>
    </w:p>
    <w:sectPr w:rsidR="00031E09" w:rsidRPr="00FE072A" w:rsidSect="0022709E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1E09" w:rsidRDefault="00031E09" w:rsidP="007F598E">
      <w:r>
        <w:separator/>
      </w:r>
    </w:p>
  </w:endnote>
  <w:endnote w:type="continuationSeparator" w:id="0">
    <w:p w:rsidR="00031E09" w:rsidRDefault="00031E09" w:rsidP="007F59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1E09" w:rsidRDefault="00031E09" w:rsidP="007F598E">
      <w:r>
        <w:separator/>
      </w:r>
    </w:p>
  </w:footnote>
  <w:footnote w:type="continuationSeparator" w:id="0">
    <w:p w:rsidR="00031E09" w:rsidRDefault="00031E09" w:rsidP="007F59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4158CE"/>
    <w:multiLevelType w:val="hybridMultilevel"/>
    <w:tmpl w:val="8E98F3EC"/>
    <w:lvl w:ilvl="0" w:tplc="9C2839F4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ascii="標楷體" w:eastAsia="標楷體" w:cs="Times New Roman"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628858D3"/>
    <w:multiLevelType w:val="hybridMultilevel"/>
    <w:tmpl w:val="FCA880C4"/>
    <w:lvl w:ilvl="0" w:tplc="77DA5518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eastAsia="新細明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7F7B"/>
    <w:rsid w:val="00000A39"/>
    <w:rsid w:val="000032B8"/>
    <w:rsid w:val="00014694"/>
    <w:rsid w:val="00022C9C"/>
    <w:rsid w:val="00023761"/>
    <w:rsid w:val="00031E09"/>
    <w:rsid w:val="000448A1"/>
    <w:rsid w:val="00054527"/>
    <w:rsid w:val="000B6936"/>
    <w:rsid w:val="000C65B4"/>
    <w:rsid w:val="000D1E84"/>
    <w:rsid w:val="000E064E"/>
    <w:rsid w:val="000F3B82"/>
    <w:rsid w:val="0013051E"/>
    <w:rsid w:val="00132749"/>
    <w:rsid w:val="00165F6F"/>
    <w:rsid w:val="00171834"/>
    <w:rsid w:val="0018692C"/>
    <w:rsid w:val="001B202A"/>
    <w:rsid w:val="001C5FBF"/>
    <w:rsid w:val="001D2256"/>
    <w:rsid w:val="001E2C03"/>
    <w:rsid w:val="00201805"/>
    <w:rsid w:val="002031AE"/>
    <w:rsid w:val="00206AA3"/>
    <w:rsid w:val="00226894"/>
    <w:rsid w:val="0022709E"/>
    <w:rsid w:val="002417A5"/>
    <w:rsid w:val="002507D2"/>
    <w:rsid w:val="00250C59"/>
    <w:rsid w:val="002776A7"/>
    <w:rsid w:val="00292F59"/>
    <w:rsid w:val="002A6661"/>
    <w:rsid w:val="002B6F08"/>
    <w:rsid w:val="002C0C9D"/>
    <w:rsid w:val="002D3FE9"/>
    <w:rsid w:val="002E4413"/>
    <w:rsid w:val="00333648"/>
    <w:rsid w:val="003365E2"/>
    <w:rsid w:val="00383CDB"/>
    <w:rsid w:val="0039245D"/>
    <w:rsid w:val="003C47A3"/>
    <w:rsid w:val="003D0F56"/>
    <w:rsid w:val="003D1111"/>
    <w:rsid w:val="0041406E"/>
    <w:rsid w:val="004145B8"/>
    <w:rsid w:val="00430879"/>
    <w:rsid w:val="0045096C"/>
    <w:rsid w:val="004769C9"/>
    <w:rsid w:val="004B6B5A"/>
    <w:rsid w:val="004E2FFC"/>
    <w:rsid w:val="00504A58"/>
    <w:rsid w:val="00512C95"/>
    <w:rsid w:val="00526C0C"/>
    <w:rsid w:val="00554E22"/>
    <w:rsid w:val="00570B64"/>
    <w:rsid w:val="00581A69"/>
    <w:rsid w:val="005B0712"/>
    <w:rsid w:val="005B2593"/>
    <w:rsid w:val="005C541D"/>
    <w:rsid w:val="005D0DDF"/>
    <w:rsid w:val="006054C9"/>
    <w:rsid w:val="00606F13"/>
    <w:rsid w:val="00675DD4"/>
    <w:rsid w:val="006B101E"/>
    <w:rsid w:val="006D6E10"/>
    <w:rsid w:val="006E148D"/>
    <w:rsid w:val="00704F05"/>
    <w:rsid w:val="00704F69"/>
    <w:rsid w:val="0071793D"/>
    <w:rsid w:val="00721D2A"/>
    <w:rsid w:val="007367CB"/>
    <w:rsid w:val="0076313C"/>
    <w:rsid w:val="007654DE"/>
    <w:rsid w:val="00787BE0"/>
    <w:rsid w:val="00796003"/>
    <w:rsid w:val="00797D32"/>
    <w:rsid w:val="007A3690"/>
    <w:rsid w:val="007D7711"/>
    <w:rsid w:val="007F598E"/>
    <w:rsid w:val="00805205"/>
    <w:rsid w:val="00813318"/>
    <w:rsid w:val="0084782E"/>
    <w:rsid w:val="00847B54"/>
    <w:rsid w:val="00857F7B"/>
    <w:rsid w:val="008623E5"/>
    <w:rsid w:val="00876407"/>
    <w:rsid w:val="0089144B"/>
    <w:rsid w:val="008C1AE2"/>
    <w:rsid w:val="008D1A0C"/>
    <w:rsid w:val="008D7489"/>
    <w:rsid w:val="00916B31"/>
    <w:rsid w:val="00925EBE"/>
    <w:rsid w:val="00930BF9"/>
    <w:rsid w:val="00931140"/>
    <w:rsid w:val="0097068D"/>
    <w:rsid w:val="009A0446"/>
    <w:rsid w:val="009B1AA5"/>
    <w:rsid w:val="009B7BFD"/>
    <w:rsid w:val="009F238C"/>
    <w:rsid w:val="009F795B"/>
    <w:rsid w:val="00A032B4"/>
    <w:rsid w:val="00A26B92"/>
    <w:rsid w:val="00A31407"/>
    <w:rsid w:val="00A32326"/>
    <w:rsid w:val="00A4796B"/>
    <w:rsid w:val="00A86C97"/>
    <w:rsid w:val="00AA6E3D"/>
    <w:rsid w:val="00AC3FC6"/>
    <w:rsid w:val="00AD249B"/>
    <w:rsid w:val="00AE4413"/>
    <w:rsid w:val="00AF0EF3"/>
    <w:rsid w:val="00B30801"/>
    <w:rsid w:val="00B550A5"/>
    <w:rsid w:val="00B75E1B"/>
    <w:rsid w:val="00BA5609"/>
    <w:rsid w:val="00BB1D29"/>
    <w:rsid w:val="00BE0187"/>
    <w:rsid w:val="00C00898"/>
    <w:rsid w:val="00C02C66"/>
    <w:rsid w:val="00C34B34"/>
    <w:rsid w:val="00C37BAF"/>
    <w:rsid w:val="00C45F55"/>
    <w:rsid w:val="00C464E6"/>
    <w:rsid w:val="00C50D76"/>
    <w:rsid w:val="00C725BA"/>
    <w:rsid w:val="00C95D14"/>
    <w:rsid w:val="00CE3DD9"/>
    <w:rsid w:val="00D06A53"/>
    <w:rsid w:val="00D5418C"/>
    <w:rsid w:val="00D66521"/>
    <w:rsid w:val="00D82551"/>
    <w:rsid w:val="00DA0D8B"/>
    <w:rsid w:val="00DB48A1"/>
    <w:rsid w:val="00DC45C6"/>
    <w:rsid w:val="00DE2D27"/>
    <w:rsid w:val="00E16C72"/>
    <w:rsid w:val="00E53C87"/>
    <w:rsid w:val="00E625ED"/>
    <w:rsid w:val="00E82D9B"/>
    <w:rsid w:val="00E84595"/>
    <w:rsid w:val="00E95557"/>
    <w:rsid w:val="00EE0B1A"/>
    <w:rsid w:val="00F03E6C"/>
    <w:rsid w:val="00F31E42"/>
    <w:rsid w:val="00F422F0"/>
    <w:rsid w:val="00F621A5"/>
    <w:rsid w:val="00F82499"/>
    <w:rsid w:val="00F874DC"/>
    <w:rsid w:val="00FC5206"/>
    <w:rsid w:val="00FD4D04"/>
    <w:rsid w:val="00FE072A"/>
    <w:rsid w:val="00FF127B"/>
    <w:rsid w:val="00FF7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0BF9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930BF9"/>
    <w:pPr>
      <w:spacing w:line="500" w:lineRule="exact"/>
      <w:ind w:leftChars="225" w:left="1380" w:hangingChars="300" w:hanging="840"/>
      <w:jc w:val="both"/>
    </w:pPr>
    <w:rPr>
      <w:rFonts w:ascii="標楷體" w:eastAsia="標楷體" w:hAnsi="標楷體"/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95149"/>
    <w:rPr>
      <w:szCs w:val="24"/>
    </w:rPr>
  </w:style>
  <w:style w:type="paragraph" w:styleId="Header">
    <w:name w:val="header"/>
    <w:basedOn w:val="Normal"/>
    <w:link w:val="HeaderChar"/>
    <w:uiPriority w:val="99"/>
    <w:rsid w:val="007F59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7F598E"/>
    <w:rPr>
      <w:kern w:val="2"/>
    </w:rPr>
  </w:style>
  <w:style w:type="paragraph" w:styleId="Footer">
    <w:name w:val="footer"/>
    <w:basedOn w:val="Normal"/>
    <w:link w:val="FooterChar"/>
    <w:uiPriority w:val="99"/>
    <w:rsid w:val="007F59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7F598E"/>
    <w:rPr>
      <w:kern w:val="2"/>
    </w:rPr>
  </w:style>
  <w:style w:type="paragraph" w:styleId="BodyText3">
    <w:name w:val="Body Text 3"/>
    <w:basedOn w:val="Normal"/>
    <w:link w:val="BodyText3Char"/>
    <w:uiPriority w:val="99"/>
    <w:rsid w:val="009F238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9F238C"/>
    <w:rPr>
      <w:kern w:val="2"/>
      <w:sz w:val="16"/>
    </w:rPr>
  </w:style>
  <w:style w:type="paragraph" w:styleId="BodyTextIndent2">
    <w:name w:val="Body Text Indent 2"/>
    <w:basedOn w:val="Normal"/>
    <w:link w:val="BodyTextIndent2Char"/>
    <w:uiPriority w:val="99"/>
    <w:rsid w:val="009F238C"/>
    <w:pPr>
      <w:spacing w:after="120" w:line="480" w:lineRule="auto"/>
      <w:ind w:leftChars="200" w:left="48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9F238C"/>
    <w:rPr>
      <w:kern w:val="2"/>
      <w:sz w:val="24"/>
    </w:rPr>
  </w:style>
  <w:style w:type="paragraph" w:styleId="BalloonText">
    <w:name w:val="Balloon Text"/>
    <w:basedOn w:val="Normal"/>
    <w:link w:val="BalloonTextChar"/>
    <w:uiPriority w:val="99"/>
    <w:rsid w:val="00201805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01805"/>
    <w:rPr>
      <w:rFonts w:ascii="Cambria" w:eastAsia="新細明體" w:hAnsi="Cambria"/>
      <w:kern w:val="2"/>
      <w:sz w:val="18"/>
    </w:rPr>
  </w:style>
  <w:style w:type="paragraph" w:customStyle="1" w:styleId="a">
    <w:name w:val="分項段落"/>
    <w:basedOn w:val="Normal"/>
    <w:next w:val="Normal"/>
    <w:uiPriority w:val="99"/>
    <w:rsid w:val="00DB48A1"/>
    <w:pPr>
      <w:autoSpaceDE w:val="0"/>
      <w:autoSpaceDN w:val="0"/>
      <w:adjustRightInd w:val="0"/>
    </w:pPr>
    <w:rPr>
      <w:rFonts w:ascii="標楷體" w:eastAsia="標楷體" w:hAnsi="Calibri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309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30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30998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309986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309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309985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4</Pages>
  <Words>285</Words>
  <Characters>1628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地方機關清潔人員清潔獎金支給要點（核定本）</dc:title>
  <dc:subject/>
  <dc:creator>SPEED</dc:creator>
  <cp:keywords/>
  <dc:description/>
  <cp:lastModifiedBy>f71108</cp:lastModifiedBy>
  <cp:revision>2</cp:revision>
  <cp:lastPrinted>2014-10-28T11:04:00Z</cp:lastPrinted>
  <dcterms:created xsi:type="dcterms:W3CDTF">2014-11-04T07:06:00Z</dcterms:created>
  <dcterms:modified xsi:type="dcterms:W3CDTF">2014-11-04T07:06:00Z</dcterms:modified>
</cp:coreProperties>
</file>