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1216" w:rsidRDefault="00641216" w:rsidP="00F903BF">
      <w:pPr>
        <w:widowControl/>
        <w:snapToGrid w:val="0"/>
        <w:spacing w:line="460" w:lineRule="exact"/>
        <w:jc w:val="center"/>
        <w:rPr>
          <w:rFonts w:ascii="Times New Roman" w:eastAsia="標楷體" w:hAnsi="Times New Roman"/>
          <w:sz w:val="40"/>
          <w:szCs w:val="40"/>
        </w:rPr>
      </w:pPr>
      <w:r w:rsidRPr="00654EEA">
        <w:rPr>
          <w:rFonts w:ascii="Times New Roman" w:eastAsia="標楷體" w:hAnsi="Times New Roman" w:hint="eastAsia"/>
          <w:sz w:val="40"/>
          <w:szCs w:val="40"/>
        </w:rPr>
        <w:t>臺中市政府</w:t>
      </w:r>
      <w:r>
        <w:rPr>
          <w:rFonts w:ascii="Times New Roman" w:eastAsia="標楷體" w:hAnsi="Times New Roman" w:hint="eastAsia"/>
          <w:sz w:val="40"/>
          <w:szCs w:val="40"/>
        </w:rPr>
        <w:t>交通局暨所屬機關</w:t>
      </w:r>
      <w:r w:rsidRPr="00654EEA">
        <w:rPr>
          <w:rFonts w:ascii="Times New Roman" w:eastAsia="標楷體" w:hAnsi="Times New Roman" w:hint="eastAsia"/>
          <w:sz w:val="40"/>
          <w:szCs w:val="40"/>
        </w:rPr>
        <w:t>低碳生活守則</w:t>
      </w:r>
    </w:p>
    <w:p w:rsidR="00641216" w:rsidRDefault="00641216" w:rsidP="00F903BF">
      <w:pPr>
        <w:pStyle w:val="ListParagraph"/>
        <w:numPr>
          <w:ilvl w:val="0"/>
          <w:numId w:val="3"/>
        </w:numPr>
        <w:snapToGrid w:val="0"/>
        <w:spacing w:line="4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 w:hint="eastAsia"/>
          <w:sz w:val="28"/>
          <w:szCs w:val="28"/>
        </w:rPr>
        <w:t>依據臺中市發展低碳城市自治條例第三章第十條</w:t>
      </w:r>
      <w:r w:rsidRPr="00522910">
        <w:rPr>
          <w:rFonts w:ascii="Times New Roman" w:eastAsia="標楷體" w:hAnsi="Times New Roman" w:hint="eastAsia"/>
          <w:sz w:val="28"/>
          <w:szCs w:val="28"/>
        </w:rPr>
        <w:t>規定</w:t>
      </w:r>
      <w:r w:rsidRPr="00654EEA">
        <w:rPr>
          <w:rFonts w:ascii="Times New Roman" w:eastAsia="標楷體" w:hAnsi="Times New Roman" w:hint="eastAsia"/>
          <w:sz w:val="28"/>
          <w:szCs w:val="28"/>
        </w:rPr>
        <w:t>，特制定本守則。</w:t>
      </w:r>
    </w:p>
    <w:p w:rsidR="00641216" w:rsidRPr="00654EEA" w:rsidRDefault="00641216" w:rsidP="00F903BF">
      <w:pPr>
        <w:pStyle w:val="ListParagraph"/>
        <w:numPr>
          <w:ilvl w:val="0"/>
          <w:numId w:val="3"/>
        </w:numPr>
        <w:snapToGrid w:val="0"/>
        <w:spacing w:line="4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本守則適用於本局暨所屬機關全體同仁，包含投保勞工保險或公務人員保險者。</w:t>
      </w:r>
    </w:p>
    <w:p w:rsidR="00641216" w:rsidRPr="00654EEA" w:rsidRDefault="00641216" w:rsidP="00F903BF">
      <w:pPr>
        <w:pStyle w:val="ListParagraph"/>
        <w:numPr>
          <w:ilvl w:val="0"/>
          <w:numId w:val="3"/>
        </w:numPr>
        <w:snapToGrid w:val="0"/>
        <w:spacing w:line="4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 w:rsidRPr="00654EEA">
        <w:rPr>
          <w:rFonts w:ascii="Times New Roman" w:eastAsia="標楷體" w:hAnsi="Times New Roman" w:hint="eastAsia"/>
          <w:sz w:val="28"/>
          <w:szCs w:val="28"/>
        </w:rPr>
        <w:t>本守則</w:t>
      </w:r>
      <w:r>
        <w:rPr>
          <w:rFonts w:ascii="Times New Roman" w:eastAsia="標楷體" w:hAnsi="Times New Roman" w:hint="eastAsia"/>
          <w:sz w:val="28"/>
          <w:szCs w:val="28"/>
        </w:rPr>
        <w:t>就節水、省電、省油、省紙、空調控溫及其他節約能源提高效能之生活規範各面向列舉，</w:t>
      </w:r>
      <w:r>
        <w:rPr>
          <w:rFonts w:ascii="標楷體" w:eastAsia="標楷體" w:hAnsi="標楷體" w:hint="eastAsia"/>
          <w:sz w:val="28"/>
          <w:szCs w:val="28"/>
        </w:rPr>
        <w:t>本局暨所屬機關全體同仁</w:t>
      </w:r>
      <w:r w:rsidRPr="00362EDD">
        <w:rPr>
          <w:rFonts w:ascii="標楷體" w:eastAsia="標楷體" w:hAnsi="標楷體" w:hint="eastAsia"/>
          <w:sz w:val="28"/>
          <w:szCs w:val="28"/>
        </w:rPr>
        <w:t>應確實遵守，以</w:t>
      </w:r>
      <w:r w:rsidRPr="00362EDD">
        <w:rPr>
          <w:rFonts w:ascii="Times New Roman" w:eastAsia="標楷體" w:hAnsi="Times New Roman" w:hint="eastAsia"/>
          <w:sz w:val="28"/>
          <w:szCs w:val="28"/>
        </w:rPr>
        <w:t>落實節能減碳，進而達成低</w:t>
      </w:r>
      <w:r w:rsidRPr="00654EEA">
        <w:rPr>
          <w:rFonts w:ascii="Times New Roman" w:eastAsia="標楷體" w:hAnsi="Times New Roman" w:hint="eastAsia"/>
          <w:sz w:val="28"/>
          <w:szCs w:val="28"/>
        </w:rPr>
        <w:t>碳城市的目標。</w:t>
      </w:r>
    </w:p>
    <w:p w:rsidR="00641216" w:rsidRDefault="00641216" w:rsidP="00F903BF">
      <w:pPr>
        <w:pStyle w:val="ListParagraph"/>
        <w:numPr>
          <w:ilvl w:val="0"/>
          <w:numId w:val="8"/>
        </w:numPr>
        <w:snapToGrid w:val="0"/>
        <w:spacing w:line="4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 w:hint="eastAsia"/>
          <w:sz w:val="28"/>
          <w:szCs w:val="28"/>
        </w:rPr>
        <w:t>節水</w:t>
      </w:r>
      <w:r w:rsidRPr="00654EEA">
        <w:rPr>
          <w:rFonts w:ascii="Times New Roman" w:eastAsia="標楷體" w:hAnsi="Times New Roman" w:hint="eastAsia"/>
          <w:sz w:val="28"/>
          <w:szCs w:val="28"/>
        </w:rPr>
        <w:t>：</w:t>
      </w:r>
    </w:p>
    <w:p w:rsidR="00641216" w:rsidRDefault="00641216" w:rsidP="00F903BF">
      <w:pPr>
        <w:pStyle w:val="ListParagraph"/>
        <w:numPr>
          <w:ilvl w:val="0"/>
          <w:numId w:val="7"/>
        </w:numPr>
        <w:autoSpaceDE w:val="0"/>
        <w:autoSpaceDN w:val="0"/>
        <w:adjustRightInd w:val="0"/>
        <w:snapToGrid w:val="0"/>
        <w:spacing w:line="460" w:lineRule="exact"/>
        <w:ind w:leftChars="0" w:left="1701" w:hanging="283"/>
        <w:jc w:val="both"/>
        <w:rPr>
          <w:rFonts w:ascii="Times New Roman" w:eastAsia="標楷體" w:hAnsi="Times New Roman"/>
          <w:sz w:val="28"/>
          <w:szCs w:val="28"/>
        </w:rPr>
      </w:pPr>
      <w:r w:rsidRPr="00654EEA">
        <w:rPr>
          <w:rFonts w:ascii="Times New Roman" w:eastAsia="標楷體" w:hAnsi="Times New Roman" w:hint="eastAsia"/>
          <w:sz w:val="28"/>
          <w:szCs w:val="28"/>
        </w:rPr>
        <w:t>養成節約用水的習慣，</w:t>
      </w:r>
      <w:r>
        <w:rPr>
          <w:rFonts w:ascii="Times New Roman" w:eastAsia="標楷體" w:hAnsi="Times New Roman" w:hint="eastAsia"/>
          <w:sz w:val="28"/>
          <w:szCs w:val="28"/>
        </w:rPr>
        <w:t>避免浪費水資源，</w:t>
      </w:r>
      <w:r w:rsidRPr="00654EEA">
        <w:rPr>
          <w:rFonts w:ascii="Times New Roman" w:eastAsia="標楷體" w:hAnsi="Times New Roman" w:hint="eastAsia"/>
          <w:sz w:val="28"/>
          <w:szCs w:val="28"/>
        </w:rPr>
        <w:t>例如：</w:t>
      </w:r>
      <w:r>
        <w:rPr>
          <w:rFonts w:ascii="Times New Roman" w:eastAsia="標楷體" w:hAnsi="Times New Roman" w:hint="eastAsia"/>
          <w:sz w:val="28"/>
          <w:szCs w:val="28"/>
        </w:rPr>
        <w:t>隨手關緊水龍頭</w:t>
      </w:r>
      <w:r>
        <w:rPr>
          <w:rFonts w:ascii="標楷體" w:eastAsia="標楷體" w:hAnsi="標楷體" w:hint="eastAsia"/>
          <w:sz w:val="28"/>
          <w:szCs w:val="28"/>
        </w:rPr>
        <w:t>；</w:t>
      </w:r>
      <w:r>
        <w:rPr>
          <w:rFonts w:ascii="Times New Roman" w:eastAsia="標楷體" w:hAnsi="Times New Roman" w:hint="eastAsia"/>
          <w:sz w:val="28"/>
          <w:szCs w:val="28"/>
        </w:rPr>
        <w:t>刷牙時，養成使用漱口杯習慣</w:t>
      </w:r>
      <w:r w:rsidRPr="00654EEA">
        <w:rPr>
          <w:rFonts w:ascii="Times New Roman" w:eastAsia="標楷體" w:hAnsi="Times New Roman" w:hint="eastAsia"/>
          <w:sz w:val="28"/>
          <w:szCs w:val="28"/>
        </w:rPr>
        <w:t>。</w:t>
      </w:r>
    </w:p>
    <w:p w:rsidR="00641216" w:rsidRPr="00660A40" w:rsidRDefault="00641216" w:rsidP="00F903BF">
      <w:pPr>
        <w:pStyle w:val="ListParagraph"/>
        <w:numPr>
          <w:ilvl w:val="0"/>
          <w:numId w:val="7"/>
        </w:numPr>
        <w:autoSpaceDE w:val="0"/>
        <w:autoSpaceDN w:val="0"/>
        <w:adjustRightInd w:val="0"/>
        <w:snapToGrid w:val="0"/>
        <w:spacing w:line="460" w:lineRule="exact"/>
        <w:ind w:leftChars="0" w:left="1701" w:hanging="283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標楷體c..." w:eastAsia="標楷體c..." w:cs="標楷體c..." w:hint="eastAsia"/>
          <w:color w:val="000000"/>
          <w:kern w:val="0"/>
          <w:sz w:val="28"/>
          <w:szCs w:val="28"/>
        </w:rPr>
        <w:t>發現</w:t>
      </w:r>
      <w:r w:rsidRPr="00747996">
        <w:rPr>
          <w:rFonts w:ascii="標楷體c..." w:eastAsia="標楷體c..." w:cs="標楷體c..." w:hint="eastAsia"/>
          <w:color w:val="000000"/>
          <w:kern w:val="0"/>
          <w:sz w:val="28"/>
          <w:szCs w:val="28"/>
        </w:rPr>
        <w:t>廁所馬桶或洗手台如有漏水現象，立即</w:t>
      </w:r>
      <w:r>
        <w:rPr>
          <w:rFonts w:ascii="標楷體c..." w:eastAsia="標楷體c..." w:cs="標楷體c..." w:hint="eastAsia"/>
          <w:color w:val="000000"/>
          <w:kern w:val="0"/>
          <w:sz w:val="28"/>
          <w:szCs w:val="28"/>
        </w:rPr>
        <w:t>通報維護管理單位</w:t>
      </w:r>
      <w:r w:rsidRPr="00747996">
        <w:rPr>
          <w:rFonts w:ascii="標楷體c..." w:eastAsia="標楷體c..." w:cs="標楷體c..." w:hint="eastAsia"/>
          <w:color w:val="000000"/>
          <w:kern w:val="0"/>
          <w:sz w:val="28"/>
          <w:szCs w:val="28"/>
        </w:rPr>
        <w:t>。</w:t>
      </w:r>
    </w:p>
    <w:p w:rsidR="00641216" w:rsidRPr="00F95D27" w:rsidRDefault="00641216" w:rsidP="00F903BF">
      <w:pPr>
        <w:pStyle w:val="ListParagraph"/>
        <w:numPr>
          <w:ilvl w:val="0"/>
          <w:numId w:val="7"/>
        </w:numPr>
        <w:autoSpaceDE w:val="0"/>
        <w:autoSpaceDN w:val="0"/>
        <w:adjustRightInd w:val="0"/>
        <w:snapToGrid w:val="0"/>
        <w:spacing w:line="460" w:lineRule="exact"/>
        <w:ind w:leftChars="0" w:left="1701" w:hanging="283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標楷體c..." w:eastAsia="標楷體c..." w:cs="標楷體c..." w:hint="eastAsia"/>
          <w:color w:val="000000"/>
          <w:kern w:val="0"/>
          <w:sz w:val="28"/>
          <w:szCs w:val="28"/>
        </w:rPr>
        <w:t>水龍頭、馬桶等用水設備應優先採用省水標章產品。</w:t>
      </w:r>
    </w:p>
    <w:p w:rsidR="00641216" w:rsidRDefault="00641216" w:rsidP="00F903BF">
      <w:pPr>
        <w:pStyle w:val="ListParagraph"/>
        <w:numPr>
          <w:ilvl w:val="0"/>
          <w:numId w:val="8"/>
        </w:numPr>
        <w:snapToGrid w:val="0"/>
        <w:spacing w:line="4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 w:hint="eastAsia"/>
          <w:sz w:val="28"/>
          <w:szCs w:val="28"/>
        </w:rPr>
        <w:t>省電</w:t>
      </w:r>
      <w:r w:rsidRPr="00654EEA">
        <w:rPr>
          <w:rFonts w:ascii="Times New Roman" w:eastAsia="標楷體" w:hAnsi="Times New Roman" w:hint="eastAsia"/>
          <w:sz w:val="28"/>
          <w:szCs w:val="28"/>
        </w:rPr>
        <w:t>：</w:t>
      </w:r>
    </w:p>
    <w:p w:rsidR="00641216" w:rsidRPr="00836E9A" w:rsidRDefault="00641216" w:rsidP="00F903BF">
      <w:pPr>
        <w:pStyle w:val="ListParagraph"/>
        <w:numPr>
          <w:ilvl w:val="0"/>
          <w:numId w:val="9"/>
        </w:numPr>
        <w:autoSpaceDE w:val="0"/>
        <w:autoSpaceDN w:val="0"/>
        <w:adjustRightInd w:val="0"/>
        <w:snapToGrid w:val="0"/>
        <w:spacing w:line="4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 w:rsidRPr="003D6100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公出、公差及長時間未使用電腦等辦公室事務電子產品，應將電源關閉或插頭拔掉</w:t>
      </w:r>
      <w:r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。</w:t>
      </w:r>
    </w:p>
    <w:p w:rsidR="00641216" w:rsidRPr="00836E9A" w:rsidRDefault="00641216" w:rsidP="00F903BF">
      <w:pPr>
        <w:pStyle w:val="ListParagraph"/>
        <w:numPr>
          <w:ilvl w:val="0"/>
          <w:numId w:val="9"/>
        </w:numPr>
        <w:autoSpaceDE w:val="0"/>
        <w:autoSpaceDN w:val="0"/>
        <w:adjustRightInd w:val="0"/>
        <w:snapToGrid w:val="0"/>
        <w:spacing w:line="4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公用電腦應設定節電模式，當停止運作五至十五分鐘後，即可自動進入低耗能休眠狀態。</w:t>
      </w:r>
    </w:p>
    <w:p w:rsidR="00641216" w:rsidRDefault="00641216" w:rsidP="00F903BF">
      <w:pPr>
        <w:pStyle w:val="ListParagraph"/>
        <w:numPr>
          <w:ilvl w:val="0"/>
          <w:numId w:val="9"/>
        </w:numPr>
        <w:autoSpaceDE w:val="0"/>
        <w:autoSpaceDN w:val="0"/>
        <w:adjustRightInd w:val="0"/>
        <w:snapToGrid w:val="0"/>
        <w:spacing w:line="460" w:lineRule="exact"/>
        <w:ind w:leftChars="0" w:left="1701" w:hanging="283"/>
        <w:jc w:val="both"/>
        <w:rPr>
          <w:rFonts w:ascii="Times New Roman" w:eastAsia="標楷體" w:hAnsi="Times New Roman"/>
          <w:sz w:val="28"/>
          <w:szCs w:val="28"/>
        </w:rPr>
      </w:pPr>
      <w:r w:rsidRPr="00654EEA">
        <w:rPr>
          <w:rFonts w:ascii="Times New Roman" w:eastAsia="標楷體" w:hAnsi="Times New Roman" w:hint="eastAsia"/>
          <w:sz w:val="28"/>
          <w:szCs w:val="28"/>
        </w:rPr>
        <w:t>中午休息時間及下班後，應關閉辦公室內外及</w:t>
      </w:r>
      <w:r>
        <w:rPr>
          <w:rFonts w:ascii="Times New Roman" w:eastAsia="標楷體" w:hAnsi="Times New Roman" w:hint="eastAsia"/>
          <w:sz w:val="28"/>
          <w:szCs w:val="28"/>
        </w:rPr>
        <w:t>周</w:t>
      </w:r>
      <w:r w:rsidRPr="00654EEA">
        <w:rPr>
          <w:rFonts w:ascii="Times New Roman" w:eastAsia="標楷體" w:hAnsi="Times New Roman" w:hint="eastAsia"/>
          <w:sz w:val="28"/>
          <w:szCs w:val="28"/>
        </w:rPr>
        <w:t>遭走廊不必要之基礎照明。</w:t>
      </w:r>
    </w:p>
    <w:p w:rsidR="00641216" w:rsidRDefault="00641216" w:rsidP="00F903BF">
      <w:pPr>
        <w:pStyle w:val="ListParagraph"/>
        <w:numPr>
          <w:ilvl w:val="0"/>
          <w:numId w:val="9"/>
        </w:numPr>
        <w:autoSpaceDE w:val="0"/>
        <w:autoSpaceDN w:val="0"/>
        <w:adjustRightInd w:val="0"/>
        <w:snapToGrid w:val="0"/>
        <w:spacing w:line="460" w:lineRule="exact"/>
        <w:ind w:leftChars="0" w:left="1701" w:hanging="283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 w:hint="eastAsia"/>
          <w:sz w:val="28"/>
          <w:szCs w:val="28"/>
        </w:rPr>
        <w:t>牆面及天花板選用乳白色或淡色系列，以增加光線反射效果，可減少所需燈具數量。</w:t>
      </w:r>
    </w:p>
    <w:p w:rsidR="00641216" w:rsidRDefault="00641216" w:rsidP="00F903BF">
      <w:pPr>
        <w:pStyle w:val="ListParagraph"/>
        <w:numPr>
          <w:ilvl w:val="0"/>
          <w:numId w:val="9"/>
        </w:numPr>
        <w:autoSpaceDE w:val="0"/>
        <w:autoSpaceDN w:val="0"/>
        <w:adjustRightInd w:val="0"/>
        <w:snapToGrid w:val="0"/>
        <w:spacing w:line="460" w:lineRule="exact"/>
        <w:ind w:leftChars="0" w:left="1701" w:hanging="283"/>
        <w:jc w:val="both"/>
        <w:rPr>
          <w:rFonts w:ascii="Times New Roman" w:eastAsia="標楷體" w:hAnsi="Times New Roman"/>
          <w:sz w:val="28"/>
          <w:szCs w:val="28"/>
        </w:rPr>
      </w:pPr>
      <w:r w:rsidRPr="00654EEA">
        <w:rPr>
          <w:rFonts w:ascii="Times New Roman" w:eastAsia="標楷體" w:hAnsi="Times New Roman" w:hint="eastAsia"/>
          <w:sz w:val="28"/>
          <w:szCs w:val="28"/>
        </w:rPr>
        <w:t>推行步行運動，</w:t>
      </w:r>
      <w:r>
        <w:rPr>
          <w:rFonts w:ascii="Times New Roman" w:eastAsia="標楷體" w:hAnsi="Times New Roman" w:hint="eastAsia"/>
          <w:sz w:val="28"/>
          <w:szCs w:val="28"/>
        </w:rPr>
        <w:t>鼓勵</w:t>
      </w:r>
      <w:r w:rsidRPr="00654EEA">
        <w:rPr>
          <w:rFonts w:ascii="Times New Roman" w:eastAsia="標楷體" w:hAnsi="Times New Roman" w:hint="eastAsia"/>
          <w:sz w:val="28"/>
          <w:szCs w:val="28"/>
        </w:rPr>
        <w:t>上、下三層樓以內不搭乘電梯</w:t>
      </w:r>
      <w:r>
        <w:rPr>
          <w:rFonts w:ascii="Times New Roman" w:eastAsia="標楷體" w:hAnsi="Times New Roman" w:hint="eastAsia"/>
          <w:sz w:val="28"/>
          <w:szCs w:val="28"/>
        </w:rPr>
        <w:t>。</w:t>
      </w:r>
    </w:p>
    <w:p w:rsidR="00641216" w:rsidRDefault="00641216" w:rsidP="00F903BF">
      <w:pPr>
        <w:pStyle w:val="ListParagraph"/>
        <w:numPr>
          <w:ilvl w:val="0"/>
          <w:numId w:val="8"/>
        </w:numPr>
        <w:snapToGrid w:val="0"/>
        <w:spacing w:line="4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 w:hint="eastAsia"/>
          <w:sz w:val="28"/>
          <w:szCs w:val="28"/>
        </w:rPr>
        <w:t>省油</w:t>
      </w:r>
      <w:r w:rsidRPr="00654EEA">
        <w:rPr>
          <w:rFonts w:ascii="Times New Roman" w:eastAsia="標楷體" w:hAnsi="Times New Roman" w:hint="eastAsia"/>
          <w:sz w:val="28"/>
          <w:szCs w:val="28"/>
        </w:rPr>
        <w:t>：</w:t>
      </w:r>
    </w:p>
    <w:p w:rsidR="00641216" w:rsidRDefault="00641216" w:rsidP="00F903BF">
      <w:pPr>
        <w:pStyle w:val="ListParagraph"/>
        <w:numPr>
          <w:ilvl w:val="0"/>
          <w:numId w:val="10"/>
        </w:numPr>
        <w:autoSpaceDE w:val="0"/>
        <w:autoSpaceDN w:val="0"/>
        <w:adjustRightInd w:val="0"/>
        <w:snapToGrid w:val="0"/>
        <w:spacing w:line="4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 w:hint="eastAsia"/>
          <w:sz w:val="28"/>
          <w:szCs w:val="28"/>
        </w:rPr>
        <w:t>公務車調派應儘量共乘，減少車輛出勤次數。</w:t>
      </w:r>
    </w:p>
    <w:p w:rsidR="00641216" w:rsidRDefault="00641216" w:rsidP="00F903BF">
      <w:pPr>
        <w:pStyle w:val="ListParagraph"/>
        <w:numPr>
          <w:ilvl w:val="0"/>
          <w:numId w:val="10"/>
        </w:numPr>
        <w:autoSpaceDE w:val="0"/>
        <w:autoSpaceDN w:val="0"/>
        <w:adjustRightInd w:val="0"/>
        <w:snapToGrid w:val="0"/>
        <w:spacing w:line="4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 w:hint="eastAsia"/>
          <w:sz w:val="28"/>
          <w:szCs w:val="28"/>
        </w:rPr>
        <w:t>鼓勵員工上下班、公出等多</w:t>
      </w:r>
      <w:r w:rsidRPr="00654EEA">
        <w:rPr>
          <w:rFonts w:ascii="Times New Roman" w:eastAsia="標楷體" w:hAnsi="Times New Roman" w:hint="eastAsia"/>
          <w:sz w:val="28"/>
          <w:szCs w:val="28"/>
        </w:rPr>
        <w:t>搭乘</w:t>
      </w:r>
      <w:r>
        <w:rPr>
          <w:rFonts w:ascii="Times New Roman" w:eastAsia="標楷體" w:hAnsi="Times New Roman" w:hint="eastAsia"/>
          <w:sz w:val="28"/>
          <w:szCs w:val="28"/>
        </w:rPr>
        <w:t>大眾運輸系統</w:t>
      </w:r>
      <w:r w:rsidRPr="00654EEA">
        <w:rPr>
          <w:rFonts w:ascii="Times New Roman" w:eastAsia="標楷體" w:hAnsi="Times New Roman" w:hint="eastAsia"/>
          <w:sz w:val="28"/>
          <w:szCs w:val="28"/>
        </w:rPr>
        <w:t>。</w:t>
      </w:r>
    </w:p>
    <w:p w:rsidR="00641216" w:rsidRDefault="00641216" w:rsidP="00F903BF">
      <w:pPr>
        <w:pStyle w:val="ListParagraph"/>
        <w:numPr>
          <w:ilvl w:val="0"/>
          <w:numId w:val="10"/>
        </w:numPr>
        <w:autoSpaceDE w:val="0"/>
        <w:autoSpaceDN w:val="0"/>
        <w:adjustRightInd w:val="0"/>
        <w:snapToGrid w:val="0"/>
        <w:spacing w:line="4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 w:hint="eastAsia"/>
          <w:sz w:val="28"/>
          <w:szCs w:val="28"/>
        </w:rPr>
        <w:t>車輛應定期維修保養及檢驗</w:t>
      </w:r>
      <w:r w:rsidRPr="003D6100">
        <w:rPr>
          <w:rFonts w:ascii="Times New Roman" w:eastAsia="標楷體" w:hAnsi="Times New Roman" w:hint="eastAsia"/>
          <w:sz w:val="28"/>
          <w:szCs w:val="28"/>
        </w:rPr>
        <w:t>。</w:t>
      </w:r>
    </w:p>
    <w:p w:rsidR="00641216" w:rsidRDefault="00641216" w:rsidP="00F903BF">
      <w:pPr>
        <w:pStyle w:val="ListParagraph"/>
        <w:numPr>
          <w:ilvl w:val="0"/>
          <w:numId w:val="10"/>
        </w:numPr>
        <w:autoSpaceDE w:val="0"/>
        <w:autoSpaceDN w:val="0"/>
        <w:adjustRightInd w:val="0"/>
        <w:snapToGrid w:val="0"/>
        <w:spacing w:line="4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 w:hint="eastAsia"/>
          <w:sz w:val="28"/>
          <w:szCs w:val="28"/>
        </w:rPr>
        <w:t>車輛應避免急煞車及急速啟動。</w:t>
      </w:r>
    </w:p>
    <w:p w:rsidR="00641216" w:rsidRPr="003D6100" w:rsidRDefault="00641216" w:rsidP="00F903BF">
      <w:pPr>
        <w:pStyle w:val="ListParagraph"/>
        <w:numPr>
          <w:ilvl w:val="0"/>
          <w:numId w:val="10"/>
        </w:numPr>
        <w:autoSpaceDE w:val="0"/>
        <w:autoSpaceDN w:val="0"/>
        <w:adjustRightInd w:val="0"/>
        <w:snapToGrid w:val="0"/>
        <w:spacing w:line="4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 w:hint="eastAsia"/>
          <w:sz w:val="28"/>
          <w:szCs w:val="28"/>
        </w:rPr>
        <w:t>應減少車輛不必要之載重。</w:t>
      </w:r>
    </w:p>
    <w:p w:rsidR="00641216" w:rsidRDefault="00641216" w:rsidP="00F903BF">
      <w:pPr>
        <w:pStyle w:val="ListParagraph"/>
        <w:numPr>
          <w:ilvl w:val="0"/>
          <w:numId w:val="8"/>
        </w:numPr>
        <w:snapToGrid w:val="0"/>
        <w:spacing w:line="4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 w:hint="eastAsia"/>
          <w:sz w:val="28"/>
          <w:szCs w:val="28"/>
        </w:rPr>
        <w:t>省紙</w:t>
      </w:r>
      <w:r w:rsidRPr="00654EEA">
        <w:rPr>
          <w:rFonts w:ascii="Times New Roman" w:eastAsia="標楷體" w:hAnsi="Times New Roman" w:hint="eastAsia"/>
          <w:sz w:val="28"/>
          <w:szCs w:val="28"/>
        </w:rPr>
        <w:t>：</w:t>
      </w:r>
    </w:p>
    <w:p w:rsidR="00641216" w:rsidRPr="005E51ED" w:rsidRDefault="00641216" w:rsidP="00F903BF">
      <w:pPr>
        <w:pStyle w:val="ListParagraph"/>
        <w:numPr>
          <w:ilvl w:val="0"/>
          <w:numId w:val="11"/>
        </w:numPr>
        <w:autoSpaceDE w:val="0"/>
        <w:autoSpaceDN w:val="0"/>
        <w:adjustRightInd w:val="0"/>
        <w:snapToGrid w:val="0"/>
        <w:spacing w:line="4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 w:rsidRPr="00654EEA">
        <w:rPr>
          <w:rFonts w:ascii="Times New Roman" w:eastAsia="標楷體" w:hAnsi="Times New Roman" w:hint="eastAsia"/>
          <w:sz w:val="28"/>
          <w:szCs w:val="28"/>
        </w:rPr>
        <w:t>發送公文應盡量採用電子發文。</w:t>
      </w:r>
      <w:r w:rsidRPr="005E51ED">
        <w:rPr>
          <w:rFonts w:ascii="Times New Roman" w:eastAsia="標楷體" w:hAnsi="Times New Roman" w:hint="eastAsia"/>
          <w:sz w:val="28"/>
          <w:szCs w:val="28"/>
        </w:rPr>
        <w:t>若需列印，列印前，</w:t>
      </w:r>
      <w:r>
        <w:rPr>
          <w:rFonts w:ascii="Times New Roman" w:eastAsia="標楷體" w:hAnsi="Times New Roman" w:hint="eastAsia"/>
          <w:sz w:val="28"/>
          <w:szCs w:val="28"/>
        </w:rPr>
        <w:t>應</w:t>
      </w:r>
      <w:r w:rsidRPr="005E51ED">
        <w:rPr>
          <w:rFonts w:ascii="Times New Roman" w:eastAsia="標楷體" w:hAnsi="Times New Roman" w:hint="eastAsia"/>
          <w:sz w:val="28"/>
          <w:szCs w:val="28"/>
        </w:rPr>
        <w:t>確認數量及內容，避免無效列印。</w:t>
      </w:r>
    </w:p>
    <w:p w:rsidR="00641216" w:rsidRDefault="00641216" w:rsidP="00F903BF">
      <w:pPr>
        <w:pStyle w:val="ListParagraph"/>
        <w:numPr>
          <w:ilvl w:val="0"/>
          <w:numId w:val="11"/>
        </w:numPr>
        <w:autoSpaceDE w:val="0"/>
        <w:autoSpaceDN w:val="0"/>
        <w:adjustRightInd w:val="0"/>
        <w:snapToGrid w:val="0"/>
        <w:spacing w:line="4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 w:rsidRPr="005E51ED">
        <w:rPr>
          <w:rFonts w:ascii="Times New Roman" w:eastAsia="標楷體" w:hAnsi="Times New Roman" w:hint="eastAsia"/>
          <w:sz w:val="28"/>
          <w:szCs w:val="28"/>
        </w:rPr>
        <w:t>公文及紙張使用，儘量採雙面列印或反面重複利用。</w:t>
      </w:r>
    </w:p>
    <w:p w:rsidR="00641216" w:rsidRPr="005E51ED" w:rsidRDefault="00641216" w:rsidP="00F903BF">
      <w:pPr>
        <w:pStyle w:val="ListParagraph"/>
        <w:numPr>
          <w:ilvl w:val="0"/>
          <w:numId w:val="11"/>
        </w:numPr>
        <w:autoSpaceDE w:val="0"/>
        <w:autoSpaceDN w:val="0"/>
        <w:adjustRightInd w:val="0"/>
        <w:snapToGrid w:val="0"/>
        <w:spacing w:line="4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 w:rsidRPr="005E51ED">
        <w:rPr>
          <w:rFonts w:ascii="Times New Roman" w:eastAsia="標楷體" w:hAnsi="Times New Roman" w:hint="eastAsia"/>
          <w:sz w:val="28"/>
          <w:szCs w:val="28"/>
        </w:rPr>
        <w:t>舉辦會議或活動時，</w:t>
      </w:r>
      <w:r>
        <w:rPr>
          <w:rFonts w:ascii="Times New Roman" w:eastAsia="標楷體" w:hAnsi="Times New Roman" w:hint="eastAsia"/>
          <w:sz w:val="28"/>
          <w:szCs w:val="28"/>
        </w:rPr>
        <w:t>儘量</w:t>
      </w:r>
      <w:r w:rsidRPr="005E51ED">
        <w:rPr>
          <w:rFonts w:ascii="Times New Roman" w:eastAsia="標楷體" w:hAnsi="Times New Roman" w:hint="eastAsia"/>
          <w:sz w:val="28"/>
          <w:szCs w:val="28"/>
        </w:rPr>
        <w:t>運用多媒體設備進行說明</w:t>
      </w:r>
      <w:r>
        <w:rPr>
          <w:rFonts w:ascii="Times New Roman" w:eastAsia="標楷體" w:hAnsi="Times New Roman" w:hint="eastAsia"/>
          <w:sz w:val="28"/>
          <w:szCs w:val="28"/>
        </w:rPr>
        <w:t>，減少不必要之會議資料發放</w:t>
      </w:r>
      <w:r w:rsidRPr="005E51ED">
        <w:rPr>
          <w:rFonts w:ascii="Times New Roman" w:eastAsia="標楷體" w:hAnsi="Times New Roman" w:hint="eastAsia"/>
          <w:sz w:val="28"/>
          <w:szCs w:val="28"/>
        </w:rPr>
        <w:t>。</w:t>
      </w:r>
    </w:p>
    <w:p w:rsidR="00641216" w:rsidRDefault="00641216" w:rsidP="00F903BF">
      <w:pPr>
        <w:pStyle w:val="ListParagraph"/>
        <w:numPr>
          <w:ilvl w:val="0"/>
          <w:numId w:val="11"/>
        </w:numPr>
        <w:autoSpaceDE w:val="0"/>
        <w:autoSpaceDN w:val="0"/>
        <w:adjustRightInd w:val="0"/>
        <w:snapToGrid w:val="0"/>
        <w:spacing w:line="4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 w:rsidRPr="00654EEA">
        <w:rPr>
          <w:rFonts w:ascii="Times New Roman" w:eastAsia="標楷體" w:hAnsi="Times New Roman" w:hint="eastAsia"/>
          <w:sz w:val="28"/>
          <w:szCs w:val="28"/>
        </w:rPr>
        <w:t>鼓勵重複使用公文信封。</w:t>
      </w:r>
    </w:p>
    <w:p w:rsidR="00641216" w:rsidRDefault="00641216" w:rsidP="00F903BF">
      <w:pPr>
        <w:pStyle w:val="ListParagraph"/>
        <w:numPr>
          <w:ilvl w:val="0"/>
          <w:numId w:val="8"/>
        </w:numPr>
        <w:snapToGrid w:val="0"/>
        <w:spacing w:line="4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 w:hint="eastAsia"/>
          <w:sz w:val="28"/>
          <w:szCs w:val="28"/>
        </w:rPr>
        <w:t>空調控溫</w:t>
      </w:r>
      <w:r w:rsidRPr="00654EEA">
        <w:rPr>
          <w:rFonts w:ascii="Times New Roman" w:eastAsia="標楷體" w:hAnsi="Times New Roman" w:hint="eastAsia"/>
          <w:sz w:val="28"/>
          <w:szCs w:val="28"/>
        </w:rPr>
        <w:t>：</w:t>
      </w:r>
    </w:p>
    <w:p w:rsidR="00641216" w:rsidRDefault="00641216" w:rsidP="00F903BF">
      <w:pPr>
        <w:pStyle w:val="ListParagraph"/>
        <w:numPr>
          <w:ilvl w:val="0"/>
          <w:numId w:val="16"/>
        </w:numPr>
        <w:autoSpaceDE w:val="0"/>
        <w:autoSpaceDN w:val="0"/>
        <w:adjustRightInd w:val="0"/>
        <w:snapToGrid w:val="0"/>
        <w:spacing w:line="4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 w:rsidRPr="005E51ED">
        <w:rPr>
          <w:rFonts w:ascii="Times New Roman" w:eastAsia="標楷體" w:hAnsi="Times New Roman" w:hint="eastAsia"/>
          <w:sz w:val="28"/>
          <w:szCs w:val="28"/>
        </w:rPr>
        <w:t>辦公室及會議室等空調控溫</w:t>
      </w:r>
      <w:r>
        <w:rPr>
          <w:rFonts w:ascii="Times New Roman" w:eastAsia="標楷體" w:hAnsi="Times New Roman" w:hint="eastAsia"/>
          <w:sz w:val="28"/>
          <w:szCs w:val="28"/>
        </w:rPr>
        <w:t>，宜</w:t>
      </w:r>
      <w:r w:rsidRPr="005E51ED">
        <w:rPr>
          <w:rFonts w:ascii="Times New Roman" w:eastAsia="標楷體" w:hAnsi="Times New Roman" w:hint="eastAsia"/>
          <w:sz w:val="28"/>
          <w:szCs w:val="28"/>
        </w:rPr>
        <w:t>設定適溫（</w:t>
      </w:r>
      <w:r>
        <w:rPr>
          <w:rFonts w:ascii="Times New Roman" w:eastAsia="標楷體" w:hAnsi="Times New Roman" w:hint="eastAsia"/>
          <w:sz w:val="28"/>
          <w:szCs w:val="28"/>
        </w:rPr>
        <w:t>攝氏二十六至二十八度</w:t>
      </w:r>
      <w:r w:rsidRPr="005E51ED">
        <w:rPr>
          <w:rFonts w:ascii="Times New Roman" w:eastAsia="標楷體" w:hAnsi="Times New Roman" w:hint="eastAsia"/>
          <w:sz w:val="28"/>
          <w:szCs w:val="28"/>
        </w:rPr>
        <w:t>）</w:t>
      </w:r>
      <w:r>
        <w:rPr>
          <w:rFonts w:ascii="Times New Roman" w:eastAsia="標楷體" w:hAnsi="Times New Roman" w:hint="eastAsia"/>
          <w:sz w:val="28"/>
          <w:szCs w:val="28"/>
        </w:rPr>
        <w:t>。</w:t>
      </w:r>
    </w:p>
    <w:p w:rsidR="00641216" w:rsidRPr="00365B07" w:rsidRDefault="00641216" w:rsidP="00F903BF">
      <w:pPr>
        <w:pStyle w:val="ListParagraph"/>
        <w:numPr>
          <w:ilvl w:val="0"/>
          <w:numId w:val="16"/>
        </w:numPr>
        <w:autoSpaceDE w:val="0"/>
        <w:autoSpaceDN w:val="0"/>
        <w:adjustRightInd w:val="0"/>
        <w:snapToGrid w:val="0"/>
        <w:spacing w:line="4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 w:rsidRPr="005E51ED">
        <w:rPr>
          <w:rFonts w:ascii="Times New Roman" w:eastAsia="標楷體" w:hAnsi="Times New Roman" w:hint="eastAsia"/>
          <w:sz w:val="28"/>
          <w:szCs w:val="28"/>
        </w:rPr>
        <w:t>視情況加設電風扇及自然通風的窗戶，減少開空調的機會與條件。</w:t>
      </w:r>
    </w:p>
    <w:p w:rsidR="00641216" w:rsidRPr="003E1D80" w:rsidRDefault="00641216" w:rsidP="00F903BF">
      <w:pPr>
        <w:pStyle w:val="ListParagraph"/>
        <w:numPr>
          <w:ilvl w:val="0"/>
          <w:numId w:val="8"/>
        </w:numPr>
        <w:snapToGrid w:val="0"/>
        <w:spacing w:line="4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 w:hint="eastAsia"/>
          <w:sz w:val="28"/>
          <w:szCs w:val="28"/>
        </w:rPr>
        <w:t>其他節約能源提高效能之生活規範</w:t>
      </w:r>
      <w:r w:rsidRPr="00654EEA">
        <w:rPr>
          <w:rFonts w:ascii="Times New Roman" w:eastAsia="標楷體" w:hAnsi="Times New Roman" w:hint="eastAsia"/>
          <w:sz w:val="28"/>
          <w:szCs w:val="28"/>
        </w:rPr>
        <w:t>：</w:t>
      </w:r>
    </w:p>
    <w:p w:rsidR="00641216" w:rsidRPr="00654EEA" w:rsidRDefault="00641216" w:rsidP="00F903BF">
      <w:pPr>
        <w:pStyle w:val="ListParagraph"/>
        <w:numPr>
          <w:ilvl w:val="0"/>
          <w:numId w:val="13"/>
        </w:numPr>
        <w:autoSpaceDE w:val="0"/>
        <w:autoSpaceDN w:val="0"/>
        <w:adjustRightInd w:val="0"/>
        <w:snapToGrid w:val="0"/>
        <w:spacing w:line="4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 w:hint="eastAsia"/>
          <w:sz w:val="28"/>
          <w:szCs w:val="28"/>
        </w:rPr>
        <w:t>響應</w:t>
      </w:r>
      <w:r w:rsidRPr="00654EEA">
        <w:rPr>
          <w:rFonts w:ascii="Times New Roman" w:eastAsia="標楷體" w:hAnsi="Times New Roman" w:hint="eastAsia"/>
          <w:sz w:val="28"/>
          <w:szCs w:val="28"/>
        </w:rPr>
        <w:t>蔬食，</w:t>
      </w:r>
      <w:r>
        <w:rPr>
          <w:rFonts w:ascii="Times New Roman" w:eastAsia="標楷體" w:hAnsi="Times New Roman" w:hint="eastAsia"/>
          <w:sz w:val="28"/>
          <w:szCs w:val="28"/>
        </w:rPr>
        <w:t>舉辦會議或活動時所需之餐盒，儘量多</w:t>
      </w:r>
      <w:r w:rsidRPr="00654EEA">
        <w:rPr>
          <w:rFonts w:ascii="Times New Roman" w:eastAsia="標楷體" w:hAnsi="Times New Roman" w:hint="eastAsia"/>
          <w:sz w:val="28"/>
          <w:szCs w:val="28"/>
        </w:rPr>
        <w:t>以蔬食為主。</w:t>
      </w:r>
    </w:p>
    <w:p w:rsidR="00641216" w:rsidRDefault="00641216" w:rsidP="00F903BF">
      <w:pPr>
        <w:pStyle w:val="ListParagraph"/>
        <w:numPr>
          <w:ilvl w:val="0"/>
          <w:numId w:val="13"/>
        </w:numPr>
        <w:autoSpaceDE w:val="0"/>
        <w:autoSpaceDN w:val="0"/>
        <w:adjustRightInd w:val="0"/>
        <w:snapToGrid w:val="0"/>
        <w:spacing w:line="4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 w:rsidRPr="00164A77">
        <w:rPr>
          <w:rFonts w:ascii="Times New Roman" w:eastAsia="標楷體" w:hAnsi="Times New Roman" w:hint="eastAsia"/>
          <w:sz w:val="28"/>
          <w:szCs w:val="28"/>
        </w:rPr>
        <w:t>鼓勵隨身自備</w:t>
      </w:r>
      <w:r>
        <w:rPr>
          <w:rFonts w:ascii="Times New Roman" w:eastAsia="標楷體" w:hAnsi="Times New Roman" w:hint="eastAsia"/>
          <w:sz w:val="28"/>
          <w:szCs w:val="28"/>
        </w:rPr>
        <w:t>手帕、</w:t>
      </w:r>
      <w:r w:rsidRPr="00164A77">
        <w:rPr>
          <w:rFonts w:ascii="Times New Roman" w:eastAsia="標楷體" w:hAnsi="Times New Roman" w:hint="eastAsia"/>
          <w:sz w:val="28"/>
          <w:szCs w:val="28"/>
        </w:rPr>
        <w:t>環保杯、環保</w:t>
      </w:r>
      <w:r>
        <w:rPr>
          <w:rFonts w:ascii="Times New Roman" w:eastAsia="標楷體" w:hAnsi="Times New Roman" w:hint="eastAsia"/>
          <w:sz w:val="28"/>
          <w:szCs w:val="28"/>
        </w:rPr>
        <w:t>餐具</w:t>
      </w:r>
      <w:r w:rsidRPr="00164A77">
        <w:rPr>
          <w:rFonts w:ascii="Times New Roman" w:eastAsia="標楷體" w:hAnsi="Times New Roman" w:hint="eastAsia"/>
          <w:sz w:val="28"/>
          <w:szCs w:val="28"/>
        </w:rPr>
        <w:t>。</w:t>
      </w:r>
    </w:p>
    <w:p w:rsidR="00641216" w:rsidRDefault="00641216" w:rsidP="00F903BF">
      <w:pPr>
        <w:pStyle w:val="ListParagraph"/>
        <w:numPr>
          <w:ilvl w:val="0"/>
          <w:numId w:val="13"/>
        </w:numPr>
        <w:autoSpaceDE w:val="0"/>
        <w:autoSpaceDN w:val="0"/>
        <w:adjustRightInd w:val="0"/>
        <w:snapToGrid w:val="0"/>
        <w:spacing w:line="4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 w:rsidRPr="00654EEA">
        <w:rPr>
          <w:rFonts w:ascii="Times New Roman" w:eastAsia="標楷體" w:hAnsi="Times New Roman" w:hint="eastAsia"/>
          <w:sz w:val="28"/>
          <w:szCs w:val="28"/>
        </w:rPr>
        <w:t>辦理會議或活動時</w:t>
      </w:r>
      <w:r>
        <w:rPr>
          <w:rFonts w:ascii="Times New Roman" w:eastAsia="標楷體" w:hAnsi="Times New Roman" w:hint="eastAsia"/>
          <w:sz w:val="28"/>
          <w:szCs w:val="28"/>
        </w:rPr>
        <w:t>，如非必要，</w:t>
      </w:r>
      <w:r w:rsidRPr="00654EEA">
        <w:rPr>
          <w:rFonts w:ascii="Times New Roman" w:eastAsia="標楷體" w:hAnsi="Times New Roman" w:hint="eastAsia"/>
          <w:sz w:val="28"/>
          <w:szCs w:val="28"/>
        </w:rPr>
        <w:t>不提供一次性餐具、包裝飲料及包裝水，</w:t>
      </w:r>
      <w:r>
        <w:rPr>
          <w:rFonts w:ascii="Times New Roman" w:eastAsia="標楷體" w:hAnsi="Times New Roman" w:hint="eastAsia"/>
          <w:sz w:val="28"/>
          <w:szCs w:val="28"/>
        </w:rPr>
        <w:t>並</w:t>
      </w:r>
      <w:r w:rsidRPr="00654EEA">
        <w:rPr>
          <w:rFonts w:ascii="Times New Roman" w:eastAsia="標楷體" w:hAnsi="Times New Roman" w:hint="eastAsia"/>
          <w:sz w:val="28"/>
          <w:szCs w:val="28"/>
        </w:rPr>
        <w:t>請與會者自備環保杯、筷。</w:t>
      </w:r>
    </w:p>
    <w:p w:rsidR="00641216" w:rsidRPr="00654EEA" w:rsidRDefault="00641216" w:rsidP="00F903BF">
      <w:pPr>
        <w:pStyle w:val="ListParagraph"/>
        <w:numPr>
          <w:ilvl w:val="0"/>
          <w:numId w:val="3"/>
        </w:numPr>
        <w:snapToGrid w:val="0"/>
        <w:spacing w:line="4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 w:rsidRPr="00654EEA">
        <w:rPr>
          <w:rFonts w:ascii="Times New Roman" w:eastAsia="標楷體" w:hAnsi="Times New Roman" w:hint="eastAsia"/>
          <w:sz w:val="28"/>
          <w:szCs w:val="28"/>
        </w:rPr>
        <w:t>本守則所列舉各項節能減碳措施，若有未盡事宜，將視需要修正之。</w:t>
      </w:r>
    </w:p>
    <w:sectPr w:rsidR="00641216" w:rsidRPr="00654EEA" w:rsidSect="00F903BF">
      <w:footerReference w:type="default" r:id="rId7"/>
      <w:pgSz w:w="11906" w:h="16838"/>
      <w:pgMar w:top="1418" w:right="1418" w:bottom="1418" w:left="1701" w:header="851" w:footer="992" w:gutter="0"/>
      <w:pgNumType w:start="1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41216" w:rsidRDefault="00641216" w:rsidP="00410995">
      <w:r>
        <w:separator/>
      </w:r>
    </w:p>
  </w:endnote>
  <w:endnote w:type="continuationSeparator" w:id="0">
    <w:p w:rsidR="00641216" w:rsidRDefault="00641216" w:rsidP="0041099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標楷體c...">
    <w:altName w:val="標楷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1216" w:rsidRDefault="00641216">
    <w:pPr>
      <w:pStyle w:val="Footer"/>
      <w:jc w:val="center"/>
    </w:pPr>
    <w:fldSimple w:instr=" PAGE   \* MERGEFORMAT ">
      <w:r w:rsidRPr="0017399B">
        <w:rPr>
          <w:noProof/>
          <w:lang w:val="zh-TW"/>
        </w:rPr>
        <w:t>1</w:t>
      </w:r>
    </w:fldSimple>
  </w:p>
  <w:p w:rsidR="00641216" w:rsidRDefault="00641216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41216" w:rsidRDefault="00641216" w:rsidP="00410995">
      <w:r>
        <w:separator/>
      </w:r>
    </w:p>
  </w:footnote>
  <w:footnote w:type="continuationSeparator" w:id="0">
    <w:p w:rsidR="00641216" w:rsidRDefault="00641216" w:rsidP="0041099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7C3B7F"/>
    <w:multiLevelType w:val="hybridMultilevel"/>
    <w:tmpl w:val="8354B178"/>
    <w:lvl w:ilvl="0" w:tplc="A50C2A38">
      <w:start w:val="1"/>
      <w:numFmt w:val="decimal"/>
      <w:lvlText w:val="%1."/>
      <w:lvlJc w:val="left"/>
      <w:pPr>
        <w:ind w:left="1778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">
    <w:nsid w:val="1E66627F"/>
    <w:multiLevelType w:val="hybridMultilevel"/>
    <w:tmpl w:val="C3A4E8CC"/>
    <w:lvl w:ilvl="0" w:tplc="9710B36C">
      <w:start w:val="1"/>
      <w:numFmt w:val="taiwaneseCountingThousand"/>
      <w:lvlText w:val="(%1)"/>
      <w:lvlJc w:val="left"/>
      <w:pPr>
        <w:ind w:left="886" w:hanging="60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6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726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206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686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166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646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126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606" w:hanging="480"/>
      </w:pPr>
      <w:rPr>
        <w:rFonts w:cs="Times New Roman"/>
      </w:rPr>
    </w:lvl>
  </w:abstractNum>
  <w:abstractNum w:abstractNumId="2">
    <w:nsid w:val="30C5250F"/>
    <w:multiLevelType w:val="multilevel"/>
    <w:tmpl w:val="B91AC0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2F47013"/>
    <w:multiLevelType w:val="hybridMultilevel"/>
    <w:tmpl w:val="030A11F0"/>
    <w:lvl w:ilvl="0" w:tplc="6896DAC6">
      <w:start w:val="1"/>
      <w:numFmt w:val="decimal"/>
      <w:lvlText w:val="%1."/>
      <w:lvlJc w:val="left"/>
      <w:pPr>
        <w:ind w:left="1778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4">
    <w:nsid w:val="3B1435A8"/>
    <w:multiLevelType w:val="hybridMultilevel"/>
    <w:tmpl w:val="3BA2FDD8"/>
    <w:lvl w:ilvl="0" w:tplc="EF30AFBA">
      <w:start w:val="1"/>
      <w:numFmt w:val="decimal"/>
      <w:lvlText w:val="%1."/>
      <w:lvlJc w:val="left"/>
      <w:pPr>
        <w:ind w:left="1778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8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58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338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818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298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778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5258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738" w:hanging="480"/>
      </w:pPr>
      <w:rPr>
        <w:rFonts w:cs="Times New Roman"/>
      </w:rPr>
    </w:lvl>
  </w:abstractNum>
  <w:abstractNum w:abstractNumId="5">
    <w:nsid w:val="3B9053D4"/>
    <w:multiLevelType w:val="hybridMultilevel"/>
    <w:tmpl w:val="FB349F4E"/>
    <w:lvl w:ilvl="0" w:tplc="04090017">
      <w:start w:val="1"/>
      <w:numFmt w:val="ideographLegalTraditional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6">
    <w:nsid w:val="4409562E"/>
    <w:multiLevelType w:val="hybridMultilevel"/>
    <w:tmpl w:val="84C05DF2"/>
    <w:lvl w:ilvl="0" w:tplc="62D28F12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7">
    <w:nsid w:val="4E1702D3"/>
    <w:multiLevelType w:val="hybridMultilevel"/>
    <w:tmpl w:val="220A48BE"/>
    <w:lvl w:ilvl="0" w:tplc="DEAAA980">
      <w:start w:val="1"/>
      <w:numFmt w:val="ideographLegalTraditional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8">
    <w:nsid w:val="4F01215F"/>
    <w:multiLevelType w:val="hybridMultilevel"/>
    <w:tmpl w:val="F2A2C5FA"/>
    <w:lvl w:ilvl="0" w:tplc="34D06906">
      <w:start w:val="1"/>
      <w:numFmt w:val="decimal"/>
      <w:lvlText w:val="(%1)."/>
      <w:lvlJc w:val="left"/>
      <w:pPr>
        <w:ind w:left="1898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34D06906">
      <w:start w:val="1"/>
      <w:numFmt w:val="decimal"/>
      <w:lvlText w:val="(%3)."/>
      <w:lvlJc w:val="left"/>
      <w:pPr>
        <w:ind w:left="1440" w:hanging="480"/>
      </w:pPr>
      <w:rPr>
        <w:rFonts w:cs="Times New Roman" w:hint="eastAsia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9">
    <w:nsid w:val="5C7B17F3"/>
    <w:multiLevelType w:val="hybridMultilevel"/>
    <w:tmpl w:val="F7562232"/>
    <w:lvl w:ilvl="0" w:tplc="D570CB1E">
      <w:start w:val="1"/>
      <w:numFmt w:val="decimal"/>
      <w:lvlText w:val="%1."/>
      <w:lvlJc w:val="left"/>
      <w:pPr>
        <w:ind w:left="1778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0">
    <w:nsid w:val="5EF22261"/>
    <w:multiLevelType w:val="hybridMultilevel"/>
    <w:tmpl w:val="2C0C3BDA"/>
    <w:lvl w:ilvl="0" w:tplc="59E2B2D8">
      <w:start w:val="1"/>
      <w:numFmt w:val="decimal"/>
      <w:lvlText w:val="%1."/>
      <w:lvlJc w:val="left"/>
      <w:pPr>
        <w:ind w:left="1778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1">
    <w:nsid w:val="5FEB07AC"/>
    <w:multiLevelType w:val="hybridMultilevel"/>
    <w:tmpl w:val="EB5CB4A4"/>
    <w:lvl w:ilvl="0" w:tplc="13DC6464">
      <w:start w:val="1"/>
      <w:numFmt w:val="decimal"/>
      <w:lvlText w:val="%1."/>
      <w:lvlJc w:val="left"/>
      <w:pPr>
        <w:ind w:left="1332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2">
    <w:nsid w:val="6AAE6118"/>
    <w:multiLevelType w:val="hybridMultilevel"/>
    <w:tmpl w:val="8354B178"/>
    <w:lvl w:ilvl="0" w:tplc="A50C2A38">
      <w:start w:val="1"/>
      <w:numFmt w:val="decimal"/>
      <w:lvlText w:val="%1."/>
      <w:lvlJc w:val="left"/>
      <w:pPr>
        <w:ind w:left="1778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3">
    <w:nsid w:val="6D6634AF"/>
    <w:multiLevelType w:val="hybridMultilevel"/>
    <w:tmpl w:val="AF50109E"/>
    <w:lvl w:ilvl="0" w:tplc="D34805EE">
      <w:start w:val="1"/>
      <w:numFmt w:val="decimal"/>
      <w:lvlText w:val="%1."/>
      <w:lvlJc w:val="left"/>
      <w:pPr>
        <w:ind w:left="1778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4">
    <w:nsid w:val="71994D3A"/>
    <w:multiLevelType w:val="hybridMultilevel"/>
    <w:tmpl w:val="B574C9F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5">
    <w:nsid w:val="7A8A4827"/>
    <w:multiLevelType w:val="hybridMultilevel"/>
    <w:tmpl w:val="079E90A6"/>
    <w:lvl w:ilvl="0" w:tplc="0409000F">
      <w:start w:val="1"/>
      <w:numFmt w:val="decimal"/>
      <w:lvlText w:val="%1."/>
      <w:lvlJc w:val="left"/>
      <w:pPr>
        <w:ind w:left="10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484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64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44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924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404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84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64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44" w:hanging="480"/>
      </w:pPr>
      <w:rPr>
        <w:rFonts w:cs="Times New Roman"/>
      </w:rPr>
    </w:lvl>
  </w:abstractNum>
  <w:abstractNum w:abstractNumId="16">
    <w:nsid w:val="7CA47A3C"/>
    <w:multiLevelType w:val="hybridMultilevel"/>
    <w:tmpl w:val="6ED0A6FC"/>
    <w:lvl w:ilvl="0" w:tplc="E7400A32">
      <w:start w:val="1"/>
      <w:numFmt w:val="taiwaneseCountingThousand"/>
      <w:lvlText w:val="%1、"/>
      <w:lvlJc w:val="left"/>
      <w:pPr>
        <w:ind w:left="1428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8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48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628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068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  <w:rPr>
        <w:rFonts w:cs="Times New Roman"/>
      </w:r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15"/>
  </w:num>
  <w:num w:numId="5">
    <w:abstractNumId w:val="11"/>
  </w:num>
  <w:num w:numId="6">
    <w:abstractNumId w:val="1"/>
  </w:num>
  <w:num w:numId="7">
    <w:abstractNumId w:val="4"/>
  </w:num>
  <w:num w:numId="8">
    <w:abstractNumId w:val="16"/>
  </w:num>
  <w:num w:numId="9">
    <w:abstractNumId w:val="3"/>
  </w:num>
  <w:num w:numId="10">
    <w:abstractNumId w:val="10"/>
  </w:num>
  <w:num w:numId="11">
    <w:abstractNumId w:val="0"/>
  </w:num>
  <w:num w:numId="12">
    <w:abstractNumId w:val="13"/>
  </w:num>
  <w:num w:numId="13">
    <w:abstractNumId w:val="9"/>
  </w:num>
  <w:num w:numId="14">
    <w:abstractNumId w:val="8"/>
  </w:num>
  <w:num w:numId="15">
    <w:abstractNumId w:val="14"/>
  </w:num>
  <w:num w:numId="16">
    <w:abstractNumId w:val="12"/>
  </w:num>
  <w:num w:numId="17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531AF"/>
    <w:rsid w:val="00001575"/>
    <w:rsid w:val="0000218E"/>
    <w:rsid w:val="00002524"/>
    <w:rsid w:val="00013DE5"/>
    <w:rsid w:val="000140CD"/>
    <w:rsid w:val="00015302"/>
    <w:rsid w:val="00030328"/>
    <w:rsid w:val="000315F3"/>
    <w:rsid w:val="00041791"/>
    <w:rsid w:val="000461DB"/>
    <w:rsid w:val="000531AF"/>
    <w:rsid w:val="00055A92"/>
    <w:rsid w:val="00064E70"/>
    <w:rsid w:val="000856FF"/>
    <w:rsid w:val="000A5337"/>
    <w:rsid w:val="000B30C8"/>
    <w:rsid w:val="000D5EA7"/>
    <w:rsid w:val="000F58FE"/>
    <w:rsid w:val="00137794"/>
    <w:rsid w:val="00150302"/>
    <w:rsid w:val="00156B24"/>
    <w:rsid w:val="00164A77"/>
    <w:rsid w:val="0017399B"/>
    <w:rsid w:val="0018294A"/>
    <w:rsid w:val="00192A08"/>
    <w:rsid w:val="00193D2A"/>
    <w:rsid w:val="00194AFD"/>
    <w:rsid w:val="00195AE3"/>
    <w:rsid w:val="001A6553"/>
    <w:rsid w:val="001B2D20"/>
    <w:rsid w:val="001C7038"/>
    <w:rsid w:val="001F027D"/>
    <w:rsid w:val="001F6648"/>
    <w:rsid w:val="00206D05"/>
    <w:rsid w:val="00211C49"/>
    <w:rsid w:val="00216FC4"/>
    <w:rsid w:val="00243161"/>
    <w:rsid w:val="00260B8A"/>
    <w:rsid w:val="00272444"/>
    <w:rsid w:val="002805A1"/>
    <w:rsid w:val="00293DE9"/>
    <w:rsid w:val="002971B4"/>
    <w:rsid w:val="002A3CCB"/>
    <w:rsid w:val="002C682C"/>
    <w:rsid w:val="002F7BF7"/>
    <w:rsid w:val="0030518A"/>
    <w:rsid w:val="00307583"/>
    <w:rsid w:val="00316878"/>
    <w:rsid w:val="003202BC"/>
    <w:rsid w:val="0032298C"/>
    <w:rsid w:val="00324318"/>
    <w:rsid w:val="00326E4D"/>
    <w:rsid w:val="00331408"/>
    <w:rsid w:val="003333D4"/>
    <w:rsid w:val="00337C27"/>
    <w:rsid w:val="00362EDD"/>
    <w:rsid w:val="00365B07"/>
    <w:rsid w:val="00372AF5"/>
    <w:rsid w:val="00380D4D"/>
    <w:rsid w:val="00381EA4"/>
    <w:rsid w:val="003A76BD"/>
    <w:rsid w:val="003B1E97"/>
    <w:rsid w:val="003C4DD8"/>
    <w:rsid w:val="003C5A1E"/>
    <w:rsid w:val="003D6100"/>
    <w:rsid w:val="003E07C4"/>
    <w:rsid w:val="003E1D80"/>
    <w:rsid w:val="004023D6"/>
    <w:rsid w:val="00405D72"/>
    <w:rsid w:val="004102F4"/>
    <w:rsid w:val="00410995"/>
    <w:rsid w:val="00430115"/>
    <w:rsid w:val="00442C12"/>
    <w:rsid w:val="00460291"/>
    <w:rsid w:val="00481AF6"/>
    <w:rsid w:val="004870FB"/>
    <w:rsid w:val="004A64BA"/>
    <w:rsid w:val="004C75D4"/>
    <w:rsid w:val="004E1B4F"/>
    <w:rsid w:val="00501EC9"/>
    <w:rsid w:val="00505E7C"/>
    <w:rsid w:val="00515C2D"/>
    <w:rsid w:val="00522910"/>
    <w:rsid w:val="0053437B"/>
    <w:rsid w:val="00537DB9"/>
    <w:rsid w:val="0054263F"/>
    <w:rsid w:val="005463D7"/>
    <w:rsid w:val="005728BB"/>
    <w:rsid w:val="005A1D44"/>
    <w:rsid w:val="005A79B4"/>
    <w:rsid w:val="005B2FD3"/>
    <w:rsid w:val="005C32FC"/>
    <w:rsid w:val="005C4A7E"/>
    <w:rsid w:val="005C6C97"/>
    <w:rsid w:val="005C73A5"/>
    <w:rsid w:val="005D341E"/>
    <w:rsid w:val="005D3733"/>
    <w:rsid w:val="005E2EF8"/>
    <w:rsid w:val="005E51ED"/>
    <w:rsid w:val="00641216"/>
    <w:rsid w:val="00641E63"/>
    <w:rsid w:val="0064410E"/>
    <w:rsid w:val="0065075B"/>
    <w:rsid w:val="00653CBD"/>
    <w:rsid w:val="00654EEA"/>
    <w:rsid w:val="00655091"/>
    <w:rsid w:val="00660A40"/>
    <w:rsid w:val="00670927"/>
    <w:rsid w:val="00671D28"/>
    <w:rsid w:val="00672381"/>
    <w:rsid w:val="00684161"/>
    <w:rsid w:val="00685B3C"/>
    <w:rsid w:val="006A6376"/>
    <w:rsid w:val="006C1FC5"/>
    <w:rsid w:val="006C3F6E"/>
    <w:rsid w:val="006D0361"/>
    <w:rsid w:val="006F2CE3"/>
    <w:rsid w:val="00713D4C"/>
    <w:rsid w:val="00716057"/>
    <w:rsid w:val="007166DD"/>
    <w:rsid w:val="00734C50"/>
    <w:rsid w:val="00744F7A"/>
    <w:rsid w:val="00747996"/>
    <w:rsid w:val="007561A8"/>
    <w:rsid w:val="00765190"/>
    <w:rsid w:val="007735F7"/>
    <w:rsid w:val="00777FA0"/>
    <w:rsid w:val="00793BB4"/>
    <w:rsid w:val="007A7568"/>
    <w:rsid w:val="007C5FB7"/>
    <w:rsid w:val="007E1315"/>
    <w:rsid w:val="007E2C4A"/>
    <w:rsid w:val="007F01FC"/>
    <w:rsid w:val="007F535C"/>
    <w:rsid w:val="007F67A4"/>
    <w:rsid w:val="00815E52"/>
    <w:rsid w:val="00821AC7"/>
    <w:rsid w:val="00825952"/>
    <w:rsid w:val="008307F5"/>
    <w:rsid w:val="00835932"/>
    <w:rsid w:val="00836E9A"/>
    <w:rsid w:val="008519DA"/>
    <w:rsid w:val="00853273"/>
    <w:rsid w:val="00856110"/>
    <w:rsid w:val="00860B63"/>
    <w:rsid w:val="00867302"/>
    <w:rsid w:val="00875838"/>
    <w:rsid w:val="008846DB"/>
    <w:rsid w:val="008A2C21"/>
    <w:rsid w:val="008C2F52"/>
    <w:rsid w:val="008D4EBB"/>
    <w:rsid w:val="008D7436"/>
    <w:rsid w:val="008E1457"/>
    <w:rsid w:val="008E2909"/>
    <w:rsid w:val="008E67C8"/>
    <w:rsid w:val="00905097"/>
    <w:rsid w:val="009109CF"/>
    <w:rsid w:val="00921552"/>
    <w:rsid w:val="009246C7"/>
    <w:rsid w:val="0093277A"/>
    <w:rsid w:val="00940050"/>
    <w:rsid w:val="0096096C"/>
    <w:rsid w:val="009622E9"/>
    <w:rsid w:val="0096639A"/>
    <w:rsid w:val="009A3A01"/>
    <w:rsid w:val="009A5DB5"/>
    <w:rsid w:val="009C4439"/>
    <w:rsid w:val="009D0F43"/>
    <w:rsid w:val="009D160F"/>
    <w:rsid w:val="009D6289"/>
    <w:rsid w:val="009F2199"/>
    <w:rsid w:val="009F359D"/>
    <w:rsid w:val="009F5F40"/>
    <w:rsid w:val="00A03650"/>
    <w:rsid w:val="00A168BF"/>
    <w:rsid w:val="00A50846"/>
    <w:rsid w:val="00A549E5"/>
    <w:rsid w:val="00A65709"/>
    <w:rsid w:val="00A81394"/>
    <w:rsid w:val="00AB1566"/>
    <w:rsid w:val="00AB20B3"/>
    <w:rsid w:val="00AE3167"/>
    <w:rsid w:val="00AE3DEB"/>
    <w:rsid w:val="00AF7D98"/>
    <w:rsid w:val="00B21410"/>
    <w:rsid w:val="00B30E8C"/>
    <w:rsid w:val="00B3371C"/>
    <w:rsid w:val="00B35C4A"/>
    <w:rsid w:val="00B46512"/>
    <w:rsid w:val="00B57562"/>
    <w:rsid w:val="00B7078B"/>
    <w:rsid w:val="00B745F9"/>
    <w:rsid w:val="00B94067"/>
    <w:rsid w:val="00BA1BF4"/>
    <w:rsid w:val="00BA3982"/>
    <w:rsid w:val="00BA4335"/>
    <w:rsid w:val="00BB213A"/>
    <w:rsid w:val="00BC16C1"/>
    <w:rsid w:val="00BD5F4E"/>
    <w:rsid w:val="00BE0B52"/>
    <w:rsid w:val="00BE3520"/>
    <w:rsid w:val="00BF2BCC"/>
    <w:rsid w:val="00C13C9F"/>
    <w:rsid w:val="00C20B86"/>
    <w:rsid w:val="00C37C79"/>
    <w:rsid w:val="00C419D8"/>
    <w:rsid w:val="00C43A04"/>
    <w:rsid w:val="00C50D54"/>
    <w:rsid w:val="00C6039E"/>
    <w:rsid w:val="00C61048"/>
    <w:rsid w:val="00C64905"/>
    <w:rsid w:val="00C85F8C"/>
    <w:rsid w:val="00CB748F"/>
    <w:rsid w:val="00CC023A"/>
    <w:rsid w:val="00CD52F2"/>
    <w:rsid w:val="00CE1BB5"/>
    <w:rsid w:val="00CF5444"/>
    <w:rsid w:val="00CF5DF0"/>
    <w:rsid w:val="00D0006D"/>
    <w:rsid w:val="00D05CE4"/>
    <w:rsid w:val="00D07283"/>
    <w:rsid w:val="00D073C4"/>
    <w:rsid w:val="00D17B4C"/>
    <w:rsid w:val="00D25E5A"/>
    <w:rsid w:val="00D309E5"/>
    <w:rsid w:val="00D32C1D"/>
    <w:rsid w:val="00D35EE5"/>
    <w:rsid w:val="00D61214"/>
    <w:rsid w:val="00D6248A"/>
    <w:rsid w:val="00D7319B"/>
    <w:rsid w:val="00D85DAF"/>
    <w:rsid w:val="00D863CB"/>
    <w:rsid w:val="00D934D1"/>
    <w:rsid w:val="00DA6048"/>
    <w:rsid w:val="00DA7DDD"/>
    <w:rsid w:val="00DF7CAE"/>
    <w:rsid w:val="00E12972"/>
    <w:rsid w:val="00E220E9"/>
    <w:rsid w:val="00E51E88"/>
    <w:rsid w:val="00E52EB4"/>
    <w:rsid w:val="00E56F0F"/>
    <w:rsid w:val="00E70DDF"/>
    <w:rsid w:val="00E90A90"/>
    <w:rsid w:val="00E90B4B"/>
    <w:rsid w:val="00E92686"/>
    <w:rsid w:val="00E92F81"/>
    <w:rsid w:val="00EC2471"/>
    <w:rsid w:val="00EC2DAC"/>
    <w:rsid w:val="00EE4217"/>
    <w:rsid w:val="00F21830"/>
    <w:rsid w:val="00F241E5"/>
    <w:rsid w:val="00F41357"/>
    <w:rsid w:val="00F735EA"/>
    <w:rsid w:val="00F87A14"/>
    <w:rsid w:val="00F903BF"/>
    <w:rsid w:val="00F90C6A"/>
    <w:rsid w:val="00F928F1"/>
    <w:rsid w:val="00F92C30"/>
    <w:rsid w:val="00F94352"/>
    <w:rsid w:val="00F95D27"/>
    <w:rsid w:val="00F966EA"/>
    <w:rsid w:val="00FA1BFA"/>
    <w:rsid w:val="00FA351C"/>
    <w:rsid w:val="00FC7085"/>
    <w:rsid w:val="00FD5272"/>
    <w:rsid w:val="00FD5396"/>
    <w:rsid w:val="00FD60D2"/>
    <w:rsid w:val="00FE64C5"/>
    <w:rsid w:val="00FF5444"/>
    <w:rsid w:val="00FF60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371C"/>
    <w:pPr>
      <w:widowControl w:val="0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99"/>
    <w:qFormat/>
    <w:rsid w:val="00FE64C5"/>
    <w:rPr>
      <w:rFonts w:cs="Times New Roman"/>
      <w:b/>
      <w:bCs/>
    </w:rPr>
  </w:style>
  <w:style w:type="paragraph" w:styleId="NormalWeb">
    <w:name w:val="Normal (Web)"/>
    <w:basedOn w:val="Normal"/>
    <w:uiPriority w:val="99"/>
    <w:semiHidden/>
    <w:rsid w:val="00B57562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styleId="ListParagraph">
    <w:name w:val="List Paragraph"/>
    <w:basedOn w:val="Normal"/>
    <w:uiPriority w:val="99"/>
    <w:qFormat/>
    <w:rsid w:val="005D3733"/>
    <w:pPr>
      <w:ind w:leftChars="200" w:left="480"/>
    </w:pPr>
  </w:style>
  <w:style w:type="paragraph" w:customStyle="1" w:styleId="Default">
    <w:name w:val="Default"/>
    <w:uiPriority w:val="99"/>
    <w:rsid w:val="007C5FB7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paragraph" w:styleId="Header">
    <w:name w:val="header"/>
    <w:basedOn w:val="Normal"/>
    <w:link w:val="HeaderChar"/>
    <w:uiPriority w:val="99"/>
    <w:rsid w:val="0041099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410995"/>
    <w:rPr>
      <w:rFonts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rsid w:val="0041099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410995"/>
    <w:rPr>
      <w:rFonts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AE3167"/>
    <w:rPr>
      <w:rFonts w:ascii="Cambria" w:hAnsi="Cambria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E3167"/>
    <w:rPr>
      <w:rFonts w:ascii="Cambria" w:eastAsia="新細明體" w:hAnsi="Cambria" w:cs="Times New Roman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rsid w:val="00905097"/>
    <w:rPr>
      <w:rFonts w:cs="Times New Roman"/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rsid w:val="00905097"/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905097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90509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90509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0668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66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0668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0668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0668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06681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0668166">
                              <w:marLeft w:val="0"/>
                              <w:marRight w:val="30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06681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06681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80668167">
                                          <w:marLeft w:val="0"/>
                                          <w:marRight w:val="0"/>
                                          <w:marTop w:val="300"/>
                                          <w:marBottom w:val="3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80668164">
                                              <w:marLeft w:val="150"/>
                                              <w:marRight w:val="150"/>
                                              <w:marTop w:val="15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0668170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06681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D6DED1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2</Pages>
  <Words>128</Words>
  <Characters>735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臺中市政府交通局暨所屬機關低碳生活守則</dc:title>
  <dc:subject/>
  <dc:creator>TABC</dc:creator>
  <cp:keywords/>
  <dc:description/>
  <cp:lastModifiedBy>f71108</cp:lastModifiedBy>
  <cp:revision>2</cp:revision>
  <cp:lastPrinted>2014-08-22T01:10:00Z</cp:lastPrinted>
  <dcterms:created xsi:type="dcterms:W3CDTF">2014-08-29T02:10:00Z</dcterms:created>
  <dcterms:modified xsi:type="dcterms:W3CDTF">2014-08-29T02:10:00Z</dcterms:modified>
</cp:coreProperties>
</file>