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6627" w:rsidRDefault="00166627" w:rsidP="00327BBC">
      <w:pPr>
        <w:ind w:left="480" w:hanging="480"/>
        <w:jc w:val="center"/>
        <w:rPr>
          <w:sz w:val="32"/>
          <w:szCs w:val="32"/>
        </w:rPr>
      </w:pPr>
      <w:r w:rsidRPr="00037831">
        <w:rPr>
          <w:rFonts w:hint="eastAsia"/>
          <w:sz w:val="32"/>
          <w:szCs w:val="32"/>
        </w:rPr>
        <w:t>臺中市政府法制局自行研究法律專題報告評比及獎勵要點</w:t>
      </w:r>
    </w:p>
    <w:p w:rsidR="00166627" w:rsidRPr="00037831" w:rsidRDefault="00166627" w:rsidP="00B00A84">
      <w:pPr>
        <w:ind w:left="480" w:hanging="480"/>
        <w:jc w:val="right"/>
        <w:rPr>
          <w:sz w:val="32"/>
          <w:szCs w:val="32"/>
        </w:rPr>
      </w:pPr>
      <w:r w:rsidRPr="00B00A84">
        <w:rPr>
          <w:szCs w:val="24"/>
        </w:rPr>
        <w:t>103</w:t>
      </w:r>
      <w:r w:rsidRPr="00B00A84">
        <w:rPr>
          <w:rFonts w:hint="eastAsia"/>
          <w:szCs w:val="24"/>
        </w:rPr>
        <w:t>年</w:t>
      </w:r>
      <w:r w:rsidRPr="00B00A84">
        <w:rPr>
          <w:szCs w:val="24"/>
        </w:rPr>
        <w:t>8</w:t>
      </w:r>
      <w:r w:rsidRPr="00B00A84">
        <w:rPr>
          <w:rFonts w:hint="eastAsia"/>
          <w:szCs w:val="24"/>
        </w:rPr>
        <w:t>月</w:t>
      </w:r>
      <w:r>
        <w:rPr>
          <w:szCs w:val="24"/>
        </w:rPr>
        <w:t>18</w:t>
      </w:r>
      <w:r w:rsidRPr="00B00A84">
        <w:rPr>
          <w:rFonts w:hint="eastAsia"/>
          <w:szCs w:val="24"/>
        </w:rPr>
        <w:t>日</w:t>
      </w:r>
      <w:r>
        <w:rPr>
          <w:rStyle w:val="dialogtext1"/>
          <w:rFonts w:hint="eastAsia"/>
        </w:rPr>
        <w:t>中市法秘字第</w:t>
      </w:r>
      <w:r>
        <w:rPr>
          <w:rStyle w:val="dialogtext1"/>
        </w:rPr>
        <w:t>1030016260</w:t>
      </w:r>
      <w:r>
        <w:rPr>
          <w:rStyle w:val="dialogtext1"/>
          <w:rFonts w:hint="eastAsia"/>
        </w:rPr>
        <w:t>號函修正</w:t>
      </w:r>
    </w:p>
    <w:p w:rsidR="00166627" w:rsidRPr="00037831" w:rsidRDefault="00166627" w:rsidP="00501B36">
      <w:pPr>
        <w:ind w:left="480" w:hanging="480"/>
      </w:pPr>
    </w:p>
    <w:p w:rsidR="00166627" w:rsidRPr="00037831" w:rsidRDefault="00166627" w:rsidP="002315FE">
      <w:pPr>
        <w:pStyle w:val="ListParagraph"/>
        <w:numPr>
          <w:ilvl w:val="0"/>
          <w:numId w:val="1"/>
        </w:numPr>
        <w:ind w:leftChars="0"/>
      </w:pPr>
      <w:r w:rsidRPr="00037831">
        <w:rPr>
          <w:rFonts w:hint="eastAsia"/>
        </w:rPr>
        <w:t>臺中市政府法制局（以下簡稱本局）為推動法律研究風氣，鼓勵同仁從事業務相關之法律問題研析及法律專題撰寫，充實本局法制年報內容，特訂定本要點。</w:t>
      </w:r>
    </w:p>
    <w:p w:rsidR="00166627" w:rsidRPr="00037831" w:rsidRDefault="00166627" w:rsidP="002315FE">
      <w:pPr>
        <w:pStyle w:val="ListParagraph"/>
        <w:numPr>
          <w:ilvl w:val="0"/>
          <w:numId w:val="1"/>
        </w:numPr>
        <w:ind w:leftChars="0"/>
      </w:pPr>
      <w:r w:rsidRPr="00037831">
        <w:rPr>
          <w:rFonts w:hint="eastAsia"/>
        </w:rPr>
        <w:t>本局各科室主管應於每年四月三十日前，提出該科室當年度擬提出之法律研究題目及研究者之初擬名單於秘書室。</w:t>
      </w:r>
    </w:p>
    <w:p w:rsidR="00166627" w:rsidRPr="00037831" w:rsidRDefault="00166627" w:rsidP="002315FE">
      <w:pPr>
        <w:pStyle w:val="ListParagraph"/>
        <w:numPr>
          <w:ilvl w:val="0"/>
          <w:numId w:val="1"/>
        </w:numPr>
        <w:ind w:leftChars="0"/>
      </w:pPr>
      <w:r w:rsidRPr="00037831">
        <w:rPr>
          <w:rFonts w:hint="eastAsia"/>
        </w:rPr>
        <w:t>法律專題報告之撰寫方式及撰寫方向如下：</w:t>
      </w:r>
    </w:p>
    <w:p w:rsidR="00166627" w:rsidRPr="00037831" w:rsidRDefault="00166627" w:rsidP="0019276E">
      <w:pPr>
        <w:pStyle w:val="ListParagraph"/>
        <w:numPr>
          <w:ilvl w:val="0"/>
          <w:numId w:val="2"/>
        </w:numPr>
        <w:ind w:leftChars="0"/>
      </w:pPr>
      <w:r w:rsidRPr="00037831">
        <w:rPr>
          <w:rFonts w:hint="eastAsia"/>
        </w:rPr>
        <w:t>撰寫方式：一律以中文為主；如以外文撰寫，應檢附中文摘要。但本要點之法律專題報告獎助，不包括學校之學術論文類。</w:t>
      </w:r>
    </w:p>
    <w:p w:rsidR="00166627" w:rsidRPr="00037831" w:rsidRDefault="00166627" w:rsidP="0019276E">
      <w:pPr>
        <w:pStyle w:val="ListParagraph"/>
        <w:numPr>
          <w:ilvl w:val="0"/>
          <w:numId w:val="2"/>
        </w:numPr>
        <w:ind w:leftChars="0"/>
      </w:pPr>
      <w:r w:rsidRPr="00037831">
        <w:rPr>
          <w:rFonts w:hint="eastAsia"/>
        </w:rPr>
        <w:t>撰寫方向：</w:t>
      </w:r>
    </w:p>
    <w:p w:rsidR="00166627" w:rsidRPr="00037831" w:rsidRDefault="00166627" w:rsidP="008F3C52">
      <w:pPr>
        <w:ind w:firstLineChars="500" w:firstLine="1200"/>
      </w:pPr>
      <w:r w:rsidRPr="00037831">
        <w:t>1</w:t>
      </w:r>
      <w:r w:rsidRPr="00037831">
        <w:rPr>
          <w:rFonts w:hint="eastAsia"/>
        </w:rPr>
        <w:t>、法規訂定、修正、廢止之相關議題。</w:t>
      </w:r>
    </w:p>
    <w:p w:rsidR="00166627" w:rsidRPr="00037831" w:rsidRDefault="00166627" w:rsidP="00927CB3">
      <w:pPr>
        <w:ind w:firstLineChars="500" w:firstLine="1200"/>
        <w:jc w:val="both"/>
      </w:pPr>
      <w:r w:rsidRPr="00037831">
        <w:t>2</w:t>
      </w:r>
      <w:r w:rsidRPr="00037831">
        <w:rPr>
          <w:rFonts w:hint="eastAsia"/>
        </w:rPr>
        <w:t>、</w:t>
      </w:r>
      <w:r>
        <w:rPr>
          <w:rFonts w:hint="eastAsia"/>
        </w:rPr>
        <w:t>本府各機關之法律適用疑義或法律疑義解決過程之紀</w:t>
      </w:r>
      <w:r w:rsidRPr="00037831">
        <w:rPr>
          <w:rFonts w:hint="eastAsia"/>
        </w:rPr>
        <w:t>錄。</w:t>
      </w:r>
    </w:p>
    <w:p w:rsidR="00166627" w:rsidRPr="00037831" w:rsidRDefault="00166627" w:rsidP="0081558A">
      <w:pPr>
        <w:ind w:leftChars="500" w:left="1560" w:hangingChars="150" w:hanging="360"/>
      </w:pPr>
      <w:r w:rsidRPr="00037831">
        <w:t>3</w:t>
      </w:r>
      <w:r w:rsidRPr="00037831">
        <w:rPr>
          <w:rFonts w:hint="eastAsia"/>
        </w:rPr>
        <w:t>、本局承辦之訴願、國家賠償、採購申訴、調解、行政執行業務相關問題或案例之研究及解析。</w:t>
      </w:r>
    </w:p>
    <w:p w:rsidR="00166627" w:rsidRPr="00037831" w:rsidRDefault="00166627" w:rsidP="008F3C52">
      <w:pPr>
        <w:ind w:firstLineChars="500" w:firstLine="1200"/>
      </w:pPr>
      <w:r w:rsidRPr="00037831">
        <w:t>4</w:t>
      </w:r>
      <w:r w:rsidRPr="00037831">
        <w:rPr>
          <w:rFonts w:hint="eastAsia"/>
        </w:rPr>
        <w:t>、消費者保護相關議題。</w:t>
      </w:r>
    </w:p>
    <w:p w:rsidR="00166627" w:rsidRPr="00037831" w:rsidRDefault="00166627" w:rsidP="008F3C52">
      <w:pPr>
        <w:ind w:firstLineChars="500" w:firstLine="1200"/>
      </w:pPr>
      <w:r w:rsidRPr="00037831">
        <w:t>5</w:t>
      </w:r>
      <w:r w:rsidRPr="00037831">
        <w:rPr>
          <w:rFonts w:hint="eastAsia"/>
        </w:rPr>
        <w:t>、其他有關法制或法制人員權益相關議題。</w:t>
      </w:r>
    </w:p>
    <w:p w:rsidR="00166627" w:rsidRPr="00037831" w:rsidRDefault="00166627" w:rsidP="00E746CC">
      <w:pPr>
        <w:pStyle w:val="ListParagraph"/>
        <w:numPr>
          <w:ilvl w:val="0"/>
          <w:numId w:val="2"/>
        </w:numPr>
        <w:ind w:leftChars="0"/>
      </w:pPr>
      <w:r w:rsidRPr="00037831">
        <w:rPr>
          <w:rFonts w:hint="eastAsia"/>
        </w:rPr>
        <w:t>撰寫篇幅限制：字數無限制，字體為十二號細明體字，固定行高。但必要時得請撰稿人濃縮為三千字以上，一萬字以下</w:t>
      </w:r>
      <w:bookmarkStart w:id="0" w:name="_GoBack"/>
      <w:bookmarkEnd w:id="0"/>
      <w:r w:rsidRPr="00037831">
        <w:rPr>
          <w:rFonts w:hint="eastAsia"/>
        </w:rPr>
        <w:t>。</w:t>
      </w:r>
    </w:p>
    <w:p w:rsidR="00166627" w:rsidRPr="00037831" w:rsidRDefault="00166627" w:rsidP="00E746CC">
      <w:pPr>
        <w:pStyle w:val="ListParagraph"/>
        <w:numPr>
          <w:ilvl w:val="0"/>
          <w:numId w:val="2"/>
        </w:numPr>
        <w:ind w:leftChars="0"/>
      </w:pPr>
      <w:r w:rsidRPr="00037831">
        <w:rPr>
          <w:rFonts w:hint="eastAsia"/>
        </w:rPr>
        <w:t>撰寫內容格式（本格式僅為例示參考）：</w:t>
      </w:r>
    </w:p>
    <w:p w:rsidR="00166627" w:rsidRPr="00037831" w:rsidRDefault="00166627" w:rsidP="00462634">
      <w:r w:rsidRPr="00037831">
        <w:t xml:space="preserve">          1</w:t>
      </w:r>
      <w:r w:rsidRPr="00037831">
        <w:rPr>
          <w:rFonts w:hint="eastAsia"/>
        </w:rPr>
        <w:t>、摘要</w:t>
      </w:r>
    </w:p>
    <w:p w:rsidR="00166627" w:rsidRPr="00037831" w:rsidRDefault="00166627" w:rsidP="00462634">
      <w:r w:rsidRPr="00037831">
        <w:t xml:space="preserve">          2</w:t>
      </w:r>
      <w:r w:rsidRPr="00037831">
        <w:rPr>
          <w:rFonts w:hint="eastAsia"/>
        </w:rPr>
        <w:t>、目錄</w:t>
      </w:r>
    </w:p>
    <w:p w:rsidR="00166627" w:rsidRPr="00037831" w:rsidRDefault="00166627" w:rsidP="00462634">
      <w:r w:rsidRPr="00037831">
        <w:t xml:space="preserve">          3</w:t>
      </w:r>
      <w:r w:rsidRPr="00037831">
        <w:rPr>
          <w:rFonts w:hint="eastAsia"/>
        </w:rPr>
        <w:t>、前言或問題緣起</w:t>
      </w:r>
    </w:p>
    <w:p w:rsidR="00166627" w:rsidRPr="00037831" w:rsidRDefault="00166627" w:rsidP="00462634">
      <w:r w:rsidRPr="00037831">
        <w:t xml:space="preserve">          4</w:t>
      </w:r>
      <w:r w:rsidRPr="00037831">
        <w:rPr>
          <w:rFonts w:hint="eastAsia"/>
        </w:rPr>
        <w:t>、問題爭點與說明</w:t>
      </w:r>
    </w:p>
    <w:p w:rsidR="00166627" w:rsidRPr="00037831" w:rsidRDefault="00166627" w:rsidP="00462634">
      <w:r w:rsidRPr="00037831">
        <w:t xml:space="preserve">          5</w:t>
      </w:r>
      <w:r w:rsidRPr="00037831">
        <w:rPr>
          <w:rFonts w:hint="eastAsia"/>
        </w:rPr>
        <w:t>、問題的解決方式或建議</w:t>
      </w:r>
    </w:p>
    <w:p w:rsidR="00166627" w:rsidRPr="00037831" w:rsidRDefault="00166627" w:rsidP="00462634">
      <w:r w:rsidRPr="00037831">
        <w:t xml:space="preserve">          6</w:t>
      </w:r>
      <w:r w:rsidRPr="00037831">
        <w:rPr>
          <w:rFonts w:hint="eastAsia"/>
        </w:rPr>
        <w:t>、結論</w:t>
      </w:r>
    </w:p>
    <w:p w:rsidR="00166627" w:rsidRPr="00037831" w:rsidRDefault="00166627" w:rsidP="00462634">
      <w:r w:rsidRPr="00037831">
        <w:t xml:space="preserve">          7</w:t>
      </w:r>
      <w:r w:rsidRPr="00037831">
        <w:rPr>
          <w:rFonts w:hint="eastAsia"/>
        </w:rPr>
        <w:t>、參考文獻</w:t>
      </w:r>
    </w:p>
    <w:p w:rsidR="00166627" w:rsidRPr="00037831" w:rsidRDefault="00166627" w:rsidP="00462634">
      <w:r w:rsidRPr="00037831">
        <w:t xml:space="preserve">          8</w:t>
      </w:r>
      <w:r w:rsidRPr="00037831">
        <w:rPr>
          <w:rFonts w:hint="eastAsia"/>
        </w:rPr>
        <w:t>、附錄</w:t>
      </w:r>
    </w:p>
    <w:p w:rsidR="00166627" w:rsidRPr="00037831" w:rsidRDefault="00166627" w:rsidP="00857197">
      <w:pPr>
        <w:pStyle w:val="ListParagraph"/>
        <w:numPr>
          <w:ilvl w:val="0"/>
          <w:numId w:val="1"/>
        </w:numPr>
        <w:ind w:leftChars="0"/>
      </w:pPr>
      <w:r w:rsidRPr="00037831">
        <w:rPr>
          <w:rFonts w:hint="eastAsia"/>
        </w:rPr>
        <w:t>法律專題報告之審查方式及評比：</w:t>
      </w:r>
    </w:p>
    <w:p w:rsidR="00166627" w:rsidRPr="00037831" w:rsidRDefault="00166627" w:rsidP="007B694B">
      <w:pPr>
        <w:pStyle w:val="ListParagraph"/>
        <w:numPr>
          <w:ilvl w:val="0"/>
          <w:numId w:val="9"/>
        </w:numPr>
        <w:ind w:leftChars="0"/>
      </w:pPr>
      <w:r w:rsidRPr="00037831">
        <w:rPr>
          <w:rFonts w:hint="eastAsia"/>
        </w:rPr>
        <w:t>由本局於每年</w:t>
      </w:r>
      <w:r>
        <w:rPr>
          <w:rFonts w:hint="eastAsia"/>
        </w:rPr>
        <w:t>十一</w:t>
      </w:r>
      <w:r w:rsidRPr="00037831">
        <w:rPr>
          <w:rFonts w:hint="eastAsia"/>
        </w:rPr>
        <w:t>月，邀請不同學校之專家學者三人以上，組成法律專題報告審查會進行審查，並初選局長獎、副局長獎，法制局法學研究獎若干篇，經機關首長核定後定案。經評比選出之法律專題報告，將刊登在本局法制年報。</w:t>
      </w:r>
    </w:p>
    <w:p w:rsidR="00166627" w:rsidRPr="00037831" w:rsidRDefault="00166627" w:rsidP="007B694B">
      <w:pPr>
        <w:pStyle w:val="ListParagraph"/>
        <w:numPr>
          <w:ilvl w:val="0"/>
          <w:numId w:val="9"/>
        </w:numPr>
        <w:ind w:leftChars="0"/>
      </w:pPr>
      <w:r w:rsidRPr="00037831">
        <w:rPr>
          <w:rFonts w:hint="eastAsia"/>
        </w:rPr>
        <w:t>前款出席之專家學者，得依規支領出席費。</w:t>
      </w:r>
    </w:p>
    <w:p w:rsidR="00166627" w:rsidRPr="00037831" w:rsidRDefault="00166627" w:rsidP="00F9258E"/>
    <w:p w:rsidR="00166627" w:rsidRPr="00037831" w:rsidRDefault="00166627" w:rsidP="00857197">
      <w:pPr>
        <w:pStyle w:val="ListParagraph"/>
        <w:numPr>
          <w:ilvl w:val="0"/>
          <w:numId w:val="1"/>
        </w:numPr>
        <w:ind w:leftChars="0"/>
      </w:pPr>
      <w:r w:rsidRPr="00037831">
        <w:rPr>
          <w:rFonts w:hint="eastAsia"/>
        </w:rPr>
        <w:t>法律專題報告之審查評分標準，以一百分為總分，並以問題的解決可以有多少人受惠廣度（是否廣大國民受惠）、對社會的貢獻深度（是否對社會影響深遠）、對問題本身解決迫切性高度（是否高度需要解決），為審查及給分標準：</w:t>
      </w:r>
    </w:p>
    <w:p w:rsidR="00166627" w:rsidRPr="00037831" w:rsidRDefault="00166627" w:rsidP="007B2C47">
      <w:pPr>
        <w:pStyle w:val="ListParagraph"/>
        <w:numPr>
          <w:ilvl w:val="0"/>
          <w:numId w:val="7"/>
        </w:numPr>
        <w:ind w:leftChars="0"/>
      </w:pPr>
      <w:r w:rsidRPr="00037831">
        <w:rPr>
          <w:rFonts w:hint="eastAsia"/>
        </w:rPr>
        <w:t>議題的重要性：占百分之十。</w:t>
      </w:r>
    </w:p>
    <w:p w:rsidR="00166627" w:rsidRPr="00037831" w:rsidRDefault="00166627" w:rsidP="00600790">
      <w:pPr>
        <w:pStyle w:val="ListParagraph"/>
        <w:numPr>
          <w:ilvl w:val="0"/>
          <w:numId w:val="7"/>
        </w:numPr>
        <w:ind w:leftChars="0"/>
      </w:pPr>
      <w:r w:rsidRPr="00037831">
        <w:rPr>
          <w:rFonts w:hint="eastAsia"/>
        </w:rPr>
        <w:t>問題的爭點與說明：占百分之三十</w:t>
      </w:r>
    </w:p>
    <w:p w:rsidR="00166627" w:rsidRPr="00037831" w:rsidRDefault="00166627" w:rsidP="007B2C47">
      <w:pPr>
        <w:pStyle w:val="ListParagraph"/>
        <w:numPr>
          <w:ilvl w:val="0"/>
          <w:numId w:val="7"/>
        </w:numPr>
        <w:ind w:leftChars="0"/>
      </w:pPr>
      <w:r w:rsidRPr="00037831">
        <w:rPr>
          <w:rFonts w:hint="eastAsia"/>
        </w:rPr>
        <w:t>問題的解決方式或建議之敘述：占百分之四十</w:t>
      </w:r>
    </w:p>
    <w:p w:rsidR="00166627" w:rsidRPr="00037831" w:rsidRDefault="00166627" w:rsidP="00600790">
      <w:pPr>
        <w:pStyle w:val="ListParagraph"/>
        <w:numPr>
          <w:ilvl w:val="0"/>
          <w:numId w:val="7"/>
        </w:numPr>
        <w:ind w:leftChars="0"/>
      </w:pPr>
      <w:r w:rsidRPr="00037831">
        <w:rPr>
          <w:rFonts w:hint="eastAsia"/>
        </w:rPr>
        <w:t>結論：占百分之二十</w:t>
      </w:r>
    </w:p>
    <w:p w:rsidR="00166627" w:rsidRPr="00037831" w:rsidRDefault="00166627" w:rsidP="007116FE">
      <w:pPr>
        <w:pStyle w:val="ListParagraph"/>
        <w:numPr>
          <w:ilvl w:val="0"/>
          <w:numId w:val="1"/>
        </w:numPr>
        <w:ind w:leftChars="0"/>
      </w:pPr>
      <w:r w:rsidRPr="00037831">
        <w:rPr>
          <w:rFonts w:hint="eastAsia"/>
        </w:rPr>
        <w:t>法律專題報告，撰稿人應於每年</w:t>
      </w:r>
      <w:r w:rsidRPr="005000EB">
        <w:rPr>
          <w:rFonts w:hint="eastAsia"/>
        </w:rPr>
        <w:t>十月三十日前提出，審查會於十</w:t>
      </w:r>
      <w:r>
        <w:rPr>
          <w:rFonts w:hint="eastAsia"/>
        </w:rPr>
        <w:t>一</w:t>
      </w:r>
      <w:r w:rsidRPr="005000EB">
        <w:rPr>
          <w:rFonts w:hint="eastAsia"/>
        </w:rPr>
        <w:t>月</w:t>
      </w:r>
      <w:r w:rsidRPr="00037831">
        <w:rPr>
          <w:rFonts w:hint="eastAsia"/>
        </w:rPr>
        <w:t>召開。</w:t>
      </w:r>
    </w:p>
    <w:p w:rsidR="00166627" w:rsidRPr="00037831" w:rsidRDefault="00166627" w:rsidP="007116FE">
      <w:pPr>
        <w:pStyle w:val="ListParagraph"/>
        <w:numPr>
          <w:ilvl w:val="0"/>
          <w:numId w:val="1"/>
        </w:numPr>
        <w:ind w:leftChars="0"/>
      </w:pPr>
      <w:r w:rsidRPr="00037831">
        <w:rPr>
          <w:rFonts w:hint="eastAsia"/>
        </w:rPr>
        <w:t>法律專題報告之獎勵：</w:t>
      </w:r>
    </w:p>
    <w:p w:rsidR="00166627" w:rsidRPr="00037831" w:rsidRDefault="00166627" w:rsidP="008C79DD">
      <w:pPr>
        <w:pStyle w:val="ListParagraph"/>
        <w:numPr>
          <w:ilvl w:val="0"/>
          <w:numId w:val="8"/>
        </w:numPr>
        <w:ind w:leftChars="0"/>
      </w:pPr>
      <w:r w:rsidRPr="00037831">
        <w:rPr>
          <w:rFonts w:hint="eastAsia"/>
        </w:rPr>
        <w:t>局長獎：至少一篇，由本局發給獎勵金新臺幣</w:t>
      </w:r>
      <w:r w:rsidRPr="005000EB">
        <w:rPr>
          <w:rFonts w:hint="eastAsia"/>
        </w:rPr>
        <w:t>一萬元或</w:t>
      </w:r>
      <w:r w:rsidRPr="00037831">
        <w:rPr>
          <w:rFonts w:hint="eastAsia"/>
        </w:rPr>
        <w:t>等值禮品，並記嘉獎二次。</w:t>
      </w:r>
    </w:p>
    <w:p w:rsidR="00166627" w:rsidRPr="00037831" w:rsidRDefault="00166627" w:rsidP="008C79DD">
      <w:pPr>
        <w:pStyle w:val="ListParagraph"/>
        <w:numPr>
          <w:ilvl w:val="0"/>
          <w:numId w:val="8"/>
        </w:numPr>
        <w:ind w:leftChars="0"/>
      </w:pPr>
      <w:r w:rsidRPr="00037831">
        <w:rPr>
          <w:rFonts w:hint="eastAsia"/>
        </w:rPr>
        <w:t>副局長獎：至少一篇，由本局發給獎勵金新臺幣</w:t>
      </w:r>
      <w:r w:rsidRPr="005000EB">
        <w:rPr>
          <w:rFonts w:hint="eastAsia"/>
        </w:rPr>
        <w:t>六千</w:t>
      </w:r>
      <w:r w:rsidRPr="00037831">
        <w:rPr>
          <w:rFonts w:hint="eastAsia"/>
        </w:rPr>
        <w:t>元或等值禮品，並記嘉獎二次。</w:t>
      </w:r>
    </w:p>
    <w:p w:rsidR="00166627" w:rsidRPr="00037831" w:rsidRDefault="00166627" w:rsidP="008C79DD">
      <w:pPr>
        <w:pStyle w:val="ListParagraph"/>
        <w:numPr>
          <w:ilvl w:val="0"/>
          <w:numId w:val="8"/>
        </w:numPr>
        <w:ind w:leftChars="0"/>
      </w:pPr>
      <w:r w:rsidRPr="00037831">
        <w:rPr>
          <w:rFonts w:hint="eastAsia"/>
        </w:rPr>
        <w:t>法制局法學研究獎：至少一篇，由本局發給獎勵金新臺幣</w:t>
      </w:r>
      <w:r w:rsidRPr="005000EB">
        <w:rPr>
          <w:rFonts w:hint="eastAsia"/>
          <w:b/>
        </w:rPr>
        <w:t>三千元</w:t>
      </w:r>
      <w:r w:rsidRPr="00037831">
        <w:rPr>
          <w:rFonts w:hint="eastAsia"/>
        </w:rPr>
        <w:t>或等值禮品，並記嘉獎一次。</w:t>
      </w:r>
    </w:p>
    <w:p w:rsidR="00166627" w:rsidRPr="00037831" w:rsidRDefault="00166627" w:rsidP="008C79DD">
      <w:pPr>
        <w:pStyle w:val="ListParagraph"/>
        <w:numPr>
          <w:ilvl w:val="0"/>
          <w:numId w:val="8"/>
        </w:numPr>
        <w:ind w:leftChars="0"/>
      </w:pPr>
      <w:r w:rsidRPr="00037831">
        <w:rPr>
          <w:rFonts w:hint="eastAsia"/>
        </w:rPr>
        <w:t>參加獎：</w:t>
      </w:r>
      <w:r w:rsidRPr="005000EB">
        <w:rPr>
          <w:rFonts w:hint="eastAsia"/>
        </w:rPr>
        <w:t>由本局發給獎勵金新臺幣一千元或等值禮品，並記</w:t>
      </w:r>
      <w:r w:rsidRPr="00037831">
        <w:rPr>
          <w:rFonts w:hint="eastAsia"/>
        </w:rPr>
        <w:t>嘉獎一次。</w:t>
      </w:r>
    </w:p>
    <w:p w:rsidR="00166627" w:rsidRPr="00037831" w:rsidRDefault="00166627" w:rsidP="008C79DD">
      <w:pPr>
        <w:pStyle w:val="ListParagraph"/>
        <w:numPr>
          <w:ilvl w:val="0"/>
          <w:numId w:val="8"/>
        </w:numPr>
        <w:ind w:leftChars="0"/>
      </w:pPr>
      <w:r w:rsidRPr="00037831">
        <w:rPr>
          <w:rFonts w:hint="eastAsia"/>
        </w:rPr>
        <w:t>其他獎勵依本局法制年報發行計畫規定辦理。</w:t>
      </w:r>
    </w:p>
    <w:p w:rsidR="00166627" w:rsidRPr="00037831" w:rsidRDefault="00166627" w:rsidP="00AC023B">
      <w:r w:rsidRPr="00037831">
        <w:rPr>
          <w:rFonts w:hint="eastAsia"/>
        </w:rPr>
        <w:t>八、本要點所需經費，由相關科室業務費項下勻支。</w:t>
      </w:r>
    </w:p>
    <w:p w:rsidR="00166627" w:rsidRPr="00037831" w:rsidRDefault="00166627" w:rsidP="00501B36">
      <w:pPr>
        <w:ind w:left="480" w:hanging="480"/>
      </w:pPr>
    </w:p>
    <w:sectPr w:rsidR="00166627" w:rsidRPr="00037831" w:rsidSect="000B1B08">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6627" w:rsidRDefault="00166627" w:rsidP="002315FE">
      <w:r>
        <w:separator/>
      </w:r>
    </w:p>
  </w:endnote>
  <w:endnote w:type="continuationSeparator" w:id="0">
    <w:p w:rsidR="00166627" w:rsidRDefault="00166627" w:rsidP="002315F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s?u">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6627" w:rsidRDefault="00166627" w:rsidP="002315FE">
      <w:r>
        <w:separator/>
      </w:r>
    </w:p>
  </w:footnote>
  <w:footnote w:type="continuationSeparator" w:id="0">
    <w:p w:rsidR="00166627" w:rsidRDefault="00166627" w:rsidP="002315F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7478F"/>
    <w:multiLevelType w:val="hybridMultilevel"/>
    <w:tmpl w:val="9B300366"/>
    <w:lvl w:ilvl="0" w:tplc="C3F87C6C">
      <w:start w:val="1"/>
      <w:numFmt w:val="decimal"/>
      <w:lvlText w:val="%1."/>
      <w:lvlJc w:val="left"/>
      <w:pPr>
        <w:ind w:left="1560" w:hanging="360"/>
      </w:pPr>
      <w:rPr>
        <w:rFonts w:cs="Times New Roman" w:hint="default"/>
      </w:rPr>
    </w:lvl>
    <w:lvl w:ilvl="1" w:tplc="04090019" w:tentative="1">
      <w:start w:val="1"/>
      <w:numFmt w:val="ideographTraditional"/>
      <w:lvlText w:val="%2、"/>
      <w:lvlJc w:val="left"/>
      <w:pPr>
        <w:ind w:left="2160" w:hanging="480"/>
      </w:pPr>
      <w:rPr>
        <w:rFonts w:cs="Times New Roman"/>
      </w:rPr>
    </w:lvl>
    <w:lvl w:ilvl="2" w:tplc="0409001B" w:tentative="1">
      <w:start w:val="1"/>
      <w:numFmt w:val="lowerRoman"/>
      <w:lvlText w:val="%3."/>
      <w:lvlJc w:val="right"/>
      <w:pPr>
        <w:ind w:left="2640" w:hanging="480"/>
      </w:pPr>
      <w:rPr>
        <w:rFonts w:cs="Times New Roman"/>
      </w:rPr>
    </w:lvl>
    <w:lvl w:ilvl="3" w:tplc="0409000F" w:tentative="1">
      <w:start w:val="1"/>
      <w:numFmt w:val="decimal"/>
      <w:lvlText w:val="%4."/>
      <w:lvlJc w:val="left"/>
      <w:pPr>
        <w:ind w:left="3120" w:hanging="480"/>
      </w:pPr>
      <w:rPr>
        <w:rFonts w:cs="Times New Roman"/>
      </w:rPr>
    </w:lvl>
    <w:lvl w:ilvl="4" w:tplc="04090019" w:tentative="1">
      <w:start w:val="1"/>
      <w:numFmt w:val="ideographTraditional"/>
      <w:lvlText w:val="%5、"/>
      <w:lvlJc w:val="left"/>
      <w:pPr>
        <w:ind w:left="3600" w:hanging="480"/>
      </w:pPr>
      <w:rPr>
        <w:rFonts w:cs="Times New Roman"/>
      </w:rPr>
    </w:lvl>
    <w:lvl w:ilvl="5" w:tplc="0409001B" w:tentative="1">
      <w:start w:val="1"/>
      <w:numFmt w:val="lowerRoman"/>
      <w:lvlText w:val="%6."/>
      <w:lvlJc w:val="right"/>
      <w:pPr>
        <w:ind w:left="4080" w:hanging="480"/>
      </w:pPr>
      <w:rPr>
        <w:rFonts w:cs="Times New Roman"/>
      </w:rPr>
    </w:lvl>
    <w:lvl w:ilvl="6" w:tplc="0409000F" w:tentative="1">
      <w:start w:val="1"/>
      <w:numFmt w:val="decimal"/>
      <w:lvlText w:val="%7."/>
      <w:lvlJc w:val="left"/>
      <w:pPr>
        <w:ind w:left="4560" w:hanging="480"/>
      </w:pPr>
      <w:rPr>
        <w:rFonts w:cs="Times New Roman"/>
      </w:rPr>
    </w:lvl>
    <w:lvl w:ilvl="7" w:tplc="04090019" w:tentative="1">
      <w:start w:val="1"/>
      <w:numFmt w:val="ideographTraditional"/>
      <w:lvlText w:val="%8、"/>
      <w:lvlJc w:val="left"/>
      <w:pPr>
        <w:ind w:left="5040" w:hanging="480"/>
      </w:pPr>
      <w:rPr>
        <w:rFonts w:cs="Times New Roman"/>
      </w:rPr>
    </w:lvl>
    <w:lvl w:ilvl="8" w:tplc="0409001B" w:tentative="1">
      <w:start w:val="1"/>
      <w:numFmt w:val="lowerRoman"/>
      <w:lvlText w:val="%9."/>
      <w:lvlJc w:val="right"/>
      <w:pPr>
        <w:ind w:left="5520" w:hanging="480"/>
      </w:pPr>
      <w:rPr>
        <w:rFonts w:cs="Times New Roman"/>
      </w:rPr>
    </w:lvl>
  </w:abstractNum>
  <w:abstractNum w:abstractNumId="1">
    <w:nsid w:val="139E50EB"/>
    <w:multiLevelType w:val="hybridMultilevel"/>
    <w:tmpl w:val="78C827E8"/>
    <w:lvl w:ilvl="0" w:tplc="3800D662">
      <w:start w:val="1"/>
      <w:numFmt w:val="taiwaneseCountingThousand"/>
      <w:lvlText w:val="%1、"/>
      <w:lvlJc w:val="left"/>
      <w:pPr>
        <w:ind w:left="480" w:hanging="480"/>
      </w:pPr>
      <w:rPr>
        <w:rFonts w:cs="Times New Roman" w:hint="default"/>
      </w:rPr>
    </w:lvl>
    <w:lvl w:ilvl="1" w:tplc="04090019">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14C31FDB"/>
    <w:multiLevelType w:val="hybridMultilevel"/>
    <w:tmpl w:val="B58C2912"/>
    <w:lvl w:ilvl="0" w:tplc="5A4A42B4">
      <w:start w:val="1"/>
      <w:numFmt w:val="taiwaneseCountingThousand"/>
      <w:lvlText w:val="（%1）"/>
      <w:lvlJc w:val="left"/>
      <w:pPr>
        <w:ind w:left="1200" w:hanging="72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3">
    <w:nsid w:val="4E0A2767"/>
    <w:multiLevelType w:val="hybridMultilevel"/>
    <w:tmpl w:val="EA069A16"/>
    <w:lvl w:ilvl="0" w:tplc="5A4A42B4">
      <w:start w:val="1"/>
      <w:numFmt w:val="taiwaneseCountingThousand"/>
      <w:lvlText w:val="（%1）"/>
      <w:lvlJc w:val="left"/>
      <w:pPr>
        <w:ind w:left="1200" w:hanging="72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4">
    <w:nsid w:val="6BEF71DA"/>
    <w:multiLevelType w:val="hybridMultilevel"/>
    <w:tmpl w:val="F9D286E4"/>
    <w:lvl w:ilvl="0" w:tplc="1D14FC8A">
      <w:start w:val="1"/>
      <w:numFmt w:val="taiwaneseCountingThousand"/>
      <w:lvlText w:val="（%1）"/>
      <w:lvlJc w:val="left"/>
      <w:pPr>
        <w:ind w:left="1200" w:hanging="72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5">
    <w:nsid w:val="6CB663D1"/>
    <w:multiLevelType w:val="hybridMultilevel"/>
    <w:tmpl w:val="24204C98"/>
    <w:lvl w:ilvl="0" w:tplc="46105FE4">
      <w:start w:val="1"/>
      <w:numFmt w:val="decimal"/>
      <w:lvlText w:val="%1、"/>
      <w:lvlJc w:val="left"/>
      <w:pPr>
        <w:ind w:left="1560" w:hanging="360"/>
      </w:pPr>
      <w:rPr>
        <w:rFonts w:cs="Times New Roman" w:hint="default"/>
      </w:rPr>
    </w:lvl>
    <w:lvl w:ilvl="1" w:tplc="04090019" w:tentative="1">
      <w:start w:val="1"/>
      <w:numFmt w:val="ideographTraditional"/>
      <w:lvlText w:val="%2、"/>
      <w:lvlJc w:val="left"/>
      <w:pPr>
        <w:ind w:left="2160" w:hanging="480"/>
      </w:pPr>
      <w:rPr>
        <w:rFonts w:cs="Times New Roman"/>
      </w:rPr>
    </w:lvl>
    <w:lvl w:ilvl="2" w:tplc="0409001B" w:tentative="1">
      <w:start w:val="1"/>
      <w:numFmt w:val="lowerRoman"/>
      <w:lvlText w:val="%3."/>
      <w:lvlJc w:val="right"/>
      <w:pPr>
        <w:ind w:left="2640" w:hanging="480"/>
      </w:pPr>
      <w:rPr>
        <w:rFonts w:cs="Times New Roman"/>
      </w:rPr>
    </w:lvl>
    <w:lvl w:ilvl="3" w:tplc="0409000F" w:tentative="1">
      <w:start w:val="1"/>
      <w:numFmt w:val="decimal"/>
      <w:lvlText w:val="%4."/>
      <w:lvlJc w:val="left"/>
      <w:pPr>
        <w:ind w:left="3120" w:hanging="480"/>
      </w:pPr>
      <w:rPr>
        <w:rFonts w:cs="Times New Roman"/>
      </w:rPr>
    </w:lvl>
    <w:lvl w:ilvl="4" w:tplc="04090019" w:tentative="1">
      <w:start w:val="1"/>
      <w:numFmt w:val="ideographTraditional"/>
      <w:lvlText w:val="%5、"/>
      <w:lvlJc w:val="left"/>
      <w:pPr>
        <w:ind w:left="3600" w:hanging="480"/>
      </w:pPr>
      <w:rPr>
        <w:rFonts w:cs="Times New Roman"/>
      </w:rPr>
    </w:lvl>
    <w:lvl w:ilvl="5" w:tplc="0409001B" w:tentative="1">
      <w:start w:val="1"/>
      <w:numFmt w:val="lowerRoman"/>
      <w:lvlText w:val="%6."/>
      <w:lvlJc w:val="right"/>
      <w:pPr>
        <w:ind w:left="4080" w:hanging="480"/>
      </w:pPr>
      <w:rPr>
        <w:rFonts w:cs="Times New Roman"/>
      </w:rPr>
    </w:lvl>
    <w:lvl w:ilvl="6" w:tplc="0409000F" w:tentative="1">
      <w:start w:val="1"/>
      <w:numFmt w:val="decimal"/>
      <w:lvlText w:val="%7."/>
      <w:lvlJc w:val="left"/>
      <w:pPr>
        <w:ind w:left="4560" w:hanging="480"/>
      </w:pPr>
      <w:rPr>
        <w:rFonts w:cs="Times New Roman"/>
      </w:rPr>
    </w:lvl>
    <w:lvl w:ilvl="7" w:tplc="04090019" w:tentative="1">
      <w:start w:val="1"/>
      <w:numFmt w:val="ideographTraditional"/>
      <w:lvlText w:val="%8、"/>
      <w:lvlJc w:val="left"/>
      <w:pPr>
        <w:ind w:left="5040" w:hanging="480"/>
      </w:pPr>
      <w:rPr>
        <w:rFonts w:cs="Times New Roman"/>
      </w:rPr>
    </w:lvl>
    <w:lvl w:ilvl="8" w:tplc="0409001B" w:tentative="1">
      <w:start w:val="1"/>
      <w:numFmt w:val="lowerRoman"/>
      <w:lvlText w:val="%9."/>
      <w:lvlJc w:val="right"/>
      <w:pPr>
        <w:ind w:left="5520" w:hanging="480"/>
      </w:pPr>
      <w:rPr>
        <w:rFonts w:cs="Times New Roman"/>
      </w:rPr>
    </w:lvl>
  </w:abstractNum>
  <w:abstractNum w:abstractNumId="6">
    <w:nsid w:val="6E922B90"/>
    <w:multiLevelType w:val="hybridMultilevel"/>
    <w:tmpl w:val="24B22774"/>
    <w:lvl w:ilvl="0" w:tplc="07665140">
      <w:start w:val="1"/>
      <w:numFmt w:val="taiwaneseCountingThousand"/>
      <w:lvlText w:val="（%1）"/>
      <w:lvlJc w:val="left"/>
      <w:pPr>
        <w:ind w:left="1145" w:hanging="720"/>
      </w:pPr>
      <w:rPr>
        <w:rFonts w:cs="Times New Roman" w:hint="default"/>
        <w:color w:val="auto"/>
        <w:u w:val="none"/>
      </w:rPr>
    </w:lvl>
    <w:lvl w:ilvl="1" w:tplc="04090019" w:tentative="1">
      <w:start w:val="1"/>
      <w:numFmt w:val="ideographTraditional"/>
      <w:lvlText w:val="%2、"/>
      <w:lvlJc w:val="left"/>
      <w:pPr>
        <w:ind w:left="1385" w:hanging="480"/>
      </w:pPr>
      <w:rPr>
        <w:rFonts w:cs="Times New Roman"/>
      </w:rPr>
    </w:lvl>
    <w:lvl w:ilvl="2" w:tplc="0409001B" w:tentative="1">
      <w:start w:val="1"/>
      <w:numFmt w:val="lowerRoman"/>
      <w:lvlText w:val="%3."/>
      <w:lvlJc w:val="right"/>
      <w:pPr>
        <w:ind w:left="1865" w:hanging="480"/>
      </w:pPr>
      <w:rPr>
        <w:rFonts w:cs="Times New Roman"/>
      </w:rPr>
    </w:lvl>
    <w:lvl w:ilvl="3" w:tplc="0409000F" w:tentative="1">
      <w:start w:val="1"/>
      <w:numFmt w:val="decimal"/>
      <w:lvlText w:val="%4."/>
      <w:lvlJc w:val="left"/>
      <w:pPr>
        <w:ind w:left="2345" w:hanging="480"/>
      </w:pPr>
      <w:rPr>
        <w:rFonts w:cs="Times New Roman"/>
      </w:rPr>
    </w:lvl>
    <w:lvl w:ilvl="4" w:tplc="04090019" w:tentative="1">
      <w:start w:val="1"/>
      <w:numFmt w:val="ideographTraditional"/>
      <w:lvlText w:val="%5、"/>
      <w:lvlJc w:val="left"/>
      <w:pPr>
        <w:ind w:left="2825" w:hanging="480"/>
      </w:pPr>
      <w:rPr>
        <w:rFonts w:cs="Times New Roman"/>
      </w:rPr>
    </w:lvl>
    <w:lvl w:ilvl="5" w:tplc="0409001B" w:tentative="1">
      <w:start w:val="1"/>
      <w:numFmt w:val="lowerRoman"/>
      <w:lvlText w:val="%6."/>
      <w:lvlJc w:val="right"/>
      <w:pPr>
        <w:ind w:left="3305" w:hanging="480"/>
      </w:pPr>
      <w:rPr>
        <w:rFonts w:cs="Times New Roman"/>
      </w:rPr>
    </w:lvl>
    <w:lvl w:ilvl="6" w:tplc="0409000F" w:tentative="1">
      <w:start w:val="1"/>
      <w:numFmt w:val="decimal"/>
      <w:lvlText w:val="%7."/>
      <w:lvlJc w:val="left"/>
      <w:pPr>
        <w:ind w:left="3785" w:hanging="480"/>
      </w:pPr>
      <w:rPr>
        <w:rFonts w:cs="Times New Roman"/>
      </w:rPr>
    </w:lvl>
    <w:lvl w:ilvl="7" w:tplc="04090019" w:tentative="1">
      <w:start w:val="1"/>
      <w:numFmt w:val="ideographTraditional"/>
      <w:lvlText w:val="%8、"/>
      <w:lvlJc w:val="left"/>
      <w:pPr>
        <w:ind w:left="4265" w:hanging="480"/>
      </w:pPr>
      <w:rPr>
        <w:rFonts w:cs="Times New Roman"/>
      </w:rPr>
    </w:lvl>
    <w:lvl w:ilvl="8" w:tplc="0409001B" w:tentative="1">
      <w:start w:val="1"/>
      <w:numFmt w:val="lowerRoman"/>
      <w:lvlText w:val="%9."/>
      <w:lvlJc w:val="right"/>
      <w:pPr>
        <w:ind w:left="4745" w:hanging="480"/>
      </w:pPr>
      <w:rPr>
        <w:rFonts w:cs="Times New Roman"/>
      </w:rPr>
    </w:lvl>
  </w:abstractNum>
  <w:abstractNum w:abstractNumId="7">
    <w:nsid w:val="78454274"/>
    <w:multiLevelType w:val="hybridMultilevel"/>
    <w:tmpl w:val="E3887BCC"/>
    <w:lvl w:ilvl="0" w:tplc="44609E78">
      <w:start w:val="1"/>
      <w:numFmt w:val="decimal"/>
      <w:lvlText w:val="%1、"/>
      <w:lvlJc w:val="left"/>
      <w:pPr>
        <w:ind w:left="1560" w:hanging="360"/>
      </w:pPr>
      <w:rPr>
        <w:rFonts w:cs="Times New Roman" w:hint="default"/>
      </w:rPr>
    </w:lvl>
    <w:lvl w:ilvl="1" w:tplc="04090019" w:tentative="1">
      <w:start w:val="1"/>
      <w:numFmt w:val="ideographTraditional"/>
      <w:lvlText w:val="%2、"/>
      <w:lvlJc w:val="left"/>
      <w:pPr>
        <w:ind w:left="2160" w:hanging="480"/>
      </w:pPr>
      <w:rPr>
        <w:rFonts w:cs="Times New Roman"/>
      </w:rPr>
    </w:lvl>
    <w:lvl w:ilvl="2" w:tplc="0409001B" w:tentative="1">
      <w:start w:val="1"/>
      <w:numFmt w:val="lowerRoman"/>
      <w:lvlText w:val="%3."/>
      <w:lvlJc w:val="right"/>
      <w:pPr>
        <w:ind w:left="2640" w:hanging="480"/>
      </w:pPr>
      <w:rPr>
        <w:rFonts w:cs="Times New Roman"/>
      </w:rPr>
    </w:lvl>
    <w:lvl w:ilvl="3" w:tplc="0409000F" w:tentative="1">
      <w:start w:val="1"/>
      <w:numFmt w:val="decimal"/>
      <w:lvlText w:val="%4."/>
      <w:lvlJc w:val="left"/>
      <w:pPr>
        <w:ind w:left="3120" w:hanging="480"/>
      </w:pPr>
      <w:rPr>
        <w:rFonts w:cs="Times New Roman"/>
      </w:rPr>
    </w:lvl>
    <w:lvl w:ilvl="4" w:tplc="04090019" w:tentative="1">
      <w:start w:val="1"/>
      <w:numFmt w:val="ideographTraditional"/>
      <w:lvlText w:val="%5、"/>
      <w:lvlJc w:val="left"/>
      <w:pPr>
        <w:ind w:left="3600" w:hanging="480"/>
      </w:pPr>
      <w:rPr>
        <w:rFonts w:cs="Times New Roman"/>
      </w:rPr>
    </w:lvl>
    <w:lvl w:ilvl="5" w:tplc="0409001B" w:tentative="1">
      <w:start w:val="1"/>
      <w:numFmt w:val="lowerRoman"/>
      <w:lvlText w:val="%6."/>
      <w:lvlJc w:val="right"/>
      <w:pPr>
        <w:ind w:left="4080" w:hanging="480"/>
      </w:pPr>
      <w:rPr>
        <w:rFonts w:cs="Times New Roman"/>
      </w:rPr>
    </w:lvl>
    <w:lvl w:ilvl="6" w:tplc="0409000F" w:tentative="1">
      <w:start w:val="1"/>
      <w:numFmt w:val="decimal"/>
      <w:lvlText w:val="%7."/>
      <w:lvlJc w:val="left"/>
      <w:pPr>
        <w:ind w:left="4560" w:hanging="480"/>
      </w:pPr>
      <w:rPr>
        <w:rFonts w:cs="Times New Roman"/>
      </w:rPr>
    </w:lvl>
    <w:lvl w:ilvl="7" w:tplc="04090019" w:tentative="1">
      <w:start w:val="1"/>
      <w:numFmt w:val="ideographTraditional"/>
      <w:lvlText w:val="%8、"/>
      <w:lvlJc w:val="left"/>
      <w:pPr>
        <w:ind w:left="5040" w:hanging="480"/>
      </w:pPr>
      <w:rPr>
        <w:rFonts w:cs="Times New Roman"/>
      </w:rPr>
    </w:lvl>
    <w:lvl w:ilvl="8" w:tplc="0409001B" w:tentative="1">
      <w:start w:val="1"/>
      <w:numFmt w:val="lowerRoman"/>
      <w:lvlText w:val="%9."/>
      <w:lvlJc w:val="right"/>
      <w:pPr>
        <w:ind w:left="5520" w:hanging="480"/>
      </w:pPr>
      <w:rPr>
        <w:rFonts w:cs="Times New Roman"/>
      </w:rPr>
    </w:lvl>
  </w:abstractNum>
  <w:abstractNum w:abstractNumId="8">
    <w:nsid w:val="7AB36AE5"/>
    <w:multiLevelType w:val="hybridMultilevel"/>
    <w:tmpl w:val="C784C3DE"/>
    <w:lvl w:ilvl="0" w:tplc="5A586C0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1102" w:hanging="480"/>
      </w:pPr>
      <w:rPr>
        <w:rFonts w:cs="Times New Roman"/>
      </w:rPr>
    </w:lvl>
    <w:lvl w:ilvl="2" w:tplc="0409001B" w:tentative="1">
      <w:start w:val="1"/>
      <w:numFmt w:val="lowerRoman"/>
      <w:lvlText w:val="%3."/>
      <w:lvlJc w:val="right"/>
      <w:pPr>
        <w:ind w:left="1582" w:hanging="480"/>
      </w:pPr>
      <w:rPr>
        <w:rFonts w:cs="Times New Roman"/>
      </w:rPr>
    </w:lvl>
    <w:lvl w:ilvl="3" w:tplc="0409000F" w:tentative="1">
      <w:start w:val="1"/>
      <w:numFmt w:val="decimal"/>
      <w:lvlText w:val="%4."/>
      <w:lvlJc w:val="left"/>
      <w:pPr>
        <w:ind w:left="2062" w:hanging="480"/>
      </w:pPr>
      <w:rPr>
        <w:rFonts w:cs="Times New Roman"/>
      </w:rPr>
    </w:lvl>
    <w:lvl w:ilvl="4" w:tplc="04090019" w:tentative="1">
      <w:start w:val="1"/>
      <w:numFmt w:val="ideographTraditional"/>
      <w:lvlText w:val="%5、"/>
      <w:lvlJc w:val="left"/>
      <w:pPr>
        <w:ind w:left="2542" w:hanging="480"/>
      </w:pPr>
      <w:rPr>
        <w:rFonts w:cs="Times New Roman"/>
      </w:rPr>
    </w:lvl>
    <w:lvl w:ilvl="5" w:tplc="0409001B" w:tentative="1">
      <w:start w:val="1"/>
      <w:numFmt w:val="lowerRoman"/>
      <w:lvlText w:val="%6."/>
      <w:lvlJc w:val="right"/>
      <w:pPr>
        <w:ind w:left="3022" w:hanging="480"/>
      </w:pPr>
      <w:rPr>
        <w:rFonts w:cs="Times New Roman"/>
      </w:rPr>
    </w:lvl>
    <w:lvl w:ilvl="6" w:tplc="0409000F" w:tentative="1">
      <w:start w:val="1"/>
      <w:numFmt w:val="decimal"/>
      <w:lvlText w:val="%7."/>
      <w:lvlJc w:val="left"/>
      <w:pPr>
        <w:ind w:left="3502" w:hanging="480"/>
      </w:pPr>
      <w:rPr>
        <w:rFonts w:cs="Times New Roman"/>
      </w:rPr>
    </w:lvl>
    <w:lvl w:ilvl="7" w:tplc="04090019" w:tentative="1">
      <w:start w:val="1"/>
      <w:numFmt w:val="ideographTraditional"/>
      <w:lvlText w:val="%8、"/>
      <w:lvlJc w:val="left"/>
      <w:pPr>
        <w:ind w:left="3982" w:hanging="480"/>
      </w:pPr>
      <w:rPr>
        <w:rFonts w:cs="Times New Roman"/>
      </w:rPr>
    </w:lvl>
    <w:lvl w:ilvl="8" w:tplc="0409001B" w:tentative="1">
      <w:start w:val="1"/>
      <w:numFmt w:val="lowerRoman"/>
      <w:lvlText w:val="%9."/>
      <w:lvlJc w:val="right"/>
      <w:pPr>
        <w:ind w:left="4462" w:hanging="480"/>
      </w:pPr>
      <w:rPr>
        <w:rFonts w:cs="Times New Roman"/>
      </w:rPr>
    </w:lvl>
  </w:abstractNum>
  <w:num w:numId="1">
    <w:abstractNumId w:val="1"/>
  </w:num>
  <w:num w:numId="2">
    <w:abstractNumId w:val="4"/>
  </w:num>
  <w:num w:numId="3">
    <w:abstractNumId w:val="5"/>
  </w:num>
  <w:num w:numId="4">
    <w:abstractNumId w:val="0"/>
  </w:num>
  <w:num w:numId="5">
    <w:abstractNumId w:val="8"/>
  </w:num>
  <w:num w:numId="6">
    <w:abstractNumId w:val="7"/>
  </w:num>
  <w:num w:numId="7">
    <w:abstractNumId w:val="3"/>
  </w:num>
  <w:num w:numId="8">
    <w:abstractNumId w:val="2"/>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savePreviewPicture/>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01B36"/>
    <w:rsid w:val="000007CB"/>
    <w:rsid w:val="0000355D"/>
    <w:rsid w:val="000129B7"/>
    <w:rsid w:val="00037831"/>
    <w:rsid w:val="000617CC"/>
    <w:rsid w:val="00087C2B"/>
    <w:rsid w:val="000B1B08"/>
    <w:rsid w:val="000D2575"/>
    <w:rsid w:val="000D5492"/>
    <w:rsid w:val="00152542"/>
    <w:rsid w:val="00166627"/>
    <w:rsid w:val="0019276E"/>
    <w:rsid w:val="001B2429"/>
    <w:rsid w:val="0021202F"/>
    <w:rsid w:val="00215E08"/>
    <w:rsid w:val="002315FE"/>
    <w:rsid w:val="00261620"/>
    <w:rsid w:val="00262162"/>
    <w:rsid w:val="00280CFF"/>
    <w:rsid w:val="00324AAC"/>
    <w:rsid w:val="00327BBC"/>
    <w:rsid w:val="003410B2"/>
    <w:rsid w:val="003C341D"/>
    <w:rsid w:val="003D2264"/>
    <w:rsid w:val="003E4BF9"/>
    <w:rsid w:val="004124C3"/>
    <w:rsid w:val="00412D59"/>
    <w:rsid w:val="004204F9"/>
    <w:rsid w:val="00421321"/>
    <w:rsid w:val="00426ED9"/>
    <w:rsid w:val="004326F4"/>
    <w:rsid w:val="00462005"/>
    <w:rsid w:val="00462634"/>
    <w:rsid w:val="004A2DAC"/>
    <w:rsid w:val="004C553D"/>
    <w:rsid w:val="004E45B6"/>
    <w:rsid w:val="005000EB"/>
    <w:rsid w:val="00500ACA"/>
    <w:rsid w:val="00501B36"/>
    <w:rsid w:val="00523CDA"/>
    <w:rsid w:val="0052519C"/>
    <w:rsid w:val="00597EA5"/>
    <w:rsid w:val="005C0147"/>
    <w:rsid w:val="005D20E8"/>
    <w:rsid w:val="005D5056"/>
    <w:rsid w:val="00600790"/>
    <w:rsid w:val="0061695E"/>
    <w:rsid w:val="006645A4"/>
    <w:rsid w:val="00684056"/>
    <w:rsid w:val="00685DC3"/>
    <w:rsid w:val="006E31CE"/>
    <w:rsid w:val="00707B32"/>
    <w:rsid w:val="007110FA"/>
    <w:rsid w:val="007116FE"/>
    <w:rsid w:val="0077063C"/>
    <w:rsid w:val="00775DF5"/>
    <w:rsid w:val="00777FA3"/>
    <w:rsid w:val="007A6FF6"/>
    <w:rsid w:val="007B2C47"/>
    <w:rsid w:val="007B694B"/>
    <w:rsid w:val="007D366E"/>
    <w:rsid w:val="007D6B45"/>
    <w:rsid w:val="00801157"/>
    <w:rsid w:val="008114CE"/>
    <w:rsid w:val="0081558A"/>
    <w:rsid w:val="00857197"/>
    <w:rsid w:val="00895724"/>
    <w:rsid w:val="008C79DD"/>
    <w:rsid w:val="008E049D"/>
    <w:rsid w:val="008E1BD8"/>
    <w:rsid w:val="008E2AA5"/>
    <w:rsid w:val="008F3C52"/>
    <w:rsid w:val="00903566"/>
    <w:rsid w:val="00917151"/>
    <w:rsid w:val="00927CB3"/>
    <w:rsid w:val="00934E4C"/>
    <w:rsid w:val="0096756E"/>
    <w:rsid w:val="009C60D0"/>
    <w:rsid w:val="009D3EB3"/>
    <w:rsid w:val="00A10E4D"/>
    <w:rsid w:val="00A36290"/>
    <w:rsid w:val="00AA4F84"/>
    <w:rsid w:val="00AA7D5C"/>
    <w:rsid w:val="00AC023B"/>
    <w:rsid w:val="00AD493C"/>
    <w:rsid w:val="00AE4926"/>
    <w:rsid w:val="00AF167F"/>
    <w:rsid w:val="00B00A84"/>
    <w:rsid w:val="00B21645"/>
    <w:rsid w:val="00B24FBC"/>
    <w:rsid w:val="00B945AE"/>
    <w:rsid w:val="00BE12AD"/>
    <w:rsid w:val="00C026F2"/>
    <w:rsid w:val="00C4529A"/>
    <w:rsid w:val="00CF1DBA"/>
    <w:rsid w:val="00D6442F"/>
    <w:rsid w:val="00DA01CD"/>
    <w:rsid w:val="00DB0A59"/>
    <w:rsid w:val="00DD49A5"/>
    <w:rsid w:val="00E023CE"/>
    <w:rsid w:val="00E329EC"/>
    <w:rsid w:val="00E53446"/>
    <w:rsid w:val="00E746CC"/>
    <w:rsid w:val="00EB11BF"/>
    <w:rsid w:val="00F60367"/>
    <w:rsid w:val="00F64720"/>
    <w:rsid w:val="00F9258E"/>
    <w:rsid w:val="00FB431A"/>
    <w:rsid w:val="00FC7C64"/>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1B08"/>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315FE"/>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2315FE"/>
    <w:rPr>
      <w:rFonts w:cs="Times New Roman"/>
      <w:sz w:val="20"/>
      <w:szCs w:val="20"/>
    </w:rPr>
  </w:style>
  <w:style w:type="paragraph" w:styleId="Footer">
    <w:name w:val="footer"/>
    <w:basedOn w:val="Normal"/>
    <w:link w:val="FooterChar"/>
    <w:uiPriority w:val="99"/>
    <w:rsid w:val="002315FE"/>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2315FE"/>
    <w:rPr>
      <w:rFonts w:cs="Times New Roman"/>
      <w:sz w:val="20"/>
      <w:szCs w:val="20"/>
    </w:rPr>
  </w:style>
  <w:style w:type="paragraph" w:styleId="ListParagraph">
    <w:name w:val="List Paragraph"/>
    <w:basedOn w:val="Normal"/>
    <w:uiPriority w:val="99"/>
    <w:qFormat/>
    <w:rsid w:val="002315FE"/>
    <w:pPr>
      <w:ind w:leftChars="200" w:left="480"/>
    </w:pPr>
  </w:style>
  <w:style w:type="paragraph" w:styleId="BalloonText">
    <w:name w:val="Balloon Text"/>
    <w:basedOn w:val="Normal"/>
    <w:link w:val="BalloonTextChar"/>
    <w:uiPriority w:val="99"/>
    <w:semiHidden/>
    <w:rsid w:val="007110FA"/>
    <w:rPr>
      <w:rFonts w:ascii="Cambria" w:hAnsi="Cambria"/>
      <w:sz w:val="18"/>
      <w:szCs w:val="18"/>
    </w:rPr>
  </w:style>
  <w:style w:type="character" w:customStyle="1" w:styleId="BalloonTextChar">
    <w:name w:val="Balloon Text Char"/>
    <w:basedOn w:val="DefaultParagraphFont"/>
    <w:link w:val="BalloonText"/>
    <w:uiPriority w:val="99"/>
    <w:semiHidden/>
    <w:locked/>
    <w:rsid w:val="007110FA"/>
    <w:rPr>
      <w:rFonts w:ascii="Cambria" w:eastAsia="新細明體" w:hAnsi="Cambria" w:cs="Times New Roman"/>
      <w:sz w:val="18"/>
      <w:szCs w:val="18"/>
    </w:rPr>
  </w:style>
  <w:style w:type="character" w:customStyle="1" w:styleId="dialogtext1">
    <w:name w:val="dialog_text1"/>
    <w:basedOn w:val="DefaultParagraphFont"/>
    <w:uiPriority w:val="99"/>
    <w:rsid w:val="00B00A84"/>
    <w:rPr>
      <w:rFonts w:ascii="s?u" w:hAnsi="s?u"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Pages>
  <Words>170</Words>
  <Characters>970</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臺中市政府法制局自行研究法律專題報告評比及獎助要點</dc:title>
  <dc:subject/>
  <dc:creator>高春燕</dc:creator>
  <cp:keywords/>
  <dc:description/>
  <cp:lastModifiedBy>f71108</cp:lastModifiedBy>
  <cp:revision>3</cp:revision>
  <cp:lastPrinted>2014-08-15T07:42:00Z</cp:lastPrinted>
  <dcterms:created xsi:type="dcterms:W3CDTF">2014-08-22T02:29:00Z</dcterms:created>
  <dcterms:modified xsi:type="dcterms:W3CDTF">2014-08-22T02:29:00Z</dcterms:modified>
</cp:coreProperties>
</file>