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14D" w:rsidRDefault="00D8314D" w:rsidP="009726E8">
      <w:pPr>
        <w:spacing w:line="460" w:lineRule="exact"/>
        <w:jc w:val="center"/>
      </w:pPr>
      <w:r>
        <w:rPr>
          <w:noProof/>
        </w:rPr>
        <w:pict>
          <v:shapetype id="_x0000_t202" coordsize="21600,21600" o:spt="202" path="m,l,21600r21600,l21600,xe">
            <v:stroke joinstyle="miter"/>
            <v:path gradientshapeok="t" o:connecttype="rect"/>
          </v:shapetype>
          <v:shape id="文字方塊 2" o:spid="_x0000_s1026" type="#_x0000_t202" style="position:absolute;left:0;text-align:left;margin-left:-.5pt;margin-top:-38.75pt;width:64.35pt;height:25.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">
            <v:textbox style="mso-next-textbox:#文字方塊 2">
              <w:txbxContent>
                <w:p w:rsidR="00D8314D" w:rsidRPr="00357D32" w:rsidRDefault="00D8314D" w:rsidP="007A18E0">
                  <w:pPr>
                    <w:spacing w:line="240" w:lineRule="atLeast"/>
                    <w:rPr>
                      <w:sz w:val="28"/>
                      <w:szCs w:val="28"/>
                    </w:rPr>
                  </w:pPr>
                  <w:r w:rsidRPr="00357D32">
                    <w:rPr>
                      <w:rFonts w:hint="eastAsia"/>
                      <w:sz w:val="28"/>
                      <w:szCs w:val="28"/>
                    </w:rPr>
                    <w:t>附表</w:t>
                  </w:r>
                  <w:r>
                    <w:rPr>
                      <w:rFonts w:hint="eastAsia"/>
                      <w:sz w:val="28"/>
                      <w:szCs w:val="28"/>
                    </w:rPr>
                    <w:t>一</w:t>
                  </w:r>
                </w:p>
              </w:txbxContent>
            </v:textbox>
          </v:shape>
        </w:pict>
      </w:r>
      <w:r>
        <w:rPr>
          <w:rFonts w:ascii="標楷體" w:eastAsia="標楷體" w:hAnsi="標楷體" w:cs="細明體" w:hint="eastAsia"/>
          <w:color w:val="000000"/>
          <w:kern w:val="0"/>
          <w:sz w:val="28"/>
        </w:rPr>
        <w:t>臺中市政府與臺中快捷巴士股份有限公司董事會暨</w:t>
      </w:r>
      <w:r w:rsidRPr="00C64CAB">
        <w:rPr>
          <w:rFonts w:ascii="標楷體" w:eastAsia="標楷體" w:hAnsi="標楷體" w:cs="細明體" w:hint="eastAsia"/>
          <w:color w:val="000000"/>
          <w:kern w:val="0"/>
          <w:sz w:val="28"/>
        </w:rPr>
        <w:t>總經理權責劃分表</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tblPr>
      <w:tblGrid>
        <w:gridCol w:w="989"/>
        <w:gridCol w:w="2701"/>
        <w:gridCol w:w="810"/>
        <w:gridCol w:w="900"/>
        <w:gridCol w:w="810"/>
        <w:gridCol w:w="3510"/>
      </w:tblGrid>
      <w:tr w:rsidR="00D8314D" w:rsidRPr="00D80286" w:rsidTr="00B66C8F">
        <w:trPr>
          <w:trHeight w:val="332"/>
        </w:trPr>
        <w:tc>
          <w:tcPr>
            <w:tcW w:w="3690" w:type="dxa"/>
            <w:gridSpan w:val="2"/>
            <w:vMerge w:val="restart"/>
            <w:tcBorders>
              <w:bottom w:val="nil"/>
            </w:tcBorders>
            <w:vAlign w:val="center"/>
          </w:tcPr>
          <w:p w:rsidR="00D8314D" w:rsidRPr="00D80286" w:rsidRDefault="00D8314D" w:rsidP="00F62444">
            <w:pPr>
              <w:autoSpaceDE w:val="0"/>
              <w:autoSpaceDN w:val="0"/>
              <w:adjustRightInd w:val="0"/>
              <w:snapToGrid w:val="0"/>
              <w:ind w:firstLineChars="100" w:firstLine="220"/>
              <w:jc w:val="distribute"/>
              <w:rPr>
                <w:rFonts w:ascii="標楷體" w:eastAsia="標楷體" w:hAnsi="標楷體"/>
                <w:kern w:val="0"/>
                <w:sz w:val="22"/>
              </w:rPr>
            </w:pPr>
            <w:r w:rsidRPr="00F70E0C">
              <w:rPr>
                <w:rFonts w:ascii="標楷體" w:eastAsia="標楷體" w:hAnsi="標楷體" w:cs="細明體" w:hint="eastAsia"/>
                <w:kern w:val="0"/>
                <w:sz w:val="22"/>
              </w:rPr>
              <w:t>業　　務　　項</w:t>
            </w:r>
            <w:bookmarkStart w:id="0" w:name="_GoBack"/>
            <w:bookmarkEnd w:id="0"/>
            <w:r w:rsidRPr="00F70E0C">
              <w:rPr>
                <w:rFonts w:ascii="標楷體" w:eastAsia="標楷體" w:hAnsi="標楷體" w:cs="細明體" w:hint="eastAsia"/>
                <w:kern w:val="0"/>
                <w:sz w:val="22"/>
              </w:rPr>
              <w:t xml:space="preserve">　　目</w:t>
            </w:r>
          </w:p>
        </w:tc>
        <w:tc>
          <w:tcPr>
            <w:tcW w:w="2520" w:type="dxa"/>
            <w:gridSpan w:val="3"/>
            <w:vAlign w:val="center"/>
          </w:tcPr>
          <w:p w:rsidR="00D8314D" w:rsidRPr="00D80286" w:rsidRDefault="00D8314D"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權　責　劃　分</w:t>
            </w:r>
          </w:p>
        </w:tc>
        <w:tc>
          <w:tcPr>
            <w:tcW w:w="3510" w:type="dxa"/>
            <w:tcBorders>
              <w:bottom w:val="nil"/>
            </w:tcBorders>
            <w:vAlign w:val="center"/>
          </w:tcPr>
          <w:p w:rsidR="00D8314D" w:rsidRPr="00D80286" w:rsidRDefault="00D8314D"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備　　　　　　　　註</w:t>
            </w:r>
          </w:p>
        </w:tc>
      </w:tr>
      <w:tr w:rsidR="00D8314D" w:rsidRPr="00D80286" w:rsidTr="00B66C8F">
        <w:trPr>
          <w:trHeight w:val="70"/>
        </w:trPr>
        <w:tc>
          <w:tcPr>
            <w:tcW w:w="3690" w:type="dxa"/>
            <w:gridSpan w:val="2"/>
            <w:vMerge/>
            <w:tcBorders>
              <w:top w:val="nil"/>
            </w:tcBorders>
            <w:vAlign w:val="center"/>
          </w:tcPr>
          <w:p w:rsidR="00D8314D" w:rsidRPr="00D80286" w:rsidRDefault="00D8314D" w:rsidP="00F62444">
            <w:pPr>
              <w:autoSpaceDE w:val="0"/>
              <w:autoSpaceDN w:val="0"/>
              <w:adjustRightInd w:val="0"/>
              <w:snapToGrid w:val="0"/>
              <w:jc w:val="distribute"/>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總經理</w:t>
            </w:r>
          </w:p>
        </w:tc>
        <w:tc>
          <w:tcPr>
            <w:tcW w:w="900" w:type="dxa"/>
            <w:vAlign w:val="center"/>
          </w:tcPr>
          <w:p w:rsidR="00D8314D" w:rsidRPr="00D80286" w:rsidRDefault="00D8314D"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董事會</w:t>
            </w:r>
          </w:p>
        </w:tc>
        <w:tc>
          <w:tcPr>
            <w:tcW w:w="810" w:type="dxa"/>
            <w:vAlign w:val="center"/>
          </w:tcPr>
          <w:p w:rsidR="00D8314D" w:rsidRPr="00D80286" w:rsidRDefault="00D8314D" w:rsidP="00F62444">
            <w:pPr>
              <w:autoSpaceDE w:val="0"/>
              <w:autoSpaceDN w:val="0"/>
              <w:adjustRightInd w:val="0"/>
              <w:snapToGrid w:val="0"/>
              <w:jc w:val="distribute"/>
              <w:rPr>
                <w:rFonts w:ascii="標楷體" w:eastAsia="標楷體" w:hAnsi="標楷體"/>
                <w:kern w:val="0"/>
                <w:sz w:val="22"/>
              </w:rPr>
            </w:pPr>
            <w:r w:rsidRPr="00F70E0C">
              <w:rPr>
                <w:rFonts w:ascii="標楷體" w:eastAsia="標楷體" w:hAnsi="標楷體" w:cs="細明體" w:hint="eastAsia"/>
                <w:kern w:val="0"/>
                <w:sz w:val="22"/>
              </w:rPr>
              <w:t>市府</w:t>
            </w:r>
          </w:p>
        </w:tc>
        <w:tc>
          <w:tcPr>
            <w:tcW w:w="3510" w:type="dxa"/>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一、組織及制度：</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val="restart"/>
            <w:tcBorders>
              <w:bottom w:val="nil"/>
            </w:tcBorders>
            <w:vAlign w:val="center"/>
          </w:tcPr>
          <w:p w:rsidR="00D8314D" w:rsidRPr="00D80286" w:rsidRDefault="00D8314D" w:rsidP="00F62444">
            <w:pPr>
              <w:numPr>
                <w:ilvl w:val="0"/>
                <w:numId w:val="5"/>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公司章程之訂定及修正事項</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審議</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F70E0C" w:rsidRDefault="00D8314D" w:rsidP="00F62444">
            <w:pPr>
              <w:autoSpaceDE w:val="0"/>
              <w:autoSpaceDN w:val="0"/>
              <w:adjustRightInd w:val="0"/>
              <w:snapToGrid w:val="0"/>
              <w:ind w:left="440" w:hanging="440"/>
              <w:rPr>
                <w:rFonts w:ascii="標楷體" w:eastAsia="標楷體" w:hAnsi="標楷體" w:cs="細明體"/>
                <w:kern w:val="0"/>
                <w:sz w:val="22"/>
              </w:rPr>
            </w:pPr>
            <w:r w:rsidRPr="00F70E0C">
              <w:rPr>
                <w:rFonts w:ascii="標楷體" w:eastAsia="標楷體" w:hAnsi="標楷體" w:cs="細明體" w:hint="eastAsia"/>
                <w:kern w:val="0"/>
                <w:sz w:val="22"/>
              </w:rPr>
              <w:t>一、董事會審議通過提報股東會決議</w:t>
            </w:r>
            <w:r w:rsidRPr="00F70E0C">
              <w:rPr>
                <w:rFonts w:ascii="標楷體" w:eastAsia="標楷體" w:hAnsi="標楷體" w:cs="細明體"/>
                <w:kern w:val="0"/>
                <w:sz w:val="22"/>
              </w:rPr>
              <w:t xml:space="preserve"> (</w:t>
            </w:r>
            <w:r w:rsidRPr="00F70E0C">
              <w:rPr>
                <w:rFonts w:ascii="標楷體" w:eastAsia="標楷體" w:hAnsi="標楷體" w:cs="細明體" w:hint="eastAsia"/>
                <w:kern w:val="0"/>
                <w:sz w:val="22"/>
              </w:rPr>
              <w:t>臺中市臺中快捷巴士股份有限公司組織自治條例第</w:t>
            </w:r>
            <w:r w:rsidRPr="00F70E0C">
              <w:rPr>
                <w:rFonts w:ascii="標楷體" w:eastAsia="標楷體" w:hAnsi="標楷體" w:cs="細明體"/>
                <w:kern w:val="0"/>
                <w:sz w:val="22"/>
              </w:rPr>
              <w:t>3</w:t>
            </w:r>
            <w:r w:rsidRPr="00F70E0C">
              <w:rPr>
                <w:rFonts w:ascii="標楷體" w:eastAsia="標楷體" w:hAnsi="標楷體" w:cs="細明體" w:hint="eastAsia"/>
                <w:kern w:val="0"/>
                <w:sz w:val="22"/>
              </w:rPr>
              <w:t>條及公司法第</w:t>
            </w:r>
            <w:r w:rsidRPr="00F70E0C">
              <w:rPr>
                <w:rFonts w:ascii="標楷體" w:eastAsia="標楷體" w:hAnsi="標楷體" w:cs="細明體"/>
                <w:kern w:val="0"/>
                <w:sz w:val="22"/>
              </w:rPr>
              <w:t>277</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hint="eastAsia"/>
                <w:kern w:val="0"/>
                <w:sz w:val="22"/>
              </w:rPr>
              <w:t>二、報請市府核定後，依公司法及公司章程規定辦理，並報中央主管機關備查。</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公營大眾捷運股份有限公司設置管理條例第</w:t>
            </w:r>
            <w:r w:rsidRPr="00F70E0C">
              <w:rPr>
                <w:rFonts w:ascii="標楷體" w:eastAsia="標楷體" w:hAnsi="標楷體" w:cs="細明體"/>
                <w:kern w:val="0"/>
                <w:sz w:val="22"/>
              </w:rPr>
              <w:t>10</w:t>
            </w:r>
            <w:r w:rsidRPr="00F70E0C">
              <w:rPr>
                <w:rFonts w:ascii="標楷體" w:eastAsia="標楷體" w:hAnsi="標楷體" w:cs="細明體" w:hint="eastAsia"/>
                <w:kern w:val="0"/>
                <w:sz w:val="22"/>
              </w:rPr>
              <w:t>條</w:t>
            </w:r>
            <w:r w:rsidRPr="00F70E0C">
              <w:rPr>
                <w:rFonts w:ascii="標楷體" w:eastAsia="標楷體" w:hAnsi="標楷體" w:cs="細明體"/>
                <w:kern w:val="0"/>
                <w:sz w:val="22"/>
              </w:rPr>
              <w:t>)</w:t>
            </w: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val="restart"/>
            <w:tcBorders>
              <w:bottom w:val="nil"/>
            </w:tcBorders>
            <w:vAlign w:val="center"/>
          </w:tcPr>
          <w:p w:rsidR="00D8314D" w:rsidRPr="00D80286" w:rsidRDefault="00D8314D" w:rsidP="00F62444">
            <w:pPr>
              <w:numPr>
                <w:ilvl w:val="0"/>
                <w:numId w:val="5"/>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公司組織規程訂定與修正</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董事會審議通過後，報請地方主管機關核轉中央主管機關備查。</w:t>
            </w:r>
            <w:r w:rsidRPr="00D80286">
              <w:rPr>
                <w:rFonts w:ascii="標楷體" w:eastAsia="標楷體" w:hAnsi="標楷體"/>
                <w:kern w:val="0"/>
                <w:sz w:val="22"/>
              </w:rPr>
              <w:t>(</w:t>
            </w:r>
            <w:r w:rsidRPr="00D80286">
              <w:rPr>
                <w:rFonts w:ascii="標楷體" w:eastAsia="標楷體" w:hAnsi="標楷體" w:hint="eastAsia"/>
                <w:kern w:val="0"/>
                <w:sz w:val="22"/>
              </w:rPr>
              <w:t>設置管理條例第</w:t>
            </w:r>
            <w:r w:rsidRPr="00D80286">
              <w:rPr>
                <w:rFonts w:ascii="標楷體" w:eastAsia="標楷體" w:hAnsi="標楷體"/>
                <w:kern w:val="0"/>
                <w:sz w:val="22"/>
              </w:rPr>
              <w:t>11</w:t>
            </w:r>
            <w:r w:rsidRPr="00D80286">
              <w:rPr>
                <w:rFonts w:ascii="標楷體" w:eastAsia="標楷體" w:hAnsi="標楷體" w:hint="eastAsia"/>
                <w:kern w:val="0"/>
                <w:sz w:val="22"/>
              </w:rPr>
              <w:t>條及本公司組織自治條例第</w:t>
            </w:r>
            <w:r w:rsidRPr="00D80286">
              <w:rPr>
                <w:rFonts w:ascii="標楷體" w:eastAsia="標楷體" w:hAnsi="標楷體"/>
                <w:kern w:val="0"/>
                <w:sz w:val="22"/>
              </w:rPr>
              <w:t>9</w:t>
            </w:r>
            <w:r w:rsidRPr="00D80286">
              <w:rPr>
                <w:rFonts w:ascii="標楷體" w:eastAsia="標楷體" w:hAnsi="標楷體" w:hint="eastAsia"/>
                <w:kern w:val="0"/>
                <w:sz w:val="22"/>
              </w:rPr>
              <w:t>條</w:t>
            </w:r>
            <w:r w:rsidRPr="00D80286">
              <w:rPr>
                <w:rFonts w:ascii="標楷體" w:eastAsia="標楷體" w:hAnsi="標楷體"/>
                <w:kern w:val="0"/>
                <w:sz w:val="22"/>
              </w:rPr>
              <w:t>)</w:t>
            </w: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val="restart"/>
            <w:tcBorders>
              <w:bottom w:val="nil"/>
            </w:tcBorders>
            <w:vAlign w:val="center"/>
          </w:tcPr>
          <w:p w:rsidR="00D8314D" w:rsidRPr="00D80286" w:rsidRDefault="00D8314D" w:rsidP="00F62444">
            <w:pPr>
              <w:numPr>
                <w:ilvl w:val="0"/>
                <w:numId w:val="5"/>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轉投資事業之核准</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董事會審議通過後，報請市府核定。</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本公司組織自治條例第</w:t>
            </w:r>
            <w:r w:rsidRPr="00F70E0C">
              <w:rPr>
                <w:rFonts w:ascii="標楷體" w:eastAsia="標楷體" w:hAnsi="標楷體" w:cs="細明體"/>
                <w:kern w:val="0"/>
                <w:sz w:val="22"/>
              </w:rPr>
              <w:t>3</w:t>
            </w:r>
            <w:r w:rsidRPr="00F70E0C">
              <w:rPr>
                <w:rFonts w:ascii="標楷體" w:eastAsia="標楷體" w:hAnsi="標楷體" w:cs="細明體" w:hint="eastAsia"/>
                <w:kern w:val="0"/>
                <w:sz w:val="22"/>
              </w:rPr>
              <w:t>條及第</w:t>
            </w:r>
            <w:r w:rsidRPr="00F70E0C">
              <w:rPr>
                <w:rFonts w:ascii="標楷體" w:eastAsia="標楷體" w:hAnsi="標楷體" w:cs="細明體"/>
                <w:kern w:val="0"/>
                <w:sz w:val="22"/>
              </w:rPr>
              <w:t>9</w:t>
            </w:r>
            <w:r w:rsidRPr="00F70E0C">
              <w:rPr>
                <w:rFonts w:ascii="標楷體" w:eastAsia="標楷體" w:hAnsi="標楷體" w:cs="細明體" w:hint="eastAsia"/>
                <w:kern w:val="0"/>
                <w:sz w:val="22"/>
              </w:rPr>
              <w:t>條</w:t>
            </w:r>
            <w:r w:rsidRPr="00F70E0C">
              <w:rPr>
                <w:rFonts w:ascii="標楷體" w:eastAsia="標楷體" w:hAnsi="標楷體" w:cs="細明體"/>
                <w:kern w:val="0"/>
                <w:sz w:val="22"/>
              </w:rPr>
              <w:t>)</w:t>
            </w: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tcBorders>
              <w:bottom w:val="nil"/>
            </w:tcBorders>
            <w:vAlign w:val="center"/>
          </w:tcPr>
          <w:p w:rsidR="00D8314D" w:rsidRPr="00D80286" w:rsidRDefault="00D8314D" w:rsidP="00F62444">
            <w:pPr>
              <w:numPr>
                <w:ilvl w:val="0"/>
                <w:numId w:val="5"/>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董事會組織規程訂定及修正</w:t>
            </w:r>
          </w:p>
          <w:p w:rsidR="00D8314D" w:rsidRPr="00D80286" w:rsidRDefault="00D8314D" w:rsidP="00F62444">
            <w:pPr>
              <w:autoSpaceDE w:val="0"/>
              <w:autoSpaceDN w:val="0"/>
              <w:adjustRightInd w:val="0"/>
              <w:snapToGrid w:val="0"/>
              <w:ind w:firstLineChars="200" w:firstLine="440"/>
              <w:rPr>
                <w:rFonts w:ascii="標楷體" w:eastAsia="標楷體" w:hAnsi="標楷體"/>
                <w:kern w:val="0"/>
                <w:sz w:val="22"/>
              </w:rPr>
            </w:pPr>
            <w:r w:rsidRPr="00F70E0C">
              <w:rPr>
                <w:rFonts w:ascii="標楷體" w:eastAsia="標楷體" w:hAnsi="標楷體" w:cs="細明體" w:hint="eastAsia"/>
                <w:kern w:val="0"/>
                <w:sz w:val="22"/>
              </w:rPr>
              <w:t>事項</w:t>
            </w: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D8314D" w:rsidRPr="00F70E0C" w:rsidRDefault="00D8314D" w:rsidP="00F62444">
            <w:pPr>
              <w:pStyle w:val="ListParagraph"/>
              <w:numPr>
                <w:ilvl w:val="0"/>
                <w:numId w:val="8"/>
              </w:numPr>
              <w:autoSpaceDE w:val="0"/>
              <w:autoSpaceDN w:val="0"/>
              <w:adjustRightInd w:val="0"/>
              <w:snapToGrid w:val="0"/>
              <w:ind w:leftChars="0"/>
              <w:rPr>
                <w:rFonts w:ascii="標楷體" w:eastAsia="標楷體" w:hAnsi="標楷體" w:cs="細明體"/>
                <w:kern w:val="0"/>
                <w:sz w:val="22"/>
              </w:rPr>
            </w:pPr>
            <w:r w:rsidRPr="00F70E0C">
              <w:rPr>
                <w:rFonts w:ascii="標楷體" w:eastAsia="標楷體" w:hAnsi="標楷體" w:cs="細明體" w:hint="eastAsia"/>
                <w:kern w:val="0"/>
                <w:sz w:val="22"/>
              </w:rPr>
              <w:t>董事會審議通過後，報請市府核定。</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本公司組織自治條例第</w:t>
            </w:r>
            <w:r w:rsidRPr="00F70E0C">
              <w:rPr>
                <w:rFonts w:ascii="標楷體" w:eastAsia="標楷體" w:hAnsi="標楷體" w:cs="細明體"/>
                <w:kern w:val="0"/>
                <w:sz w:val="22"/>
              </w:rPr>
              <w:t>3</w:t>
            </w:r>
            <w:r w:rsidRPr="00F70E0C">
              <w:rPr>
                <w:rFonts w:ascii="標楷體" w:eastAsia="標楷體" w:hAnsi="標楷體" w:cs="細明體" w:hint="eastAsia"/>
                <w:kern w:val="0"/>
                <w:sz w:val="22"/>
              </w:rPr>
              <w:t>條及第</w:t>
            </w:r>
            <w:r w:rsidRPr="00F70E0C">
              <w:rPr>
                <w:rFonts w:ascii="標楷體" w:eastAsia="標楷體" w:hAnsi="標楷體" w:cs="細明體"/>
                <w:kern w:val="0"/>
                <w:sz w:val="22"/>
              </w:rPr>
              <w:t>9</w:t>
            </w:r>
            <w:r w:rsidRPr="00F70E0C">
              <w:rPr>
                <w:rFonts w:ascii="標楷體" w:eastAsia="標楷體" w:hAnsi="標楷體" w:cs="細明體" w:hint="eastAsia"/>
                <w:kern w:val="0"/>
                <w:sz w:val="22"/>
              </w:rPr>
              <w:t>條</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w:t>
            </w:r>
          </w:p>
          <w:p w:rsidR="00D8314D" w:rsidRPr="00F70E0C" w:rsidRDefault="00D8314D" w:rsidP="00F62444">
            <w:pPr>
              <w:pStyle w:val="ListParagraph"/>
              <w:numPr>
                <w:ilvl w:val="0"/>
                <w:numId w:val="8"/>
              </w:numPr>
              <w:autoSpaceDE w:val="0"/>
              <w:autoSpaceDN w:val="0"/>
              <w:adjustRightInd w:val="0"/>
              <w:snapToGrid w:val="0"/>
              <w:ind w:leftChars="0"/>
              <w:rPr>
                <w:rFonts w:ascii="標楷體" w:eastAsia="標楷體" w:hAnsi="標楷體" w:cs="細明體"/>
                <w:kern w:val="0"/>
                <w:sz w:val="22"/>
              </w:rPr>
            </w:pPr>
            <w:r w:rsidRPr="00D80286">
              <w:rPr>
                <w:rFonts w:ascii="標楷體" w:eastAsia="標楷體" w:hAnsi="標楷體" w:hint="eastAsia"/>
                <w:kern w:val="0"/>
                <w:sz w:val="22"/>
              </w:rPr>
              <w:t>報請市府核定後，並報中央主管機關備查。</w:t>
            </w:r>
            <w:r w:rsidRPr="00D80286">
              <w:rPr>
                <w:rFonts w:ascii="標楷體" w:eastAsia="標楷體" w:hAnsi="標楷體"/>
                <w:kern w:val="0"/>
                <w:sz w:val="22"/>
              </w:rPr>
              <w:t>(</w:t>
            </w:r>
            <w:r w:rsidRPr="00D80286">
              <w:rPr>
                <w:rFonts w:ascii="標楷體" w:eastAsia="標楷體" w:hAnsi="標楷體" w:hint="eastAsia"/>
                <w:kern w:val="0"/>
                <w:sz w:val="22"/>
              </w:rPr>
              <w:t>設置管理條例第</w:t>
            </w:r>
            <w:r w:rsidRPr="00D80286">
              <w:rPr>
                <w:rFonts w:ascii="標楷體" w:eastAsia="標楷體" w:hAnsi="標楷體"/>
                <w:kern w:val="0"/>
                <w:sz w:val="22"/>
              </w:rPr>
              <w:t>10</w:t>
            </w:r>
            <w:r w:rsidRPr="00D80286">
              <w:rPr>
                <w:rFonts w:ascii="標楷體" w:eastAsia="標楷體" w:hAnsi="標楷體" w:hint="eastAsia"/>
                <w:kern w:val="0"/>
                <w:sz w:val="22"/>
              </w:rPr>
              <w:t>條</w:t>
            </w:r>
            <w:r w:rsidRPr="00D80286">
              <w:rPr>
                <w:rFonts w:ascii="標楷體" w:eastAsia="標楷體" w:hAnsi="標楷體"/>
                <w:kern w:val="0"/>
                <w:sz w:val="22"/>
              </w:rPr>
              <w:t>)</w:t>
            </w: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五</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股東會紀錄</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六</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董事會紀錄</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七</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總經理以下之分層負責明細表</w:t>
            </w: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800"/>
        </w:trPr>
        <w:tc>
          <w:tcPr>
            <w:tcW w:w="3690" w:type="dxa"/>
            <w:gridSpan w:val="2"/>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八</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基本規章</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董事會審議通過後</w:t>
            </w:r>
            <w:r w:rsidRPr="00D80286">
              <w:rPr>
                <w:rFonts w:ascii="標楷體" w:eastAsia="標楷體" w:hAnsi="標楷體"/>
                <w:kern w:val="0"/>
                <w:sz w:val="22"/>
              </w:rPr>
              <w:t>,</w:t>
            </w:r>
            <w:r w:rsidRPr="00D80286">
              <w:rPr>
                <w:rFonts w:ascii="標楷體" w:eastAsia="標楷體" w:hAnsi="標楷體" w:hint="eastAsia"/>
                <w:kern w:val="0"/>
                <w:sz w:val="22"/>
              </w:rPr>
              <w:t>，若法令規定應報請地方主管機關核定者，應報市府核定，</w:t>
            </w:r>
          </w:p>
        </w:tc>
      </w:tr>
      <w:tr w:rsidR="00D8314D" w:rsidRPr="00D80286" w:rsidTr="00B66C8F">
        <w:trPr>
          <w:trHeight w:val="377"/>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kern w:val="0"/>
                <w:sz w:val="22"/>
              </w:rPr>
              <w:t>(</w:t>
            </w:r>
            <w:r w:rsidRPr="00D80286">
              <w:rPr>
                <w:rFonts w:ascii="標楷體" w:eastAsia="標楷體" w:hAnsi="標楷體" w:hint="eastAsia"/>
                <w:kern w:val="0"/>
                <w:sz w:val="22"/>
              </w:rPr>
              <w:t>九</w:t>
            </w:r>
            <w:r w:rsidRPr="00D80286">
              <w:rPr>
                <w:rFonts w:ascii="標楷體" w:eastAsia="標楷體" w:hAnsi="標楷體"/>
                <w:kern w:val="0"/>
                <w:sz w:val="22"/>
              </w:rPr>
              <w:t>)</w:t>
            </w:r>
            <w:r w:rsidRPr="00D80286">
              <w:rPr>
                <w:rFonts w:ascii="標楷體" w:eastAsia="標楷體" w:hAnsi="標楷體" w:hint="eastAsia"/>
                <w:kern w:val="0"/>
                <w:sz w:val="22"/>
              </w:rPr>
              <w:t>公司級業務規章</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得由董事長授權總經理核定。</w:t>
            </w:r>
          </w:p>
        </w:tc>
      </w:tr>
      <w:tr w:rsidR="00D8314D" w:rsidRPr="00D80286" w:rsidTr="00B66C8F">
        <w:trPr>
          <w:trHeight w:val="377"/>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kern w:val="0"/>
                <w:sz w:val="22"/>
              </w:rPr>
              <w:t>(</w:t>
            </w:r>
            <w:r w:rsidRPr="00D80286">
              <w:rPr>
                <w:rFonts w:ascii="標楷體" w:eastAsia="標楷體" w:hAnsi="標楷體" w:hint="eastAsia"/>
                <w:kern w:val="0"/>
                <w:sz w:val="22"/>
              </w:rPr>
              <w:t>十</w:t>
            </w:r>
            <w:r w:rsidRPr="00D80286">
              <w:rPr>
                <w:rFonts w:ascii="標楷體" w:eastAsia="標楷體" w:hAnsi="標楷體"/>
                <w:kern w:val="0"/>
                <w:sz w:val="22"/>
              </w:rPr>
              <w:t>)</w:t>
            </w:r>
            <w:r w:rsidRPr="00D80286">
              <w:rPr>
                <w:rFonts w:ascii="標楷體" w:eastAsia="標楷體" w:hAnsi="標楷體" w:hint="eastAsia"/>
                <w:kern w:val="0"/>
                <w:sz w:val="22"/>
              </w:rPr>
              <w:t>單位級業務規章</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58"/>
        </w:trPr>
        <w:tc>
          <w:tcPr>
            <w:tcW w:w="3690" w:type="dxa"/>
            <w:gridSpan w:val="2"/>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二、業務</w:t>
            </w: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90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35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r>
      <w:tr w:rsidR="00D8314D" w:rsidRPr="00D80286" w:rsidTr="00B66C8F">
        <w:trPr>
          <w:trHeight w:val="460"/>
        </w:trPr>
        <w:tc>
          <w:tcPr>
            <w:tcW w:w="3690" w:type="dxa"/>
            <w:gridSpan w:val="2"/>
            <w:vMerge w:val="restart"/>
            <w:tcBorders>
              <w:bottom w:val="nil"/>
            </w:tcBorders>
            <w:vAlign w:val="center"/>
          </w:tcPr>
          <w:p w:rsidR="00D8314D" w:rsidRPr="00D80286" w:rsidRDefault="00D8314D" w:rsidP="00F62444">
            <w:pPr>
              <w:numPr>
                <w:ilvl w:val="0"/>
                <w:numId w:val="6"/>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事業計畫之核定事項</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並核轉中央主管機關備查</w:t>
            </w:r>
          </w:p>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 xml:space="preserve"> (</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11</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款規定由公司董事會核定，惟基於實務運作需要，故由市府核定。</w:t>
            </w:r>
            <w:r w:rsidRPr="00F70E0C">
              <w:rPr>
                <w:rFonts w:ascii="標楷體" w:eastAsia="標楷體" w:hAnsi="標楷體" w:cs="細明體"/>
                <w:kern w:val="0"/>
                <w:sz w:val="22"/>
              </w:rPr>
              <w:t>)</w:t>
            </w: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val="restart"/>
            <w:tcBorders>
              <w:bottom w:val="nil"/>
            </w:tcBorders>
            <w:vAlign w:val="center"/>
          </w:tcPr>
          <w:p w:rsidR="00D8314D" w:rsidRPr="00D80286" w:rsidRDefault="00D8314D" w:rsidP="00F62444">
            <w:pPr>
              <w:numPr>
                <w:ilvl w:val="0"/>
                <w:numId w:val="6"/>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運價訂定</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F70E0C" w:rsidRDefault="00D8314D" w:rsidP="00F62444">
            <w:pPr>
              <w:autoSpaceDE w:val="0"/>
              <w:autoSpaceDN w:val="0"/>
              <w:adjustRightInd w:val="0"/>
              <w:snapToGrid w:val="0"/>
              <w:ind w:left="110" w:hangingChars="50" w:hanging="11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依大眾捷運法第</w:t>
            </w:r>
            <w:r w:rsidRPr="00F70E0C">
              <w:rPr>
                <w:rFonts w:ascii="標楷體" w:eastAsia="標楷體" w:hAnsi="標楷體" w:cs="細明體"/>
                <w:kern w:val="0"/>
                <w:sz w:val="22"/>
              </w:rPr>
              <w:t>29</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項規定</w:t>
            </w:r>
            <w:r w:rsidRPr="00F70E0C">
              <w:rPr>
                <w:rFonts w:ascii="標楷體" w:eastAsia="標楷體" w:hAnsi="標楷體" w:cs="細明體"/>
                <w:kern w:val="0"/>
                <w:sz w:val="22"/>
              </w:rPr>
              <w:t>)</w:t>
            </w:r>
          </w:p>
        </w:tc>
      </w:tr>
      <w:tr w:rsidR="00D8314D" w:rsidRPr="00D80286" w:rsidTr="00B66C8F">
        <w:trPr>
          <w:trHeight w:val="460"/>
        </w:trPr>
        <w:tc>
          <w:tcPr>
            <w:tcW w:w="3690" w:type="dxa"/>
            <w:gridSpan w:val="2"/>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602"/>
        </w:trPr>
        <w:tc>
          <w:tcPr>
            <w:tcW w:w="3690" w:type="dxa"/>
            <w:gridSpan w:val="2"/>
            <w:tcBorders>
              <w:bottom w:val="nil"/>
            </w:tcBorders>
            <w:vAlign w:val="center"/>
          </w:tcPr>
          <w:p w:rsidR="00D8314D" w:rsidRPr="00D80286" w:rsidRDefault="00D8314D" w:rsidP="00F62444">
            <w:pPr>
              <w:numPr>
                <w:ilvl w:val="0"/>
                <w:numId w:val="6"/>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票價之彈性調整</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核備</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依行政院頒訂大眾捷運系統運價率計算公式第六點規定</w:t>
            </w:r>
            <w:r w:rsidRPr="00F70E0C">
              <w:rPr>
                <w:rFonts w:ascii="標楷體" w:eastAsia="標楷體" w:hAnsi="標楷體" w:cs="細明體"/>
                <w:kern w:val="0"/>
                <w:sz w:val="22"/>
              </w:rPr>
              <w:t>)</w:t>
            </w:r>
          </w:p>
        </w:tc>
      </w:tr>
      <w:tr w:rsidR="00D8314D" w:rsidRPr="00D80286" w:rsidTr="00B66C8F">
        <w:trPr>
          <w:trHeight w:val="1520"/>
        </w:trPr>
        <w:tc>
          <w:tcPr>
            <w:tcW w:w="3690" w:type="dxa"/>
            <w:gridSpan w:val="2"/>
            <w:tcBorders>
              <w:bottom w:val="nil"/>
            </w:tcBorders>
            <w:vAlign w:val="center"/>
          </w:tcPr>
          <w:p w:rsidR="00D8314D" w:rsidRPr="00D80286" w:rsidRDefault="00D8314D" w:rsidP="00F62444">
            <w:pPr>
              <w:numPr>
                <w:ilvl w:val="0"/>
                <w:numId w:val="6"/>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營運有關之重要契約及委託事項</w:t>
            </w:r>
          </w:p>
          <w:p w:rsidR="00D8314D" w:rsidRPr="00D80286" w:rsidRDefault="00D8314D" w:rsidP="00F62444">
            <w:pPr>
              <w:autoSpaceDE w:val="0"/>
              <w:autoSpaceDN w:val="0"/>
              <w:adjustRightInd w:val="0"/>
              <w:snapToGrid w:val="0"/>
              <w:ind w:firstLineChars="200" w:firstLine="440"/>
              <w:rPr>
                <w:rFonts w:ascii="標楷體" w:eastAsia="標楷體" w:hAnsi="標楷體"/>
                <w:kern w:val="0"/>
                <w:sz w:val="22"/>
              </w:rPr>
            </w:pPr>
          </w:p>
          <w:p w:rsidR="00D8314D" w:rsidRPr="00D80286" w:rsidRDefault="00D8314D" w:rsidP="00F62444">
            <w:pPr>
              <w:autoSpaceDE w:val="0"/>
              <w:autoSpaceDN w:val="0"/>
              <w:adjustRightInd w:val="0"/>
              <w:snapToGrid w:val="0"/>
              <w:ind w:firstLineChars="200" w:firstLine="440"/>
              <w:rPr>
                <w:rFonts w:ascii="標楷體" w:eastAsia="標楷體" w:hAnsi="標楷體"/>
                <w:kern w:val="0"/>
                <w:sz w:val="22"/>
              </w:rPr>
            </w:pPr>
          </w:p>
          <w:p w:rsidR="00D8314D" w:rsidRPr="00D80286" w:rsidRDefault="00D8314D" w:rsidP="00F62444">
            <w:pPr>
              <w:autoSpaceDE w:val="0"/>
              <w:autoSpaceDN w:val="0"/>
              <w:adjustRightInd w:val="0"/>
              <w:snapToGrid w:val="0"/>
              <w:ind w:firstLineChars="200" w:firstLine="44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D8314D" w:rsidRPr="00D80286" w:rsidRDefault="00D8314D"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hint="eastAsia"/>
                <w:kern w:val="0"/>
                <w:sz w:val="22"/>
              </w:rPr>
              <w:t>一、若法令規定應報請地方主管機關核定者應報市府核定。</w:t>
            </w:r>
          </w:p>
          <w:p w:rsidR="00D8314D" w:rsidRPr="00D80286" w:rsidRDefault="00D8314D"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hint="eastAsia"/>
                <w:kern w:val="0"/>
                <w:sz w:val="22"/>
              </w:rPr>
              <w:t>二、屬公司法第</w:t>
            </w:r>
            <w:r w:rsidRPr="00F70E0C">
              <w:rPr>
                <w:rFonts w:ascii="標楷體" w:eastAsia="標楷體" w:hAnsi="標楷體" w:cs="細明體"/>
                <w:kern w:val="0"/>
                <w:sz w:val="22"/>
              </w:rPr>
              <w:t>185</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款規定者，應依公司法規定經股東會決議。</w:t>
            </w: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五</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重大交通事故處理</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六</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訴訟案件之處理及費用</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七</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股東會召集</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395"/>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八</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年度用人計畫</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此年度用人計畫不含預算員額，預算員額部份另依相關計畫報市府核定。</w:t>
            </w:r>
          </w:p>
        </w:tc>
      </w:tr>
      <w:tr w:rsidR="00D8314D" w:rsidRPr="00D80286" w:rsidTr="00B66C8F">
        <w:trPr>
          <w:trHeight w:val="440"/>
        </w:trPr>
        <w:tc>
          <w:tcPr>
            <w:tcW w:w="3690" w:type="dxa"/>
            <w:gridSpan w:val="2"/>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三、人事：</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395"/>
        </w:trPr>
        <w:tc>
          <w:tcPr>
            <w:tcW w:w="3690" w:type="dxa"/>
            <w:gridSpan w:val="2"/>
            <w:tcBorders>
              <w:bottom w:val="nil"/>
            </w:tcBorders>
            <w:vAlign w:val="center"/>
          </w:tcPr>
          <w:p w:rsidR="00D8314D" w:rsidRPr="00D80286" w:rsidRDefault="00D8314D" w:rsidP="00F62444">
            <w:pPr>
              <w:autoSpaceDE w:val="0"/>
              <w:autoSpaceDN w:val="0"/>
              <w:adjustRightInd w:val="0"/>
              <w:snapToGrid w:val="0"/>
              <w:ind w:left="660" w:hangingChars="300" w:hanging="66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一</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董事長、總經理出國、請假</w:t>
            </w: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0"/>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二</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因公派員出國計畫</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350"/>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三</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因公返國報告資料</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350"/>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四</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員工年度訓練計畫</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備查</w:t>
            </w: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涉及大眾捷運系統經營維護與安全監督實施辦法與大眾捷運法規定事項部份報請市府備查，其餘由董事會備查。</w:t>
            </w:r>
          </w:p>
        </w:tc>
      </w:tr>
      <w:tr w:rsidR="00D8314D" w:rsidRPr="00D80286" w:rsidTr="00B66C8F">
        <w:trPr>
          <w:trHeight w:val="416"/>
        </w:trPr>
        <w:tc>
          <w:tcPr>
            <w:tcW w:w="989" w:type="dxa"/>
            <w:vMerge w:val="restart"/>
            <w:vAlign w:val="center"/>
          </w:tcPr>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kern w:val="0"/>
                <w:sz w:val="22"/>
              </w:rPr>
              <w:t>(</w:t>
            </w:r>
            <w:r w:rsidRPr="00D80286">
              <w:rPr>
                <w:rFonts w:ascii="標楷體" w:eastAsia="標楷體" w:hAnsi="標楷體" w:hint="eastAsia"/>
                <w:kern w:val="0"/>
                <w:sz w:val="22"/>
              </w:rPr>
              <w:t>五</w:t>
            </w:r>
            <w:r w:rsidRPr="00D80286">
              <w:rPr>
                <w:rFonts w:ascii="標楷體" w:eastAsia="標楷體" w:hAnsi="標楷體"/>
                <w:kern w:val="0"/>
                <w:sz w:val="22"/>
              </w:rPr>
              <w:t>)</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任</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免</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遷</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D80286">
              <w:rPr>
                <w:rFonts w:ascii="標楷體" w:eastAsia="標楷體" w:hAnsi="標楷體" w:hint="eastAsia"/>
                <w:kern w:val="0"/>
                <w:sz w:val="22"/>
              </w:rPr>
              <w:t>調</w:t>
            </w:r>
          </w:p>
        </w:tc>
        <w:tc>
          <w:tcPr>
            <w:tcW w:w="2701"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董事長、總經理之任免</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同意</w:t>
            </w: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核轉</w:t>
            </w:r>
          </w:p>
        </w:tc>
        <w:tc>
          <w:tcPr>
            <w:tcW w:w="3510" w:type="dxa"/>
            <w:vAlign w:val="center"/>
          </w:tcPr>
          <w:p w:rsidR="00D8314D" w:rsidRPr="00F70E0C" w:rsidRDefault="00D8314D" w:rsidP="00F62444">
            <w:pPr>
              <w:autoSpaceDE w:val="0"/>
              <w:autoSpaceDN w:val="0"/>
              <w:adjustRightInd w:val="0"/>
              <w:snapToGrid w:val="0"/>
              <w:jc w:val="both"/>
              <w:rPr>
                <w:rFonts w:ascii="標楷體" w:eastAsia="標楷體" w:hAnsi="標楷體" w:cs="細明體"/>
                <w:kern w:val="0"/>
                <w:sz w:val="22"/>
              </w:rPr>
            </w:pPr>
          </w:p>
        </w:tc>
      </w:tr>
      <w:tr w:rsidR="00D8314D" w:rsidRPr="00D80286" w:rsidTr="00B66C8F">
        <w:trPr>
          <w:trHeight w:val="708"/>
        </w:trPr>
        <w:tc>
          <w:tcPr>
            <w:tcW w:w="989" w:type="dxa"/>
            <w:vMerge/>
            <w:vAlign w:val="center"/>
          </w:tcPr>
          <w:p w:rsidR="00D8314D" w:rsidRPr="00D80286" w:rsidRDefault="00D8314D" w:rsidP="00F62444">
            <w:pPr>
              <w:autoSpaceDE w:val="0"/>
              <w:autoSpaceDN w:val="0"/>
              <w:adjustRightInd w:val="0"/>
              <w:snapToGrid w:val="0"/>
              <w:jc w:val="center"/>
              <w:rPr>
                <w:rFonts w:ascii="標楷體" w:eastAsia="標楷體" w:hAnsi="標楷體"/>
                <w:kern w:val="0"/>
                <w:sz w:val="22"/>
              </w:rPr>
            </w:pPr>
          </w:p>
        </w:tc>
        <w:tc>
          <w:tcPr>
            <w:tcW w:w="2701"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副總經理、處長及主任人員之任免遷調</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3510" w:type="dxa"/>
            <w:vAlign w:val="center"/>
          </w:tcPr>
          <w:p w:rsidR="00D8314D" w:rsidRPr="00F70E0C" w:rsidRDefault="00D8314D" w:rsidP="00F62444">
            <w:pPr>
              <w:autoSpaceDE w:val="0"/>
              <w:autoSpaceDN w:val="0"/>
              <w:adjustRightInd w:val="0"/>
              <w:snapToGrid w:val="0"/>
              <w:jc w:val="both"/>
              <w:rPr>
                <w:rFonts w:ascii="標楷體" w:eastAsia="標楷體" w:hAnsi="標楷體" w:cs="細明體"/>
                <w:kern w:val="0"/>
                <w:sz w:val="22"/>
              </w:rPr>
            </w:pPr>
          </w:p>
        </w:tc>
      </w:tr>
      <w:tr w:rsidR="00D8314D" w:rsidRPr="00D80286" w:rsidTr="00B66C8F">
        <w:trPr>
          <w:trHeight w:val="691"/>
        </w:trPr>
        <w:tc>
          <w:tcPr>
            <w:tcW w:w="989" w:type="dxa"/>
            <w:vMerge/>
            <w:vAlign w:val="center"/>
          </w:tcPr>
          <w:p w:rsidR="00D8314D" w:rsidRPr="00D80286" w:rsidRDefault="00D8314D" w:rsidP="00F62444">
            <w:pPr>
              <w:autoSpaceDE w:val="0"/>
              <w:autoSpaceDN w:val="0"/>
              <w:adjustRightInd w:val="0"/>
              <w:snapToGrid w:val="0"/>
              <w:jc w:val="center"/>
              <w:rPr>
                <w:rFonts w:ascii="標楷體" w:eastAsia="標楷體" w:hAnsi="標楷體"/>
                <w:kern w:val="0"/>
                <w:sz w:val="22"/>
              </w:rPr>
            </w:pPr>
          </w:p>
        </w:tc>
        <w:tc>
          <w:tcPr>
            <w:tcW w:w="2701"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副總經理、處長及主任人員以外從業人員之任免遷調</w:t>
            </w: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900" w:type="dxa"/>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810" w:type="dxa"/>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3510" w:type="dxa"/>
            <w:vAlign w:val="center"/>
          </w:tcPr>
          <w:p w:rsidR="00D8314D" w:rsidRPr="00F70E0C" w:rsidRDefault="00D8314D" w:rsidP="00F62444">
            <w:pPr>
              <w:autoSpaceDE w:val="0"/>
              <w:autoSpaceDN w:val="0"/>
              <w:adjustRightInd w:val="0"/>
              <w:snapToGrid w:val="0"/>
              <w:jc w:val="both"/>
              <w:rPr>
                <w:rFonts w:ascii="標楷體" w:eastAsia="標楷體" w:hAnsi="標楷體" w:cs="細明體"/>
                <w:kern w:val="0"/>
                <w:sz w:val="22"/>
              </w:rPr>
            </w:pPr>
          </w:p>
        </w:tc>
      </w:tr>
      <w:tr w:rsidR="00D8314D" w:rsidRPr="00D80286" w:rsidTr="00B66C8F">
        <w:trPr>
          <w:trHeight w:val="1412"/>
        </w:trPr>
        <w:tc>
          <w:tcPr>
            <w:tcW w:w="989" w:type="dxa"/>
            <w:vAlign w:val="center"/>
          </w:tcPr>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六</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退</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休</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撫</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卹</w:t>
            </w:r>
          </w:p>
        </w:tc>
        <w:tc>
          <w:tcPr>
            <w:tcW w:w="2701"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從業人員</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董事長、總經理由市府報交通部核辦</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575"/>
        </w:trPr>
        <w:tc>
          <w:tcPr>
            <w:tcW w:w="989" w:type="dxa"/>
            <w:vAlign w:val="center"/>
          </w:tcPr>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七</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資</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遣</w:t>
            </w:r>
          </w:p>
        </w:tc>
        <w:tc>
          <w:tcPr>
            <w:tcW w:w="2701"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從業人員</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393"/>
        </w:trPr>
        <w:tc>
          <w:tcPr>
            <w:tcW w:w="989" w:type="dxa"/>
            <w:vMerge w:val="restart"/>
            <w:vAlign w:val="center"/>
          </w:tcPr>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八</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獎</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懲</w:t>
            </w:r>
          </w:p>
        </w:tc>
        <w:tc>
          <w:tcPr>
            <w:tcW w:w="2701"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董事長、總經理之獎懲</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Merge w:val="restart"/>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392"/>
        </w:trPr>
        <w:tc>
          <w:tcPr>
            <w:tcW w:w="989" w:type="dxa"/>
            <w:vMerge/>
            <w:vAlign w:val="center"/>
          </w:tcPr>
          <w:p w:rsidR="00D8314D" w:rsidRPr="00F70E0C" w:rsidRDefault="00D8314D" w:rsidP="00F62444">
            <w:pPr>
              <w:autoSpaceDE w:val="0"/>
              <w:autoSpaceDN w:val="0"/>
              <w:adjustRightInd w:val="0"/>
              <w:snapToGrid w:val="0"/>
              <w:jc w:val="center"/>
              <w:rPr>
                <w:rFonts w:ascii="標楷體" w:eastAsia="標楷體" w:hAnsi="標楷體" w:cs="細明體"/>
                <w:kern w:val="0"/>
                <w:sz w:val="22"/>
              </w:rPr>
            </w:pPr>
          </w:p>
        </w:tc>
        <w:tc>
          <w:tcPr>
            <w:tcW w:w="2701"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從業人員</w:t>
            </w: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3510" w:type="dxa"/>
            <w:vMerge/>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393"/>
        </w:trPr>
        <w:tc>
          <w:tcPr>
            <w:tcW w:w="989" w:type="dxa"/>
            <w:vMerge w:val="restart"/>
            <w:vAlign w:val="center"/>
          </w:tcPr>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九</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考</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成</w:t>
            </w:r>
          </w:p>
        </w:tc>
        <w:tc>
          <w:tcPr>
            <w:tcW w:w="2701"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董事長、總經理之考成</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Merge w:val="restart"/>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392"/>
        </w:trPr>
        <w:tc>
          <w:tcPr>
            <w:tcW w:w="989" w:type="dxa"/>
            <w:vMerge/>
            <w:vAlign w:val="center"/>
          </w:tcPr>
          <w:p w:rsidR="00D8314D" w:rsidRPr="00F70E0C" w:rsidRDefault="00D8314D" w:rsidP="00F62444">
            <w:pPr>
              <w:autoSpaceDE w:val="0"/>
              <w:autoSpaceDN w:val="0"/>
              <w:adjustRightInd w:val="0"/>
              <w:snapToGrid w:val="0"/>
              <w:jc w:val="center"/>
              <w:rPr>
                <w:rFonts w:ascii="標楷體" w:eastAsia="標楷體" w:hAnsi="標楷體" w:cs="細明體"/>
                <w:kern w:val="0"/>
                <w:sz w:val="22"/>
              </w:rPr>
            </w:pPr>
          </w:p>
        </w:tc>
        <w:tc>
          <w:tcPr>
            <w:tcW w:w="2701"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從業人員之考核</w:t>
            </w: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3510" w:type="dxa"/>
            <w:vMerge/>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cantSplit/>
          <w:trHeight w:val="774"/>
        </w:trPr>
        <w:tc>
          <w:tcPr>
            <w:tcW w:w="989" w:type="dxa"/>
            <w:vMerge w:val="restart"/>
          </w:tcPr>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十</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待</w:t>
            </w:r>
          </w:p>
          <w:p w:rsidR="00D8314D" w:rsidRPr="00D80286" w:rsidRDefault="00D8314D" w:rsidP="00F62444">
            <w:pPr>
              <w:autoSpaceDE w:val="0"/>
              <w:autoSpaceDN w:val="0"/>
              <w:adjustRightInd w:val="0"/>
              <w:snapToGrid w:val="0"/>
              <w:jc w:val="center"/>
              <w:rPr>
                <w:rFonts w:ascii="標楷體" w:eastAsia="標楷體" w:hAnsi="標楷體"/>
                <w:kern w:val="0"/>
                <w:sz w:val="22"/>
              </w:rPr>
            </w:pPr>
            <w:r w:rsidRPr="00F70E0C">
              <w:rPr>
                <w:rFonts w:ascii="標楷體" w:eastAsia="標楷體" w:hAnsi="標楷體" w:cs="細明體" w:hint="eastAsia"/>
                <w:kern w:val="0"/>
                <w:sz w:val="22"/>
              </w:rPr>
              <w:t>遇</w:t>
            </w:r>
          </w:p>
          <w:p w:rsidR="00D8314D" w:rsidRPr="00D80286" w:rsidRDefault="00D8314D" w:rsidP="00F62444">
            <w:pPr>
              <w:autoSpaceDE w:val="0"/>
              <w:autoSpaceDN w:val="0"/>
              <w:adjustRightInd w:val="0"/>
              <w:snapToGrid w:val="0"/>
              <w:jc w:val="center"/>
              <w:rPr>
                <w:rFonts w:ascii="標楷體" w:eastAsia="標楷體" w:hAnsi="標楷體"/>
                <w:kern w:val="0"/>
                <w:sz w:val="22"/>
              </w:rPr>
            </w:pPr>
          </w:p>
        </w:tc>
        <w:tc>
          <w:tcPr>
            <w:tcW w:w="2701" w:type="dxa"/>
          </w:tcPr>
          <w:p w:rsidR="00D8314D" w:rsidRPr="00D80286" w:rsidRDefault="00D8314D" w:rsidP="00F62444">
            <w:pPr>
              <w:autoSpaceDE w:val="0"/>
              <w:autoSpaceDN w:val="0"/>
              <w:adjustRightInd w:val="0"/>
              <w:snapToGrid w:val="0"/>
              <w:ind w:left="220" w:hanging="22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董事長及總經理薪給標準</w:t>
            </w:r>
          </w:p>
        </w:tc>
        <w:tc>
          <w:tcPr>
            <w:tcW w:w="810" w:type="dxa"/>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Merge w:val="restart"/>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並報中央主管機關備查。</w:t>
            </w:r>
          </w:p>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10</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款</w:t>
            </w:r>
            <w:r w:rsidRPr="00F70E0C">
              <w:rPr>
                <w:rFonts w:ascii="標楷體" w:eastAsia="標楷體" w:hAnsi="標楷體" w:cs="細明體"/>
                <w:kern w:val="0"/>
                <w:sz w:val="22"/>
              </w:rPr>
              <w:t>)</w:t>
            </w:r>
          </w:p>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依臺中快捷巴士股份有限公司從業人員薪給要點第</w:t>
            </w:r>
            <w:r w:rsidRPr="00F70E0C">
              <w:rPr>
                <w:rFonts w:ascii="標楷體" w:eastAsia="標楷體" w:hAnsi="標楷體" w:cs="細明體"/>
                <w:kern w:val="0"/>
                <w:sz w:val="22"/>
              </w:rPr>
              <w:t>4</w:t>
            </w:r>
            <w:r w:rsidRPr="00F70E0C">
              <w:rPr>
                <w:rFonts w:ascii="標楷體" w:eastAsia="標楷體" w:hAnsi="標楷體" w:cs="細明體" w:hint="eastAsia"/>
                <w:kern w:val="0"/>
                <w:sz w:val="22"/>
              </w:rPr>
              <w:t>點第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項規定</w:t>
            </w:r>
            <w:r w:rsidRPr="00F70E0C">
              <w:rPr>
                <w:rFonts w:ascii="標楷體" w:eastAsia="標楷體" w:hAnsi="標楷體" w:cs="細明體"/>
                <w:kern w:val="0"/>
                <w:sz w:val="22"/>
              </w:rPr>
              <w:t>)</w:t>
            </w:r>
          </w:p>
        </w:tc>
      </w:tr>
      <w:tr w:rsidR="00D8314D" w:rsidRPr="00D80286" w:rsidTr="00B66C8F">
        <w:trPr>
          <w:cantSplit/>
          <w:trHeight w:val="780"/>
        </w:trPr>
        <w:tc>
          <w:tcPr>
            <w:tcW w:w="989" w:type="dxa"/>
            <w:vMerge/>
          </w:tcPr>
          <w:p w:rsidR="00D8314D" w:rsidRPr="00F70E0C" w:rsidRDefault="00D8314D" w:rsidP="00F62444">
            <w:pPr>
              <w:autoSpaceDE w:val="0"/>
              <w:autoSpaceDN w:val="0"/>
              <w:adjustRightInd w:val="0"/>
              <w:snapToGrid w:val="0"/>
              <w:jc w:val="center"/>
              <w:rPr>
                <w:rFonts w:ascii="標楷體" w:eastAsia="標楷體" w:hAnsi="標楷體" w:cs="細明體"/>
                <w:kern w:val="0"/>
                <w:sz w:val="22"/>
              </w:rPr>
            </w:pPr>
          </w:p>
        </w:tc>
        <w:tc>
          <w:tcPr>
            <w:tcW w:w="2701" w:type="dxa"/>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年度調薪事宜</w:t>
            </w:r>
          </w:p>
        </w:tc>
        <w:tc>
          <w:tcPr>
            <w:tcW w:w="810" w:type="dxa"/>
            <w:tcBorders>
              <w:bottom w:val="nil"/>
            </w:tcBorders>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擬訂</w:t>
            </w:r>
          </w:p>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900" w:type="dxa"/>
            <w:tcBorders>
              <w:bottom w:val="nil"/>
            </w:tcBorders>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核轉</w:t>
            </w:r>
          </w:p>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810" w:type="dxa"/>
            <w:tcBorders>
              <w:bottom w:val="nil"/>
            </w:tcBorders>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3510" w:type="dxa"/>
            <w:vMerge/>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r>
      <w:tr w:rsidR="00D8314D" w:rsidRPr="00D80286" w:rsidTr="00B66C8F">
        <w:trPr>
          <w:trHeight w:val="409"/>
        </w:trPr>
        <w:tc>
          <w:tcPr>
            <w:tcW w:w="989" w:type="dxa"/>
            <w:vMerge w:val="restart"/>
            <w:vAlign w:val="center"/>
          </w:tcPr>
          <w:p w:rsidR="00D8314D" w:rsidRPr="00D80286" w:rsidRDefault="00D8314D" w:rsidP="00F62444">
            <w:pPr>
              <w:autoSpaceDE w:val="0"/>
              <w:autoSpaceDN w:val="0"/>
              <w:adjustRightInd w:val="0"/>
              <w:snapToGrid w:val="0"/>
              <w:jc w:val="center"/>
              <w:textAlignment w:val="top"/>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十一</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jc w:val="center"/>
              <w:textAlignment w:val="top"/>
              <w:rPr>
                <w:rFonts w:ascii="標楷體" w:eastAsia="標楷體" w:hAnsi="標楷體"/>
                <w:kern w:val="0"/>
                <w:sz w:val="22"/>
              </w:rPr>
            </w:pPr>
            <w:r w:rsidRPr="00F70E0C">
              <w:rPr>
                <w:rFonts w:ascii="標楷體" w:eastAsia="標楷體" w:hAnsi="標楷體" w:cs="細明體" w:hint="eastAsia"/>
                <w:kern w:val="0"/>
                <w:sz w:val="22"/>
              </w:rPr>
              <w:t>福</w:t>
            </w:r>
          </w:p>
          <w:p w:rsidR="00D8314D" w:rsidRPr="00D80286" w:rsidRDefault="00D8314D" w:rsidP="00F62444">
            <w:pPr>
              <w:autoSpaceDE w:val="0"/>
              <w:autoSpaceDN w:val="0"/>
              <w:adjustRightInd w:val="0"/>
              <w:snapToGrid w:val="0"/>
              <w:jc w:val="center"/>
              <w:textAlignment w:val="top"/>
              <w:rPr>
                <w:rFonts w:ascii="標楷體" w:eastAsia="標楷體" w:hAnsi="標楷體"/>
                <w:kern w:val="0"/>
                <w:sz w:val="22"/>
              </w:rPr>
            </w:pPr>
            <w:r w:rsidRPr="00F70E0C">
              <w:rPr>
                <w:rFonts w:ascii="標楷體" w:eastAsia="標楷體" w:hAnsi="標楷體" w:cs="細明體" w:hint="eastAsia"/>
                <w:kern w:val="0"/>
                <w:sz w:val="22"/>
              </w:rPr>
              <w:t>利</w:t>
            </w:r>
          </w:p>
        </w:tc>
        <w:tc>
          <w:tcPr>
            <w:tcW w:w="2701" w:type="dxa"/>
            <w:vAlign w:val="center"/>
          </w:tcPr>
          <w:p w:rsidR="00D8314D" w:rsidRPr="00D80286" w:rsidRDefault="00D8314D" w:rsidP="00F62444">
            <w:pPr>
              <w:autoSpaceDE w:val="0"/>
              <w:autoSpaceDN w:val="0"/>
              <w:adjustRightInd w:val="0"/>
              <w:snapToGrid w:val="0"/>
              <w:textAlignment w:val="top"/>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獎金核發標準</w:t>
            </w:r>
          </w:p>
        </w:tc>
        <w:tc>
          <w:tcPr>
            <w:tcW w:w="810" w:type="dxa"/>
            <w:vAlign w:val="center"/>
          </w:tcPr>
          <w:p w:rsidR="00D8314D" w:rsidRPr="00D80286" w:rsidRDefault="00D8314D" w:rsidP="00F62444">
            <w:pPr>
              <w:autoSpaceDE w:val="0"/>
              <w:autoSpaceDN w:val="0"/>
              <w:adjustRightInd w:val="0"/>
              <w:snapToGrid w:val="0"/>
              <w:textAlignment w:val="top"/>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textAlignment w:val="top"/>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vAlign w:val="center"/>
          </w:tcPr>
          <w:p w:rsidR="00D8314D" w:rsidRPr="00D80286" w:rsidRDefault="00D8314D" w:rsidP="00F62444">
            <w:pPr>
              <w:autoSpaceDE w:val="0"/>
              <w:autoSpaceDN w:val="0"/>
              <w:adjustRightInd w:val="0"/>
              <w:snapToGrid w:val="0"/>
              <w:textAlignment w:val="top"/>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Merge w:val="restart"/>
            <w:vAlign w:val="center"/>
          </w:tcPr>
          <w:p w:rsidR="00D8314D" w:rsidRPr="00D80286" w:rsidRDefault="00D8314D" w:rsidP="00F62444">
            <w:pPr>
              <w:autoSpaceDE w:val="0"/>
              <w:autoSpaceDN w:val="0"/>
              <w:adjustRightInd w:val="0"/>
              <w:snapToGrid w:val="0"/>
              <w:jc w:val="both"/>
              <w:textAlignment w:val="top"/>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依臺中快捷巴士股份有限公司薪給要點第</w:t>
            </w:r>
            <w:r w:rsidRPr="00F70E0C">
              <w:rPr>
                <w:rFonts w:ascii="標楷體" w:eastAsia="標楷體" w:hAnsi="標楷體" w:cs="細明體"/>
                <w:kern w:val="0"/>
                <w:sz w:val="22"/>
              </w:rPr>
              <w:t>5</w:t>
            </w:r>
            <w:r w:rsidRPr="00F70E0C">
              <w:rPr>
                <w:rFonts w:ascii="標楷體" w:eastAsia="標楷體" w:hAnsi="標楷體" w:cs="細明體" w:hint="eastAsia"/>
                <w:kern w:val="0"/>
                <w:sz w:val="22"/>
              </w:rPr>
              <w:t>點及本公司組織自治條例第</w:t>
            </w:r>
            <w:r w:rsidRPr="00F70E0C">
              <w:rPr>
                <w:rFonts w:ascii="標楷體" w:eastAsia="標楷體" w:hAnsi="標楷體" w:cs="細明體"/>
                <w:kern w:val="0"/>
                <w:sz w:val="22"/>
              </w:rPr>
              <w:t>6</w:t>
            </w:r>
            <w:r w:rsidRPr="00F70E0C">
              <w:rPr>
                <w:rFonts w:ascii="標楷體" w:eastAsia="標楷體" w:hAnsi="標楷體" w:cs="細明體" w:hint="eastAsia"/>
                <w:kern w:val="0"/>
                <w:sz w:val="22"/>
              </w:rPr>
              <w:t>條，報請市府核定</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textAlignment w:val="top"/>
              <w:rPr>
                <w:rFonts w:ascii="標楷體" w:eastAsia="標楷體" w:hAnsi="標楷體"/>
                <w:kern w:val="0"/>
                <w:sz w:val="22"/>
              </w:rPr>
            </w:pPr>
          </w:p>
        </w:tc>
      </w:tr>
      <w:tr w:rsidR="00D8314D" w:rsidRPr="00D80286" w:rsidTr="00B66C8F">
        <w:trPr>
          <w:trHeight w:val="542"/>
        </w:trPr>
        <w:tc>
          <w:tcPr>
            <w:tcW w:w="989" w:type="dxa"/>
            <w:vMerge/>
            <w:vAlign w:val="center"/>
          </w:tcPr>
          <w:p w:rsidR="00D8314D" w:rsidRPr="00F70E0C" w:rsidRDefault="00D8314D" w:rsidP="00F62444">
            <w:pPr>
              <w:autoSpaceDE w:val="0"/>
              <w:autoSpaceDN w:val="0"/>
              <w:adjustRightInd w:val="0"/>
              <w:snapToGrid w:val="0"/>
              <w:jc w:val="center"/>
              <w:textAlignment w:val="top"/>
              <w:rPr>
                <w:rFonts w:ascii="標楷體" w:eastAsia="標楷體" w:hAnsi="標楷體" w:cs="細明體"/>
                <w:kern w:val="0"/>
                <w:sz w:val="22"/>
              </w:rPr>
            </w:pPr>
          </w:p>
        </w:tc>
        <w:tc>
          <w:tcPr>
            <w:tcW w:w="2701" w:type="dxa"/>
            <w:vAlign w:val="center"/>
          </w:tcPr>
          <w:p w:rsidR="00D8314D" w:rsidRPr="00F70E0C" w:rsidRDefault="00D8314D" w:rsidP="00F62444">
            <w:pPr>
              <w:autoSpaceDE w:val="0"/>
              <w:autoSpaceDN w:val="0"/>
              <w:adjustRightInd w:val="0"/>
              <w:snapToGrid w:val="0"/>
              <w:ind w:left="220" w:hanging="220"/>
              <w:textAlignment w:val="top"/>
              <w:rPr>
                <w:rFonts w:ascii="標楷體" w:eastAsia="標楷體" w:hAnsi="標楷體" w:cs="細明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交通費或其他津貼核發標準之調整事宜</w:t>
            </w:r>
          </w:p>
        </w:tc>
        <w:tc>
          <w:tcPr>
            <w:tcW w:w="810" w:type="dxa"/>
            <w:vAlign w:val="center"/>
          </w:tcPr>
          <w:p w:rsidR="00D8314D" w:rsidRPr="00F70E0C" w:rsidRDefault="00D8314D"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F70E0C" w:rsidRDefault="00D8314D"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核轉</w:t>
            </w:r>
          </w:p>
        </w:tc>
        <w:tc>
          <w:tcPr>
            <w:tcW w:w="810" w:type="dxa"/>
            <w:vAlign w:val="center"/>
          </w:tcPr>
          <w:p w:rsidR="00D8314D" w:rsidRPr="00F70E0C" w:rsidRDefault="00D8314D"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Merge/>
            <w:vAlign w:val="center"/>
          </w:tcPr>
          <w:p w:rsidR="00D8314D" w:rsidRPr="00F70E0C" w:rsidRDefault="00D8314D" w:rsidP="00F62444">
            <w:pPr>
              <w:autoSpaceDE w:val="0"/>
              <w:autoSpaceDN w:val="0"/>
              <w:adjustRightInd w:val="0"/>
              <w:snapToGrid w:val="0"/>
              <w:jc w:val="both"/>
              <w:textAlignment w:val="top"/>
              <w:rPr>
                <w:rFonts w:ascii="標楷體" w:eastAsia="標楷體" w:hAnsi="標楷體" w:cs="細明體"/>
                <w:kern w:val="0"/>
                <w:sz w:val="22"/>
              </w:rPr>
            </w:pPr>
          </w:p>
        </w:tc>
      </w:tr>
      <w:tr w:rsidR="00D8314D" w:rsidRPr="00D80286" w:rsidTr="00B66C8F">
        <w:trPr>
          <w:trHeight w:val="441"/>
        </w:trPr>
        <w:tc>
          <w:tcPr>
            <w:tcW w:w="989" w:type="dxa"/>
            <w:vMerge/>
            <w:vAlign w:val="center"/>
          </w:tcPr>
          <w:p w:rsidR="00D8314D" w:rsidRPr="00F70E0C" w:rsidRDefault="00D8314D" w:rsidP="00F62444">
            <w:pPr>
              <w:autoSpaceDE w:val="0"/>
              <w:autoSpaceDN w:val="0"/>
              <w:adjustRightInd w:val="0"/>
              <w:snapToGrid w:val="0"/>
              <w:jc w:val="center"/>
              <w:textAlignment w:val="top"/>
              <w:rPr>
                <w:rFonts w:ascii="標楷體" w:eastAsia="標楷體" w:hAnsi="標楷體" w:cs="細明體"/>
                <w:kern w:val="0"/>
                <w:sz w:val="22"/>
              </w:rPr>
            </w:pPr>
          </w:p>
        </w:tc>
        <w:tc>
          <w:tcPr>
            <w:tcW w:w="2701" w:type="dxa"/>
            <w:vAlign w:val="center"/>
          </w:tcPr>
          <w:p w:rsidR="00D8314D" w:rsidRPr="00F70E0C" w:rsidRDefault="00D8314D"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kern w:val="0"/>
                <w:sz w:val="22"/>
              </w:rPr>
              <w:t>3.</w:t>
            </w:r>
            <w:r w:rsidRPr="00F70E0C">
              <w:rPr>
                <w:rFonts w:ascii="標楷體" w:eastAsia="標楷體" w:hAnsi="標楷體" w:cs="細明體" w:hint="eastAsia"/>
                <w:kern w:val="0"/>
                <w:sz w:val="22"/>
              </w:rPr>
              <w:t>其他福利事項</w:t>
            </w:r>
          </w:p>
        </w:tc>
        <w:tc>
          <w:tcPr>
            <w:tcW w:w="810" w:type="dxa"/>
            <w:tcBorders>
              <w:bottom w:val="nil"/>
            </w:tcBorders>
            <w:vAlign w:val="center"/>
          </w:tcPr>
          <w:p w:rsidR="00D8314D" w:rsidRPr="00F70E0C" w:rsidRDefault="00D8314D"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擬訂</w:t>
            </w:r>
          </w:p>
        </w:tc>
        <w:tc>
          <w:tcPr>
            <w:tcW w:w="900" w:type="dxa"/>
            <w:tcBorders>
              <w:bottom w:val="nil"/>
            </w:tcBorders>
            <w:vAlign w:val="center"/>
          </w:tcPr>
          <w:p w:rsidR="00D8314D" w:rsidRPr="00F70E0C" w:rsidRDefault="00D8314D"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核轉</w:t>
            </w:r>
          </w:p>
        </w:tc>
        <w:tc>
          <w:tcPr>
            <w:tcW w:w="810" w:type="dxa"/>
            <w:tcBorders>
              <w:bottom w:val="nil"/>
            </w:tcBorders>
            <w:vAlign w:val="center"/>
          </w:tcPr>
          <w:p w:rsidR="00D8314D" w:rsidRPr="00F70E0C" w:rsidRDefault="00D8314D" w:rsidP="00F62444">
            <w:pPr>
              <w:autoSpaceDE w:val="0"/>
              <w:autoSpaceDN w:val="0"/>
              <w:adjustRightInd w:val="0"/>
              <w:snapToGrid w:val="0"/>
              <w:textAlignment w:val="top"/>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Merge/>
            <w:vAlign w:val="center"/>
          </w:tcPr>
          <w:p w:rsidR="00D8314D" w:rsidRPr="00F70E0C" w:rsidRDefault="00D8314D" w:rsidP="00F62444">
            <w:pPr>
              <w:autoSpaceDE w:val="0"/>
              <w:autoSpaceDN w:val="0"/>
              <w:adjustRightInd w:val="0"/>
              <w:snapToGrid w:val="0"/>
              <w:jc w:val="both"/>
              <w:textAlignment w:val="top"/>
              <w:rPr>
                <w:rFonts w:ascii="標楷體" w:eastAsia="標楷體" w:hAnsi="標楷體" w:cs="細明體"/>
                <w:kern w:val="0"/>
                <w:sz w:val="22"/>
              </w:rPr>
            </w:pPr>
          </w:p>
        </w:tc>
      </w:tr>
      <w:tr w:rsidR="00D8314D" w:rsidRPr="00D80286" w:rsidTr="00B66C8F">
        <w:trPr>
          <w:trHeight w:val="460"/>
        </w:trPr>
        <w:tc>
          <w:tcPr>
            <w:tcW w:w="3690" w:type="dxa"/>
            <w:gridSpan w:val="2"/>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四、財務：</w:t>
            </w: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F70E0C" w:rsidRDefault="00D8314D" w:rsidP="00F62444">
            <w:pPr>
              <w:autoSpaceDE w:val="0"/>
              <w:autoSpaceDN w:val="0"/>
              <w:adjustRightInd w:val="0"/>
              <w:snapToGrid w:val="0"/>
              <w:ind w:left="440" w:hangingChars="200" w:hanging="44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一</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十</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ind w:left="440" w:hangingChars="200" w:hanging="440"/>
              <w:rPr>
                <w:rFonts w:ascii="標楷體" w:eastAsia="標楷體" w:hAnsi="標楷體"/>
                <w:kern w:val="0"/>
                <w:sz w:val="22"/>
              </w:rPr>
            </w:pPr>
            <w:r w:rsidRPr="00F70E0C">
              <w:rPr>
                <w:rFonts w:ascii="標楷體" w:eastAsia="標楷體" w:hAnsi="標楷體" w:cs="細明體" w:hint="eastAsia"/>
                <w:kern w:val="0"/>
                <w:sz w:val="22"/>
              </w:rPr>
              <w:t>依規定於法定預算範圍內執行</w:t>
            </w:r>
          </w:p>
        </w:tc>
      </w:tr>
      <w:tr w:rsidR="00D8314D" w:rsidRPr="00D80286" w:rsidTr="00B66C8F">
        <w:trPr>
          <w:trHeight w:val="460"/>
        </w:trPr>
        <w:tc>
          <w:tcPr>
            <w:tcW w:w="3690" w:type="dxa"/>
            <w:gridSpan w:val="2"/>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27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一</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債務之舉借</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vAlign w:val="center"/>
          </w:tcPr>
          <w:p w:rsidR="00D8314D" w:rsidRPr="00D80286" w:rsidRDefault="00D8314D" w:rsidP="00F62444">
            <w:pPr>
              <w:numPr>
                <w:ilvl w:val="0"/>
                <w:numId w:val="7"/>
              </w:num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第一項並報中央主管機關備查。</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11</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5</w:t>
            </w:r>
            <w:r w:rsidRPr="00F70E0C">
              <w:rPr>
                <w:rFonts w:ascii="標楷體" w:eastAsia="標楷體" w:hAnsi="標楷體" w:cs="細明體" w:hint="eastAsia"/>
                <w:kern w:val="0"/>
                <w:sz w:val="22"/>
              </w:rPr>
              <w:t>款規定</w:t>
            </w:r>
            <w:r w:rsidRPr="00F70E0C">
              <w:rPr>
                <w:rFonts w:ascii="標楷體" w:eastAsia="標楷體" w:hAnsi="標楷體" w:cs="細明體"/>
                <w:kern w:val="0"/>
                <w:sz w:val="22"/>
              </w:rPr>
              <w:t>)</w:t>
            </w:r>
          </w:p>
          <w:p w:rsidR="00D8314D" w:rsidRPr="00D80286" w:rsidRDefault="00D8314D"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hint="eastAsia"/>
                <w:kern w:val="0"/>
                <w:sz w:val="22"/>
              </w:rPr>
              <w:t>二、對於主要之財產抵押，需於股東會報告。</w:t>
            </w:r>
          </w:p>
        </w:tc>
      </w:tr>
      <w:tr w:rsidR="00D8314D" w:rsidRPr="00D80286" w:rsidTr="00B66C8F">
        <w:trPr>
          <w:trHeight w:val="463"/>
        </w:trPr>
        <w:tc>
          <w:tcPr>
            <w:tcW w:w="3690" w:type="dxa"/>
            <w:gridSpan w:val="2"/>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 xml:space="preserve">    1.</w:t>
            </w:r>
            <w:r w:rsidRPr="00F70E0C">
              <w:rPr>
                <w:rFonts w:ascii="標楷體" w:eastAsia="標楷體" w:hAnsi="標楷體" w:cs="細明體" w:hint="eastAsia"/>
                <w:kern w:val="0"/>
                <w:sz w:val="22"/>
              </w:rPr>
              <w:t>財產擔保之借款</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Merge/>
            <w:vAlign w:val="center"/>
          </w:tcPr>
          <w:p w:rsidR="00D8314D" w:rsidRPr="00F70E0C" w:rsidRDefault="00D8314D" w:rsidP="00F62444">
            <w:pPr>
              <w:numPr>
                <w:ilvl w:val="0"/>
                <w:numId w:val="7"/>
              </w:numPr>
              <w:autoSpaceDE w:val="0"/>
              <w:autoSpaceDN w:val="0"/>
              <w:adjustRightInd w:val="0"/>
              <w:snapToGrid w:val="0"/>
              <w:rPr>
                <w:rFonts w:ascii="標楷體" w:eastAsia="標楷體" w:hAnsi="標楷體" w:cs="細明體"/>
                <w:kern w:val="0"/>
                <w:sz w:val="22"/>
              </w:rPr>
            </w:pPr>
          </w:p>
        </w:tc>
      </w:tr>
      <w:tr w:rsidR="00D8314D" w:rsidRPr="00D80286" w:rsidTr="00B66C8F">
        <w:trPr>
          <w:trHeight w:val="409"/>
        </w:trPr>
        <w:tc>
          <w:tcPr>
            <w:tcW w:w="3690" w:type="dxa"/>
            <w:gridSpan w:val="2"/>
            <w:vAlign w:val="center"/>
          </w:tcPr>
          <w:p w:rsidR="00D8314D" w:rsidRPr="00D80286" w:rsidRDefault="00D8314D" w:rsidP="00F62444">
            <w:pPr>
              <w:autoSpaceDE w:val="0"/>
              <w:autoSpaceDN w:val="0"/>
              <w:adjustRightInd w:val="0"/>
              <w:snapToGrid w:val="0"/>
              <w:ind w:firstLine="440"/>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一年以上之長期借款</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核轉</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Merge/>
            <w:vAlign w:val="center"/>
          </w:tcPr>
          <w:p w:rsidR="00D8314D" w:rsidRPr="00F70E0C" w:rsidRDefault="00D8314D" w:rsidP="00F62444">
            <w:pPr>
              <w:numPr>
                <w:ilvl w:val="0"/>
                <w:numId w:val="7"/>
              </w:numPr>
              <w:autoSpaceDE w:val="0"/>
              <w:autoSpaceDN w:val="0"/>
              <w:adjustRightInd w:val="0"/>
              <w:snapToGrid w:val="0"/>
              <w:rPr>
                <w:rFonts w:ascii="標楷體" w:eastAsia="標楷體" w:hAnsi="標楷體" w:cs="細明體"/>
                <w:kern w:val="0"/>
                <w:sz w:val="22"/>
              </w:rPr>
            </w:pPr>
          </w:p>
        </w:tc>
      </w:tr>
      <w:tr w:rsidR="00D8314D" w:rsidRPr="00D80286" w:rsidTr="00B66C8F">
        <w:trPr>
          <w:trHeight w:val="415"/>
        </w:trPr>
        <w:tc>
          <w:tcPr>
            <w:tcW w:w="3690" w:type="dxa"/>
            <w:gridSpan w:val="2"/>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 xml:space="preserve">    3.</w:t>
            </w:r>
            <w:r w:rsidRPr="00F70E0C">
              <w:rPr>
                <w:rFonts w:ascii="標楷體" w:eastAsia="標楷體" w:hAnsi="標楷體" w:cs="細明體" w:hint="eastAsia"/>
                <w:kern w:val="0"/>
                <w:sz w:val="22"/>
              </w:rPr>
              <w:t>一年以下之短期借款</w:t>
            </w: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90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c>
          <w:tcPr>
            <w:tcW w:w="3510" w:type="dxa"/>
            <w:vMerge/>
            <w:vAlign w:val="center"/>
          </w:tcPr>
          <w:p w:rsidR="00D8314D" w:rsidRPr="00F70E0C" w:rsidRDefault="00D8314D" w:rsidP="00F62444">
            <w:pPr>
              <w:numPr>
                <w:ilvl w:val="0"/>
                <w:numId w:val="7"/>
              </w:numPr>
              <w:autoSpaceDE w:val="0"/>
              <w:autoSpaceDN w:val="0"/>
              <w:adjustRightInd w:val="0"/>
              <w:snapToGrid w:val="0"/>
              <w:rPr>
                <w:rFonts w:ascii="標楷體" w:eastAsia="標楷體" w:hAnsi="標楷體" w:cs="細明體"/>
                <w:kern w:val="0"/>
                <w:sz w:val="22"/>
              </w:rPr>
            </w:pPr>
          </w:p>
        </w:tc>
      </w:tr>
      <w:tr w:rsidR="00D8314D" w:rsidRPr="00D80286" w:rsidTr="00B66C8F">
        <w:trPr>
          <w:trHeight w:val="460"/>
        </w:trPr>
        <w:tc>
          <w:tcPr>
            <w:tcW w:w="3690" w:type="dxa"/>
            <w:gridSpan w:val="2"/>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二</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資本額增減</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經提報股東會決議變更公司章程，陳報地方主管機關</w:t>
            </w:r>
            <w:r w:rsidRPr="00F70E0C">
              <w:rPr>
                <w:rFonts w:ascii="標楷體" w:eastAsia="標楷體" w:hAnsi="標楷體" w:cs="細明體"/>
                <w:kern w:val="0"/>
                <w:sz w:val="22"/>
              </w:rPr>
              <w:t xml:space="preserve"> (</w:t>
            </w:r>
            <w:r w:rsidRPr="00F70E0C">
              <w:rPr>
                <w:rFonts w:ascii="標楷體" w:eastAsia="標楷體" w:hAnsi="標楷體" w:cs="細明體" w:hint="eastAsia"/>
                <w:kern w:val="0"/>
                <w:sz w:val="22"/>
              </w:rPr>
              <w:t>臺中市政府</w:t>
            </w:r>
            <w:r w:rsidRPr="00F70E0C">
              <w:rPr>
                <w:rFonts w:ascii="標楷體" w:eastAsia="標楷體" w:hAnsi="標楷體" w:cs="細明體"/>
                <w:kern w:val="0"/>
                <w:sz w:val="22"/>
              </w:rPr>
              <w:t xml:space="preserve">) </w:t>
            </w:r>
            <w:r w:rsidRPr="00F70E0C">
              <w:rPr>
                <w:rFonts w:ascii="標楷體" w:eastAsia="標楷體" w:hAnsi="標楷體" w:cs="細明體" w:hint="eastAsia"/>
                <w:kern w:val="0"/>
                <w:sz w:val="22"/>
              </w:rPr>
              <w:t>核定，並報中央主管機關備查後，至經濟部辦理公司變更登記。</w:t>
            </w:r>
          </w:p>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依大眾捷運法第</w:t>
            </w:r>
            <w:r w:rsidRPr="00F70E0C">
              <w:rPr>
                <w:rFonts w:ascii="標楷體" w:eastAsia="標楷體" w:hAnsi="標楷體" w:cs="細明體"/>
                <w:kern w:val="0"/>
                <w:sz w:val="22"/>
              </w:rPr>
              <w:t>38</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項、公司法第</w:t>
            </w:r>
            <w:r w:rsidRPr="00F70E0C">
              <w:rPr>
                <w:rFonts w:ascii="標楷體" w:eastAsia="標楷體" w:hAnsi="標楷體" w:cs="細明體"/>
                <w:kern w:val="0"/>
                <w:sz w:val="22"/>
              </w:rPr>
              <w:t>277</w:t>
            </w:r>
            <w:r w:rsidRPr="00F70E0C">
              <w:rPr>
                <w:rFonts w:ascii="標楷體" w:eastAsia="標楷體" w:hAnsi="標楷體" w:cs="細明體" w:hint="eastAsia"/>
                <w:kern w:val="0"/>
                <w:sz w:val="22"/>
              </w:rPr>
              <w:t>條及設置管理條例第</w:t>
            </w:r>
            <w:r w:rsidRPr="00F70E0C">
              <w:rPr>
                <w:rFonts w:ascii="標楷體" w:eastAsia="標楷體" w:hAnsi="標楷體" w:cs="細明體"/>
                <w:kern w:val="0"/>
                <w:sz w:val="22"/>
              </w:rPr>
              <w:t>10</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款</w:t>
            </w:r>
            <w:r w:rsidRPr="00F70E0C">
              <w:rPr>
                <w:rFonts w:ascii="標楷體" w:eastAsia="標楷體" w:hAnsi="標楷體" w:cs="細明體"/>
                <w:kern w:val="0"/>
                <w:sz w:val="22"/>
              </w:rPr>
              <w:t>)</w:t>
            </w: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60"/>
        </w:trPr>
        <w:tc>
          <w:tcPr>
            <w:tcW w:w="3690" w:type="dxa"/>
            <w:gridSpan w:val="2"/>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三</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資金運用相關作業規定</w:t>
            </w: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3510" w:type="dxa"/>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並報中央主管機關備查。</w:t>
            </w:r>
          </w:p>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11</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4</w:t>
            </w:r>
            <w:r w:rsidRPr="00F70E0C">
              <w:rPr>
                <w:rFonts w:ascii="標楷體" w:eastAsia="標楷體" w:hAnsi="標楷體" w:cs="細明體" w:hint="eastAsia"/>
                <w:kern w:val="0"/>
                <w:sz w:val="22"/>
              </w:rPr>
              <w:t>款</w:t>
            </w:r>
            <w:r w:rsidRPr="00F70E0C">
              <w:rPr>
                <w:rFonts w:ascii="標楷體" w:eastAsia="標楷體" w:hAnsi="標楷體" w:cs="細明體"/>
                <w:kern w:val="0"/>
                <w:sz w:val="22"/>
              </w:rPr>
              <w:t>)</w:t>
            </w:r>
          </w:p>
        </w:tc>
      </w:tr>
      <w:tr w:rsidR="00D8314D" w:rsidRPr="00D80286" w:rsidTr="00B66C8F">
        <w:trPr>
          <w:trHeight w:val="460"/>
        </w:trPr>
        <w:tc>
          <w:tcPr>
            <w:tcW w:w="3690" w:type="dxa"/>
            <w:gridSpan w:val="2"/>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四</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盈餘分配</w:t>
            </w: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Merge w:val="restart"/>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需股東會決議通過。</w:t>
            </w:r>
            <w:r w:rsidRPr="00F70E0C">
              <w:rPr>
                <w:rFonts w:ascii="標楷體" w:eastAsia="標楷體" w:hAnsi="標楷體" w:cs="細明體"/>
                <w:kern w:val="0"/>
                <w:sz w:val="22"/>
              </w:rPr>
              <w:t xml:space="preserve"> </w:t>
            </w:r>
          </w:p>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依公司法第</w:t>
            </w:r>
            <w:r w:rsidRPr="00F70E0C">
              <w:rPr>
                <w:rFonts w:ascii="標楷體" w:eastAsia="標楷體" w:hAnsi="標楷體" w:cs="細明體"/>
                <w:kern w:val="0"/>
                <w:sz w:val="22"/>
              </w:rPr>
              <w:t>184</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w:t>
            </w:r>
            <w:r w:rsidRPr="00F70E0C">
              <w:rPr>
                <w:rFonts w:ascii="標楷體" w:eastAsia="標楷體" w:hAnsi="標楷體" w:cs="細明體"/>
                <w:kern w:val="0"/>
                <w:sz w:val="22"/>
              </w:rPr>
              <w:t>)</w:t>
            </w:r>
          </w:p>
        </w:tc>
      </w:tr>
      <w:tr w:rsidR="00D8314D" w:rsidRPr="00D80286" w:rsidTr="00B66C8F">
        <w:trPr>
          <w:trHeight w:val="460"/>
        </w:trPr>
        <w:tc>
          <w:tcPr>
            <w:tcW w:w="3690" w:type="dxa"/>
            <w:gridSpan w:val="2"/>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1880"/>
        </w:trPr>
        <w:tc>
          <w:tcPr>
            <w:tcW w:w="3690" w:type="dxa"/>
            <w:gridSpan w:val="2"/>
            <w:tcBorders>
              <w:bottom w:val="nil"/>
            </w:tcBorders>
            <w:vAlign w:val="center"/>
          </w:tcPr>
          <w:p w:rsidR="00D8314D" w:rsidRPr="00D80286" w:rsidRDefault="00D8314D" w:rsidP="00F62444">
            <w:pPr>
              <w:autoSpaceDE w:val="0"/>
              <w:autoSpaceDN w:val="0"/>
              <w:adjustRightInd w:val="0"/>
              <w:snapToGrid w:val="0"/>
              <w:ind w:left="440" w:hangingChars="200" w:hanging="44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五</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公司法第一百八十五條第一項第二、三款</w:t>
            </w:r>
          </w:p>
          <w:p w:rsidR="00D8314D" w:rsidRPr="00D80286" w:rsidRDefault="00D8314D" w:rsidP="00F62444">
            <w:pPr>
              <w:autoSpaceDE w:val="0"/>
              <w:autoSpaceDN w:val="0"/>
              <w:adjustRightInd w:val="0"/>
              <w:snapToGrid w:val="0"/>
              <w:ind w:firstLine="44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讓與全部與主要部分財產</w:t>
            </w:r>
          </w:p>
          <w:p w:rsidR="00D8314D" w:rsidRPr="00D80286" w:rsidRDefault="00D8314D" w:rsidP="00F62444">
            <w:pPr>
              <w:autoSpaceDE w:val="0"/>
              <w:autoSpaceDN w:val="0"/>
              <w:adjustRightInd w:val="0"/>
              <w:snapToGrid w:val="0"/>
              <w:ind w:left="660" w:hanging="220"/>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受讓他人全部財產，對公司營運有重大影響者。</w:t>
            </w: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應有三分之二以上董事出席之董事會，出席董事過半數之決議，提報股東會，經代表已發行股份總數三分之二以上股東出席，出席股東表決權過半數之同意，（依公司法第</w:t>
            </w:r>
            <w:r w:rsidRPr="00F70E0C">
              <w:rPr>
                <w:rFonts w:ascii="標楷體" w:eastAsia="標楷體" w:hAnsi="標楷體" w:cs="細明體"/>
                <w:kern w:val="0"/>
                <w:sz w:val="22"/>
              </w:rPr>
              <w:t>185</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項、第</w:t>
            </w:r>
            <w:r w:rsidRPr="00F70E0C">
              <w:rPr>
                <w:rFonts w:ascii="標楷體" w:eastAsia="標楷體" w:hAnsi="標楷體" w:cs="細明體"/>
                <w:kern w:val="0"/>
                <w:sz w:val="22"/>
              </w:rPr>
              <w:t>5</w:t>
            </w:r>
            <w:r w:rsidRPr="00F70E0C">
              <w:rPr>
                <w:rFonts w:ascii="標楷體" w:eastAsia="標楷體" w:hAnsi="標楷體" w:cs="細明體" w:hint="eastAsia"/>
                <w:kern w:val="0"/>
                <w:sz w:val="22"/>
              </w:rPr>
              <w:t>項）</w:t>
            </w:r>
          </w:p>
        </w:tc>
      </w:tr>
      <w:tr w:rsidR="00D8314D" w:rsidRPr="00D80286" w:rsidTr="00B66C8F">
        <w:trPr>
          <w:trHeight w:val="297"/>
        </w:trPr>
        <w:tc>
          <w:tcPr>
            <w:tcW w:w="3690" w:type="dxa"/>
            <w:gridSpan w:val="2"/>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六</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不動產購置營建及處分</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對於不動產之購置、營建及處分，需依股東會之決議辦理。（限指屬公司法第</w:t>
            </w:r>
            <w:r w:rsidRPr="00F70E0C">
              <w:rPr>
                <w:rFonts w:ascii="標楷體" w:eastAsia="標楷體" w:hAnsi="標楷體" w:cs="細明體"/>
                <w:kern w:val="0"/>
                <w:sz w:val="22"/>
              </w:rPr>
              <w:t>185</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項第</w:t>
            </w:r>
            <w:r w:rsidRPr="00F70E0C">
              <w:rPr>
                <w:rFonts w:ascii="標楷體" w:eastAsia="標楷體" w:hAnsi="標楷體" w:cs="細明體"/>
                <w:kern w:val="0"/>
                <w:sz w:val="22"/>
              </w:rPr>
              <w:t>2</w:t>
            </w:r>
            <w:r w:rsidRPr="00F70E0C">
              <w:rPr>
                <w:rFonts w:ascii="標楷體" w:eastAsia="標楷體" w:hAnsi="標楷體" w:cs="細明體" w:hint="eastAsia"/>
                <w:kern w:val="0"/>
                <w:sz w:val="22"/>
              </w:rPr>
              <w:t>款、第</w:t>
            </w:r>
            <w:r w:rsidRPr="00F70E0C">
              <w:rPr>
                <w:rFonts w:ascii="標楷體" w:eastAsia="標楷體" w:hAnsi="標楷體" w:cs="細明體"/>
                <w:kern w:val="0"/>
                <w:sz w:val="22"/>
              </w:rPr>
              <w:t>3</w:t>
            </w:r>
            <w:r w:rsidRPr="00F70E0C">
              <w:rPr>
                <w:rFonts w:ascii="標楷體" w:eastAsia="標楷體" w:hAnsi="標楷體" w:cs="細明體" w:hint="eastAsia"/>
                <w:kern w:val="0"/>
                <w:sz w:val="22"/>
              </w:rPr>
              <w:t>款之情形）</w:t>
            </w:r>
          </w:p>
        </w:tc>
      </w:tr>
      <w:tr w:rsidR="00D8314D" w:rsidRPr="00D80286" w:rsidTr="00B66C8F">
        <w:trPr>
          <w:trHeight w:val="432"/>
        </w:trPr>
        <w:tc>
          <w:tcPr>
            <w:tcW w:w="3690" w:type="dxa"/>
            <w:gridSpan w:val="2"/>
            <w:tcBorders>
              <w:bottom w:val="nil"/>
            </w:tcBorders>
            <w:vAlign w:val="center"/>
          </w:tcPr>
          <w:p w:rsidR="00D8314D" w:rsidRPr="00D80286" w:rsidRDefault="00D8314D" w:rsidP="00F62444">
            <w:pPr>
              <w:autoSpaceDE w:val="0"/>
              <w:autoSpaceDN w:val="0"/>
              <w:adjustRightInd w:val="0"/>
              <w:snapToGrid w:val="0"/>
              <w:ind w:firstLine="44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五千萬元以下</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r>
      <w:tr w:rsidR="00D8314D" w:rsidRPr="00D80286" w:rsidTr="00B66C8F">
        <w:trPr>
          <w:trHeight w:val="432"/>
        </w:trPr>
        <w:tc>
          <w:tcPr>
            <w:tcW w:w="3690" w:type="dxa"/>
            <w:gridSpan w:val="2"/>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 xml:space="preserve">    2.</w:t>
            </w:r>
            <w:r w:rsidRPr="00F70E0C">
              <w:rPr>
                <w:rFonts w:ascii="標楷體" w:eastAsia="標楷體" w:hAnsi="標楷體" w:cs="細明體" w:hint="eastAsia"/>
                <w:kern w:val="0"/>
                <w:sz w:val="22"/>
              </w:rPr>
              <w:t>逾五千萬元</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tc>
      </w:tr>
      <w:tr w:rsidR="00D8314D" w:rsidRPr="00D80286" w:rsidTr="00B66C8F">
        <w:trPr>
          <w:trHeight w:val="460"/>
        </w:trPr>
        <w:tc>
          <w:tcPr>
            <w:tcW w:w="3690" w:type="dxa"/>
            <w:gridSpan w:val="2"/>
            <w:vMerge w:val="restart"/>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七</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公司債發行</w:t>
            </w:r>
          </w:p>
          <w:p w:rsidR="00D8314D" w:rsidRPr="00F70E0C" w:rsidRDefault="00D8314D" w:rsidP="00F62444">
            <w:pPr>
              <w:autoSpaceDE w:val="0"/>
              <w:autoSpaceDN w:val="0"/>
              <w:adjustRightInd w:val="0"/>
              <w:snapToGrid w:val="0"/>
              <w:rPr>
                <w:rFonts w:ascii="標楷體" w:eastAsia="標楷體" w:hAnsi="標楷體" w:cs="細明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擬訂</w:t>
            </w:r>
          </w:p>
          <w:p w:rsidR="00D8314D" w:rsidRPr="00F70E0C" w:rsidRDefault="00D8314D" w:rsidP="00F62444">
            <w:pPr>
              <w:autoSpaceDE w:val="0"/>
              <w:autoSpaceDN w:val="0"/>
              <w:adjustRightInd w:val="0"/>
              <w:snapToGrid w:val="0"/>
              <w:rPr>
                <w:rFonts w:ascii="標楷體" w:eastAsia="標楷體" w:hAnsi="標楷體" w:cs="細明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val="restart"/>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核轉</w:t>
            </w:r>
          </w:p>
          <w:p w:rsidR="00D8314D" w:rsidRPr="00F70E0C" w:rsidRDefault="00D8314D" w:rsidP="00F62444">
            <w:pPr>
              <w:autoSpaceDE w:val="0"/>
              <w:autoSpaceDN w:val="0"/>
              <w:adjustRightInd w:val="0"/>
              <w:snapToGrid w:val="0"/>
              <w:rPr>
                <w:rFonts w:ascii="標楷體" w:eastAsia="標楷體" w:hAnsi="標楷體" w:cs="細明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val="restart"/>
            <w:tcBorders>
              <w:bottom w:val="nil"/>
            </w:tcBorders>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p w:rsidR="00D8314D" w:rsidRPr="00F70E0C" w:rsidRDefault="00D8314D" w:rsidP="00F62444">
            <w:pPr>
              <w:autoSpaceDE w:val="0"/>
              <w:autoSpaceDN w:val="0"/>
              <w:adjustRightInd w:val="0"/>
              <w:snapToGrid w:val="0"/>
              <w:rPr>
                <w:rFonts w:ascii="標楷體" w:eastAsia="標楷體" w:hAnsi="標楷體" w:cs="細明體"/>
                <w:kern w:val="0"/>
                <w:sz w:val="22"/>
              </w:rPr>
            </w:pPr>
          </w:p>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val="restart"/>
            <w:tcBorders>
              <w:bottom w:val="nil"/>
            </w:tcBorders>
            <w:vAlign w:val="center"/>
          </w:tcPr>
          <w:p w:rsidR="00D8314D" w:rsidRPr="00D80286" w:rsidRDefault="00D8314D" w:rsidP="00F62444">
            <w:pPr>
              <w:autoSpaceDE w:val="0"/>
              <w:autoSpaceDN w:val="0"/>
              <w:adjustRightInd w:val="0"/>
              <w:snapToGrid w:val="0"/>
              <w:ind w:left="220" w:hanging="220"/>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報經本府核定後，並報中央主管機關備查。</w:t>
            </w:r>
          </w:p>
          <w:p w:rsidR="00D8314D" w:rsidRPr="00D80286" w:rsidRDefault="00D8314D" w:rsidP="00F62444">
            <w:pPr>
              <w:autoSpaceDE w:val="0"/>
              <w:autoSpaceDN w:val="0"/>
              <w:adjustRightInd w:val="0"/>
              <w:snapToGrid w:val="0"/>
              <w:ind w:left="220" w:hanging="220"/>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需將募款原因及有關事項報告於股東會。</w:t>
            </w:r>
          </w:p>
        </w:tc>
      </w:tr>
      <w:tr w:rsidR="00D8314D" w:rsidRPr="00D80286" w:rsidTr="00B66C8F">
        <w:trPr>
          <w:trHeight w:val="645"/>
        </w:trPr>
        <w:tc>
          <w:tcPr>
            <w:tcW w:w="3690" w:type="dxa"/>
            <w:gridSpan w:val="2"/>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Merge/>
            <w:tcBorders>
              <w:top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ind w:left="440" w:hanging="44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八</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在章程規定資本額範圍以內發行新股</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依公司法第</w:t>
            </w:r>
            <w:r w:rsidRPr="00F70E0C">
              <w:rPr>
                <w:rFonts w:ascii="標楷體" w:eastAsia="標楷體" w:hAnsi="標楷體" w:cs="細明體"/>
                <w:kern w:val="0"/>
                <w:sz w:val="22"/>
              </w:rPr>
              <w:t>266</w:t>
            </w:r>
            <w:r w:rsidRPr="00F70E0C">
              <w:rPr>
                <w:rFonts w:ascii="標楷體" w:eastAsia="標楷體" w:hAnsi="標楷體" w:cs="細明體" w:hint="eastAsia"/>
                <w:kern w:val="0"/>
                <w:sz w:val="22"/>
              </w:rPr>
              <w:t>條</w:t>
            </w:r>
            <w:r w:rsidRPr="00F70E0C">
              <w:rPr>
                <w:rFonts w:ascii="標楷體" w:eastAsia="標楷體" w:hAnsi="標楷體" w:cs="細明體"/>
                <w:kern w:val="0"/>
                <w:sz w:val="22"/>
              </w:rPr>
              <w:t>)</w:t>
            </w:r>
          </w:p>
        </w:tc>
      </w:tr>
      <w:tr w:rsidR="00D8314D" w:rsidRPr="00D80286" w:rsidTr="00B66C8F">
        <w:trPr>
          <w:trHeight w:val="841"/>
        </w:trPr>
        <w:tc>
          <w:tcPr>
            <w:tcW w:w="3690" w:type="dxa"/>
            <w:gridSpan w:val="2"/>
            <w:tcBorders>
              <w:bottom w:val="nil"/>
            </w:tcBorders>
            <w:vAlign w:val="center"/>
          </w:tcPr>
          <w:p w:rsidR="00D8314D" w:rsidRPr="00F70E0C" w:rsidRDefault="00D8314D" w:rsidP="00F62444">
            <w:pPr>
              <w:autoSpaceDE w:val="0"/>
              <w:autoSpaceDN w:val="0"/>
              <w:adjustRightInd w:val="0"/>
              <w:snapToGrid w:val="0"/>
              <w:ind w:left="660" w:hangingChars="300" w:hanging="66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九</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超過章程規定資本額發行新股盈</w:t>
            </w:r>
          </w:p>
          <w:p w:rsidR="00D8314D" w:rsidRPr="00F70E0C" w:rsidRDefault="00D8314D" w:rsidP="00F62444">
            <w:pPr>
              <w:autoSpaceDE w:val="0"/>
              <w:autoSpaceDN w:val="0"/>
              <w:adjustRightInd w:val="0"/>
              <w:snapToGrid w:val="0"/>
              <w:ind w:left="440"/>
              <w:rPr>
                <w:rFonts w:ascii="標楷體" w:eastAsia="標楷體" w:hAnsi="標楷體" w:cs="細明體"/>
                <w:kern w:val="0"/>
                <w:sz w:val="22"/>
              </w:rPr>
            </w:pPr>
            <w:r w:rsidRPr="00F70E0C">
              <w:rPr>
                <w:rFonts w:ascii="標楷體" w:eastAsia="標楷體" w:hAnsi="標楷體" w:cs="細明體" w:hint="eastAsia"/>
                <w:kern w:val="0"/>
                <w:sz w:val="22"/>
              </w:rPr>
              <w:t>餘轉增資</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公司實際經營之需要</w:t>
            </w:r>
            <w:r w:rsidRPr="00F70E0C">
              <w:rPr>
                <w:rFonts w:ascii="標楷體" w:eastAsia="標楷體" w:hAnsi="標楷體" w:cs="細明體"/>
                <w:kern w:val="0"/>
                <w:sz w:val="22"/>
              </w:rPr>
              <w:t>)</w:t>
            </w: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核定</w:t>
            </w:r>
          </w:p>
        </w:tc>
        <w:tc>
          <w:tcPr>
            <w:tcW w:w="3510" w:type="dxa"/>
            <w:vAlign w:val="center"/>
          </w:tcPr>
          <w:p w:rsidR="00D8314D" w:rsidRPr="00F70E0C" w:rsidRDefault="00D8314D" w:rsidP="00F62444">
            <w:pPr>
              <w:autoSpaceDE w:val="0"/>
              <w:autoSpaceDN w:val="0"/>
              <w:adjustRightInd w:val="0"/>
              <w:snapToGrid w:val="0"/>
              <w:ind w:left="220" w:hanging="220"/>
              <w:rPr>
                <w:rFonts w:ascii="標楷體" w:eastAsia="標楷體" w:hAnsi="標楷體" w:cs="細明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若因而變更資本額時，需報市府核定並辦理公司變更登記。</w:t>
            </w:r>
          </w:p>
          <w:p w:rsidR="00D8314D" w:rsidRPr="00D80286" w:rsidRDefault="00D8314D" w:rsidP="00F62444">
            <w:pPr>
              <w:autoSpaceDE w:val="0"/>
              <w:autoSpaceDN w:val="0"/>
              <w:adjustRightInd w:val="0"/>
              <w:snapToGrid w:val="0"/>
              <w:ind w:left="216" w:hanging="216"/>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盈餘轉增資需經股東會同意</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依公司法第</w:t>
            </w:r>
            <w:r w:rsidRPr="00F70E0C">
              <w:rPr>
                <w:rFonts w:ascii="標楷體" w:eastAsia="標楷體" w:hAnsi="標楷體" w:cs="細明體"/>
                <w:kern w:val="0"/>
                <w:sz w:val="22"/>
              </w:rPr>
              <w:t>240</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1</w:t>
            </w:r>
            <w:r w:rsidRPr="00F70E0C">
              <w:rPr>
                <w:rFonts w:ascii="標楷體" w:eastAsia="標楷體" w:hAnsi="標楷體" w:cs="細明體" w:hint="eastAsia"/>
                <w:kern w:val="0"/>
                <w:sz w:val="22"/>
              </w:rPr>
              <w:t>項</w:t>
            </w:r>
            <w:r w:rsidRPr="00F70E0C">
              <w:rPr>
                <w:rFonts w:ascii="標楷體" w:eastAsia="標楷體" w:hAnsi="標楷體" w:cs="細明體"/>
                <w:kern w:val="0"/>
                <w:sz w:val="22"/>
              </w:rPr>
              <w:t>)</w:t>
            </w:r>
          </w:p>
        </w:tc>
      </w:tr>
      <w:tr w:rsidR="00D8314D" w:rsidRPr="00D80286" w:rsidTr="00B66C8F">
        <w:trPr>
          <w:trHeight w:val="448"/>
        </w:trPr>
        <w:tc>
          <w:tcPr>
            <w:tcW w:w="3690" w:type="dxa"/>
            <w:gridSpan w:val="2"/>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十</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國外借貸</w:t>
            </w: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tcBorders>
              <w:bottom w:val="nil"/>
            </w:tcBorders>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並報中央主管機備查。</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依設置管理條例第</w:t>
            </w:r>
            <w:r w:rsidRPr="00F70E0C">
              <w:rPr>
                <w:rFonts w:ascii="標楷體" w:eastAsia="標楷體" w:hAnsi="標楷體" w:cs="細明體"/>
                <w:kern w:val="0"/>
                <w:sz w:val="22"/>
              </w:rPr>
              <w:t>10</w:t>
            </w:r>
            <w:r w:rsidRPr="00F70E0C">
              <w:rPr>
                <w:rFonts w:ascii="標楷體" w:eastAsia="標楷體" w:hAnsi="標楷體" w:cs="細明體" w:hint="eastAsia"/>
                <w:kern w:val="0"/>
                <w:sz w:val="22"/>
              </w:rPr>
              <w:t>條第</w:t>
            </w:r>
            <w:r w:rsidRPr="00F70E0C">
              <w:rPr>
                <w:rFonts w:ascii="標楷體" w:eastAsia="標楷體" w:hAnsi="標楷體" w:cs="細明體"/>
                <w:kern w:val="0"/>
                <w:sz w:val="22"/>
              </w:rPr>
              <w:t>4</w:t>
            </w:r>
            <w:r w:rsidRPr="00F70E0C">
              <w:rPr>
                <w:rFonts w:ascii="標楷體" w:eastAsia="標楷體" w:hAnsi="標楷體" w:cs="細明體" w:hint="eastAsia"/>
                <w:kern w:val="0"/>
                <w:sz w:val="22"/>
              </w:rPr>
              <w:t>款</w:t>
            </w:r>
            <w:r w:rsidRPr="00D80286">
              <w:rPr>
                <w:rFonts w:ascii="標楷體" w:eastAsia="標楷體" w:hAnsi="標楷體"/>
                <w:kern w:val="0"/>
                <w:sz w:val="22"/>
              </w:rPr>
              <w:t>)</w:t>
            </w: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五、會計：</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B66C8F">
        <w:trPr>
          <w:trHeight w:val="448"/>
        </w:trPr>
        <w:tc>
          <w:tcPr>
            <w:tcW w:w="3690" w:type="dxa"/>
            <w:gridSpan w:val="2"/>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一</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會計制度之制</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修</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定</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核定</w:t>
            </w: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各機關之會計制度，由各該機關之會計機構設計，簽報所在機關長官後，呈請各該政府之主計機關核定頒行。</w:t>
            </w:r>
          </w:p>
        </w:tc>
      </w:tr>
      <w:tr w:rsidR="00D8314D" w:rsidRPr="00D80286" w:rsidTr="00B66C8F">
        <w:trPr>
          <w:trHeight w:val="448"/>
        </w:trPr>
        <w:tc>
          <w:tcPr>
            <w:tcW w:w="3690" w:type="dxa"/>
            <w:gridSpan w:val="2"/>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二</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實施計畫及收支估計表之編</w:t>
            </w:r>
          </w:p>
          <w:p w:rsidR="00D8314D" w:rsidRPr="00D80286" w:rsidRDefault="00D8314D" w:rsidP="00F62444">
            <w:pPr>
              <w:autoSpaceDE w:val="0"/>
              <w:autoSpaceDN w:val="0"/>
              <w:adjustRightInd w:val="0"/>
              <w:snapToGrid w:val="0"/>
              <w:ind w:firstLineChars="200" w:firstLine="440"/>
              <w:rPr>
                <w:rFonts w:ascii="標楷體" w:eastAsia="標楷體" w:hAnsi="標楷體"/>
                <w:kern w:val="0"/>
                <w:sz w:val="22"/>
              </w:rPr>
            </w:pPr>
            <w:r w:rsidRPr="00F70E0C">
              <w:rPr>
                <w:rFonts w:ascii="標楷體" w:eastAsia="標楷體" w:hAnsi="標楷體" w:cs="細明體" w:hint="eastAsia"/>
                <w:kern w:val="0"/>
                <w:sz w:val="22"/>
              </w:rPr>
              <w:t>送事項</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擬訂</w:t>
            </w: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審議</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核定</w:t>
            </w: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r w:rsidRPr="00D80286">
              <w:rPr>
                <w:rFonts w:ascii="標楷體" w:eastAsia="標楷體" w:hAnsi="標楷體" w:hint="eastAsia"/>
                <w:kern w:val="0"/>
                <w:sz w:val="22"/>
              </w:rPr>
              <w:t>請依據「直轄市及縣</w:t>
            </w:r>
            <w:r w:rsidRPr="00D80286">
              <w:rPr>
                <w:rFonts w:ascii="標楷體" w:eastAsia="標楷體" w:hAnsi="標楷體"/>
                <w:kern w:val="0"/>
                <w:sz w:val="22"/>
              </w:rPr>
              <w:t>(</w:t>
            </w:r>
            <w:r w:rsidRPr="00D80286">
              <w:rPr>
                <w:rFonts w:ascii="標楷體" w:eastAsia="標楷體" w:hAnsi="標楷體" w:hint="eastAsia"/>
                <w:kern w:val="0"/>
                <w:sz w:val="22"/>
              </w:rPr>
              <w:t>市</w:t>
            </w:r>
            <w:r w:rsidRPr="00D80286">
              <w:rPr>
                <w:rFonts w:ascii="標楷體" w:eastAsia="標楷體" w:hAnsi="標楷體"/>
                <w:kern w:val="0"/>
                <w:sz w:val="22"/>
              </w:rPr>
              <w:t>)</w:t>
            </w:r>
            <w:r w:rsidRPr="00D80286">
              <w:rPr>
                <w:rFonts w:ascii="標楷體" w:eastAsia="標楷體" w:hAnsi="標楷體" w:hint="eastAsia"/>
                <w:kern w:val="0"/>
                <w:sz w:val="22"/>
              </w:rPr>
              <w:t>附屬單位預算執行要點」貳、分期實施計畫及收支估計第</w:t>
            </w:r>
            <w:r w:rsidRPr="00D80286">
              <w:rPr>
                <w:rFonts w:ascii="標楷體" w:eastAsia="標楷體" w:hAnsi="標楷體"/>
                <w:kern w:val="0"/>
                <w:sz w:val="22"/>
              </w:rPr>
              <w:t>8</w:t>
            </w:r>
            <w:r w:rsidRPr="00D80286">
              <w:rPr>
                <w:rFonts w:ascii="標楷體" w:eastAsia="標楷體" w:hAnsi="標楷體" w:hint="eastAsia"/>
                <w:kern w:val="0"/>
                <w:sz w:val="22"/>
              </w:rPr>
              <w:t>點第</w:t>
            </w:r>
            <w:r w:rsidRPr="00D80286">
              <w:rPr>
                <w:rFonts w:ascii="標楷體" w:eastAsia="標楷體" w:hAnsi="標楷體"/>
                <w:kern w:val="0"/>
                <w:sz w:val="22"/>
              </w:rPr>
              <w:t>2</w:t>
            </w:r>
            <w:r w:rsidRPr="00D80286">
              <w:rPr>
                <w:rFonts w:ascii="標楷體" w:eastAsia="標楷體" w:hAnsi="標楷體" w:hint="eastAsia"/>
                <w:kern w:val="0"/>
                <w:sz w:val="22"/>
              </w:rPr>
              <w:t>項規定，由各基金主管機關核定。</w:t>
            </w:r>
          </w:p>
        </w:tc>
      </w:tr>
      <w:tr w:rsidR="00D8314D" w:rsidRPr="00D80286" w:rsidTr="00B66C8F">
        <w:trPr>
          <w:trHeight w:val="448"/>
        </w:trPr>
        <w:tc>
          <w:tcPr>
            <w:tcW w:w="3690" w:type="dxa"/>
            <w:gridSpan w:val="2"/>
          </w:tcPr>
          <w:p w:rsidR="00D8314D" w:rsidRPr="00F70E0C" w:rsidRDefault="00D8314D" w:rsidP="00F62444">
            <w:pPr>
              <w:autoSpaceDE w:val="0"/>
              <w:autoSpaceDN w:val="0"/>
              <w:adjustRightInd w:val="0"/>
              <w:snapToGrid w:val="0"/>
              <w:jc w:val="both"/>
              <w:rPr>
                <w:rFonts w:ascii="標楷體" w:eastAsia="標楷體" w:hAnsi="標楷體" w:cs="細明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三</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預</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決</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算審定事項</w:t>
            </w:r>
          </w:p>
        </w:tc>
        <w:tc>
          <w:tcPr>
            <w:tcW w:w="810" w:type="dxa"/>
          </w:tcPr>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擬訂</w:t>
            </w:r>
          </w:p>
        </w:tc>
        <w:tc>
          <w:tcPr>
            <w:tcW w:w="900" w:type="dxa"/>
          </w:tcPr>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核轉</w:t>
            </w:r>
          </w:p>
        </w:tc>
        <w:tc>
          <w:tcPr>
            <w:tcW w:w="810" w:type="dxa"/>
          </w:tcPr>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核轉</w:t>
            </w:r>
          </w:p>
        </w:tc>
        <w:tc>
          <w:tcPr>
            <w:tcW w:w="3510" w:type="dxa"/>
          </w:tcPr>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hint="eastAsia"/>
                <w:kern w:val="0"/>
                <w:sz w:val="22"/>
              </w:rPr>
              <w:t>預算案及決算係經本府審核、彙編後分別提交市議會、審計處審議及審定。</w:t>
            </w:r>
          </w:p>
        </w:tc>
      </w:tr>
      <w:tr w:rsidR="00D8314D" w:rsidRPr="00D80286" w:rsidTr="00B66C8F">
        <w:trPr>
          <w:trHeight w:val="452"/>
        </w:trPr>
        <w:tc>
          <w:tcPr>
            <w:tcW w:w="3690" w:type="dxa"/>
            <w:gridSpan w:val="2"/>
          </w:tcPr>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kern w:val="0"/>
                <w:sz w:val="22"/>
              </w:rPr>
              <w:t>(</w:t>
            </w:r>
            <w:r w:rsidRPr="00F70E0C">
              <w:rPr>
                <w:rFonts w:ascii="標楷體" w:eastAsia="標楷體" w:hAnsi="標楷體" w:cs="細明體" w:hint="eastAsia"/>
                <w:kern w:val="0"/>
                <w:sz w:val="22"/>
              </w:rPr>
              <w:t>四</w:t>
            </w:r>
            <w:r w:rsidRPr="00F70E0C">
              <w:rPr>
                <w:rFonts w:ascii="標楷體" w:eastAsia="標楷體" w:hAnsi="標楷體" w:cs="細明體"/>
                <w:kern w:val="0"/>
                <w:sz w:val="22"/>
              </w:rPr>
              <w:t>)</w:t>
            </w:r>
            <w:r w:rsidRPr="00F70E0C">
              <w:rPr>
                <w:rFonts w:ascii="標楷體" w:eastAsia="標楷體" w:hAnsi="標楷體" w:cs="細明體" w:hint="eastAsia"/>
                <w:kern w:val="0"/>
                <w:sz w:val="22"/>
              </w:rPr>
              <w:t>預算執行</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r>
      <w:tr w:rsidR="00D8314D" w:rsidRPr="00D80286" w:rsidTr="004965C8">
        <w:trPr>
          <w:trHeight w:val="2576"/>
        </w:trPr>
        <w:tc>
          <w:tcPr>
            <w:tcW w:w="3690" w:type="dxa"/>
            <w:gridSpan w:val="2"/>
          </w:tcPr>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以法定預算為準</w:t>
            </w:r>
          </w:p>
          <w:p w:rsidR="00D8314D" w:rsidRPr="00F70E0C" w:rsidRDefault="00D8314D" w:rsidP="00F62444">
            <w:pPr>
              <w:autoSpaceDE w:val="0"/>
              <w:autoSpaceDN w:val="0"/>
              <w:adjustRightInd w:val="0"/>
              <w:snapToGrid w:val="0"/>
              <w:ind w:left="440" w:hangingChars="200" w:hanging="440"/>
              <w:jc w:val="both"/>
              <w:rPr>
                <w:rFonts w:ascii="標楷體" w:eastAsia="標楷體" w:hAnsi="標楷體" w:cs="細明體"/>
                <w:kern w:val="0"/>
                <w:sz w:val="22"/>
              </w:rPr>
            </w:pPr>
            <w:r w:rsidRPr="00F70E0C">
              <w:rPr>
                <w:rFonts w:ascii="標楷體" w:eastAsia="標楷體" w:hAnsi="標楷體" w:cs="細明體"/>
                <w:kern w:val="0"/>
                <w:sz w:val="22"/>
              </w:rPr>
              <w:t>(1)</w:t>
            </w:r>
            <w:r w:rsidRPr="00F70E0C">
              <w:rPr>
                <w:rFonts w:ascii="標楷體" w:eastAsia="標楷體" w:hAnsi="標楷體" w:cs="細明體" w:hint="eastAsia"/>
                <w:kern w:val="0"/>
                <w:sz w:val="22"/>
              </w:rPr>
              <w:t>新台幣五千萬元以下案件</w:t>
            </w:r>
          </w:p>
          <w:p w:rsidR="00D8314D" w:rsidRPr="00D80286" w:rsidRDefault="00D8314D" w:rsidP="00F62444">
            <w:pPr>
              <w:autoSpaceDE w:val="0"/>
              <w:autoSpaceDN w:val="0"/>
              <w:adjustRightInd w:val="0"/>
              <w:snapToGrid w:val="0"/>
              <w:ind w:left="440" w:hangingChars="200" w:hanging="440"/>
              <w:jc w:val="both"/>
              <w:rPr>
                <w:rFonts w:ascii="標楷體" w:eastAsia="標楷體" w:hAnsi="標楷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逾新台幣五千萬元案件，有技術性或系統一貫性不能公告招標者，改以比價或議價方式辦理。</w:t>
            </w:r>
          </w:p>
          <w:p w:rsidR="00D8314D" w:rsidRPr="00F70E0C" w:rsidRDefault="00D8314D" w:rsidP="00F62444">
            <w:pPr>
              <w:autoSpaceDE w:val="0"/>
              <w:autoSpaceDN w:val="0"/>
              <w:adjustRightInd w:val="0"/>
              <w:snapToGrid w:val="0"/>
              <w:jc w:val="both"/>
              <w:rPr>
                <w:rFonts w:ascii="標楷體" w:eastAsia="標楷體" w:hAnsi="標楷體" w:cs="細明體"/>
                <w:kern w:val="0"/>
                <w:sz w:val="22"/>
              </w:rPr>
            </w:pPr>
            <w:r w:rsidRPr="00F70E0C">
              <w:rPr>
                <w:rFonts w:ascii="標楷體" w:eastAsia="標楷體" w:hAnsi="標楷體" w:cs="細明體"/>
                <w:kern w:val="0"/>
                <w:sz w:val="22"/>
              </w:rPr>
              <w:t>2.</w:t>
            </w:r>
            <w:r w:rsidRPr="00F70E0C">
              <w:rPr>
                <w:rFonts w:ascii="標楷體" w:eastAsia="標楷體" w:hAnsi="標楷體" w:cs="細明體" w:hint="eastAsia"/>
                <w:kern w:val="0"/>
                <w:sz w:val="22"/>
              </w:rPr>
              <w:t>併決算辦理部分</w:t>
            </w:r>
          </w:p>
          <w:p w:rsidR="00D8314D" w:rsidRPr="00F70E0C" w:rsidRDefault="00D8314D" w:rsidP="00F62444">
            <w:pPr>
              <w:autoSpaceDE w:val="0"/>
              <w:autoSpaceDN w:val="0"/>
              <w:adjustRightInd w:val="0"/>
              <w:snapToGrid w:val="0"/>
              <w:jc w:val="both"/>
              <w:rPr>
                <w:rFonts w:ascii="標楷體" w:eastAsia="標楷體" w:hAnsi="標楷體" w:cs="細明體"/>
                <w:kern w:val="0"/>
                <w:sz w:val="22"/>
              </w:rPr>
            </w:pPr>
          </w:p>
          <w:p w:rsidR="00D8314D" w:rsidRPr="00F70E0C" w:rsidRDefault="00D8314D" w:rsidP="00F62444">
            <w:pPr>
              <w:autoSpaceDE w:val="0"/>
              <w:autoSpaceDN w:val="0"/>
              <w:adjustRightInd w:val="0"/>
              <w:snapToGrid w:val="0"/>
              <w:jc w:val="both"/>
              <w:rPr>
                <w:rFonts w:ascii="標楷體" w:eastAsia="標楷體" w:hAnsi="標楷體" w:cs="細明體"/>
                <w:kern w:val="0"/>
                <w:sz w:val="22"/>
              </w:rPr>
            </w:pPr>
          </w:p>
          <w:p w:rsidR="00D8314D" w:rsidRPr="00D80286" w:rsidRDefault="00D8314D" w:rsidP="00F62444">
            <w:pPr>
              <w:autoSpaceDE w:val="0"/>
              <w:autoSpaceDN w:val="0"/>
              <w:adjustRightInd w:val="0"/>
              <w:snapToGrid w:val="0"/>
              <w:jc w:val="both"/>
              <w:rPr>
                <w:rFonts w:ascii="標楷體" w:eastAsia="標楷體" w:hAnsi="標楷體"/>
                <w:kern w:val="0"/>
                <w:sz w:val="22"/>
              </w:rPr>
            </w:pPr>
            <w:r w:rsidRPr="00F70E0C">
              <w:rPr>
                <w:rFonts w:ascii="標楷體" w:eastAsia="標楷體" w:hAnsi="標楷體" w:cs="細明體"/>
                <w:kern w:val="0"/>
                <w:sz w:val="22"/>
              </w:rPr>
              <w:t>3.</w:t>
            </w:r>
            <w:r w:rsidRPr="00F70E0C">
              <w:rPr>
                <w:rFonts w:ascii="標楷體" w:eastAsia="標楷體" w:hAnsi="標楷體" w:cs="細明體" w:hint="eastAsia"/>
                <w:kern w:val="0"/>
                <w:sz w:val="22"/>
              </w:rPr>
              <w:t>補辦預算</w:t>
            </w: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90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810" w:type="dxa"/>
            <w:vAlign w:val="center"/>
          </w:tcPr>
          <w:p w:rsidR="00D8314D" w:rsidRPr="00D80286" w:rsidRDefault="00D8314D" w:rsidP="00F62444">
            <w:pPr>
              <w:autoSpaceDE w:val="0"/>
              <w:autoSpaceDN w:val="0"/>
              <w:adjustRightInd w:val="0"/>
              <w:snapToGrid w:val="0"/>
              <w:rPr>
                <w:rFonts w:ascii="標楷體" w:eastAsia="標楷體" w:hAnsi="標楷體"/>
                <w:kern w:val="0"/>
                <w:sz w:val="22"/>
              </w:rPr>
            </w:pPr>
          </w:p>
        </w:tc>
        <w:tc>
          <w:tcPr>
            <w:tcW w:w="3510" w:type="dxa"/>
            <w:vAlign w:val="center"/>
          </w:tcPr>
          <w:p w:rsidR="00D8314D" w:rsidRPr="00F70E0C" w:rsidRDefault="00D8314D" w:rsidP="00F62444">
            <w:pPr>
              <w:autoSpaceDE w:val="0"/>
              <w:autoSpaceDN w:val="0"/>
              <w:adjustRightInd w:val="0"/>
              <w:snapToGrid w:val="0"/>
              <w:rPr>
                <w:rFonts w:ascii="標楷體" w:eastAsia="標楷體" w:hAnsi="標楷體" w:cs="細明體"/>
                <w:kern w:val="0"/>
                <w:sz w:val="22"/>
              </w:rPr>
            </w:pPr>
          </w:p>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依政府採購法辦理</w:t>
            </w:r>
          </w:p>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依政府採購法辦理</w:t>
            </w:r>
          </w:p>
          <w:p w:rsidR="00D8314D" w:rsidRPr="00F70E0C" w:rsidRDefault="00D8314D" w:rsidP="00F62444">
            <w:pPr>
              <w:autoSpaceDE w:val="0"/>
              <w:autoSpaceDN w:val="0"/>
              <w:adjustRightInd w:val="0"/>
              <w:snapToGrid w:val="0"/>
              <w:rPr>
                <w:rFonts w:ascii="標楷體" w:eastAsia="標楷體" w:hAnsi="標楷體" w:cs="細明體"/>
                <w:kern w:val="0"/>
                <w:sz w:val="22"/>
              </w:rPr>
            </w:pPr>
          </w:p>
          <w:p w:rsidR="00D8314D" w:rsidRPr="00F70E0C" w:rsidRDefault="00D8314D" w:rsidP="00F62444">
            <w:pPr>
              <w:autoSpaceDE w:val="0"/>
              <w:autoSpaceDN w:val="0"/>
              <w:adjustRightInd w:val="0"/>
              <w:snapToGrid w:val="0"/>
              <w:rPr>
                <w:rFonts w:ascii="標楷體" w:eastAsia="標楷體" w:hAnsi="標楷體" w:cs="細明體"/>
                <w:kern w:val="0"/>
                <w:sz w:val="22"/>
              </w:rPr>
            </w:pPr>
          </w:p>
          <w:p w:rsidR="00D8314D" w:rsidRPr="00F70E0C" w:rsidRDefault="00D8314D" w:rsidP="00F62444">
            <w:pPr>
              <w:autoSpaceDE w:val="0"/>
              <w:autoSpaceDN w:val="0"/>
              <w:adjustRightInd w:val="0"/>
              <w:snapToGrid w:val="0"/>
              <w:rPr>
                <w:rFonts w:ascii="標楷體" w:eastAsia="標楷體" w:hAnsi="標楷體" w:cs="細明體"/>
                <w:kern w:val="0"/>
                <w:sz w:val="22"/>
              </w:rPr>
            </w:pPr>
            <w:r w:rsidRPr="00F70E0C">
              <w:rPr>
                <w:rFonts w:ascii="標楷體" w:eastAsia="標楷體" w:hAnsi="標楷體" w:cs="細明體" w:hint="eastAsia"/>
                <w:kern w:val="0"/>
                <w:sz w:val="22"/>
              </w:rPr>
              <w:t>依預算法及附屬單位預算執行要點暨臺中市政府附屬單位預算執行注意事項辦理。</w:t>
            </w:r>
          </w:p>
          <w:p w:rsidR="00D8314D" w:rsidRPr="00D80286" w:rsidRDefault="00D8314D" w:rsidP="00F62444">
            <w:pPr>
              <w:autoSpaceDE w:val="0"/>
              <w:autoSpaceDN w:val="0"/>
              <w:adjustRightInd w:val="0"/>
              <w:snapToGrid w:val="0"/>
              <w:rPr>
                <w:rFonts w:ascii="標楷體" w:eastAsia="標楷體" w:hAnsi="標楷體"/>
                <w:kern w:val="0"/>
                <w:sz w:val="22"/>
              </w:rPr>
            </w:pPr>
            <w:r w:rsidRPr="00F70E0C">
              <w:rPr>
                <w:rFonts w:ascii="標楷體" w:eastAsia="標楷體" w:hAnsi="標楷體" w:cs="細明體" w:hint="eastAsia"/>
                <w:kern w:val="0"/>
                <w:sz w:val="22"/>
              </w:rPr>
              <w:t>依預算法及附屬單位預算執行要點暨臺中市政府附屬單位預算執行注意事項辦理。</w:t>
            </w:r>
          </w:p>
        </w:tc>
      </w:tr>
    </w:tbl>
    <w:p w:rsidR="00D8314D" w:rsidRDefault="00D8314D" w:rsidP="009726E8">
      <w:pPr>
        <w:spacing w:line="460" w:lineRule="exact"/>
      </w:pPr>
    </w:p>
    <w:p w:rsidR="00D8314D" w:rsidRDefault="00D8314D" w:rsidP="009726E8">
      <w:pPr>
        <w:spacing w:line="460" w:lineRule="exact"/>
      </w:pPr>
    </w:p>
    <w:p w:rsidR="00D8314D" w:rsidRDefault="00D8314D" w:rsidP="009726E8">
      <w:pPr>
        <w:spacing w:line="460" w:lineRule="exact"/>
      </w:pPr>
    </w:p>
    <w:p w:rsidR="00D8314D" w:rsidRDefault="00D8314D" w:rsidP="009726E8">
      <w:pPr>
        <w:spacing w:line="460" w:lineRule="exact"/>
      </w:pPr>
    </w:p>
    <w:p w:rsidR="00D8314D" w:rsidRDefault="00D8314D" w:rsidP="009726E8">
      <w:pPr>
        <w:spacing w:line="460" w:lineRule="exact"/>
      </w:pPr>
    </w:p>
    <w:p w:rsidR="00D8314D" w:rsidRDefault="00D8314D" w:rsidP="009726E8">
      <w:pPr>
        <w:spacing w:line="460" w:lineRule="exact"/>
      </w:pPr>
    </w:p>
    <w:p w:rsidR="00D8314D" w:rsidRDefault="00D8314D" w:rsidP="009726E8">
      <w:pPr>
        <w:spacing w:line="460" w:lineRule="exact"/>
      </w:pPr>
    </w:p>
    <w:p w:rsidR="00D8314D" w:rsidRDefault="00D8314D" w:rsidP="009726E8">
      <w:pPr>
        <w:spacing w:line="460" w:lineRule="exact"/>
      </w:pPr>
    </w:p>
    <w:p w:rsidR="00D8314D" w:rsidRDefault="00D8314D" w:rsidP="009726E8">
      <w:pPr>
        <w:spacing w:line="460" w:lineRule="exact"/>
      </w:pPr>
    </w:p>
    <w:sectPr w:rsidR="00D8314D" w:rsidSect="00E54EA7">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314D" w:rsidRDefault="00D8314D" w:rsidP="008A62D3">
      <w:r>
        <w:separator/>
      </w:r>
    </w:p>
  </w:endnote>
  <w:endnote w:type="continuationSeparator" w:id="0">
    <w:p w:rsidR="00D8314D" w:rsidRDefault="00D8314D" w:rsidP="008A62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14D" w:rsidRDefault="00D8314D">
    <w:pPr>
      <w:pStyle w:val="Footer"/>
      <w:jc w:val="center"/>
    </w:pPr>
    <w:fldSimple w:instr="PAGE   \* MERGEFORMAT">
      <w:r w:rsidRPr="0012122B">
        <w:rPr>
          <w:noProof/>
          <w:lang w:val="zh-TW"/>
        </w:rPr>
        <w:t>1</w:t>
      </w:r>
    </w:fldSimple>
  </w:p>
  <w:p w:rsidR="00D8314D" w:rsidRDefault="00D831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314D" w:rsidRDefault="00D8314D" w:rsidP="008A62D3">
      <w:r>
        <w:separator/>
      </w:r>
    </w:p>
  </w:footnote>
  <w:footnote w:type="continuationSeparator" w:id="0">
    <w:p w:rsidR="00D8314D" w:rsidRDefault="00D8314D" w:rsidP="008A62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63F31"/>
    <w:multiLevelType w:val="hybridMultilevel"/>
    <w:tmpl w:val="5ED4433E"/>
    <w:lvl w:ilvl="0" w:tplc="DDDE2C50">
      <w:start w:val="1"/>
      <w:numFmt w:val="taiwaneseCountingThousand"/>
      <w:lvlText w:val="%1、"/>
      <w:lvlJc w:val="left"/>
      <w:pPr>
        <w:tabs>
          <w:tab w:val="num" w:pos="450"/>
        </w:tabs>
        <w:ind w:left="450" w:hanging="45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1">
    <w:nsid w:val="25597296"/>
    <w:multiLevelType w:val="hybridMultilevel"/>
    <w:tmpl w:val="AE301E72"/>
    <w:lvl w:ilvl="0" w:tplc="8206AA38">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2">
    <w:nsid w:val="2C655B58"/>
    <w:multiLevelType w:val="hybridMultilevel"/>
    <w:tmpl w:val="D1E28A42"/>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479B4275"/>
    <w:multiLevelType w:val="hybridMultilevel"/>
    <w:tmpl w:val="49BE545C"/>
    <w:lvl w:ilvl="0" w:tplc="7EECBA0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5BFE6753"/>
    <w:multiLevelType w:val="hybridMultilevel"/>
    <w:tmpl w:val="E10E5C66"/>
    <w:lvl w:ilvl="0" w:tplc="33B4E95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5ECE4262"/>
    <w:multiLevelType w:val="hybridMultilevel"/>
    <w:tmpl w:val="57A25D5C"/>
    <w:lvl w:ilvl="0" w:tplc="D64CDFFC">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6">
    <w:nsid w:val="754C3023"/>
    <w:multiLevelType w:val="hybridMultilevel"/>
    <w:tmpl w:val="C072584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7A5C6A89"/>
    <w:multiLevelType w:val="hybridMultilevel"/>
    <w:tmpl w:val="A6D60802"/>
    <w:lvl w:ilvl="0" w:tplc="9C6C5DA2">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num w:numId="1">
    <w:abstractNumId w:val="4"/>
  </w:num>
  <w:num w:numId="2">
    <w:abstractNumId w:val="2"/>
  </w:num>
  <w:num w:numId="3">
    <w:abstractNumId w:val="3"/>
  </w:num>
  <w:num w:numId="4">
    <w:abstractNumId w:val="1"/>
  </w:num>
  <w:num w:numId="5">
    <w:abstractNumId w:val="7"/>
  </w:num>
  <w:num w:numId="6">
    <w:abstractNumId w:val="5"/>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2CEB"/>
    <w:rsid w:val="0000570A"/>
    <w:rsid w:val="00012068"/>
    <w:rsid w:val="00031F62"/>
    <w:rsid w:val="00054C09"/>
    <w:rsid w:val="0007124E"/>
    <w:rsid w:val="000A3A22"/>
    <w:rsid w:val="000C094F"/>
    <w:rsid w:val="000E1DCD"/>
    <w:rsid w:val="0012122B"/>
    <w:rsid w:val="00134FC3"/>
    <w:rsid w:val="00165F9E"/>
    <w:rsid w:val="00166F2F"/>
    <w:rsid w:val="00177FE0"/>
    <w:rsid w:val="001A00DB"/>
    <w:rsid w:val="001C406C"/>
    <w:rsid w:val="001D4B4B"/>
    <w:rsid w:val="00215497"/>
    <w:rsid w:val="0022166A"/>
    <w:rsid w:val="00223A28"/>
    <w:rsid w:val="0025312F"/>
    <w:rsid w:val="002A49FA"/>
    <w:rsid w:val="002B25D2"/>
    <w:rsid w:val="002B3201"/>
    <w:rsid w:val="002B706A"/>
    <w:rsid w:val="002E2F28"/>
    <w:rsid w:val="00313483"/>
    <w:rsid w:val="00327ACC"/>
    <w:rsid w:val="0033120F"/>
    <w:rsid w:val="0034310B"/>
    <w:rsid w:val="00357D32"/>
    <w:rsid w:val="00375E36"/>
    <w:rsid w:val="00407784"/>
    <w:rsid w:val="004208CF"/>
    <w:rsid w:val="00487583"/>
    <w:rsid w:val="004965C8"/>
    <w:rsid w:val="004B1015"/>
    <w:rsid w:val="004E6E03"/>
    <w:rsid w:val="0053239B"/>
    <w:rsid w:val="00533552"/>
    <w:rsid w:val="00545DD0"/>
    <w:rsid w:val="0055265C"/>
    <w:rsid w:val="00564A79"/>
    <w:rsid w:val="00622943"/>
    <w:rsid w:val="006406F1"/>
    <w:rsid w:val="00681AAA"/>
    <w:rsid w:val="00697CB3"/>
    <w:rsid w:val="006A1A7F"/>
    <w:rsid w:val="006A46CC"/>
    <w:rsid w:val="006D369C"/>
    <w:rsid w:val="006D57C4"/>
    <w:rsid w:val="006F1BBD"/>
    <w:rsid w:val="00731CB5"/>
    <w:rsid w:val="00742B11"/>
    <w:rsid w:val="00774B62"/>
    <w:rsid w:val="00777FE4"/>
    <w:rsid w:val="007A18E0"/>
    <w:rsid w:val="008244A7"/>
    <w:rsid w:val="00864373"/>
    <w:rsid w:val="008A62D3"/>
    <w:rsid w:val="008C0E26"/>
    <w:rsid w:val="008D157A"/>
    <w:rsid w:val="008E526F"/>
    <w:rsid w:val="00944295"/>
    <w:rsid w:val="00962A85"/>
    <w:rsid w:val="00971491"/>
    <w:rsid w:val="009726E8"/>
    <w:rsid w:val="00974469"/>
    <w:rsid w:val="00997A5A"/>
    <w:rsid w:val="009A3BBB"/>
    <w:rsid w:val="009D7573"/>
    <w:rsid w:val="00A06024"/>
    <w:rsid w:val="00A11329"/>
    <w:rsid w:val="00A5722F"/>
    <w:rsid w:val="00A64668"/>
    <w:rsid w:val="00A80F8B"/>
    <w:rsid w:val="00AA6D0B"/>
    <w:rsid w:val="00AB5AC2"/>
    <w:rsid w:val="00AC0D59"/>
    <w:rsid w:val="00AD35AF"/>
    <w:rsid w:val="00AE2F97"/>
    <w:rsid w:val="00B03A92"/>
    <w:rsid w:val="00B20C0B"/>
    <w:rsid w:val="00B21C64"/>
    <w:rsid w:val="00B66C8F"/>
    <w:rsid w:val="00B679A0"/>
    <w:rsid w:val="00BC70E6"/>
    <w:rsid w:val="00BE3ACF"/>
    <w:rsid w:val="00C03CFA"/>
    <w:rsid w:val="00C61EDA"/>
    <w:rsid w:val="00C64CAB"/>
    <w:rsid w:val="00C7700A"/>
    <w:rsid w:val="00CB0A57"/>
    <w:rsid w:val="00CB66BC"/>
    <w:rsid w:val="00D04BCE"/>
    <w:rsid w:val="00D20784"/>
    <w:rsid w:val="00D30FD7"/>
    <w:rsid w:val="00D32CEB"/>
    <w:rsid w:val="00D47970"/>
    <w:rsid w:val="00D537AA"/>
    <w:rsid w:val="00D62E92"/>
    <w:rsid w:val="00D80286"/>
    <w:rsid w:val="00D8314D"/>
    <w:rsid w:val="00DA0085"/>
    <w:rsid w:val="00DC3EFD"/>
    <w:rsid w:val="00DD29D9"/>
    <w:rsid w:val="00DE2EC0"/>
    <w:rsid w:val="00E03B11"/>
    <w:rsid w:val="00E5112C"/>
    <w:rsid w:val="00E54EA7"/>
    <w:rsid w:val="00EB4307"/>
    <w:rsid w:val="00EC7C25"/>
    <w:rsid w:val="00F20203"/>
    <w:rsid w:val="00F62444"/>
    <w:rsid w:val="00F70E0C"/>
    <w:rsid w:val="00F820A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4469"/>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A62D3"/>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8A62D3"/>
    <w:rPr>
      <w:rFonts w:cs="Times New Roman"/>
      <w:sz w:val="20"/>
      <w:szCs w:val="20"/>
    </w:rPr>
  </w:style>
  <w:style w:type="paragraph" w:styleId="Footer">
    <w:name w:val="footer"/>
    <w:basedOn w:val="Normal"/>
    <w:link w:val="FooterChar"/>
    <w:uiPriority w:val="99"/>
    <w:rsid w:val="008A62D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8A62D3"/>
    <w:rPr>
      <w:rFonts w:cs="Times New Roman"/>
      <w:sz w:val="20"/>
      <w:szCs w:val="20"/>
    </w:rPr>
  </w:style>
  <w:style w:type="paragraph" w:styleId="ListParagraph">
    <w:name w:val="List Paragraph"/>
    <w:basedOn w:val="Normal"/>
    <w:uiPriority w:val="99"/>
    <w:qFormat/>
    <w:rsid w:val="008A62D3"/>
    <w:pPr>
      <w:ind w:leftChars="200" w:left="480"/>
    </w:pPr>
  </w:style>
  <w:style w:type="paragraph" w:customStyle="1" w:styleId="Default">
    <w:name w:val="Default"/>
    <w:uiPriority w:val="99"/>
    <w:rsid w:val="007A18E0"/>
    <w:pPr>
      <w:widowControl w:val="0"/>
      <w:autoSpaceDE w:val="0"/>
      <w:autoSpaceDN w:val="0"/>
      <w:adjustRightInd w:val="0"/>
    </w:pPr>
    <w:rPr>
      <w:rFonts w:ascii="標楷體" w:eastAsia="標楷體" w:cs="標楷體"/>
      <w:color w:val="000000"/>
      <w:kern w:val="0"/>
      <w:szCs w:val="24"/>
    </w:rPr>
  </w:style>
  <w:style w:type="paragraph" w:styleId="BalloonText">
    <w:name w:val="Balloon Text"/>
    <w:basedOn w:val="Normal"/>
    <w:link w:val="BalloonTextChar"/>
    <w:uiPriority w:val="99"/>
    <w:semiHidden/>
    <w:rsid w:val="007A18E0"/>
    <w:rPr>
      <w:rFonts w:ascii="Cambria" w:hAnsi="Cambria"/>
      <w:sz w:val="18"/>
      <w:szCs w:val="18"/>
    </w:rPr>
  </w:style>
  <w:style w:type="character" w:customStyle="1" w:styleId="BalloonTextChar">
    <w:name w:val="Balloon Text Char"/>
    <w:basedOn w:val="DefaultParagraphFont"/>
    <w:link w:val="BalloonText"/>
    <w:uiPriority w:val="99"/>
    <w:semiHidden/>
    <w:locked/>
    <w:rsid w:val="007A18E0"/>
    <w:rPr>
      <w:rFonts w:ascii="Cambria" w:eastAsia="新細明體" w:hAnsi="Cambria"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475</Words>
  <Characters>2708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臺中市政府與臺中快捷巴士股份有限公司董事會</dc:title>
  <dc:subject/>
  <dc:creator>Admin</dc:creator>
  <cp:keywords/>
  <dc:description/>
  <cp:lastModifiedBy>f71108</cp:lastModifiedBy>
  <cp:revision>3</cp:revision>
  <cp:lastPrinted>2014-06-17T02:00:00Z</cp:lastPrinted>
  <dcterms:created xsi:type="dcterms:W3CDTF">2014-06-20T00:48:00Z</dcterms:created>
  <dcterms:modified xsi:type="dcterms:W3CDTF">2014-06-20T00:48:00Z</dcterms:modified>
</cp:coreProperties>
</file>