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943" w:rsidRPr="0034310B" w:rsidRDefault="00622943" w:rsidP="00B679A0">
      <w:pPr>
        <w:pStyle w:val="Default"/>
        <w:spacing w:line="460" w:lineRule="exact"/>
        <w:jc w:val="center"/>
        <w:rPr>
          <w:sz w:val="40"/>
          <w:szCs w:val="40"/>
        </w:rPr>
      </w:pPr>
      <w:r w:rsidRPr="0034310B">
        <w:rPr>
          <w:rFonts w:hint="eastAsia"/>
          <w:sz w:val="40"/>
          <w:szCs w:val="40"/>
        </w:rPr>
        <w:t>臺中市政府與臺中快捷巴士股份有限公司董事會</w:t>
      </w:r>
      <w:r w:rsidRPr="0034310B">
        <w:rPr>
          <w:sz w:val="40"/>
          <w:szCs w:val="40"/>
        </w:rPr>
        <w:br/>
      </w:r>
      <w:r>
        <w:rPr>
          <w:rFonts w:hint="eastAsia"/>
          <w:sz w:val="40"/>
          <w:szCs w:val="40"/>
        </w:rPr>
        <w:t>及總經理權責劃分要點</w:t>
      </w:r>
    </w:p>
    <w:p w:rsidR="00622943" w:rsidRPr="00165F9E" w:rsidRDefault="00622943" w:rsidP="009726E8">
      <w:pPr>
        <w:pStyle w:val="ListParagraph"/>
        <w:numPr>
          <w:ilvl w:val="0"/>
          <w:numId w:val="3"/>
        </w:numPr>
        <w:spacing w:line="460" w:lineRule="exact"/>
        <w:ind w:leftChars="0"/>
        <w:rPr>
          <w:rFonts w:ascii="標楷體" w:eastAsia="標楷體" w:hAnsi="標楷體"/>
          <w:sz w:val="28"/>
          <w:szCs w:val="28"/>
        </w:rPr>
      </w:pPr>
      <w:r>
        <w:rPr>
          <w:rFonts w:ascii="標楷體" w:eastAsia="標楷體" w:hAnsi="標楷體" w:hint="eastAsia"/>
          <w:sz w:val="28"/>
          <w:szCs w:val="28"/>
        </w:rPr>
        <w:t>臺中市政府（以下簡稱本府）為依照大眾捷運法及公營大眾捷運股份有限公司設置管理條例（以下簡稱</w:t>
      </w:r>
      <w:r w:rsidRPr="00165F9E">
        <w:rPr>
          <w:rFonts w:ascii="標楷體" w:eastAsia="標楷體" w:hAnsi="標楷體" w:hint="eastAsia"/>
          <w:sz w:val="28"/>
          <w:szCs w:val="28"/>
        </w:rPr>
        <w:t>管理條例）</w:t>
      </w:r>
      <w:r>
        <w:rPr>
          <w:rFonts w:ascii="標楷體" w:eastAsia="標楷體" w:hAnsi="標楷體" w:hint="eastAsia"/>
          <w:sz w:val="28"/>
          <w:szCs w:val="28"/>
        </w:rPr>
        <w:t>等有關規定，對臺中快捷巴士股份有限公司（以下簡稱該</w:t>
      </w:r>
      <w:r w:rsidRPr="00165F9E">
        <w:rPr>
          <w:rFonts w:ascii="標楷體" w:eastAsia="標楷體" w:hAnsi="標楷體" w:hint="eastAsia"/>
          <w:sz w:val="28"/>
          <w:szCs w:val="28"/>
        </w:rPr>
        <w:t>公司）事業計畫及管理政策作原則性之決定，並監督考核其經營績效，特訂定本要點。</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董事會為該公司業務經營決策機構，決定經營決策，並負監督之責。</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總經理為該公司業務決策之負責執行人，應對本府所核定之經營目標、政策、計畫及董事會所決定之經營決策暨法定預算負有效執行之責。</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凡應經本府核定或核轉事項，該公司應俟核准後執行，</w:t>
      </w:r>
      <w:r>
        <w:rPr>
          <w:rFonts w:ascii="標楷體" w:eastAsia="標楷體" w:hAnsi="標楷體" w:hint="eastAsia"/>
          <w:sz w:val="28"/>
          <w:szCs w:val="28"/>
        </w:rPr>
        <w:t>至報府備查事項，得先行執行，如</w:t>
      </w:r>
      <w:r w:rsidRPr="00165F9E">
        <w:rPr>
          <w:rFonts w:ascii="標楷體" w:eastAsia="標楷體" w:hAnsi="標楷體" w:hint="eastAsia"/>
          <w:sz w:val="28"/>
          <w:szCs w:val="28"/>
        </w:rPr>
        <w:t>本府另有指示時，除已執行而不及更正者，應將指示事項留供嗣後執行之依據外，其尚未執行者，應即遵照指示辦理。</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該公司執行預算事項，其授權範圍以法定預算所定為準。</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該公司內部之管理，有關業務、事務、會計、人事等均應由該公司明定權責，嚴加考核</w:t>
      </w:r>
      <w:r>
        <w:rPr>
          <w:rFonts w:ascii="標楷體" w:eastAsia="標楷體" w:hAnsi="標楷體" w:hint="eastAsia"/>
          <w:sz w:val="28"/>
          <w:szCs w:val="28"/>
        </w:rPr>
        <w:t>。</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本要點所列之層次表至總經理為</w:t>
      </w:r>
      <w:r>
        <w:rPr>
          <w:rFonts w:ascii="標楷體" w:eastAsia="標楷體" w:hAnsi="標楷體" w:hint="eastAsia"/>
          <w:sz w:val="28"/>
          <w:szCs w:val="28"/>
        </w:rPr>
        <w:t>止，總經理以下之權責劃分，應由該公司自行制定明確之分層負責事項切</w:t>
      </w:r>
      <w:r w:rsidRPr="00165F9E">
        <w:rPr>
          <w:rFonts w:ascii="標楷體" w:eastAsia="標楷體" w:hAnsi="標楷體" w:hint="eastAsia"/>
          <w:sz w:val="28"/>
          <w:szCs w:val="28"/>
        </w:rPr>
        <w:t>實實施。表中所列董事會核定或備查及總經理核定事項，得由該公司視業務實際需要再行授權。</w:t>
      </w:r>
    </w:p>
    <w:p w:rsidR="00622943" w:rsidRDefault="00622943" w:rsidP="009726E8">
      <w:pPr>
        <w:pStyle w:val="ListParagraph"/>
        <w:numPr>
          <w:ilvl w:val="0"/>
          <w:numId w:val="3"/>
        </w:numPr>
        <w:spacing w:line="460" w:lineRule="exact"/>
        <w:ind w:leftChars="0"/>
        <w:rPr>
          <w:rFonts w:ascii="標楷體" w:eastAsia="標楷體" w:hAnsi="標楷體"/>
          <w:sz w:val="28"/>
          <w:szCs w:val="28"/>
        </w:rPr>
      </w:pPr>
      <w:r w:rsidRPr="00165F9E">
        <w:rPr>
          <w:rFonts w:ascii="標楷體" w:eastAsia="標楷體" w:hAnsi="標楷體" w:hint="eastAsia"/>
          <w:sz w:val="28"/>
          <w:szCs w:val="28"/>
        </w:rPr>
        <w:t>本府與該公司董事會暨總經理權責劃分如附表</w:t>
      </w:r>
      <w:r>
        <w:rPr>
          <w:rFonts w:ascii="標楷體" w:eastAsia="標楷體" w:hAnsi="標楷體" w:hint="eastAsia"/>
          <w:sz w:val="28"/>
          <w:szCs w:val="28"/>
        </w:rPr>
        <w:t>一</w:t>
      </w:r>
      <w:r w:rsidRPr="00165F9E">
        <w:rPr>
          <w:rFonts w:ascii="標楷體" w:eastAsia="標楷體" w:hAnsi="標楷體" w:hint="eastAsia"/>
          <w:sz w:val="28"/>
          <w:szCs w:val="28"/>
        </w:rPr>
        <w:t>。</w:t>
      </w: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rPr>
          <w:rFonts w:ascii="標楷體" w:eastAsia="標楷體" w:hAnsi="標楷體" w:cs="細明體"/>
          <w:color w:val="000000"/>
          <w:kern w:val="0"/>
          <w:sz w:val="28"/>
        </w:rPr>
        <w:sectPr w:rsidR="00622943" w:rsidSect="002E2F28">
          <w:footerReference w:type="default" r:id="rId7"/>
          <w:pgSz w:w="11906" w:h="16838"/>
          <w:pgMar w:top="1418" w:right="1418" w:bottom="1418" w:left="1701" w:header="851" w:footer="992" w:gutter="0"/>
          <w:cols w:space="425"/>
          <w:docGrid w:type="linesAndChars" w:linePitch="360"/>
        </w:sectPr>
      </w:pPr>
    </w:p>
    <w:p w:rsidR="00622943" w:rsidRDefault="00622943" w:rsidP="009726E8">
      <w:pPr>
        <w:spacing w:line="460" w:lineRule="exact"/>
        <w:jc w:val="center"/>
      </w:pPr>
      <w:r>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5pt;margin-top:-38.75pt;width:64.35pt;height:25.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">
            <v:textbox>
              <w:txbxContent>
                <w:p w:rsidR="00622943" w:rsidRPr="00357D32" w:rsidRDefault="00622943" w:rsidP="007A18E0">
                  <w:pPr>
                    <w:spacing w:line="240" w:lineRule="atLeast"/>
                    <w:rPr>
                      <w:sz w:val="28"/>
                      <w:szCs w:val="28"/>
                    </w:rPr>
                  </w:pPr>
                  <w:r w:rsidRPr="00357D32">
                    <w:rPr>
                      <w:rFonts w:hint="eastAsia"/>
                      <w:sz w:val="28"/>
                      <w:szCs w:val="28"/>
                    </w:rPr>
                    <w:t>附表</w:t>
                  </w:r>
                  <w:r>
                    <w:rPr>
                      <w:rFonts w:hint="eastAsia"/>
                      <w:sz w:val="28"/>
                      <w:szCs w:val="28"/>
                    </w:rPr>
                    <w:t>一</w:t>
                  </w:r>
                </w:p>
              </w:txbxContent>
            </v:textbox>
          </v:shape>
        </w:pict>
      </w:r>
      <w:r>
        <w:rPr>
          <w:rFonts w:ascii="標楷體" w:eastAsia="標楷體" w:hAnsi="標楷體" w:cs="細明體" w:hint="eastAsia"/>
          <w:color w:val="000000"/>
          <w:kern w:val="0"/>
          <w:sz w:val="28"/>
        </w:rPr>
        <w:t>臺中市政府與臺中快捷巴士股份有限公司董事會暨</w:t>
      </w:r>
      <w:r w:rsidRPr="00C64CAB">
        <w:rPr>
          <w:rFonts w:ascii="標楷體" w:eastAsia="標楷體" w:hAnsi="標楷體" w:cs="細明體" w:hint="eastAsia"/>
          <w:color w:val="000000"/>
          <w:kern w:val="0"/>
          <w:sz w:val="28"/>
        </w:rPr>
        <w:t>總經理權責劃分表</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tblPr>
      <w:tblGrid>
        <w:gridCol w:w="989"/>
        <w:gridCol w:w="2701"/>
        <w:gridCol w:w="810"/>
        <w:gridCol w:w="900"/>
        <w:gridCol w:w="810"/>
        <w:gridCol w:w="3510"/>
      </w:tblGrid>
      <w:tr w:rsidR="00622943" w:rsidRPr="00D80286" w:rsidTr="00B66C8F">
        <w:trPr>
          <w:trHeight w:val="332"/>
        </w:trPr>
        <w:tc>
          <w:tcPr>
            <w:tcW w:w="3690" w:type="dxa"/>
            <w:gridSpan w:val="2"/>
            <w:vMerge w:val="restart"/>
            <w:tcBorders>
              <w:bottom w:val="nil"/>
            </w:tcBorders>
            <w:vAlign w:val="center"/>
          </w:tcPr>
          <w:p w:rsidR="00622943" w:rsidRPr="00D80286" w:rsidRDefault="00622943" w:rsidP="00F62444">
            <w:pPr>
              <w:autoSpaceDE w:val="0"/>
              <w:autoSpaceDN w:val="0"/>
              <w:adjustRightInd w:val="0"/>
              <w:snapToGrid w:val="0"/>
              <w:ind w:firstLineChars="100" w:firstLine="220"/>
              <w:jc w:val="distribute"/>
              <w:rPr>
                <w:rFonts w:ascii="標楷體" w:eastAsia="標楷體" w:hAnsi="標楷體"/>
                <w:kern w:val="0"/>
                <w:sz w:val="22"/>
              </w:rPr>
            </w:pPr>
            <w:r w:rsidRPr="00F70E0C">
              <w:rPr>
                <w:rFonts w:ascii="標楷體" w:eastAsia="標楷體" w:hAnsi="標楷體" w:cs="細明體" w:hint="eastAsia"/>
                <w:kern w:val="0"/>
                <w:sz w:val="22"/>
              </w:rPr>
              <w:t>業　　務　　項</w:t>
            </w:r>
            <w:bookmarkStart w:id="0" w:name="_GoBack"/>
            <w:bookmarkEnd w:id="0"/>
            <w:r w:rsidRPr="00F70E0C">
              <w:rPr>
                <w:rFonts w:ascii="標楷體" w:eastAsia="標楷體" w:hAnsi="標楷體" w:cs="細明體" w:hint="eastAsia"/>
                <w:kern w:val="0"/>
                <w:sz w:val="22"/>
              </w:rPr>
              <w:t xml:space="preserve">　　目</w:t>
            </w:r>
          </w:p>
        </w:tc>
        <w:tc>
          <w:tcPr>
            <w:tcW w:w="2520" w:type="dxa"/>
            <w:gridSpan w:val="3"/>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權　責　劃　分</w:t>
            </w:r>
          </w:p>
        </w:tc>
        <w:tc>
          <w:tcPr>
            <w:tcW w:w="3510" w:type="dxa"/>
            <w:tcBorders>
              <w:bottom w:val="nil"/>
            </w:tcBorders>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備　　　　　　　　註</w:t>
            </w:r>
          </w:p>
        </w:tc>
      </w:tr>
      <w:tr w:rsidR="00622943" w:rsidRPr="00D80286" w:rsidTr="00B66C8F">
        <w:trPr>
          <w:trHeight w:val="70"/>
        </w:trPr>
        <w:tc>
          <w:tcPr>
            <w:tcW w:w="3690" w:type="dxa"/>
            <w:gridSpan w:val="2"/>
            <w:vMerge/>
            <w:tcBorders>
              <w:top w:val="nil"/>
            </w:tcBorders>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總經理</w:t>
            </w:r>
          </w:p>
        </w:tc>
        <w:tc>
          <w:tcPr>
            <w:tcW w:w="900" w:type="dxa"/>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董事會</w:t>
            </w:r>
          </w:p>
        </w:tc>
        <w:tc>
          <w:tcPr>
            <w:tcW w:w="810" w:type="dxa"/>
            <w:vAlign w:val="center"/>
          </w:tcPr>
          <w:p w:rsidR="00622943" w:rsidRPr="00D80286" w:rsidRDefault="00622943"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市府</w:t>
            </w:r>
          </w:p>
        </w:tc>
        <w:tc>
          <w:tcPr>
            <w:tcW w:w="3510" w:type="dxa"/>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一、組織及制度：</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公司章程之訂定及修正事項</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審議</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F70E0C" w:rsidRDefault="00622943" w:rsidP="00F62444">
            <w:pPr>
              <w:autoSpaceDE w:val="0"/>
              <w:autoSpaceDN w:val="0"/>
              <w:adjustRightInd w:val="0"/>
              <w:snapToGrid w:val="0"/>
              <w:ind w:left="440" w:hanging="440"/>
              <w:rPr>
                <w:rFonts w:ascii="標楷體" w:eastAsia="標楷體" w:hAnsi="標楷體" w:cs="細明體"/>
                <w:kern w:val="0"/>
                <w:sz w:val="22"/>
              </w:rPr>
            </w:pPr>
            <w:r w:rsidRPr="00F70E0C">
              <w:rPr>
                <w:rFonts w:ascii="標楷體" w:eastAsia="標楷體" w:hAnsi="標楷體" w:cs="細明體" w:hint="eastAsia"/>
                <w:kern w:val="0"/>
                <w:sz w:val="22"/>
              </w:rPr>
              <w:t>一、董事會審議通過提報股東會決議</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臺中市臺中快捷巴士股份有限公司組織自治條例第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條及公司法第</w:t>
            </w:r>
            <w:r w:rsidRPr="00F70E0C">
              <w:rPr>
                <w:rFonts w:ascii="標楷體" w:eastAsia="標楷體" w:hAnsi="標楷體" w:cs="細明體"/>
                <w:kern w:val="0"/>
                <w:sz w:val="22"/>
              </w:rPr>
              <w:t>277</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二、報請市府核定後，依公司法及公司章程規定辦理，並報中央主管機關備查。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公營大眾捷運股份有限公司設置管理條例第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公司組織規程訂定與修正</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董事會審議通過後，報請地方主管機關核轉中央主管機關備查。</w:t>
            </w:r>
            <w:r w:rsidRPr="00D80286">
              <w:rPr>
                <w:rFonts w:ascii="標楷體" w:eastAsia="標楷體" w:hAnsi="標楷體"/>
                <w:kern w:val="0"/>
                <w:sz w:val="22"/>
              </w:rPr>
              <w:t>(</w:t>
            </w:r>
            <w:r w:rsidRPr="00D80286">
              <w:rPr>
                <w:rFonts w:ascii="標楷體" w:eastAsia="標楷體" w:hAnsi="標楷體" w:hint="eastAsia"/>
                <w:kern w:val="0"/>
                <w:sz w:val="22"/>
              </w:rPr>
              <w:t>設置管理條例第</w:t>
            </w:r>
            <w:r w:rsidRPr="00D80286">
              <w:rPr>
                <w:rFonts w:ascii="標楷體" w:eastAsia="標楷體" w:hAnsi="標楷體"/>
                <w:kern w:val="0"/>
                <w:sz w:val="22"/>
              </w:rPr>
              <w:t>11</w:t>
            </w:r>
            <w:r w:rsidRPr="00D80286">
              <w:rPr>
                <w:rFonts w:ascii="標楷體" w:eastAsia="標楷體" w:hAnsi="標楷體" w:hint="eastAsia"/>
                <w:kern w:val="0"/>
                <w:sz w:val="22"/>
              </w:rPr>
              <w:t>條及本公司組織自治條例第</w:t>
            </w:r>
            <w:r w:rsidRPr="00D80286">
              <w:rPr>
                <w:rFonts w:ascii="標楷體" w:eastAsia="標楷體" w:hAnsi="標楷體"/>
                <w:kern w:val="0"/>
                <w:sz w:val="22"/>
              </w:rPr>
              <w:t>9</w:t>
            </w:r>
            <w:r w:rsidRPr="00D80286">
              <w:rPr>
                <w:rFonts w:ascii="標楷體" w:eastAsia="標楷體" w:hAnsi="標楷體" w:hint="eastAsia"/>
                <w:kern w:val="0"/>
                <w:sz w:val="22"/>
              </w:rPr>
              <w:t>條</w:t>
            </w:r>
            <w:r w:rsidRPr="00D80286">
              <w:rPr>
                <w:rFonts w:ascii="標楷體" w:eastAsia="標楷體" w:hAnsi="標楷體"/>
                <w:kern w:val="0"/>
                <w:sz w:val="22"/>
              </w:rPr>
              <w:t>)</w:t>
            </w: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轉投資事業之核准</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董事會審議通過後，報請市府核定。</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本公司組織自治條例第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條及第</w:t>
            </w:r>
            <w:r w:rsidRPr="00F70E0C">
              <w:rPr>
                <w:rFonts w:ascii="標楷體" w:eastAsia="標楷體" w:hAnsi="標楷體" w:cs="細明體"/>
                <w:kern w:val="0"/>
                <w:sz w:val="22"/>
              </w:rPr>
              <w:t>9</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tcBorders>
              <w:bottom w:val="nil"/>
            </w:tcBorders>
            <w:vAlign w:val="center"/>
          </w:tcPr>
          <w:p w:rsidR="00622943" w:rsidRPr="00D80286" w:rsidRDefault="00622943"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董事會組織規程訂定及修正</w:t>
            </w:r>
          </w:p>
          <w:p w:rsidR="00622943" w:rsidRPr="00D80286" w:rsidRDefault="00622943" w:rsidP="00F62444">
            <w:pPr>
              <w:autoSpaceDE w:val="0"/>
              <w:autoSpaceDN w:val="0"/>
              <w:adjustRightInd w:val="0"/>
              <w:snapToGrid w:val="0"/>
              <w:ind w:firstLineChars="200" w:firstLine="440"/>
              <w:rPr>
                <w:rFonts w:ascii="標楷體" w:eastAsia="標楷體" w:hAnsi="標楷體"/>
                <w:kern w:val="0"/>
                <w:sz w:val="22"/>
              </w:rPr>
            </w:pPr>
            <w:r w:rsidRPr="00F70E0C">
              <w:rPr>
                <w:rFonts w:ascii="標楷體" w:eastAsia="標楷體" w:hAnsi="標楷體" w:cs="細明體" w:hint="eastAsia"/>
                <w:kern w:val="0"/>
                <w:sz w:val="22"/>
              </w:rPr>
              <w:t>事項</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F70E0C" w:rsidRDefault="00622943" w:rsidP="00F62444">
            <w:pPr>
              <w:pStyle w:val="ListParagraph"/>
              <w:numPr>
                <w:ilvl w:val="0"/>
                <w:numId w:val="8"/>
              </w:numPr>
              <w:autoSpaceDE w:val="0"/>
              <w:autoSpaceDN w:val="0"/>
              <w:adjustRightInd w:val="0"/>
              <w:snapToGrid w:val="0"/>
              <w:ind w:leftChars="0"/>
              <w:rPr>
                <w:rFonts w:ascii="標楷體" w:eastAsia="標楷體" w:hAnsi="標楷體" w:cs="細明體"/>
                <w:kern w:val="0"/>
                <w:sz w:val="22"/>
              </w:rPr>
            </w:pPr>
            <w:r w:rsidRPr="00F70E0C">
              <w:rPr>
                <w:rFonts w:ascii="標楷體" w:eastAsia="標楷體" w:hAnsi="標楷體" w:cs="細明體" w:hint="eastAsia"/>
                <w:kern w:val="0"/>
                <w:sz w:val="22"/>
              </w:rPr>
              <w:t>董事會審議通過後，報請市府核定。</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本公司組織自治條例第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條及第</w:t>
            </w:r>
            <w:r w:rsidRPr="00F70E0C">
              <w:rPr>
                <w:rFonts w:ascii="標楷體" w:eastAsia="標楷體" w:hAnsi="標楷體" w:cs="細明體"/>
                <w:kern w:val="0"/>
                <w:sz w:val="22"/>
              </w:rPr>
              <w:t>9</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w:t>
            </w:r>
          </w:p>
          <w:p w:rsidR="00622943" w:rsidRPr="00F70E0C" w:rsidRDefault="00622943" w:rsidP="00F62444">
            <w:pPr>
              <w:pStyle w:val="ListParagraph"/>
              <w:numPr>
                <w:ilvl w:val="0"/>
                <w:numId w:val="8"/>
              </w:numPr>
              <w:autoSpaceDE w:val="0"/>
              <w:autoSpaceDN w:val="0"/>
              <w:adjustRightInd w:val="0"/>
              <w:snapToGrid w:val="0"/>
              <w:ind w:leftChars="0"/>
              <w:rPr>
                <w:rFonts w:ascii="標楷體" w:eastAsia="標楷體" w:hAnsi="標楷體" w:cs="細明體"/>
                <w:kern w:val="0"/>
                <w:sz w:val="22"/>
              </w:rPr>
            </w:pPr>
            <w:r w:rsidRPr="00D80286">
              <w:rPr>
                <w:rFonts w:ascii="標楷體" w:eastAsia="標楷體" w:hAnsi="標楷體" w:hint="eastAsia"/>
                <w:kern w:val="0"/>
                <w:sz w:val="22"/>
              </w:rPr>
              <w:t>報請市府核定後，並報中央主管機關備查。</w:t>
            </w:r>
            <w:r w:rsidRPr="00D80286">
              <w:rPr>
                <w:rFonts w:ascii="標楷體" w:eastAsia="標楷體" w:hAnsi="標楷體"/>
                <w:kern w:val="0"/>
                <w:sz w:val="22"/>
              </w:rPr>
              <w:t>(</w:t>
            </w:r>
            <w:r w:rsidRPr="00D80286">
              <w:rPr>
                <w:rFonts w:ascii="標楷體" w:eastAsia="標楷體" w:hAnsi="標楷體" w:hint="eastAsia"/>
                <w:kern w:val="0"/>
                <w:sz w:val="22"/>
              </w:rPr>
              <w:t>設置管理條例第</w:t>
            </w:r>
            <w:r w:rsidRPr="00D80286">
              <w:rPr>
                <w:rFonts w:ascii="標楷體" w:eastAsia="標楷體" w:hAnsi="標楷體"/>
                <w:kern w:val="0"/>
                <w:sz w:val="22"/>
              </w:rPr>
              <w:t>10</w:t>
            </w:r>
            <w:r w:rsidRPr="00D80286">
              <w:rPr>
                <w:rFonts w:ascii="標楷體" w:eastAsia="標楷體" w:hAnsi="標楷體" w:hint="eastAsia"/>
                <w:kern w:val="0"/>
                <w:sz w:val="22"/>
              </w:rPr>
              <w:t>條</w:t>
            </w:r>
            <w:r w:rsidRPr="00D80286">
              <w:rPr>
                <w:rFonts w:ascii="標楷體" w:eastAsia="標楷體" w:hAnsi="標楷體"/>
                <w:kern w:val="0"/>
                <w:sz w:val="22"/>
              </w:rPr>
              <w:t>)</w:t>
            </w: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股東會紀錄</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董事會紀錄</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總經理以下之分層負責明細表</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800"/>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基本規章</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董事會審議通過後</w:t>
            </w:r>
            <w:r w:rsidRPr="00D80286">
              <w:rPr>
                <w:rFonts w:ascii="標楷體" w:eastAsia="標楷體" w:hAnsi="標楷體"/>
                <w:kern w:val="0"/>
                <w:sz w:val="22"/>
              </w:rPr>
              <w:t>,</w:t>
            </w:r>
            <w:r w:rsidRPr="00D80286">
              <w:rPr>
                <w:rFonts w:ascii="標楷體" w:eastAsia="標楷體" w:hAnsi="標楷體" w:hint="eastAsia"/>
                <w:kern w:val="0"/>
                <w:sz w:val="22"/>
              </w:rPr>
              <w:t>，若法令規定應報請地方主管機關核定者，應報市府核定，</w:t>
            </w:r>
          </w:p>
        </w:tc>
      </w:tr>
      <w:tr w:rsidR="00622943" w:rsidRPr="00D80286" w:rsidTr="00B66C8F">
        <w:trPr>
          <w:trHeight w:val="377"/>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九</w:t>
            </w:r>
            <w:r w:rsidRPr="00D80286">
              <w:rPr>
                <w:rFonts w:ascii="標楷體" w:eastAsia="標楷體" w:hAnsi="標楷體"/>
                <w:kern w:val="0"/>
                <w:sz w:val="22"/>
              </w:rPr>
              <w:t>)</w:t>
            </w:r>
            <w:r w:rsidRPr="00D80286">
              <w:rPr>
                <w:rFonts w:ascii="標楷體" w:eastAsia="標楷體" w:hAnsi="標楷體" w:hint="eastAsia"/>
                <w:kern w:val="0"/>
                <w:sz w:val="22"/>
              </w:rPr>
              <w:t>公司級業務規章</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得由董事長授權總經理核定。</w:t>
            </w:r>
          </w:p>
        </w:tc>
      </w:tr>
      <w:tr w:rsidR="00622943" w:rsidRPr="00D80286" w:rsidTr="00B66C8F">
        <w:trPr>
          <w:trHeight w:val="377"/>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十</w:t>
            </w:r>
            <w:r w:rsidRPr="00D80286">
              <w:rPr>
                <w:rFonts w:ascii="標楷體" w:eastAsia="標楷體" w:hAnsi="標楷體"/>
                <w:kern w:val="0"/>
                <w:sz w:val="22"/>
              </w:rPr>
              <w:t>)</w:t>
            </w:r>
            <w:r w:rsidRPr="00D80286">
              <w:rPr>
                <w:rFonts w:ascii="標楷體" w:eastAsia="標楷體" w:hAnsi="標楷體" w:hint="eastAsia"/>
                <w:kern w:val="0"/>
                <w:sz w:val="22"/>
              </w:rPr>
              <w:t>單位級業務規章</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58"/>
        </w:trPr>
        <w:tc>
          <w:tcPr>
            <w:tcW w:w="3690" w:type="dxa"/>
            <w:gridSpan w:val="2"/>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二、業務</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90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事業計畫之核定事項</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並核轉中央主管機關備查</w:t>
            </w:r>
          </w:p>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款規定由公司董事會核定，惟基於實務運作需要，故由市府核定。</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運價訂定</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F70E0C" w:rsidRDefault="00622943" w:rsidP="00F62444">
            <w:pPr>
              <w:autoSpaceDE w:val="0"/>
              <w:autoSpaceDN w:val="0"/>
              <w:adjustRightInd w:val="0"/>
              <w:snapToGrid w:val="0"/>
              <w:ind w:left="110" w:hangingChars="50" w:hanging="11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依大眾捷運法第</w:t>
            </w:r>
            <w:r w:rsidRPr="00F70E0C">
              <w:rPr>
                <w:rFonts w:ascii="標楷體" w:eastAsia="標楷體" w:hAnsi="標楷體" w:cs="細明體"/>
                <w:kern w:val="0"/>
                <w:sz w:val="22"/>
              </w:rPr>
              <w:t>29</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項規定</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602"/>
        </w:trPr>
        <w:tc>
          <w:tcPr>
            <w:tcW w:w="3690" w:type="dxa"/>
            <w:gridSpan w:val="2"/>
            <w:tcBorders>
              <w:bottom w:val="nil"/>
            </w:tcBorders>
            <w:vAlign w:val="center"/>
          </w:tcPr>
          <w:p w:rsidR="00622943" w:rsidRPr="00D80286" w:rsidRDefault="00622943"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票價之彈性調整</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核備</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依行政院頒訂大眾捷運系統運價率計算公式第六點規定</w:t>
            </w:r>
            <w:r w:rsidRPr="00F70E0C">
              <w:rPr>
                <w:rFonts w:ascii="標楷體" w:eastAsia="標楷體" w:hAnsi="標楷體" w:cs="細明體"/>
                <w:kern w:val="0"/>
                <w:sz w:val="22"/>
              </w:rPr>
              <w:t>)</w:t>
            </w:r>
          </w:p>
        </w:tc>
      </w:tr>
      <w:tr w:rsidR="00622943" w:rsidRPr="00D80286" w:rsidTr="00B66C8F">
        <w:trPr>
          <w:trHeight w:val="1520"/>
        </w:trPr>
        <w:tc>
          <w:tcPr>
            <w:tcW w:w="3690" w:type="dxa"/>
            <w:gridSpan w:val="2"/>
            <w:tcBorders>
              <w:bottom w:val="nil"/>
            </w:tcBorders>
            <w:vAlign w:val="center"/>
          </w:tcPr>
          <w:p w:rsidR="00622943" w:rsidRPr="00D80286" w:rsidRDefault="00622943"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營運有關之重要契約及委託事項</w:t>
            </w:r>
          </w:p>
          <w:p w:rsidR="00622943" w:rsidRPr="00D80286" w:rsidRDefault="00622943" w:rsidP="00F62444">
            <w:pPr>
              <w:autoSpaceDE w:val="0"/>
              <w:autoSpaceDN w:val="0"/>
              <w:adjustRightInd w:val="0"/>
              <w:snapToGrid w:val="0"/>
              <w:ind w:firstLineChars="200" w:firstLine="440"/>
              <w:rPr>
                <w:rFonts w:ascii="標楷體" w:eastAsia="標楷體" w:hAnsi="標楷體"/>
                <w:kern w:val="0"/>
                <w:sz w:val="22"/>
              </w:rPr>
            </w:pPr>
          </w:p>
          <w:p w:rsidR="00622943" w:rsidRPr="00D80286" w:rsidRDefault="00622943" w:rsidP="00F62444">
            <w:pPr>
              <w:autoSpaceDE w:val="0"/>
              <w:autoSpaceDN w:val="0"/>
              <w:adjustRightInd w:val="0"/>
              <w:snapToGrid w:val="0"/>
              <w:ind w:firstLineChars="200" w:firstLine="440"/>
              <w:rPr>
                <w:rFonts w:ascii="標楷體" w:eastAsia="標楷體" w:hAnsi="標楷體"/>
                <w:kern w:val="0"/>
                <w:sz w:val="22"/>
              </w:rPr>
            </w:pPr>
          </w:p>
          <w:p w:rsidR="00622943" w:rsidRPr="00D80286" w:rsidRDefault="00622943" w:rsidP="00F62444">
            <w:pPr>
              <w:autoSpaceDE w:val="0"/>
              <w:autoSpaceDN w:val="0"/>
              <w:adjustRightInd w:val="0"/>
              <w:snapToGrid w:val="0"/>
              <w:ind w:firstLineChars="200" w:firstLine="44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D80286" w:rsidRDefault="00622943"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一、若法令規定應報請地方主管機關核定者應報市府核定。</w:t>
            </w:r>
          </w:p>
          <w:p w:rsidR="00622943" w:rsidRPr="00D80286" w:rsidRDefault="00622943"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二、屬公司法第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款規定者，應依公司法規定經股東會決議。</w:t>
            </w: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重大交通事故處理</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訴訟案件之處理及費用</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股東會召集</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5"/>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年度用人計畫</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此年度用人計畫不含預算員額，預算員額部份另依相關計畫報市府核定。</w:t>
            </w:r>
          </w:p>
        </w:tc>
      </w:tr>
      <w:tr w:rsidR="00622943" w:rsidRPr="00D80286" w:rsidTr="00B66C8F">
        <w:trPr>
          <w:trHeight w:val="440"/>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三、人事：</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5"/>
        </w:trPr>
        <w:tc>
          <w:tcPr>
            <w:tcW w:w="3690" w:type="dxa"/>
            <w:gridSpan w:val="2"/>
            <w:tcBorders>
              <w:bottom w:val="nil"/>
            </w:tcBorders>
            <w:vAlign w:val="center"/>
          </w:tcPr>
          <w:p w:rsidR="00622943" w:rsidRPr="00D80286" w:rsidRDefault="00622943" w:rsidP="00F62444">
            <w:pPr>
              <w:autoSpaceDE w:val="0"/>
              <w:autoSpaceDN w:val="0"/>
              <w:adjustRightInd w:val="0"/>
              <w:snapToGrid w:val="0"/>
              <w:ind w:left="660" w:hangingChars="300" w:hanging="66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董事長、總經理出國、請假</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0"/>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因公派員出國計畫</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50"/>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因公返國報告資料</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50"/>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員工年度訓練計畫</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涉及大眾捷運系統經營維護與安全監督實施辦法與大眾捷運法規定事項部份報請市府備查，其餘由董事會備查。</w:t>
            </w:r>
          </w:p>
        </w:tc>
      </w:tr>
      <w:tr w:rsidR="00622943" w:rsidRPr="00D80286" w:rsidTr="00B66C8F">
        <w:trPr>
          <w:trHeight w:val="416"/>
        </w:trPr>
        <w:tc>
          <w:tcPr>
            <w:tcW w:w="989" w:type="dxa"/>
            <w:vMerge w:val="restart"/>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五</w:t>
            </w:r>
            <w:r w:rsidRPr="00D80286">
              <w:rPr>
                <w:rFonts w:ascii="標楷體" w:eastAsia="標楷體" w:hAnsi="標楷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任</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免</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遷</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調</w:t>
            </w:r>
          </w:p>
        </w:tc>
        <w:tc>
          <w:tcPr>
            <w:tcW w:w="2701"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董事長、總經理之任免</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同意</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3510" w:type="dxa"/>
            <w:vAlign w:val="center"/>
          </w:tcPr>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p>
        </w:tc>
      </w:tr>
      <w:tr w:rsidR="00622943" w:rsidRPr="00D80286" w:rsidTr="00B66C8F">
        <w:trPr>
          <w:trHeight w:val="708"/>
        </w:trPr>
        <w:tc>
          <w:tcPr>
            <w:tcW w:w="989" w:type="dxa"/>
            <w:vMerge/>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副總經理、處長及主任人員之任免遷調</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p>
        </w:tc>
      </w:tr>
      <w:tr w:rsidR="00622943" w:rsidRPr="00D80286" w:rsidTr="00B66C8F">
        <w:trPr>
          <w:trHeight w:val="691"/>
        </w:trPr>
        <w:tc>
          <w:tcPr>
            <w:tcW w:w="989" w:type="dxa"/>
            <w:vMerge/>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副總經理、處長及主任人員以外從業人員之任免遷調</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900" w:type="dxa"/>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810" w:type="dxa"/>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p>
        </w:tc>
      </w:tr>
      <w:tr w:rsidR="00622943" w:rsidRPr="00D80286" w:rsidTr="00B66C8F">
        <w:trPr>
          <w:trHeight w:val="1412"/>
        </w:trPr>
        <w:tc>
          <w:tcPr>
            <w:tcW w:w="989" w:type="dxa"/>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退</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休</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撫</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卹</w:t>
            </w: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從業人員</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董事長、總經理由市府報交通部核辦</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575"/>
        </w:trPr>
        <w:tc>
          <w:tcPr>
            <w:tcW w:w="989" w:type="dxa"/>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資</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遣</w:t>
            </w: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從業人員</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3"/>
        </w:trPr>
        <w:tc>
          <w:tcPr>
            <w:tcW w:w="989" w:type="dxa"/>
            <w:vMerge w:val="restart"/>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獎</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懲</w:t>
            </w: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董事長、總經理之獎懲</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2"/>
        </w:trPr>
        <w:tc>
          <w:tcPr>
            <w:tcW w:w="989" w:type="dxa"/>
            <w:vMerge/>
            <w:vAlign w:val="center"/>
          </w:tcPr>
          <w:p w:rsidR="00622943" w:rsidRPr="00F70E0C" w:rsidRDefault="00622943" w:rsidP="00F62444">
            <w:pPr>
              <w:autoSpaceDE w:val="0"/>
              <w:autoSpaceDN w:val="0"/>
              <w:adjustRightInd w:val="0"/>
              <w:snapToGrid w:val="0"/>
              <w:jc w:val="center"/>
              <w:rPr>
                <w:rFonts w:ascii="標楷體" w:eastAsia="標楷體" w:hAnsi="標楷體" w:cs="細明體"/>
                <w:kern w:val="0"/>
                <w:sz w:val="22"/>
              </w:rPr>
            </w:pPr>
          </w:p>
        </w:tc>
        <w:tc>
          <w:tcPr>
            <w:tcW w:w="2701"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從業人員</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3"/>
        </w:trPr>
        <w:tc>
          <w:tcPr>
            <w:tcW w:w="989" w:type="dxa"/>
            <w:vMerge w:val="restart"/>
            <w:vAlign w:val="center"/>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九</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考</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成</w:t>
            </w:r>
          </w:p>
        </w:tc>
        <w:tc>
          <w:tcPr>
            <w:tcW w:w="2701"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董事長、總經理之考成</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392"/>
        </w:trPr>
        <w:tc>
          <w:tcPr>
            <w:tcW w:w="989" w:type="dxa"/>
            <w:vMerge/>
            <w:vAlign w:val="center"/>
          </w:tcPr>
          <w:p w:rsidR="00622943" w:rsidRPr="00F70E0C" w:rsidRDefault="00622943" w:rsidP="00F62444">
            <w:pPr>
              <w:autoSpaceDE w:val="0"/>
              <w:autoSpaceDN w:val="0"/>
              <w:adjustRightInd w:val="0"/>
              <w:snapToGrid w:val="0"/>
              <w:jc w:val="center"/>
              <w:rPr>
                <w:rFonts w:ascii="標楷體" w:eastAsia="標楷體" w:hAnsi="標楷體" w:cs="細明體"/>
                <w:kern w:val="0"/>
                <w:sz w:val="22"/>
              </w:rPr>
            </w:pPr>
          </w:p>
        </w:tc>
        <w:tc>
          <w:tcPr>
            <w:tcW w:w="2701"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從業人員之考核</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cantSplit/>
          <w:trHeight w:val="774"/>
        </w:trPr>
        <w:tc>
          <w:tcPr>
            <w:tcW w:w="989" w:type="dxa"/>
            <w:vMerge w:val="restart"/>
          </w:tcPr>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待</w:t>
            </w:r>
          </w:p>
          <w:p w:rsidR="00622943" w:rsidRPr="00D80286" w:rsidRDefault="00622943"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遇</w:t>
            </w:r>
          </w:p>
          <w:p w:rsidR="00622943" w:rsidRPr="00D80286" w:rsidRDefault="00622943" w:rsidP="00F62444">
            <w:pPr>
              <w:autoSpaceDE w:val="0"/>
              <w:autoSpaceDN w:val="0"/>
              <w:adjustRightInd w:val="0"/>
              <w:snapToGrid w:val="0"/>
              <w:jc w:val="center"/>
              <w:rPr>
                <w:rFonts w:ascii="標楷體" w:eastAsia="標楷體" w:hAnsi="標楷體"/>
                <w:kern w:val="0"/>
                <w:sz w:val="22"/>
              </w:rPr>
            </w:pPr>
          </w:p>
        </w:tc>
        <w:tc>
          <w:tcPr>
            <w:tcW w:w="2701" w:type="dxa"/>
          </w:tcPr>
          <w:p w:rsidR="00622943" w:rsidRPr="00D80286" w:rsidRDefault="00622943"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董事長及總經理薪給標準</w:t>
            </w:r>
          </w:p>
        </w:tc>
        <w:tc>
          <w:tcPr>
            <w:tcW w:w="810" w:type="dxa"/>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restart"/>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並報中央主管機關備查。</w:t>
            </w:r>
          </w:p>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依臺中快捷巴士股份有限公司從業人員薪給要點第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點第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項規定</w:t>
            </w:r>
            <w:r w:rsidRPr="00F70E0C">
              <w:rPr>
                <w:rFonts w:ascii="標楷體" w:eastAsia="標楷體" w:hAnsi="標楷體" w:cs="細明體"/>
                <w:kern w:val="0"/>
                <w:sz w:val="22"/>
              </w:rPr>
              <w:t>)</w:t>
            </w:r>
          </w:p>
        </w:tc>
      </w:tr>
      <w:tr w:rsidR="00622943" w:rsidRPr="00D80286" w:rsidTr="00B66C8F">
        <w:trPr>
          <w:cantSplit/>
          <w:trHeight w:val="780"/>
        </w:trPr>
        <w:tc>
          <w:tcPr>
            <w:tcW w:w="989" w:type="dxa"/>
            <w:vMerge/>
          </w:tcPr>
          <w:p w:rsidR="00622943" w:rsidRPr="00F70E0C" w:rsidRDefault="00622943" w:rsidP="00F62444">
            <w:pPr>
              <w:autoSpaceDE w:val="0"/>
              <w:autoSpaceDN w:val="0"/>
              <w:adjustRightInd w:val="0"/>
              <w:snapToGrid w:val="0"/>
              <w:jc w:val="center"/>
              <w:rPr>
                <w:rFonts w:ascii="標楷體" w:eastAsia="標楷體" w:hAnsi="標楷體" w:cs="細明體"/>
                <w:kern w:val="0"/>
                <w:sz w:val="22"/>
              </w:rPr>
            </w:pPr>
          </w:p>
        </w:tc>
        <w:tc>
          <w:tcPr>
            <w:tcW w:w="2701" w:type="dxa"/>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年度調薪事宜</w:t>
            </w:r>
          </w:p>
        </w:tc>
        <w:tc>
          <w:tcPr>
            <w:tcW w:w="810" w:type="dxa"/>
            <w:tcBorders>
              <w:bottom w:val="nil"/>
            </w:tcBorders>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900" w:type="dxa"/>
            <w:tcBorders>
              <w:bottom w:val="nil"/>
            </w:tcBorders>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810" w:type="dxa"/>
            <w:tcBorders>
              <w:bottom w:val="nil"/>
            </w:tcBorders>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Merge/>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r>
      <w:tr w:rsidR="00622943" w:rsidRPr="00D80286" w:rsidTr="00B66C8F">
        <w:trPr>
          <w:trHeight w:val="409"/>
        </w:trPr>
        <w:tc>
          <w:tcPr>
            <w:tcW w:w="989" w:type="dxa"/>
            <w:vMerge w:val="restart"/>
            <w:vAlign w:val="center"/>
          </w:tcPr>
          <w:p w:rsidR="00622943" w:rsidRPr="00D80286" w:rsidRDefault="00622943"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十一</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hint="eastAsia"/>
                <w:kern w:val="0"/>
                <w:sz w:val="22"/>
              </w:rPr>
              <w:t>福</w:t>
            </w:r>
          </w:p>
          <w:p w:rsidR="00622943" w:rsidRPr="00D80286" w:rsidRDefault="00622943"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hint="eastAsia"/>
                <w:kern w:val="0"/>
                <w:sz w:val="22"/>
              </w:rPr>
              <w:t>利</w:t>
            </w:r>
          </w:p>
        </w:tc>
        <w:tc>
          <w:tcPr>
            <w:tcW w:w="2701" w:type="dxa"/>
            <w:vAlign w:val="center"/>
          </w:tcPr>
          <w:p w:rsidR="00622943" w:rsidRPr="00D80286" w:rsidRDefault="00622943"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獎金核發標準</w:t>
            </w:r>
          </w:p>
        </w:tc>
        <w:tc>
          <w:tcPr>
            <w:tcW w:w="810" w:type="dxa"/>
            <w:vAlign w:val="center"/>
          </w:tcPr>
          <w:p w:rsidR="00622943" w:rsidRPr="00D80286" w:rsidRDefault="00622943"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D80286" w:rsidRDefault="00622943"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622943" w:rsidRPr="00D80286" w:rsidRDefault="00622943" w:rsidP="00F62444">
            <w:pPr>
              <w:autoSpaceDE w:val="0"/>
              <w:autoSpaceDN w:val="0"/>
              <w:adjustRightInd w:val="0"/>
              <w:snapToGrid w:val="0"/>
              <w:jc w:val="both"/>
              <w:textAlignment w:val="top"/>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依臺中快捷巴士股份有限公司薪給要點第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點及本公司組織自治條例第</w:t>
            </w:r>
            <w:r w:rsidRPr="00F70E0C">
              <w:rPr>
                <w:rFonts w:ascii="標楷體" w:eastAsia="標楷體" w:hAnsi="標楷體" w:cs="細明體"/>
                <w:kern w:val="0"/>
                <w:sz w:val="22"/>
              </w:rPr>
              <w:t>6</w:t>
            </w:r>
            <w:r w:rsidRPr="00F70E0C">
              <w:rPr>
                <w:rFonts w:ascii="標楷體" w:eastAsia="標楷體" w:hAnsi="標楷體" w:cs="細明體" w:hint="eastAsia"/>
                <w:kern w:val="0"/>
                <w:sz w:val="22"/>
              </w:rPr>
              <w:t>條，報請市府核定</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textAlignment w:val="top"/>
              <w:rPr>
                <w:rFonts w:ascii="標楷體" w:eastAsia="標楷體" w:hAnsi="標楷體"/>
                <w:kern w:val="0"/>
                <w:sz w:val="22"/>
              </w:rPr>
            </w:pPr>
          </w:p>
        </w:tc>
      </w:tr>
      <w:tr w:rsidR="00622943" w:rsidRPr="00D80286" w:rsidTr="00B66C8F">
        <w:trPr>
          <w:trHeight w:val="542"/>
        </w:trPr>
        <w:tc>
          <w:tcPr>
            <w:tcW w:w="989" w:type="dxa"/>
            <w:vMerge/>
            <w:vAlign w:val="center"/>
          </w:tcPr>
          <w:p w:rsidR="00622943" w:rsidRPr="00F70E0C" w:rsidRDefault="00622943" w:rsidP="00F62444">
            <w:pPr>
              <w:autoSpaceDE w:val="0"/>
              <w:autoSpaceDN w:val="0"/>
              <w:adjustRightInd w:val="0"/>
              <w:snapToGrid w:val="0"/>
              <w:jc w:val="center"/>
              <w:textAlignment w:val="top"/>
              <w:rPr>
                <w:rFonts w:ascii="標楷體" w:eastAsia="標楷體" w:hAnsi="標楷體" w:cs="細明體"/>
                <w:kern w:val="0"/>
                <w:sz w:val="22"/>
              </w:rPr>
            </w:pPr>
          </w:p>
        </w:tc>
        <w:tc>
          <w:tcPr>
            <w:tcW w:w="2701" w:type="dxa"/>
            <w:vAlign w:val="center"/>
          </w:tcPr>
          <w:p w:rsidR="00622943" w:rsidRPr="00F70E0C" w:rsidRDefault="00622943" w:rsidP="00F62444">
            <w:pPr>
              <w:autoSpaceDE w:val="0"/>
              <w:autoSpaceDN w:val="0"/>
              <w:adjustRightInd w:val="0"/>
              <w:snapToGrid w:val="0"/>
              <w:ind w:left="220" w:hanging="220"/>
              <w:textAlignment w:val="top"/>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交通費或其他津貼核發標準之調整事宜</w:t>
            </w:r>
          </w:p>
        </w:tc>
        <w:tc>
          <w:tcPr>
            <w:tcW w:w="810" w:type="dxa"/>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ign w:val="center"/>
          </w:tcPr>
          <w:p w:rsidR="00622943" w:rsidRPr="00F70E0C" w:rsidRDefault="00622943" w:rsidP="00F62444">
            <w:pPr>
              <w:autoSpaceDE w:val="0"/>
              <w:autoSpaceDN w:val="0"/>
              <w:adjustRightInd w:val="0"/>
              <w:snapToGrid w:val="0"/>
              <w:jc w:val="both"/>
              <w:textAlignment w:val="top"/>
              <w:rPr>
                <w:rFonts w:ascii="標楷體" w:eastAsia="標楷體" w:hAnsi="標楷體" w:cs="細明體"/>
                <w:kern w:val="0"/>
                <w:sz w:val="22"/>
              </w:rPr>
            </w:pPr>
          </w:p>
        </w:tc>
      </w:tr>
      <w:tr w:rsidR="00622943" w:rsidRPr="00D80286" w:rsidTr="00B66C8F">
        <w:trPr>
          <w:trHeight w:val="441"/>
        </w:trPr>
        <w:tc>
          <w:tcPr>
            <w:tcW w:w="989" w:type="dxa"/>
            <w:vMerge/>
            <w:vAlign w:val="center"/>
          </w:tcPr>
          <w:p w:rsidR="00622943" w:rsidRPr="00F70E0C" w:rsidRDefault="00622943" w:rsidP="00F62444">
            <w:pPr>
              <w:autoSpaceDE w:val="0"/>
              <w:autoSpaceDN w:val="0"/>
              <w:adjustRightInd w:val="0"/>
              <w:snapToGrid w:val="0"/>
              <w:jc w:val="center"/>
              <w:textAlignment w:val="top"/>
              <w:rPr>
                <w:rFonts w:ascii="標楷體" w:eastAsia="標楷體" w:hAnsi="標楷體" w:cs="細明體"/>
                <w:kern w:val="0"/>
                <w:sz w:val="22"/>
              </w:rPr>
            </w:pPr>
          </w:p>
        </w:tc>
        <w:tc>
          <w:tcPr>
            <w:tcW w:w="2701" w:type="dxa"/>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kern w:val="0"/>
                <w:sz w:val="22"/>
              </w:rPr>
              <w:t>3.</w:t>
            </w:r>
            <w:r w:rsidRPr="00F70E0C">
              <w:rPr>
                <w:rFonts w:ascii="標楷體" w:eastAsia="標楷體" w:hAnsi="標楷體" w:cs="細明體" w:hint="eastAsia"/>
                <w:kern w:val="0"/>
                <w:sz w:val="22"/>
              </w:rPr>
              <w:t>其他福利事項</w:t>
            </w:r>
          </w:p>
        </w:tc>
        <w:tc>
          <w:tcPr>
            <w:tcW w:w="810" w:type="dxa"/>
            <w:tcBorders>
              <w:bottom w:val="nil"/>
            </w:tcBorders>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tcBorders>
              <w:bottom w:val="nil"/>
            </w:tcBorders>
            <w:vAlign w:val="center"/>
          </w:tcPr>
          <w:p w:rsidR="00622943" w:rsidRPr="00F70E0C" w:rsidRDefault="00622943"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ign w:val="center"/>
          </w:tcPr>
          <w:p w:rsidR="00622943" w:rsidRPr="00F70E0C" w:rsidRDefault="00622943" w:rsidP="00F62444">
            <w:pPr>
              <w:autoSpaceDE w:val="0"/>
              <w:autoSpaceDN w:val="0"/>
              <w:adjustRightInd w:val="0"/>
              <w:snapToGrid w:val="0"/>
              <w:jc w:val="both"/>
              <w:textAlignment w:val="top"/>
              <w:rPr>
                <w:rFonts w:ascii="標楷體" w:eastAsia="標楷體" w:hAnsi="標楷體" w:cs="細明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四、財務：</w:t>
            </w: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F70E0C" w:rsidRDefault="00622943" w:rsidP="00F62444">
            <w:pPr>
              <w:autoSpaceDE w:val="0"/>
              <w:autoSpaceDN w:val="0"/>
              <w:adjustRightInd w:val="0"/>
              <w:snapToGrid w:val="0"/>
              <w:ind w:left="440" w:hangingChars="200" w:hanging="44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ind w:left="440" w:hangingChars="200" w:hanging="440"/>
              <w:rPr>
                <w:rFonts w:ascii="標楷體" w:eastAsia="標楷體" w:hAnsi="標楷體"/>
                <w:kern w:val="0"/>
                <w:sz w:val="22"/>
              </w:rPr>
            </w:pPr>
            <w:r w:rsidRPr="00F70E0C">
              <w:rPr>
                <w:rFonts w:ascii="標楷體" w:eastAsia="標楷體" w:hAnsi="標楷體" w:cs="細明體" w:hint="eastAsia"/>
                <w:kern w:val="0"/>
                <w:sz w:val="22"/>
              </w:rPr>
              <w:t>依規定於法定預算範圍內執行</w:t>
            </w:r>
          </w:p>
        </w:tc>
      </w:tr>
      <w:tr w:rsidR="00622943" w:rsidRPr="00D80286" w:rsidTr="00B66C8F">
        <w:trPr>
          <w:trHeight w:val="460"/>
        </w:trPr>
        <w:tc>
          <w:tcPr>
            <w:tcW w:w="3690" w:type="dxa"/>
            <w:gridSpan w:val="2"/>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27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債務之舉借</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vAlign w:val="center"/>
          </w:tcPr>
          <w:p w:rsidR="00622943" w:rsidRPr="00D80286" w:rsidRDefault="00622943" w:rsidP="00F62444">
            <w:pPr>
              <w:numPr>
                <w:ilvl w:val="0"/>
                <w:numId w:val="7"/>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第一項並報中央主管機關備查。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款規定</w:t>
            </w:r>
            <w:r w:rsidRPr="00F70E0C">
              <w:rPr>
                <w:rFonts w:ascii="標楷體" w:eastAsia="標楷體" w:hAnsi="標楷體" w:cs="細明體"/>
                <w:kern w:val="0"/>
                <w:sz w:val="22"/>
              </w:rPr>
              <w:t>)</w:t>
            </w:r>
          </w:p>
          <w:p w:rsidR="00622943" w:rsidRPr="00D80286" w:rsidRDefault="00622943"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二、對於主要之財產抵押，需於股東會報告。</w:t>
            </w:r>
          </w:p>
        </w:tc>
      </w:tr>
      <w:tr w:rsidR="00622943" w:rsidRPr="00D80286" w:rsidTr="00B66C8F">
        <w:trPr>
          <w:trHeight w:val="463"/>
        </w:trPr>
        <w:tc>
          <w:tcPr>
            <w:tcW w:w="3690" w:type="dxa"/>
            <w:gridSpan w:val="2"/>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1.</w:t>
            </w:r>
            <w:r w:rsidRPr="00F70E0C">
              <w:rPr>
                <w:rFonts w:ascii="標楷體" w:eastAsia="標楷體" w:hAnsi="標楷體" w:cs="細明體" w:hint="eastAsia"/>
                <w:kern w:val="0"/>
                <w:sz w:val="22"/>
              </w:rPr>
              <w:t>財產擔保之借款</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ign w:val="center"/>
          </w:tcPr>
          <w:p w:rsidR="00622943" w:rsidRPr="00F70E0C" w:rsidRDefault="00622943" w:rsidP="00F62444">
            <w:pPr>
              <w:numPr>
                <w:ilvl w:val="0"/>
                <w:numId w:val="7"/>
              </w:numPr>
              <w:autoSpaceDE w:val="0"/>
              <w:autoSpaceDN w:val="0"/>
              <w:adjustRightInd w:val="0"/>
              <w:snapToGrid w:val="0"/>
              <w:rPr>
                <w:rFonts w:ascii="標楷體" w:eastAsia="標楷體" w:hAnsi="標楷體" w:cs="細明體"/>
                <w:kern w:val="0"/>
                <w:sz w:val="22"/>
              </w:rPr>
            </w:pPr>
          </w:p>
        </w:tc>
      </w:tr>
      <w:tr w:rsidR="00622943" w:rsidRPr="00D80286" w:rsidTr="00B66C8F">
        <w:trPr>
          <w:trHeight w:val="409"/>
        </w:trPr>
        <w:tc>
          <w:tcPr>
            <w:tcW w:w="3690" w:type="dxa"/>
            <w:gridSpan w:val="2"/>
            <w:vAlign w:val="center"/>
          </w:tcPr>
          <w:p w:rsidR="00622943" w:rsidRPr="00D80286" w:rsidRDefault="00622943"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一年以上之長期借款</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ign w:val="center"/>
          </w:tcPr>
          <w:p w:rsidR="00622943" w:rsidRPr="00F70E0C" w:rsidRDefault="00622943" w:rsidP="00F62444">
            <w:pPr>
              <w:numPr>
                <w:ilvl w:val="0"/>
                <w:numId w:val="7"/>
              </w:numPr>
              <w:autoSpaceDE w:val="0"/>
              <w:autoSpaceDN w:val="0"/>
              <w:adjustRightInd w:val="0"/>
              <w:snapToGrid w:val="0"/>
              <w:rPr>
                <w:rFonts w:ascii="標楷體" w:eastAsia="標楷體" w:hAnsi="標楷體" w:cs="細明體"/>
                <w:kern w:val="0"/>
                <w:sz w:val="22"/>
              </w:rPr>
            </w:pPr>
          </w:p>
        </w:tc>
      </w:tr>
      <w:tr w:rsidR="00622943" w:rsidRPr="00D80286" w:rsidTr="00B66C8F">
        <w:trPr>
          <w:trHeight w:val="415"/>
        </w:trPr>
        <w:tc>
          <w:tcPr>
            <w:tcW w:w="3690" w:type="dxa"/>
            <w:gridSpan w:val="2"/>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3.</w:t>
            </w:r>
            <w:r w:rsidRPr="00F70E0C">
              <w:rPr>
                <w:rFonts w:ascii="標楷體" w:eastAsia="標楷體" w:hAnsi="標楷體" w:cs="細明體" w:hint="eastAsia"/>
                <w:kern w:val="0"/>
                <w:sz w:val="22"/>
              </w:rPr>
              <w:t>一年以下之短期借款</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622943" w:rsidRPr="00F70E0C" w:rsidRDefault="00622943" w:rsidP="00F62444">
            <w:pPr>
              <w:numPr>
                <w:ilvl w:val="0"/>
                <w:numId w:val="7"/>
              </w:numPr>
              <w:autoSpaceDE w:val="0"/>
              <w:autoSpaceDN w:val="0"/>
              <w:adjustRightInd w:val="0"/>
              <w:snapToGrid w:val="0"/>
              <w:rPr>
                <w:rFonts w:ascii="標楷體" w:eastAsia="標楷體" w:hAnsi="標楷體" w:cs="細明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資本額增減</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經提報股東會決議變更公司章程，陳報地方主管機關</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臺中市政府</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核定，並報中央主管機關備查後，至經濟部辦理公司變更登記。</w:t>
            </w:r>
          </w:p>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依大眾捷運法第</w:t>
            </w:r>
            <w:r w:rsidRPr="00F70E0C">
              <w:rPr>
                <w:rFonts w:ascii="標楷體" w:eastAsia="標楷體" w:hAnsi="標楷體" w:cs="細明體"/>
                <w:kern w:val="0"/>
                <w:sz w:val="22"/>
              </w:rPr>
              <w:t>38</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項、公司法第</w:t>
            </w:r>
            <w:r w:rsidRPr="00F70E0C">
              <w:rPr>
                <w:rFonts w:ascii="標楷體" w:eastAsia="標楷體" w:hAnsi="標楷體" w:cs="細明體"/>
                <w:kern w:val="0"/>
                <w:sz w:val="22"/>
              </w:rPr>
              <w:t>277</w:t>
            </w:r>
            <w:r w:rsidRPr="00F70E0C">
              <w:rPr>
                <w:rFonts w:ascii="標楷體" w:eastAsia="標楷體" w:hAnsi="標楷體" w:cs="細明體" w:hint="eastAsia"/>
                <w:kern w:val="0"/>
                <w:sz w:val="22"/>
              </w:rPr>
              <w:t>條及設置管理條例第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60"/>
        </w:trPr>
        <w:tc>
          <w:tcPr>
            <w:tcW w:w="3690" w:type="dxa"/>
            <w:gridSpan w:val="2"/>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資金運用相關作業規定</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3510" w:type="dxa"/>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並報中央主管機關備查。</w:t>
            </w: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盈餘分配</w:t>
            </w: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Merge w:val="restart"/>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需股東會決議通過。</w:t>
            </w:r>
            <w:r w:rsidRPr="00F70E0C">
              <w:rPr>
                <w:rFonts w:ascii="標楷體" w:eastAsia="標楷體" w:hAnsi="標楷體" w:cs="細明體"/>
                <w:kern w:val="0"/>
                <w:sz w:val="22"/>
              </w:rPr>
              <w:t xml:space="preserve"> </w:t>
            </w: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184</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tc>
      </w:tr>
      <w:tr w:rsidR="00622943" w:rsidRPr="00D80286" w:rsidTr="00B66C8F">
        <w:trPr>
          <w:trHeight w:val="460"/>
        </w:trPr>
        <w:tc>
          <w:tcPr>
            <w:tcW w:w="3690" w:type="dxa"/>
            <w:gridSpan w:val="2"/>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1880"/>
        </w:trPr>
        <w:tc>
          <w:tcPr>
            <w:tcW w:w="3690" w:type="dxa"/>
            <w:gridSpan w:val="2"/>
            <w:tcBorders>
              <w:bottom w:val="nil"/>
            </w:tcBorders>
            <w:vAlign w:val="center"/>
          </w:tcPr>
          <w:p w:rsidR="00622943" w:rsidRPr="00D80286" w:rsidRDefault="00622943" w:rsidP="00F62444">
            <w:pPr>
              <w:autoSpaceDE w:val="0"/>
              <w:autoSpaceDN w:val="0"/>
              <w:adjustRightInd w:val="0"/>
              <w:snapToGrid w:val="0"/>
              <w:ind w:left="440" w:hangingChars="200" w:hanging="44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公司法第一百八十五條第一項第二、三款</w:t>
            </w:r>
          </w:p>
          <w:p w:rsidR="00622943" w:rsidRPr="00D80286" w:rsidRDefault="00622943"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讓與全部與主要部分財產</w:t>
            </w:r>
          </w:p>
          <w:p w:rsidR="00622943" w:rsidRPr="00D80286" w:rsidRDefault="00622943" w:rsidP="00F62444">
            <w:pPr>
              <w:autoSpaceDE w:val="0"/>
              <w:autoSpaceDN w:val="0"/>
              <w:adjustRightInd w:val="0"/>
              <w:snapToGrid w:val="0"/>
              <w:ind w:left="660" w:hanging="22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受讓他人全部財產，對公司營運有重大影響者。</w:t>
            </w: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應有三分之二以上董事出席之董事會，出席董事過半數之決議，提報股東會，經代表已發行股份總數三分之二以上股東出席，出席股東表決權過半數之同意，（依公司法第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項）</w:t>
            </w:r>
          </w:p>
        </w:tc>
      </w:tr>
      <w:tr w:rsidR="00622943" w:rsidRPr="00D80286" w:rsidTr="00B66C8F">
        <w:trPr>
          <w:trHeight w:val="297"/>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不動產購置營建及處分</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對於不動產之購置、營建及處分，需依股東會之決議辦理。（限指屬公司法第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款之情形）</w:t>
            </w:r>
          </w:p>
        </w:tc>
      </w:tr>
      <w:tr w:rsidR="00622943" w:rsidRPr="00D80286" w:rsidTr="00B66C8F">
        <w:trPr>
          <w:trHeight w:val="432"/>
        </w:trPr>
        <w:tc>
          <w:tcPr>
            <w:tcW w:w="3690" w:type="dxa"/>
            <w:gridSpan w:val="2"/>
            <w:tcBorders>
              <w:bottom w:val="nil"/>
            </w:tcBorders>
            <w:vAlign w:val="center"/>
          </w:tcPr>
          <w:p w:rsidR="00622943" w:rsidRPr="00D80286" w:rsidRDefault="00622943"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五千萬元以下</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r>
      <w:tr w:rsidR="00622943" w:rsidRPr="00D80286" w:rsidTr="00B66C8F">
        <w:trPr>
          <w:trHeight w:val="432"/>
        </w:trPr>
        <w:tc>
          <w:tcPr>
            <w:tcW w:w="3690" w:type="dxa"/>
            <w:gridSpan w:val="2"/>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2.</w:t>
            </w:r>
            <w:r w:rsidRPr="00F70E0C">
              <w:rPr>
                <w:rFonts w:ascii="標楷體" w:eastAsia="標楷體" w:hAnsi="標楷體" w:cs="細明體" w:hint="eastAsia"/>
                <w:kern w:val="0"/>
                <w:sz w:val="22"/>
              </w:rPr>
              <w:t>逾五千萬元</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tc>
      </w:tr>
      <w:tr w:rsidR="00622943" w:rsidRPr="00D80286" w:rsidTr="00B66C8F">
        <w:trPr>
          <w:trHeight w:val="460"/>
        </w:trPr>
        <w:tc>
          <w:tcPr>
            <w:tcW w:w="3690" w:type="dxa"/>
            <w:gridSpan w:val="2"/>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公司債發行</w:t>
            </w: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622943" w:rsidRPr="00D80286" w:rsidRDefault="00622943"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報經本府核定後，並報中央主管機關備查。</w:t>
            </w:r>
          </w:p>
          <w:p w:rsidR="00622943" w:rsidRPr="00D80286" w:rsidRDefault="00622943"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需將募款原因及有關事項報告於股東會。</w:t>
            </w:r>
          </w:p>
        </w:tc>
      </w:tr>
      <w:tr w:rsidR="00622943" w:rsidRPr="00D80286" w:rsidTr="00B66C8F">
        <w:trPr>
          <w:trHeight w:val="645"/>
        </w:trPr>
        <w:tc>
          <w:tcPr>
            <w:tcW w:w="3690" w:type="dxa"/>
            <w:gridSpan w:val="2"/>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在章程規定資本額範圍以內發行新股</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266</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622943" w:rsidRPr="00D80286" w:rsidTr="00B66C8F">
        <w:trPr>
          <w:trHeight w:val="841"/>
        </w:trPr>
        <w:tc>
          <w:tcPr>
            <w:tcW w:w="3690" w:type="dxa"/>
            <w:gridSpan w:val="2"/>
            <w:tcBorders>
              <w:bottom w:val="nil"/>
            </w:tcBorders>
            <w:vAlign w:val="center"/>
          </w:tcPr>
          <w:p w:rsidR="00622943" w:rsidRPr="00F70E0C" w:rsidRDefault="00622943" w:rsidP="00F62444">
            <w:pPr>
              <w:autoSpaceDE w:val="0"/>
              <w:autoSpaceDN w:val="0"/>
              <w:adjustRightInd w:val="0"/>
              <w:snapToGrid w:val="0"/>
              <w:ind w:left="660" w:hangingChars="300" w:hanging="66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九</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超過章程規定資本額發行新股盈</w:t>
            </w:r>
          </w:p>
          <w:p w:rsidR="00622943" w:rsidRPr="00F70E0C" w:rsidRDefault="00622943" w:rsidP="00F62444">
            <w:pPr>
              <w:autoSpaceDE w:val="0"/>
              <w:autoSpaceDN w:val="0"/>
              <w:adjustRightInd w:val="0"/>
              <w:snapToGrid w:val="0"/>
              <w:ind w:left="440"/>
              <w:rPr>
                <w:rFonts w:ascii="標楷體" w:eastAsia="標楷體" w:hAnsi="標楷體" w:cs="細明體"/>
                <w:kern w:val="0"/>
                <w:sz w:val="22"/>
              </w:rPr>
            </w:pPr>
            <w:r w:rsidRPr="00F70E0C">
              <w:rPr>
                <w:rFonts w:ascii="標楷體" w:eastAsia="標楷體" w:hAnsi="標楷體" w:cs="細明體" w:hint="eastAsia"/>
                <w:kern w:val="0"/>
                <w:sz w:val="22"/>
              </w:rPr>
              <w:t>餘轉增資</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公司實際經營之需要</w:t>
            </w:r>
            <w:r w:rsidRPr="00F70E0C">
              <w:rPr>
                <w:rFonts w:ascii="標楷體" w:eastAsia="標楷體" w:hAnsi="標楷體" w:cs="細明體"/>
                <w:kern w:val="0"/>
                <w:sz w:val="22"/>
              </w:rPr>
              <w:t>)</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Align w:val="center"/>
          </w:tcPr>
          <w:p w:rsidR="00622943" w:rsidRPr="00F70E0C" w:rsidRDefault="00622943" w:rsidP="00F62444">
            <w:pPr>
              <w:autoSpaceDE w:val="0"/>
              <w:autoSpaceDN w:val="0"/>
              <w:adjustRightInd w:val="0"/>
              <w:snapToGrid w:val="0"/>
              <w:ind w:left="220" w:hanging="220"/>
              <w:rPr>
                <w:rFonts w:ascii="標楷體" w:eastAsia="標楷體" w:hAnsi="標楷體" w:cs="細明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若因而變更資本額時，需報市府核定並辦理公司變更登記。</w:t>
            </w:r>
          </w:p>
          <w:p w:rsidR="00622943" w:rsidRPr="00D80286" w:rsidRDefault="00622943" w:rsidP="00F62444">
            <w:pPr>
              <w:autoSpaceDE w:val="0"/>
              <w:autoSpaceDN w:val="0"/>
              <w:adjustRightInd w:val="0"/>
              <w:snapToGrid w:val="0"/>
              <w:ind w:left="216" w:hanging="216"/>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盈餘轉增資需經股東會同意</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240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tc>
      </w:tr>
      <w:tr w:rsidR="00622943" w:rsidRPr="00D80286" w:rsidTr="00B66C8F">
        <w:trPr>
          <w:trHeight w:val="448"/>
        </w:trPr>
        <w:tc>
          <w:tcPr>
            <w:tcW w:w="3690" w:type="dxa"/>
            <w:gridSpan w:val="2"/>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國外借貸</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tcBorders>
              <w:bottom w:val="nil"/>
            </w:tcBorders>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並報中央主管機備查。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款</w:t>
            </w:r>
            <w:r w:rsidRPr="00D80286">
              <w:rPr>
                <w:rFonts w:ascii="標楷體" w:eastAsia="標楷體" w:hAnsi="標楷體"/>
                <w:kern w:val="0"/>
                <w:sz w:val="22"/>
              </w:rPr>
              <w:t>)</w:t>
            </w: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五、會計：</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B66C8F">
        <w:trPr>
          <w:trHeight w:val="448"/>
        </w:trPr>
        <w:tc>
          <w:tcPr>
            <w:tcW w:w="3690" w:type="dxa"/>
            <w:gridSpan w:val="2"/>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會計制度之制</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修</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定</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各機關之會計制度，由各該機關之會計機構設計，簽報所在機關長官後，呈請各該政府之主計機關核定頒行。</w:t>
            </w:r>
          </w:p>
        </w:tc>
      </w:tr>
      <w:tr w:rsidR="00622943" w:rsidRPr="00D80286" w:rsidTr="00B66C8F">
        <w:trPr>
          <w:trHeight w:val="448"/>
        </w:trPr>
        <w:tc>
          <w:tcPr>
            <w:tcW w:w="3690" w:type="dxa"/>
            <w:gridSpan w:val="2"/>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實施計畫及收支估計表之編</w:t>
            </w:r>
          </w:p>
          <w:p w:rsidR="00622943" w:rsidRPr="00D80286" w:rsidRDefault="00622943" w:rsidP="00F62444">
            <w:pPr>
              <w:autoSpaceDE w:val="0"/>
              <w:autoSpaceDN w:val="0"/>
              <w:adjustRightInd w:val="0"/>
              <w:snapToGrid w:val="0"/>
              <w:ind w:firstLineChars="200" w:firstLine="440"/>
              <w:rPr>
                <w:rFonts w:ascii="標楷體" w:eastAsia="標楷體" w:hAnsi="標楷體"/>
                <w:kern w:val="0"/>
                <w:sz w:val="22"/>
              </w:rPr>
            </w:pPr>
            <w:r w:rsidRPr="00F70E0C">
              <w:rPr>
                <w:rFonts w:ascii="標楷體" w:eastAsia="標楷體" w:hAnsi="標楷體" w:cs="細明體" w:hint="eastAsia"/>
                <w:kern w:val="0"/>
                <w:sz w:val="22"/>
              </w:rPr>
              <w:t>送事項</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擬訂</w:t>
            </w: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審議</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請依據「直轄市及縣</w:t>
            </w:r>
            <w:r w:rsidRPr="00D80286">
              <w:rPr>
                <w:rFonts w:ascii="標楷體" w:eastAsia="標楷體" w:hAnsi="標楷體"/>
                <w:kern w:val="0"/>
                <w:sz w:val="22"/>
              </w:rPr>
              <w:t>(</w:t>
            </w:r>
            <w:r w:rsidRPr="00D80286">
              <w:rPr>
                <w:rFonts w:ascii="標楷體" w:eastAsia="標楷體" w:hAnsi="標楷體" w:hint="eastAsia"/>
                <w:kern w:val="0"/>
                <w:sz w:val="22"/>
              </w:rPr>
              <w:t>市</w:t>
            </w:r>
            <w:r w:rsidRPr="00D80286">
              <w:rPr>
                <w:rFonts w:ascii="標楷體" w:eastAsia="標楷體" w:hAnsi="標楷體"/>
                <w:kern w:val="0"/>
                <w:sz w:val="22"/>
              </w:rPr>
              <w:t>)</w:t>
            </w:r>
            <w:r w:rsidRPr="00D80286">
              <w:rPr>
                <w:rFonts w:ascii="標楷體" w:eastAsia="標楷體" w:hAnsi="標楷體" w:hint="eastAsia"/>
                <w:kern w:val="0"/>
                <w:sz w:val="22"/>
              </w:rPr>
              <w:t>附屬單位預算執行要點」貳、分期實施計畫及收支估計第</w:t>
            </w:r>
            <w:r w:rsidRPr="00D80286">
              <w:rPr>
                <w:rFonts w:ascii="標楷體" w:eastAsia="標楷體" w:hAnsi="標楷體"/>
                <w:kern w:val="0"/>
                <w:sz w:val="22"/>
              </w:rPr>
              <w:t>8</w:t>
            </w:r>
            <w:r w:rsidRPr="00D80286">
              <w:rPr>
                <w:rFonts w:ascii="標楷體" w:eastAsia="標楷體" w:hAnsi="標楷體" w:hint="eastAsia"/>
                <w:kern w:val="0"/>
                <w:sz w:val="22"/>
              </w:rPr>
              <w:t>點第</w:t>
            </w:r>
            <w:r w:rsidRPr="00D80286">
              <w:rPr>
                <w:rFonts w:ascii="標楷體" w:eastAsia="標楷體" w:hAnsi="標楷體"/>
                <w:kern w:val="0"/>
                <w:sz w:val="22"/>
              </w:rPr>
              <w:t>2</w:t>
            </w:r>
            <w:r w:rsidRPr="00D80286">
              <w:rPr>
                <w:rFonts w:ascii="標楷體" w:eastAsia="標楷體" w:hAnsi="標楷體" w:hint="eastAsia"/>
                <w:kern w:val="0"/>
                <w:sz w:val="22"/>
              </w:rPr>
              <w:t>項規定，由各基金主管機關核定。</w:t>
            </w:r>
          </w:p>
        </w:tc>
      </w:tr>
      <w:tr w:rsidR="00622943" w:rsidRPr="00D80286" w:rsidTr="00B66C8F">
        <w:trPr>
          <w:trHeight w:val="448"/>
        </w:trPr>
        <w:tc>
          <w:tcPr>
            <w:tcW w:w="3690" w:type="dxa"/>
            <w:gridSpan w:val="2"/>
          </w:tcPr>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預</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決</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算審定事項</w:t>
            </w:r>
          </w:p>
        </w:tc>
        <w:tc>
          <w:tcPr>
            <w:tcW w:w="810" w:type="dxa"/>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核轉</w:t>
            </w:r>
          </w:p>
        </w:tc>
        <w:tc>
          <w:tcPr>
            <w:tcW w:w="3510" w:type="dxa"/>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預算案及決算係經本府審核、彙編後分別提交市議會、審計處審議及審定。</w:t>
            </w:r>
          </w:p>
        </w:tc>
      </w:tr>
      <w:tr w:rsidR="00622943" w:rsidRPr="00D80286" w:rsidTr="00B66C8F">
        <w:trPr>
          <w:trHeight w:val="452"/>
        </w:trPr>
        <w:tc>
          <w:tcPr>
            <w:tcW w:w="3690" w:type="dxa"/>
            <w:gridSpan w:val="2"/>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預算執行</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r>
      <w:tr w:rsidR="00622943" w:rsidRPr="00D80286" w:rsidTr="004965C8">
        <w:trPr>
          <w:trHeight w:val="2576"/>
        </w:trPr>
        <w:tc>
          <w:tcPr>
            <w:tcW w:w="3690" w:type="dxa"/>
            <w:gridSpan w:val="2"/>
          </w:tcPr>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以法定預算為準</w:t>
            </w:r>
          </w:p>
          <w:p w:rsidR="00622943" w:rsidRPr="00F70E0C" w:rsidRDefault="00622943" w:rsidP="00F62444">
            <w:pPr>
              <w:autoSpaceDE w:val="0"/>
              <w:autoSpaceDN w:val="0"/>
              <w:adjustRightInd w:val="0"/>
              <w:snapToGrid w:val="0"/>
              <w:ind w:left="440" w:hangingChars="200" w:hanging="440"/>
              <w:jc w:val="both"/>
              <w:rPr>
                <w:rFonts w:ascii="標楷體" w:eastAsia="標楷體" w:hAnsi="標楷體" w:cs="細明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新台幣五千萬元以下案件</w:t>
            </w:r>
          </w:p>
          <w:p w:rsidR="00622943" w:rsidRPr="00D80286" w:rsidRDefault="00622943" w:rsidP="00F62444">
            <w:pPr>
              <w:autoSpaceDE w:val="0"/>
              <w:autoSpaceDN w:val="0"/>
              <w:adjustRightInd w:val="0"/>
              <w:snapToGrid w:val="0"/>
              <w:ind w:left="440" w:hangingChars="200" w:hanging="440"/>
              <w:jc w:val="both"/>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逾新台幣五千萬元案件，有技術性或系統一貫性不能公告招標者，改以比價或議價方式辦理。</w:t>
            </w:r>
          </w:p>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併決算辦理部分</w:t>
            </w:r>
          </w:p>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p>
          <w:p w:rsidR="00622943" w:rsidRPr="00F70E0C" w:rsidRDefault="00622943" w:rsidP="00F62444">
            <w:pPr>
              <w:autoSpaceDE w:val="0"/>
              <w:autoSpaceDN w:val="0"/>
              <w:adjustRightInd w:val="0"/>
              <w:snapToGrid w:val="0"/>
              <w:jc w:val="both"/>
              <w:rPr>
                <w:rFonts w:ascii="標楷體" w:eastAsia="標楷體" w:hAnsi="標楷體" w:cs="細明體"/>
                <w:kern w:val="0"/>
                <w:sz w:val="22"/>
              </w:rPr>
            </w:pPr>
          </w:p>
          <w:p w:rsidR="00622943" w:rsidRPr="00D80286" w:rsidRDefault="00622943"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3.</w:t>
            </w:r>
            <w:r w:rsidRPr="00F70E0C">
              <w:rPr>
                <w:rFonts w:ascii="標楷體" w:eastAsia="標楷體" w:hAnsi="標楷體" w:cs="細明體" w:hint="eastAsia"/>
                <w:kern w:val="0"/>
                <w:sz w:val="22"/>
              </w:rPr>
              <w:t>補辦預算</w:t>
            </w: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90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810" w:type="dxa"/>
            <w:vAlign w:val="center"/>
          </w:tcPr>
          <w:p w:rsidR="00622943" w:rsidRPr="00D80286" w:rsidRDefault="00622943" w:rsidP="00F62444">
            <w:pPr>
              <w:autoSpaceDE w:val="0"/>
              <w:autoSpaceDN w:val="0"/>
              <w:adjustRightInd w:val="0"/>
              <w:snapToGrid w:val="0"/>
              <w:rPr>
                <w:rFonts w:ascii="標楷體" w:eastAsia="標楷體" w:hAnsi="標楷體"/>
                <w:kern w:val="0"/>
                <w:sz w:val="22"/>
              </w:rPr>
            </w:pPr>
          </w:p>
        </w:tc>
        <w:tc>
          <w:tcPr>
            <w:tcW w:w="3510" w:type="dxa"/>
            <w:vAlign w:val="center"/>
          </w:tcPr>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依政府採購法辦理</w:t>
            </w: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依政府採購法辦理</w:t>
            </w: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F70E0C" w:rsidRDefault="00622943" w:rsidP="00F62444">
            <w:pPr>
              <w:autoSpaceDE w:val="0"/>
              <w:autoSpaceDN w:val="0"/>
              <w:adjustRightInd w:val="0"/>
              <w:snapToGrid w:val="0"/>
              <w:rPr>
                <w:rFonts w:ascii="標楷體" w:eastAsia="標楷體" w:hAnsi="標楷體" w:cs="細明體"/>
                <w:kern w:val="0"/>
                <w:sz w:val="22"/>
              </w:rPr>
            </w:pPr>
          </w:p>
          <w:p w:rsidR="00622943" w:rsidRPr="00F70E0C" w:rsidRDefault="00622943"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依預算法及附屬單位預算執行要點暨臺中市政府附屬單位預算執行注意事項辦理。</w:t>
            </w:r>
          </w:p>
          <w:p w:rsidR="00622943" w:rsidRPr="00D80286" w:rsidRDefault="00622943"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依預算法及附屬單位預算執行要點暨臺中市政府附屬單位預算執行注意事項辦理。</w:t>
            </w:r>
          </w:p>
        </w:tc>
      </w:tr>
    </w:tbl>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p w:rsidR="00622943" w:rsidRDefault="00622943" w:rsidP="009726E8">
      <w:pPr>
        <w:spacing w:line="460" w:lineRule="exact"/>
      </w:pPr>
    </w:p>
    <w:sectPr w:rsidR="00622943" w:rsidSect="00E54EA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943" w:rsidRDefault="00622943" w:rsidP="008A62D3">
      <w:r>
        <w:separator/>
      </w:r>
    </w:p>
  </w:endnote>
  <w:endnote w:type="continuationSeparator" w:id="0">
    <w:p w:rsidR="00622943" w:rsidRDefault="00622943" w:rsidP="008A62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943" w:rsidRDefault="00622943">
    <w:pPr>
      <w:pStyle w:val="Footer"/>
      <w:jc w:val="center"/>
    </w:pPr>
    <w:fldSimple w:instr="PAGE   \* MERGEFORMAT">
      <w:r w:rsidRPr="00B679A0">
        <w:rPr>
          <w:noProof/>
          <w:lang w:val="zh-TW"/>
        </w:rPr>
        <w:t>1</w:t>
      </w:r>
    </w:fldSimple>
  </w:p>
  <w:p w:rsidR="00622943" w:rsidRDefault="006229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943" w:rsidRDefault="00622943" w:rsidP="008A62D3">
      <w:r>
        <w:separator/>
      </w:r>
    </w:p>
  </w:footnote>
  <w:footnote w:type="continuationSeparator" w:id="0">
    <w:p w:rsidR="00622943" w:rsidRDefault="00622943" w:rsidP="008A62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63F31"/>
    <w:multiLevelType w:val="hybridMultilevel"/>
    <w:tmpl w:val="5ED4433E"/>
    <w:lvl w:ilvl="0" w:tplc="DDDE2C50">
      <w:start w:val="1"/>
      <w:numFmt w:val="taiwaneseCountingThousand"/>
      <w:lvlText w:val="%1、"/>
      <w:lvlJc w:val="left"/>
      <w:pPr>
        <w:tabs>
          <w:tab w:val="num" w:pos="450"/>
        </w:tabs>
        <w:ind w:left="450" w:hanging="45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
    <w:nsid w:val="25597296"/>
    <w:multiLevelType w:val="hybridMultilevel"/>
    <w:tmpl w:val="AE301E72"/>
    <w:lvl w:ilvl="0" w:tplc="8206AA38">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2C655B58"/>
    <w:multiLevelType w:val="hybridMultilevel"/>
    <w:tmpl w:val="D1E28A4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79B4275"/>
    <w:multiLevelType w:val="hybridMultilevel"/>
    <w:tmpl w:val="49BE545C"/>
    <w:lvl w:ilvl="0" w:tplc="7EECBA0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5BFE6753"/>
    <w:multiLevelType w:val="hybridMultilevel"/>
    <w:tmpl w:val="E10E5C66"/>
    <w:lvl w:ilvl="0" w:tplc="33B4E95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ECE4262"/>
    <w:multiLevelType w:val="hybridMultilevel"/>
    <w:tmpl w:val="57A25D5C"/>
    <w:lvl w:ilvl="0" w:tplc="D64CDFFC">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6">
    <w:nsid w:val="754C3023"/>
    <w:multiLevelType w:val="hybridMultilevel"/>
    <w:tmpl w:val="C072584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7A5C6A89"/>
    <w:multiLevelType w:val="hybridMultilevel"/>
    <w:tmpl w:val="A6D60802"/>
    <w:lvl w:ilvl="0" w:tplc="9C6C5DA2">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4"/>
  </w:num>
  <w:num w:numId="2">
    <w:abstractNumId w:val="2"/>
  </w:num>
  <w:num w:numId="3">
    <w:abstractNumId w:val="3"/>
  </w:num>
  <w:num w:numId="4">
    <w:abstractNumId w:val="1"/>
  </w:num>
  <w:num w:numId="5">
    <w:abstractNumId w:val="7"/>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2CEB"/>
    <w:rsid w:val="0000570A"/>
    <w:rsid w:val="00012068"/>
    <w:rsid w:val="00031F62"/>
    <w:rsid w:val="00054C09"/>
    <w:rsid w:val="0007124E"/>
    <w:rsid w:val="000A3A22"/>
    <w:rsid w:val="000C094F"/>
    <w:rsid w:val="000E1DCD"/>
    <w:rsid w:val="00134FC3"/>
    <w:rsid w:val="00165F9E"/>
    <w:rsid w:val="00166F2F"/>
    <w:rsid w:val="00177FE0"/>
    <w:rsid w:val="001A00DB"/>
    <w:rsid w:val="001C406C"/>
    <w:rsid w:val="001D4B4B"/>
    <w:rsid w:val="00215497"/>
    <w:rsid w:val="0022166A"/>
    <w:rsid w:val="00223A28"/>
    <w:rsid w:val="0025312F"/>
    <w:rsid w:val="002A49FA"/>
    <w:rsid w:val="002B25D2"/>
    <w:rsid w:val="002B3201"/>
    <w:rsid w:val="002B706A"/>
    <w:rsid w:val="002E2F28"/>
    <w:rsid w:val="00313483"/>
    <w:rsid w:val="00327ACC"/>
    <w:rsid w:val="0033120F"/>
    <w:rsid w:val="0034310B"/>
    <w:rsid w:val="00357D32"/>
    <w:rsid w:val="00375E36"/>
    <w:rsid w:val="00407784"/>
    <w:rsid w:val="004208CF"/>
    <w:rsid w:val="00487583"/>
    <w:rsid w:val="004965C8"/>
    <w:rsid w:val="004B1015"/>
    <w:rsid w:val="004E6E03"/>
    <w:rsid w:val="0053239B"/>
    <w:rsid w:val="00533552"/>
    <w:rsid w:val="00545DD0"/>
    <w:rsid w:val="0055265C"/>
    <w:rsid w:val="00564A79"/>
    <w:rsid w:val="00622943"/>
    <w:rsid w:val="006406F1"/>
    <w:rsid w:val="00681AAA"/>
    <w:rsid w:val="00697CB3"/>
    <w:rsid w:val="006A1A7F"/>
    <w:rsid w:val="006A46CC"/>
    <w:rsid w:val="006D369C"/>
    <w:rsid w:val="006D57C4"/>
    <w:rsid w:val="006F1BBD"/>
    <w:rsid w:val="00742B11"/>
    <w:rsid w:val="00774B62"/>
    <w:rsid w:val="00777FE4"/>
    <w:rsid w:val="007A18E0"/>
    <w:rsid w:val="00864373"/>
    <w:rsid w:val="008A62D3"/>
    <w:rsid w:val="008C0E26"/>
    <w:rsid w:val="008D157A"/>
    <w:rsid w:val="00944295"/>
    <w:rsid w:val="00962A85"/>
    <w:rsid w:val="00971491"/>
    <w:rsid w:val="009726E8"/>
    <w:rsid w:val="00974469"/>
    <w:rsid w:val="00997A5A"/>
    <w:rsid w:val="009A3BBB"/>
    <w:rsid w:val="009D7573"/>
    <w:rsid w:val="00A06024"/>
    <w:rsid w:val="00A11329"/>
    <w:rsid w:val="00A5722F"/>
    <w:rsid w:val="00A64668"/>
    <w:rsid w:val="00A80F8B"/>
    <w:rsid w:val="00AA6D0B"/>
    <w:rsid w:val="00AB5AC2"/>
    <w:rsid w:val="00AC0D59"/>
    <w:rsid w:val="00AD35AF"/>
    <w:rsid w:val="00AE2F97"/>
    <w:rsid w:val="00B03A92"/>
    <w:rsid w:val="00B20C0B"/>
    <w:rsid w:val="00B21C64"/>
    <w:rsid w:val="00B66C8F"/>
    <w:rsid w:val="00B679A0"/>
    <w:rsid w:val="00BC70E6"/>
    <w:rsid w:val="00BE3ACF"/>
    <w:rsid w:val="00C03CFA"/>
    <w:rsid w:val="00C61EDA"/>
    <w:rsid w:val="00C64CAB"/>
    <w:rsid w:val="00C7700A"/>
    <w:rsid w:val="00CB0A57"/>
    <w:rsid w:val="00CB66BC"/>
    <w:rsid w:val="00D04BCE"/>
    <w:rsid w:val="00D20784"/>
    <w:rsid w:val="00D30FD7"/>
    <w:rsid w:val="00D32CEB"/>
    <w:rsid w:val="00D47970"/>
    <w:rsid w:val="00D537AA"/>
    <w:rsid w:val="00D62E92"/>
    <w:rsid w:val="00D80286"/>
    <w:rsid w:val="00DA0085"/>
    <w:rsid w:val="00DC3EFD"/>
    <w:rsid w:val="00DD29D9"/>
    <w:rsid w:val="00DE2EC0"/>
    <w:rsid w:val="00E03B11"/>
    <w:rsid w:val="00E5112C"/>
    <w:rsid w:val="00E54EA7"/>
    <w:rsid w:val="00EB4307"/>
    <w:rsid w:val="00EC7C25"/>
    <w:rsid w:val="00F20203"/>
    <w:rsid w:val="00F62444"/>
    <w:rsid w:val="00F70E0C"/>
    <w:rsid w:val="00F820A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69"/>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A62D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A62D3"/>
    <w:rPr>
      <w:rFonts w:cs="Times New Roman"/>
      <w:sz w:val="20"/>
      <w:szCs w:val="20"/>
    </w:rPr>
  </w:style>
  <w:style w:type="paragraph" w:styleId="Footer">
    <w:name w:val="footer"/>
    <w:basedOn w:val="Normal"/>
    <w:link w:val="FooterChar"/>
    <w:uiPriority w:val="99"/>
    <w:rsid w:val="008A62D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A62D3"/>
    <w:rPr>
      <w:rFonts w:cs="Times New Roman"/>
      <w:sz w:val="20"/>
      <w:szCs w:val="20"/>
    </w:rPr>
  </w:style>
  <w:style w:type="paragraph" w:styleId="ListParagraph">
    <w:name w:val="List Paragraph"/>
    <w:basedOn w:val="Normal"/>
    <w:uiPriority w:val="99"/>
    <w:qFormat/>
    <w:rsid w:val="008A62D3"/>
    <w:pPr>
      <w:ind w:leftChars="200" w:left="480"/>
    </w:pPr>
  </w:style>
  <w:style w:type="paragraph" w:customStyle="1" w:styleId="Default">
    <w:name w:val="Default"/>
    <w:uiPriority w:val="99"/>
    <w:rsid w:val="007A18E0"/>
    <w:pPr>
      <w:widowControl w:val="0"/>
      <w:autoSpaceDE w:val="0"/>
      <w:autoSpaceDN w:val="0"/>
      <w:adjustRightInd w:val="0"/>
    </w:pPr>
    <w:rPr>
      <w:rFonts w:ascii="標楷體" w:eastAsia="標楷體" w:cs="標楷體"/>
      <w:color w:val="000000"/>
      <w:kern w:val="0"/>
      <w:szCs w:val="24"/>
    </w:rPr>
  </w:style>
  <w:style w:type="paragraph" w:styleId="BalloonText">
    <w:name w:val="Balloon Text"/>
    <w:basedOn w:val="Normal"/>
    <w:link w:val="BalloonTextChar"/>
    <w:uiPriority w:val="99"/>
    <w:semiHidden/>
    <w:rsid w:val="007A18E0"/>
    <w:rPr>
      <w:rFonts w:ascii="Cambria" w:hAnsi="Cambria"/>
      <w:sz w:val="18"/>
      <w:szCs w:val="18"/>
    </w:rPr>
  </w:style>
  <w:style w:type="character" w:customStyle="1" w:styleId="BalloonTextChar">
    <w:name w:val="Balloon Text Char"/>
    <w:basedOn w:val="DefaultParagraphFont"/>
    <w:link w:val="BalloonText"/>
    <w:uiPriority w:val="99"/>
    <w:semiHidden/>
    <w:locked/>
    <w:rsid w:val="007A18E0"/>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552</Words>
  <Characters>3149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f71108</cp:lastModifiedBy>
  <cp:revision>3</cp:revision>
  <cp:lastPrinted>2014-06-17T02:00:00Z</cp:lastPrinted>
  <dcterms:created xsi:type="dcterms:W3CDTF">2014-06-19T05:26:00Z</dcterms:created>
  <dcterms:modified xsi:type="dcterms:W3CDTF">2014-06-20T00:45:00Z</dcterms:modified>
</cp:coreProperties>
</file>