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A71" w:rsidRPr="00050988" w:rsidRDefault="008B4A71" w:rsidP="00050988">
      <w:pPr>
        <w:autoSpaceDE w:val="0"/>
        <w:autoSpaceDN w:val="0"/>
        <w:adjustRightInd w:val="0"/>
        <w:jc w:val="center"/>
        <w:rPr>
          <w:rFonts w:ascii="標楷體" w:eastAsia="標楷體" w:hAnsi="標楷體"/>
          <w:bCs/>
          <w:snapToGrid w:val="0"/>
          <w:sz w:val="38"/>
          <w:szCs w:val="38"/>
        </w:rPr>
      </w:pPr>
      <w:r w:rsidRPr="00050988">
        <w:rPr>
          <w:rFonts w:ascii="標楷體" w:eastAsia="標楷體" w:hAnsi="標楷體" w:hint="eastAsia"/>
          <w:bCs/>
          <w:snapToGrid w:val="0"/>
          <w:sz w:val="38"/>
          <w:szCs w:val="38"/>
        </w:rPr>
        <w:t>臺中市龍井地政事務所籌備處設置要點</w:t>
      </w:r>
    </w:p>
    <w:p w:rsidR="008B4A71" w:rsidRPr="00050988" w:rsidRDefault="008B4A71" w:rsidP="00050988">
      <w:pPr>
        <w:autoSpaceDE w:val="0"/>
        <w:autoSpaceDN w:val="0"/>
        <w:adjustRightInd w:val="0"/>
        <w:jc w:val="right"/>
        <w:rPr>
          <w:rFonts w:ascii="標楷體" w:eastAsia="標楷體" w:hAnsi="標楷體"/>
          <w:sz w:val="22"/>
          <w:szCs w:val="22"/>
        </w:rPr>
      </w:pPr>
      <w:r w:rsidRPr="00050988">
        <w:rPr>
          <w:rFonts w:ascii="標楷體" w:eastAsia="標楷體" w:hAnsi="標楷體" w:hint="eastAsia"/>
          <w:sz w:val="22"/>
          <w:szCs w:val="22"/>
        </w:rPr>
        <w:t>中華民國</w:t>
      </w:r>
      <w:r w:rsidRPr="00050988">
        <w:rPr>
          <w:rFonts w:ascii="標楷體" w:eastAsia="標楷體" w:hAnsi="標楷體"/>
          <w:sz w:val="22"/>
          <w:szCs w:val="22"/>
        </w:rPr>
        <w:t>102</w:t>
      </w:r>
      <w:r w:rsidRPr="00050988">
        <w:rPr>
          <w:rFonts w:ascii="標楷體" w:eastAsia="標楷體" w:hAnsi="標楷體" w:hint="eastAsia"/>
          <w:sz w:val="22"/>
          <w:szCs w:val="22"/>
        </w:rPr>
        <w:t>年</w:t>
      </w:r>
      <w:r w:rsidRPr="00050988">
        <w:rPr>
          <w:rFonts w:ascii="標楷體" w:eastAsia="標楷體" w:hAnsi="標楷體"/>
          <w:sz w:val="22"/>
          <w:szCs w:val="22"/>
        </w:rPr>
        <w:t>9</w:t>
      </w:r>
      <w:r w:rsidRPr="00050988">
        <w:rPr>
          <w:rFonts w:ascii="標楷體" w:eastAsia="標楷體" w:hAnsi="標楷體" w:hint="eastAsia"/>
          <w:sz w:val="22"/>
          <w:szCs w:val="22"/>
        </w:rPr>
        <w:t>月</w:t>
      </w:r>
      <w:r w:rsidRPr="00050988">
        <w:rPr>
          <w:rFonts w:ascii="標楷體" w:eastAsia="標楷體" w:hAnsi="標楷體"/>
          <w:sz w:val="22"/>
          <w:szCs w:val="22"/>
        </w:rPr>
        <w:t>27</w:t>
      </w:r>
      <w:r w:rsidRPr="00050988">
        <w:rPr>
          <w:rFonts w:ascii="標楷體" w:eastAsia="標楷體" w:hAnsi="標楷體" w:hint="eastAsia"/>
          <w:sz w:val="22"/>
          <w:szCs w:val="22"/>
        </w:rPr>
        <w:t>日府授人企字第</w:t>
      </w:r>
      <w:r w:rsidRPr="00050988">
        <w:rPr>
          <w:rFonts w:ascii="標楷體" w:eastAsia="標楷體" w:hAnsi="標楷體"/>
          <w:sz w:val="22"/>
          <w:szCs w:val="22"/>
        </w:rPr>
        <w:t>1020183583</w:t>
      </w:r>
      <w:r w:rsidRPr="00050988">
        <w:rPr>
          <w:rFonts w:ascii="標楷體" w:eastAsia="標楷體" w:hAnsi="標楷體" w:hint="eastAsia"/>
          <w:sz w:val="22"/>
          <w:szCs w:val="22"/>
        </w:rPr>
        <w:t>號函訂定</w:t>
      </w:r>
    </w:p>
    <w:p w:rsidR="008B4A71" w:rsidRPr="00050988" w:rsidRDefault="008B4A71" w:rsidP="00050988">
      <w:pPr>
        <w:autoSpaceDE w:val="0"/>
        <w:autoSpaceDN w:val="0"/>
        <w:adjustRightInd w:val="0"/>
        <w:jc w:val="right"/>
        <w:rPr>
          <w:rFonts w:ascii="標楷體" w:eastAsia="標楷體" w:hAnsi="標楷體"/>
          <w:sz w:val="22"/>
          <w:szCs w:val="22"/>
        </w:rPr>
      </w:pPr>
      <w:r w:rsidRPr="00050988">
        <w:rPr>
          <w:rFonts w:ascii="標楷體" w:eastAsia="標楷體" w:hAnsi="標楷體" w:hint="eastAsia"/>
          <w:sz w:val="22"/>
          <w:szCs w:val="22"/>
        </w:rPr>
        <w:t>中華民國</w:t>
      </w:r>
      <w:r w:rsidRPr="00050988">
        <w:rPr>
          <w:rFonts w:ascii="標楷體" w:eastAsia="標楷體" w:hAnsi="標楷體"/>
          <w:sz w:val="22"/>
          <w:szCs w:val="22"/>
        </w:rPr>
        <w:t>103</w:t>
      </w:r>
      <w:r w:rsidRPr="00050988">
        <w:rPr>
          <w:rFonts w:ascii="標楷體" w:eastAsia="標楷體" w:hAnsi="標楷體" w:hint="eastAsia"/>
          <w:sz w:val="22"/>
          <w:szCs w:val="22"/>
        </w:rPr>
        <w:t>年</w:t>
      </w:r>
      <w:r w:rsidRPr="00050988">
        <w:rPr>
          <w:rFonts w:ascii="標楷體" w:eastAsia="標楷體" w:hAnsi="標楷體"/>
          <w:sz w:val="22"/>
          <w:szCs w:val="22"/>
        </w:rPr>
        <w:t>4</w:t>
      </w:r>
      <w:r w:rsidRPr="00050988">
        <w:rPr>
          <w:rFonts w:ascii="標楷體" w:eastAsia="標楷體" w:hAnsi="標楷體" w:hint="eastAsia"/>
          <w:sz w:val="22"/>
          <w:szCs w:val="22"/>
        </w:rPr>
        <w:t>月</w:t>
      </w:r>
      <w:r w:rsidRPr="00050988">
        <w:rPr>
          <w:rFonts w:ascii="標楷體" w:eastAsia="標楷體" w:hAnsi="標楷體"/>
          <w:sz w:val="22"/>
          <w:szCs w:val="22"/>
        </w:rPr>
        <w:t>16</w:t>
      </w:r>
      <w:r w:rsidRPr="00050988">
        <w:rPr>
          <w:rFonts w:ascii="標楷體" w:eastAsia="標楷體" w:hAnsi="標楷體" w:hint="eastAsia"/>
          <w:sz w:val="22"/>
          <w:szCs w:val="22"/>
        </w:rPr>
        <w:t>日府授人企字第</w:t>
      </w:r>
      <w:r w:rsidRPr="00050988">
        <w:rPr>
          <w:rFonts w:ascii="標楷體" w:eastAsia="標楷體" w:hAnsi="標楷體"/>
          <w:sz w:val="22"/>
          <w:szCs w:val="22"/>
        </w:rPr>
        <w:t>1030069450</w:t>
      </w:r>
      <w:r w:rsidRPr="00050988">
        <w:rPr>
          <w:rFonts w:ascii="標楷體" w:eastAsia="標楷體" w:hAnsi="標楷體" w:hint="eastAsia"/>
          <w:sz w:val="22"/>
          <w:szCs w:val="22"/>
        </w:rPr>
        <w:t>號函修正</w:t>
      </w:r>
    </w:p>
    <w:p w:rsidR="008B4A71" w:rsidRPr="00050988" w:rsidRDefault="008B4A71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臺中市政府地政局（以下簡稱本局）為積極辦理臺中市龍井地政事務所</w:t>
      </w:r>
      <w:r w:rsidRPr="00050988">
        <w:rPr>
          <w:rFonts w:ascii="標楷體" w:eastAsia="標楷體" w:hAnsi="標楷體"/>
          <w:sz w:val="28"/>
          <w:szCs w:val="22"/>
        </w:rPr>
        <w:t>(</w:t>
      </w:r>
      <w:r w:rsidRPr="00050988">
        <w:rPr>
          <w:rFonts w:ascii="標楷體" w:eastAsia="標楷體" w:hAnsi="標楷體" w:hint="eastAsia"/>
          <w:sz w:val="28"/>
          <w:szCs w:val="22"/>
        </w:rPr>
        <w:t>以下簡稱龍井所</w:t>
      </w:r>
      <w:r w:rsidRPr="00050988">
        <w:rPr>
          <w:rFonts w:ascii="標楷體" w:eastAsia="標楷體" w:hAnsi="標楷體"/>
          <w:sz w:val="28"/>
          <w:szCs w:val="22"/>
        </w:rPr>
        <w:t>)</w:t>
      </w:r>
      <w:r w:rsidRPr="00050988">
        <w:rPr>
          <w:rFonts w:ascii="標楷體" w:eastAsia="標楷體" w:hAnsi="標楷體" w:hint="eastAsia"/>
          <w:sz w:val="28"/>
          <w:szCs w:val="22"/>
        </w:rPr>
        <w:t>籌備工作，特設臺中市龍井地政事務所籌備處（以下簡稱籌備處），並訂定本要點。</w:t>
      </w:r>
    </w:p>
    <w:p w:rsidR="008B4A71" w:rsidRPr="00050988" w:rsidRDefault="008B4A71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本籌備處辦理龍井所成立營運各項籌備工作，並設置第一組、第二組及資訊組辦理登記、測量、地價、地用、資訊、行政、人事管理、歲計與會計等籌備事項。</w:t>
      </w:r>
    </w:p>
    <w:p w:rsidR="008B4A71" w:rsidRPr="00050988" w:rsidRDefault="008B4A71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本籌備處置主任一人，綜理本籌備處各項業務</w:t>
      </w:r>
      <w:r w:rsidRPr="00050988">
        <w:rPr>
          <w:rFonts w:ascii="新細明體" w:hAnsi="新細明體" w:hint="eastAsia"/>
          <w:sz w:val="28"/>
          <w:szCs w:val="22"/>
        </w:rPr>
        <w:t>，</w:t>
      </w:r>
      <w:r w:rsidRPr="00050988">
        <w:rPr>
          <w:rFonts w:ascii="標楷體" w:eastAsia="標楷體" w:hAnsi="標楷體" w:hint="eastAsia"/>
          <w:sz w:val="28"/>
          <w:szCs w:val="22"/>
        </w:rPr>
        <w:t>秘書一人襄理主任</w:t>
      </w:r>
      <w:r w:rsidRPr="00050988">
        <w:rPr>
          <w:rFonts w:ascii="新細明體" w:hAnsi="新細明體" w:hint="eastAsia"/>
          <w:sz w:val="28"/>
          <w:szCs w:val="22"/>
        </w:rPr>
        <w:t>，</w:t>
      </w:r>
      <w:r w:rsidRPr="00050988">
        <w:rPr>
          <w:rFonts w:ascii="標楷體" w:eastAsia="標楷體" w:hAnsi="標楷體" w:hint="eastAsia"/>
          <w:sz w:val="28"/>
          <w:szCs w:val="22"/>
        </w:rPr>
        <w:t>由市長指派人員兼任</w:t>
      </w:r>
      <w:r w:rsidRPr="00050988">
        <w:rPr>
          <w:rFonts w:ascii="新細明體" w:hAnsi="新細明體" w:hint="eastAsia"/>
          <w:sz w:val="28"/>
          <w:szCs w:val="22"/>
        </w:rPr>
        <w:t>；</w:t>
      </w:r>
      <w:r w:rsidRPr="00050988">
        <w:rPr>
          <w:rFonts w:ascii="標楷體" w:eastAsia="標楷體" w:hAnsi="標楷體" w:hint="eastAsia"/>
          <w:sz w:val="28"/>
          <w:szCs w:val="22"/>
        </w:rPr>
        <w:t>置組長三人，由本府地政局指派人員兼任。</w:t>
      </w:r>
    </w:p>
    <w:p w:rsidR="008B4A71" w:rsidRPr="00050988" w:rsidRDefault="008B4A71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本籌備處會議由主任召集之，必要時得邀請本局各科室及各地政事務所參與。</w:t>
      </w:r>
    </w:p>
    <w:p w:rsidR="008B4A71" w:rsidRPr="00050988" w:rsidRDefault="008B4A71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本籌備處所需人員，另以編組表定之。</w:t>
      </w:r>
    </w:p>
    <w:p w:rsidR="008B4A71" w:rsidRPr="00050988" w:rsidRDefault="008B4A71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本籌備處兼任人員均為無給職。</w:t>
      </w:r>
    </w:p>
    <w:p w:rsidR="008B4A71" w:rsidRPr="00050988" w:rsidRDefault="008B4A71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本籌備處設於本局辦公，並於龍井所成立後裁撤之。</w:t>
      </w:r>
    </w:p>
    <w:p w:rsidR="008B4A71" w:rsidRPr="00050988" w:rsidRDefault="008B4A71">
      <w:bookmarkStart w:id="0" w:name="_GoBack"/>
      <w:bookmarkEnd w:id="0"/>
    </w:p>
    <w:sectPr w:rsidR="008B4A71" w:rsidRPr="00050988" w:rsidSect="005355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A71" w:rsidRDefault="008B4A71" w:rsidP="00050988">
      <w:r>
        <w:separator/>
      </w:r>
    </w:p>
  </w:endnote>
  <w:endnote w:type="continuationSeparator" w:id="0">
    <w:p w:rsidR="008B4A71" w:rsidRDefault="008B4A71" w:rsidP="00050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A71" w:rsidRDefault="008B4A71" w:rsidP="00050988">
      <w:r>
        <w:separator/>
      </w:r>
    </w:p>
  </w:footnote>
  <w:footnote w:type="continuationSeparator" w:id="0">
    <w:p w:rsidR="008B4A71" w:rsidRDefault="008B4A71" w:rsidP="00050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B74922"/>
    <w:multiLevelType w:val="hybridMultilevel"/>
    <w:tmpl w:val="75221F3C"/>
    <w:lvl w:ilvl="0" w:tplc="C99AD764">
      <w:start w:val="1"/>
      <w:numFmt w:val="taiwaneseCountingThousand"/>
      <w:lvlText w:val="%1、"/>
      <w:lvlJc w:val="left"/>
      <w:pPr>
        <w:ind w:left="480" w:hanging="480"/>
      </w:pPr>
      <w:rPr>
        <w:rFonts w:eastAsia="標楷體" w:cs="Times New Roman" w:hint="eastAsia"/>
      </w:rPr>
    </w:lvl>
    <w:lvl w:ilvl="1" w:tplc="3AAEA52E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181"/>
    <w:rsid w:val="00050988"/>
    <w:rsid w:val="000D358D"/>
    <w:rsid w:val="000D69F9"/>
    <w:rsid w:val="000F6181"/>
    <w:rsid w:val="00304E29"/>
    <w:rsid w:val="003B2734"/>
    <w:rsid w:val="0053427F"/>
    <w:rsid w:val="005355EB"/>
    <w:rsid w:val="00657688"/>
    <w:rsid w:val="006A2EBA"/>
    <w:rsid w:val="007511DD"/>
    <w:rsid w:val="008B4A71"/>
    <w:rsid w:val="00921785"/>
    <w:rsid w:val="00932C46"/>
    <w:rsid w:val="009A0C4D"/>
    <w:rsid w:val="00A036BF"/>
    <w:rsid w:val="00A84B63"/>
    <w:rsid w:val="00A86245"/>
    <w:rsid w:val="00C87049"/>
    <w:rsid w:val="00E97695"/>
    <w:rsid w:val="00F3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988"/>
    <w:pPr>
      <w:widowControl w:val="0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5098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5098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05098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0988"/>
    <w:rPr>
      <w:rFonts w:cs="Times New Roman"/>
      <w:sz w:val="20"/>
      <w:szCs w:val="20"/>
    </w:rPr>
  </w:style>
  <w:style w:type="paragraph" w:customStyle="1" w:styleId="a">
    <w:name w:val="草案條文"/>
    <w:basedOn w:val="Normal"/>
    <w:uiPriority w:val="99"/>
    <w:rsid w:val="00050988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57</Words>
  <Characters>331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臺中市龍井地政事務所籌備處設置要點</dc:title>
  <dc:subject/>
  <dc:creator>acer</dc:creator>
  <cp:keywords/>
  <dc:description/>
  <cp:lastModifiedBy>f71108</cp:lastModifiedBy>
  <cp:revision>2</cp:revision>
  <cp:lastPrinted>2014-04-15T05:53:00Z</cp:lastPrinted>
  <dcterms:created xsi:type="dcterms:W3CDTF">2014-04-29T02:17:00Z</dcterms:created>
  <dcterms:modified xsi:type="dcterms:W3CDTF">2014-04-29T02:17:00Z</dcterms:modified>
</cp:coreProperties>
</file>