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2AE" w:rsidRDefault="006832AE" w:rsidP="00A21993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 w:hint="eastAsia"/>
          <w:color w:val="000000"/>
          <w:sz w:val="40"/>
          <w:szCs w:val="40"/>
        </w:rPr>
        <w:t>臺中市政府水利局會議室使用管理要點</w:t>
      </w:r>
    </w:p>
    <w:p w:rsidR="006832AE" w:rsidRDefault="006832AE" w:rsidP="00A21993">
      <w:pPr>
        <w:wordWrap w:val="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>
        <w:rPr>
          <w:rFonts w:ascii="標楷體" w:eastAsia="標楷體" w:hAnsi="標楷體"/>
          <w:color w:val="000000"/>
          <w:sz w:val="20"/>
          <w:szCs w:val="20"/>
        </w:rPr>
        <w:t xml:space="preserve"> 103</w:t>
      </w:r>
      <w:r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>
        <w:rPr>
          <w:rFonts w:ascii="標楷體" w:eastAsia="標楷體" w:hAnsi="標楷體"/>
          <w:color w:val="000000"/>
          <w:sz w:val="20"/>
          <w:szCs w:val="20"/>
        </w:rPr>
        <w:t xml:space="preserve"> 4</w:t>
      </w:r>
      <w:r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/>
          <w:color w:val="000000"/>
          <w:sz w:val="20"/>
          <w:szCs w:val="20"/>
        </w:rPr>
        <w:t xml:space="preserve">23 </w:t>
      </w:r>
      <w:r>
        <w:rPr>
          <w:rFonts w:ascii="標楷體" w:eastAsia="標楷體" w:hAnsi="標楷體" w:hint="eastAsia"/>
          <w:color w:val="000000"/>
          <w:sz w:val="20"/>
          <w:szCs w:val="20"/>
        </w:rPr>
        <w:t>日中市水秘字第</w:t>
      </w:r>
      <w:r>
        <w:rPr>
          <w:rFonts w:ascii="標楷體" w:eastAsia="標楷體" w:hAnsi="標楷體"/>
          <w:color w:val="000000"/>
          <w:sz w:val="20"/>
          <w:szCs w:val="20"/>
        </w:rPr>
        <w:t xml:space="preserve">1030024091 </w:t>
      </w:r>
      <w:bookmarkStart w:id="0" w:name="_GoBack"/>
      <w:bookmarkEnd w:id="0"/>
      <w:r>
        <w:rPr>
          <w:rFonts w:ascii="標楷體" w:eastAsia="標楷體" w:hAnsi="標楷體" w:hint="eastAsia"/>
          <w:color w:val="000000"/>
          <w:sz w:val="20"/>
          <w:szCs w:val="20"/>
        </w:rPr>
        <w:t>號函修正</w:t>
      </w:r>
    </w:p>
    <w:p w:rsidR="006832AE" w:rsidRDefault="006832AE" w:rsidP="00A21993">
      <w:pPr>
        <w:pStyle w:val="ListParagraph"/>
        <w:numPr>
          <w:ilvl w:val="0"/>
          <w:numId w:val="1"/>
        </w:numPr>
        <w:spacing w:line="50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臺中市政府水利局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以下簡稱本局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為妥善管理維護本局會議室，發揮會議室之功能，特訂定本要點。</w:t>
      </w:r>
    </w:p>
    <w:p w:rsidR="006832AE" w:rsidRDefault="006832AE" w:rsidP="00A21993">
      <w:pPr>
        <w:pStyle w:val="ListParagraph"/>
        <w:numPr>
          <w:ilvl w:val="0"/>
          <w:numId w:val="1"/>
        </w:numPr>
        <w:spacing w:line="50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本局會議室位於本府陽明市政大樓二樓及六樓，其中二樓</w:t>
      </w:r>
      <w:r>
        <w:rPr>
          <w:rFonts w:ascii="標楷體" w:eastAsia="標楷體" w:hAnsi="標楷體" w:hint="eastAsia"/>
          <w:sz w:val="28"/>
          <w:szCs w:val="28"/>
          <w:u w:val="single"/>
        </w:rPr>
        <w:t>採購發包室</w:t>
      </w:r>
      <w:r>
        <w:rPr>
          <w:rFonts w:ascii="標楷體" w:eastAsia="標楷體" w:hAnsi="標楷體" w:hint="eastAsia"/>
          <w:sz w:val="28"/>
          <w:szCs w:val="28"/>
        </w:rPr>
        <w:t>開放本府各機關或單位借用，各會議室規模設備詳如附表。</w:t>
      </w:r>
    </w:p>
    <w:p w:rsidR="006832AE" w:rsidRDefault="006832AE" w:rsidP="00A21993">
      <w:pPr>
        <w:pStyle w:val="ListParagraph"/>
        <w:numPr>
          <w:ilvl w:val="0"/>
          <w:numId w:val="1"/>
        </w:numPr>
        <w:spacing w:line="50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本局會議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室</w:t>
      </w:r>
      <w:r>
        <w:rPr>
          <w:rFonts w:ascii="標楷體" w:eastAsia="標楷體" w:hAnsi="標楷體" w:hint="eastAsia"/>
          <w:sz w:val="28"/>
          <w:szCs w:val="28"/>
        </w:rPr>
        <w:t>管理單位為本局秘書室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以下簡稱秘書室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，會議室借用申請方式如下：</w:t>
      </w:r>
    </w:p>
    <w:p w:rsidR="006832AE" w:rsidRDefault="006832AE" w:rsidP="00A21993">
      <w:pPr>
        <w:pStyle w:val="ListParagraph"/>
        <w:spacing w:line="50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本局各單位：逕至本局會議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室</w:t>
      </w:r>
      <w:r>
        <w:rPr>
          <w:rFonts w:ascii="標楷體" w:eastAsia="標楷體" w:hAnsi="標楷體" w:hint="eastAsia"/>
          <w:sz w:val="28"/>
          <w:szCs w:val="28"/>
        </w:rPr>
        <w:t>借用系統登錄或至秘書室登記申請使用。</w:t>
      </w:r>
    </w:p>
    <w:p w:rsidR="006832AE" w:rsidRDefault="006832AE" w:rsidP="00A21993">
      <w:pPr>
        <w:pStyle w:val="ListParagraph"/>
        <w:spacing w:line="500" w:lineRule="exact"/>
        <w:ind w:leftChars="150" w:left="9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本府其他機關或單位：應於使用日前五日至秘書室登記申請使用。</w:t>
      </w:r>
    </w:p>
    <w:p w:rsidR="006832AE" w:rsidRDefault="006832AE" w:rsidP="00A21993">
      <w:pPr>
        <w:spacing w:line="500" w:lineRule="exact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使用順序採先登記先使用原則辦理。但遇特殊情形，本局得於各機關登記使用日前一日註銷並優先調用。</w:t>
      </w:r>
    </w:p>
    <w:p w:rsidR="006832AE" w:rsidRDefault="006832AE" w:rsidP="00A21993">
      <w:pPr>
        <w:pStyle w:val="ListParagraph"/>
        <w:numPr>
          <w:ilvl w:val="0"/>
          <w:numId w:val="1"/>
        </w:numPr>
        <w:spacing w:line="50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使用管理：</w:t>
      </w:r>
    </w:p>
    <w:p w:rsidR="006832AE" w:rsidRDefault="006832AE" w:rsidP="00A21993">
      <w:pPr>
        <w:pStyle w:val="ListParagraph"/>
        <w:spacing w:line="500" w:lineRule="exact"/>
        <w:ind w:leftChars="100" w:left="80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（一）使用本局會議室，如需佈置應事先徵得秘書室同意。</w:t>
      </w:r>
    </w:p>
    <w:p w:rsidR="006832AE" w:rsidRDefault="006832AE" w:rsidP="00A21993">
      <w:pPr>
        <w:pStyle w:val="ListParagraph"/>
        <w:spacing w:line="500" w:lineRule="exact"/>
        <w:ind w:leftChars="100" w:left="108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（二）本局會議室具有投影設備者，使用前得向秘書室借用投影機遙控器，用畢立即歸還；另筆記型電腦、麥克風、延長線、電腦訊號線等設備，由借用機關或單位視需要自行準備及負責保管。</w:t>
      </w:r>
    </w:p>
    <w:p w:rsidR="006832AE" w:rsidRDefault="006832AE" w:rsidP="00A21993">
      <w:pPr>
        <w:pStyle w:val="ListParagraph"/>
        <w:spacing w:line="500" w:lineRule="exact"/>
        <w:ind w:leftChars="100" w:left="108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（三）使用機關或單位如須張貼海報、宣傳及標語等，應在秘書室指定地點設置，不得擅自張貼，並於會議結束後清除及回復原狀。</w:t>
      </w:r>
    </w:p>
    <w:p w:rsidR="006832AE" w:rsidRDefault="006832AE" w:rsidP="00A21993">
      <w:pPr>
        <w:pStyle w:val="ListParagraph"/>
        <w:spacing w:line="500" w:lineRule="exact"/>
        <w:ind w:leftChars="150" w:left="108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四）使用會議室召開會議或舉辦研討會、講習會等活動時，應準備可重複使用之杯具及做好垃圾分類等環保措施。</w:t>
      </w:r>
    </w:p>
    <w:p w:rsidR="006832AE" w:rsidRDefault="006832AE" w:rsidP="00A21993">
      <w:pPr>
        <w:pStyle w:val="ListParagraph"/>
        <w:spacing w:line="50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>
        <w:rPr>
          <w:rFonts w:ascii="標楷體" w:eastAsia="標楷體" w:hAnsi="標楷體" w:hint="eastAsia"/>
          <w:sz w:val="28"/>
          <w:szCs w:val="28"/>
        </w:rPr>
        <w:t>具有下情事之一者，本局得禁止機關或單位借</w:t>
      </w:r>
      <w:r>
        <w:rPr>
          <w:rFonts w:ascii="標楷體" w:eastAsia="標楷體" w:hAnsi="標楷體" w:hint="eastAsia"/>
          <w:color w:val="000000"/>
          <w:sz w:val="28"/>
          <w:szCs w:val="28"/>
        </w:rPr>
        <w:t>用：</w:t>
      </w:r>
    </w:p>
    <w:p w:rsidR="006832AE" w:rsidRDefault="006832AE" w:rsidP="00A21993">
      <w:pPr>
        <w:pStyle w:val="ListParagraph"/>
        <w:spacing w:line="500" w:lineRule="exact"/>
        <w:ind w:leftChars="150" w:left="92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與申請登記使用內容不符，或轉借其他機關或單位使用者。</w:t>
      </w:r>
    </w:p>
    <w:p w:rsidR="006832AE" w:rsidRDefault="006832AE" w:rsidP="00A21993">
      <w:pPr>
        <w:pStyle w:val="ListParagraph"/>
        <w:spacing w:line="500" w:lineRule="exact"/>
        <w:ind w:leftChars="150" w:left="92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損壞會議室設備，經勘驗需修繕者。</w:t>
      </w:r>
    </w:p>
    <w:p w:rsidR="006832AE" w:rsidRDefault="006832AE" w:rsidP="00A21993">
      <w:pPr>
        <w:pStyle w:val="ListParagraph"/>
        <w:spacing w:line="500" w:lineRule="exact"/>
        <w:ind w:leftChars="150" w:left="92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未做好垃圾分類及清除垃圾、污漬、海報、宣傳及標語者。</w:t>
      </w:r>
    </w:p>
    <w:p w:rsidR="006832AE" w:rsidRDefault="006832AE" w:rsidP="00A21993">
      <w:pPr>
        <w:pStyle w:val="ListParagraph"/>
        <w:spacing w:line="500" w:lineRule="exact"/>
        <w:ind w:leftChars="150" w:left="92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借用物品遺失或未於會議結束後歸還者。</w:t>
      </w:r>
    </w:p>
    <w:p w:rsidR="006832AE" w:rsidRDefault="006832AE" w:rsidP="00A21993">
      <w:pPr>
        <w:pStyle w:val="ListParagraph"/>
        <w:spacing w:line="50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六、使用機關或單位應自行負責會議室之維護及清潔，離場前應請會議室管理人員勘驗，如有損毀，照價賠償；若於使用前即已產生瑕疵或損壞者應事先告知處理。</w:t>
      </w:r>
    </w:p>
    <w:p w:rsidR="006832AE" w:rsidRDefault="006832AE" w:rsidP="00A21993">
      <w:pPr>
        <w:pStyle w:val="ListParagraph"/>
        <w:ind w:leftChars="100" w:left="968" w:hangingChars="260" w:hanging="728"/>
        <w:rPr>
          <w:rFonts w:ascii="標楷體" w:eastAsia="標楷體" w:hAnsi="標楷體"/>
          <w:sz w:val="28"/>
          <w:szCs w:val="28"/>
        </w:rPr>
      </w:pPr>
    </w:p>
    <w:p w:rsidR="006832AE" w:rsidRPr="00A21993" w:rsidRDefault="006832AE"/>
    <w:sectPr w:rsidR="006832AE" w:rsidRPr="00A21993" w:rsidSect="00CF16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6239C"/>
    <w:multiLevelType w:val="hybridMultilevel"/>
    <w:tmpl w:val="E4E00474"/>
    <w:lvl w:ilvl="0" w:tplc="8256AC64">
      <w:start w:val="1"/>
      <w:numFmt w:val="taiwaneseCountingThousand"/>
      <w:lvlText w:val="%1、"/>
      <w:lvlJc w:val="left"/>
      <w:pPr>
        <w:ind w:left="1532" w:hanging="54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95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43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12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392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872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352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832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312" w:hanging="4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1993"/>
    <w:rsid w:val="00255D7F"/>
    <w:rsid w:val="006137A5"/>
    <w:rsid w:val="006832AE"/>
    <w:rsid w:val="00691FF1"/>
    <w:rsid w:val="007C2A79"/>
    <w:rsid w:val="00A21993"/>
    <w:rsid w:val="00CF160E"/>
    <w:rsid w:val="00E7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993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21993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74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111</Words>
  <Characters>633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臺中市政府水利局會議室使用管理要點</dc:title>
  <dc:subject/>
  <dc:creator>acer</dc:creator>
  <cp:keywords/>
  <dc:description/>
  <cp:lastModifiedBy>f71108</cp:lastModifiedBy>
  <cp:revision>3</cp:revision>
  <dcterms:created xsi:type="dcterms:W3CDTF">2014-04-29T01:49:00Z</dcterms:created>
  <dcterms:modified xsi:type="dcterms:W3CDTF">2014-04-29T01:49:00Z</dcterms:modified>
</cp:coreProperties>
</file>