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B033B" w:rsidRPr="000D025D" w:rsidRDefault="00EB033B" w:rsidP="00EB033B">
      <w:pPr>
        <w:snapToGrid w:val="0"/>
        <w:spacing w:beforeLines="30" w:before="72" w:afterLines="30" w:after="72" w:line="240" w:lineRule="auto"/>
        <w:ind w:left="0" w:firstLineChars="0" w:firstLine="0"/>
        <w:jc w:val="left"/>
        <w:rPr>
          <w:rFonts w:eastAsia="標楷體" w:hAnsi="標楷體"/>
          <w:sz w:val="40"/>
          <w:szCs w:val="40"/>
        </w:rPr>
      </w:pPr>
      <w:bookmarkStart w:id="0" w:name="_GoBack"/>
      <w:bookmarkEnd w:id="0"/>
      <w:r w:rsidRPr="0067750A">
        <w:rPr>
          <w:rFonts w:eastAsia="標楷體" w:hAnsi="標楷體" w:hint="eastAsia"/>
          <w:sz w:val="40"/>
          <w:szCs w:val="40"/>
        </w:rPr>
        <w:t>臺中市政府建設局委託本市各區公所管線挖掘工程代辦</w:t>
      </w:r>
      <w:r>
        <w:rPr>
          <w:rFonts w:eastAsia="標楷體" w:hAnsi="標楷體" w:hint="eastAsia"/>
          <w:sz w:val="40"/>
          <w:szCs w:val="40"/>
        </w:rPr>
        <w:t>道路修復費</w:t>
      </w:r>
      <w:r w:rsidRPr="0067750A">
        <w:rPr>
          <w:rFonts w:eastAsia="標楷體" w:hAnsi="標楷體" w:hint="eastAsia"/>
          <w:sz w:val="40"/>
          <w:szCs w:val="40"/>
        </w:rPr>
        <w:t>收支及運用注意事項</w:t>
      </w:r>
      <w:r w:rsidRPr="000D025D">
        <w:rPr>
          <w:rFonts w:eastAsia="標楷體" w:hAnsi="標楷體" w:hint="eastAsia"/>
          <w:sz w:val="40"/>
          <w:szCs w:val="40"/>
        </w:rPr>
        <w:t>修正總說明</w:t>
      </w:r>
    </w:p>
    <w:p w:rsidR="00EB033B" w:rsidRPr="009C0CC4" w:rsidRDefault="00EB033B" w:rsidP="00EB033B">
      <w:pPr>
        <w:autoSpaceDE w:val="0"/>
        <w:autoSpaceDN w:val="0"/>
        <w:adjustRightInd w:val="0"/>
        <w:ind w:left="0" w:firstLineChars="0" w:firstLine="0"/>
        <w:jc w:val="left"/>
        <w:rPr>
          <w:rFonts w:eastAsia="標楷體"/>
          <w:sz w:val="28"/>
          <w:szCs w:val="28"/>
        </w:rPr>
      </w:pPr>
      <w:r w:rsidRPr="009C0CC4">
        <w:rPr>
          <w:rFonts w:eastAsia="標楷體" w:hint="eastAsia"/>
          <w:sz w:val="28"/>
          <w:szCs w:val="28"/>
        </w:rPr>
        <w:t xml:space="preserve">    </w:t>
      </w:r>
      <w:r>
        <w:rPr>
          <w:rFonts w:eastAsia="標楷體" w:hint="eastAsia"/>
          <w:sz w:val="28"/>
          <w:szCs w:val="28"/>
        </w:rPr>
        <w:t>臺中市政府建設</w:t>
      </w:r>
      <w:r w:rsidRPr="009C0CC4">
        <w:rPr>
          <w:rFonts w:eastAsia="標楷體" w:hint="eastAsia"/>
          <w:sz w:val="28"/>
          <w:szCs w:val="28"/>
        </w:rPr>
        <w:t>局於一百零一年十一月十四日以中市建養字第一Ｏ一Ｏ一一四四Ｏ八號函訂定臺中市政府建設局委託本市各區公所管線挖掘工程代辦道路修復費收支及運用注意事項</w:t>
      </w:r>
      <w:r w:rsidRPr="009C0CC4">
        <w:rPr>
          <w:rFonts w:ascii="標楷體" w:eastAsia="標楷體" w:hAnsi="標楷體" w:hint="eastAsia"/>
          <w:sz w:val="28"/>
          <w:szCs w:val="28"/>
        </w:rPr>
        <w:t>，施行後，</w:t>
      </w:r>
      <w:r w:rsidRPr="009C0CC4">
        <w:rPr>
          <w:rFonts w:ascii="標楷體" w:eastAsia="標楷體" w:hAnsi="標楷體" w:hint="eastAsia"/>
          <w:kern w:val="0"/>
          <w:sz w:val="28"/>
          <w:szCs w:val="28"/>
        </w:rPr>
        <w:t>因應業務</w:t>
      </w:r>
      <w:r>
        <w:rPr>
          <w:rFonts w:ascii="標楷體" w:eastAsia="標楷體" w:hAnsi="標楷體" w:hint="eastAsia"/>
          <w:kern w:val="0"/>
          <w:sz w:val="28"/>
          <w:szCs w:val="28"/>
        </w:rPr>
        <w:t>現況調整</w:t>
      </w:r>
      <w:r w:rsidRPr="009C0CC4">
        <w:rPr>
          <w:rFonts w:ascii="標楷體" w:eastAsia="標楷體" w:hAnsi="標楷體" w:hint="eastAsia"/>
          <w:sz w:val="28"/>
          <w:szCs w:val="28"/>
        </w:rPr>
        <w:t>，酌作修正本</w:t>
      </w:r>
      <w:r w:rsidRPr="009C0CC4">
        <w:rPr>
          <w:rFonts w:eastAsia="標楷體" w:hint="eastAsia"/>
          <w:sz w:val="28"/>
          <w:szCs w:val="28"/>
        </w:rPr>
        <w:t>注意事項</w:t>
      </w:r>
      <w:r w:rsidRPr="009C0CC4">
        <w:rPr>
          <w:rFonts w:ascii="標楷體" w:eastAsia="標楷體" w:hAnsi="標楷體" w:hint="eastAsia"/>
          <w:sz w:val="28"/>
          <w:szCs w:val="28"/>
        </w:rPr>
        <w:t>，本次修正重點如下：</w:t>
      </w:r>
    </w:p>
    <w:p w:rsidR="00EB033B" w:rsidRDefault="00EB033B" w:rsidP="00EB033B">
      <w:pPr>
        <w:snapToGrid w:val="0"/>
        <w:spacing w:beforeLines="30" w:before="72" w:afterLines="30" w:after="72"/>
        <w:ind w:left="546" w:hanging="546"/>
        <w:jc w:val="left"/>
        <w:rPr>
          <w:rFonts w:ascii="標楷體" w:eastAsia="標楷體" w:hAnsi="標楷體"/>
          <w:kern w:val="0"/>
          <w:sz w:val="28"/>
          <w:szCs w:val="28"/>
        </w:rPr>
      </w:pPr>
      <w:r w:rsidRPr="000D025D">
        <w:rPr>
          <w:rFonts w:ascii="標楷體" w:eastAsia="標楷體" w:hAnsi="標楷體" w:hint="eastAsia"/>
          <w:kern w:val="0"/>
          <w:sz w:val="28"/>
          <w:szCs w:val="28"/>
        </w:rPr>
        <w:t>一、</w:t>
      </w:r>
      <w:r>
        <w:rPr>
          <w:rFonts w:ascii="標楷體" w:eastAsia="標楷體" w:hAnsi="標楷體" w:hint="eastAsia"/>
          <w:kern w:val="0"/>
          <w:sz w:val="28"/>
          <w:szCs w:val="28"/>
        </w:rPr>
        <w:t>依據「臺中市道路挖掘管理自治條例」第十條及第十一條規定，以及實際辦理業務事項與內容</w:t>
      </w:r>
      <w:r w:rsidRPr="000D025D">
        <w:rPr>
          <w:rFonts w:ascii="標楷體" w:eastAsia="標楷體" w:hAnsi="標楷體" w:hint="eastAsia"/>
          <w:kern w:val="0"/>
          <w:sz w:val="28"/>
          <w:szCs w:val="28"/>
        </w:rPr>
        <w:t>，</w:t>
      </w:r>
      <w:r w:rsidRPr="000D025D">
        <w:rPr>
          <w:rFonts w:ascii="標楷體" w:eastAsia="標楷體" w:hAnsi="標楷體" w:hint="eastAsia"/>
          <w:sz w:val="28"/>
          <w:szCs w:val="28"/>
        </w:rPr>
        <w:t>將名稱修正為「</w:t>
      </w:r>
      <w:r w:rsidRPr="009C0CC4">
        <w:rPr>
          <w:rFonts w:ascii="標楷體" w:eastAsia="標楷體" w:hAnsi="標楷體" w:hint="eastAsia"/>
          <w:sz w:val="28"/>
          <w:szCs w:val="28"/>
        </w:rPr>
        <w:t>臺中市政府建設局委託本市各區公所管線挖掘工程代辦收支及運用注意事項</w:t>
      </w:r>
      <w:r w:rsidRPr="000D025D">
        <w:rPr>
          <w:rFonts w:ascii="標楷體" w:eastAsia="標楷體" w:hAnsi="標楷體" w:hint="eastAsia"/>
          <w:sz w:val="28"/>
          <w:szCs w:val="28"/>
        </w:rPr>
        <w:t>」</w:t>
      </w:r>
      <w:r>
        <w:rPr>
          <w:rFonts w:ascii="標楷體" w:eastAsia="標楷體" w:hAnsi="標楷體" w:hint="eastAsia"/>
          <w:sz w:val="28"/>
          <w:szCs w:val="28"/>
        </w:rPr>
        <w:t>，並修正第一點文字</w:t>
      </w:r>
      <w:r w:rsidRPr="000D025D">
        <w:rPr>
          <w:rFonts w:ascii="標楷體" w:eastAsia="標楷體" w:hAnsi="標楷體" w:hint="eastAsia"/>
          <w:kern w:val="0"/>
          <w:sz w:val="28"/>
          <w:szCs w:val="28"/>
        </w:rPr>
        <w:t>。</w:t>
      </w:r>
      <w:r>
        <w:rPr>
          <w:rFonts w:ascii="標楷體" w:eastAsia="標楷體" w:hAnsi="標楷體" w:hint="eastAsia"/>
          <w:kern w:val="0"/>
          <w:sz w:val="28"/>
          <w:szCs w:val="28"/>
        </w:rPr>
        <w:t>(修正規定第一點)</w:t>
      </w:r>
    </w:p>
    <w:p w:rsidR="00EB033B" w:rsidRPr="0050611D" w:rsidRDefault="00EB033B" w:rsidP="00EB033B">
      <w:pPr>
        <w:snapToGrid w:val="0"/>
        <w:spacing w:beforeLines="30" w:before="72" w:afterLines="30" w:after="72"/>
        <w:ind w:left="546" w:hanging="546"/>
        <w:jc w:val="left"/>
        <w:rPr>
          <w:rFonts w:ascii="標楷體" w:eastAsia="標楷體" w:hAnsi="標楷體"/>
          <w:kern w:val="0"/>
          <w:sz w:val="28"/>
          <w:szCs w:val="28"/>
        </w:rPr>
      </w:pPr>
      <w:r w:rsidRPr="00C2354A">
        <w:rPr>
          <w:rFonts w:ascii="標楷體" w:eastAsia="標楷體" w:hAnsi="標楷體" w:hint="eastAsia"/>
          <w:kern w:val="0"/>
          <w:sz w:val="28"/>
          <w:szCs w:val="28"/>
        </w:rPr>
        <w:t>二、</w:t>
      </w:r>
      <w:r w:rsidRPr="009C0CC4">
        <w:rPr>
          <w:rFonts w:ascii="標楷體" w:eastAsia="標楷體" w:hAnsi="標楷體" w:hint="eastAsia"/>
          <w:kern w:val="0"/>
          <w:sz w:val="28"/>
          <w:szCs w:val="28"/>
        </w:rPr>
        <w:t>依</w:t>
      </w:r>
      <w:r>
        <w:rPr>
          <w:rFonts w:ascii="標楷體" w:eastAsia="標楷體" w:hAnsi="標楷體" w:hint="eastAsia"/>
          <w:kern w:val="0"/>
          <w:sz w:val="28"/>
          <w:szCs w:val="28"/>
        </w:rPr>
        <w:t>實際業務執行現況</w:t>
      </w:r>
      <w:r w:rsidRPr="009C0CC4">
        <w:rPr>
          <w:rFonts w:ascii="標楷體" w:eastAsia="標楷體" w:hAnsi="標楷體" w:hint="eastAsia"/>
          <w:kern w:val="0"/>
          <w:sz w:val="28"/>
          <w:szCs w:val="28"/>
        </w:rPr>
        <w:t>，</w:t>
      </w:r>
      <w:r>
        <w:rPr>
          <w:rFonts w:ascii="標楷體" w:eastAsia="標楷體" w:hAnsi="標楷體" w:hint="eastAsia"/>
          <w:kern w:val="0"/>
          <w:sz w:val="28"/>
          <w:szCs w:val="28"/>
        </w:rPr>
        <w:t>刪除現行</w:t>
      </w:r>
      <w:r w:rsidRPr="009C0CC4">
        <w:rPr>
          <w:rFonts w:ascii="標楷體" w:eastAsia="標楷體" w:hAnsi="標楷體" w:hint="eastAsia"/>
          <w:kern w:val="0"/>
          <w:sz w:val="28"/>
          <w:szCs w:val="28"/>
        </w:rPr>
        <w:t>規定第</w:t>
      </w:r>
      <w:r>
        <w:rPr>
          <w:rFonts w:ascii="標楷體" w:eastAsia="標楷體" w:hAnsi="標楷體" w:hint="eastAsia"/>
          <w:kern w:val="0"/>
          <w:sz w:val="28"/>
          <w:szCs w:val="28"/>
        </w:rPr>
        <w:t>三</w:t>
      </w:r>
      <w:r w:rsidRPr="009C0CC4">
        <w:rPr>
          <w:rFonts w:ascii="標楷體" w:eastAsia="標楷體" w:hAnsi="標楷體" w:hint="eastAsia"/>
          <w:kern w:val="0"/>
          <w:sz w:val="28"/>
          <w:szCs w:val="28"/>
        </w:rPr>
        <w:t>點</w:t>
      </w:r>
      <w:r>
        <w:rPr>
          <w:rFonts w:ascii="標楷體" w:eastAsia="標楷體" w:hAnsi="標楷體" w:hint="eastAsia"/>
          <w:kern w:val="0"/>
          <w:sz w:val="28"/>
          <w:szCs w:val="28"/>
        </w:rPr>
        <w:t>、第四點</w:t>
      </w:r>
      <w:r w:rsidRPr="0050611D">
        <w:rPr>
          <w:rFonts w:ascii="標楷體" w:eastAsia="標楷體" w:hAnsi="標楷體" w:hint="eastAsia"/>
          <w:kern w:val="0"/>
          <w:sz w:val="28"/>
          <w:szCs w:val="28"/>
        </w:rPr>
        <w:t>，併同酌修第一點規定。</w:t>
      </w:r>
    </w:p>
    <w:p w:rsidR="00EB033B" w:rsidRPr="0050611D" w:rsidRDefault="00EB033B" w:rsidP="00EB033B">
      <w:pPr>
        <w:snapToGrid w:val="0"/>
        <w:spacing w:beforeLines="30" w:before="72" w:afterLines="30" w:after="72"/>
        <w:ind w:left="546" w:hanging="546"/>
        <w:jc w:val="left"/>
        <w:rPr>
          <w:rFonts w:ascii="標楷體" w:eastAsia="標楷體" w:hAnsi="標楷體" w:hint="eastAsia"/>
          <w:kern w:val="0"/>
          <w:sz w:val="28"/>
          <w:szCs w:val="28"/>
        </w:rPr>
      </w:pPr>
      <w:r w:rsidRPr="0050611D">
        <w:rPr>
          <w:rFonts w:ascii="標楷體" w:eastAsia="標楷體" w:hAnsi="標楷體" w:hint="eastAsia"/>
          <w:kern w:val="0"/>
          <w:sz w:val="28"/>
          <w:szCs w:val="28"/>
        </w:rPr>
        <w:t>三、酌作文字修正與整併。(修正規定第一點、第二點、第四點)</w:t>
      </w:r>
    </w:p>
    <w:p w:rsidR="00EB033B" w:rsidRPr="000D025D" w:rsidRDefault="00EB033B" w:rsidP="00EB033B">
      <w:pPr>
        <w:snapToGrid w:val="0"/>
        <w:spacing w:beforeLines="30" w:before="72" w:afterLines="30" w:after="72"/>
        <w:ind w:left="0" w:firstLineChars="0" w:firstLine="0"/>
        <w:jc w:val="left"/>
        <w:rPr>
          <w:rFonts w:ascii="Times New Roman" w:eastAsia="標楷體" w:hAnsi="Times New Roman"/>
          <w:kern w:val="0"/>
          <w:sz w:val="28"/>
          <w:szCs w:val="28"/>
        </w:rPr>
      </w:pPr>
      <w:r>
        <w:rPr>
          <w:rFonts w:ascii="標楷體" w:eastAsia="標楷體" w:hAnsi="標楷體"/>
          <w:kern w:val="0"/>
          <w:sz w:val="28"/>
          <w:szCs w:val="28"/>
        </w:rPr>
        <w:br w:type="page"/>
      </w:r>
      <w:r w:rsidRPr="00CB6798">
        <w:rPr>
          <w:rFonts w:eastAsia="標楷體" w:hAnsi="標楷體" w:hint="eastAsia"/>
          <w:sz w:val="40"/>
          <w:szCs w:val="40"/>
        </w:rPr>
        <w:lastRenderedPageBreak/>
        <w:t>臺中市政府建設局委託本市各區公所管線挖掘工程代辦道路修復費收支及運用注意事項</w:t>
      </w:r>
      <w:r>
        <w:rPr>
          <w:rFonts w:eastAsia="標楷體" w:hAnsi="標楷體" w:hint="eastAsia"/>
          <w:sz w:val="40"/>
          <w:szCs w:val="40"/>
        </w:rPr>
        <w:t>修正</w:t>
      </w:r>
      <w:r w:rsidRPr="000D025D">
        <w:rPr>
          <w:rFonts w:eastAsia="標楷體" w:hAnsi="標楷體" w:hint="eastAsia"/>
          <w:sz w:val="40"/>
          <w:szCs w:val="40"/>
        </w:rPr>
        <w:t>對照表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87"/>
        <w:gridCol w:w="2887"/>
        <w:gridCol w:w="2887"/>
      </w:tblGrid>
      <w:tr w:rsidR="00EB033B" w:rsidRPr="006C08B8" w:rsidTr="00FF29B9">
        <w:tc>
          <w:tcPr>
            <w:tcW w:w="2887" w:type="dxa"/>
          </w:tcPr>
          <w:p w:rsidR="00EB033B" w:rsidRPr="006C08B8" w:rsidRDefault="00EB033B" w:rsidP="00FF29B9">
            <w:pPr>
              <w:spacing w:line="240" w:lineRule="auto"/>
              <w:ind w:left="468" w:hanging="468"/>
              <w:jc w:val="center"/>
              <w:rPr>
                <w:rFonts w:ascii="標楷體" w:eastAsia="標楷體" w:hAnsi="標楷體"/>
                <w:kern w:val="0"/>
                <w:szCs w:val="24"/>
              </w:rPr>
            </w:pPr>
            <w:r w:rsidRPr="006C08B8">
              <w:rPr>
                <w:rFonts w:ascii="標楷體" w:eastAsia="標楷體" w:hAnsi="標楷體" w:hint="eastAsia"/>
                <w:kern w:val="0"/>
                <w:szCs w:val="24"/>
              </w:rPr>
              <w:t>修正名稱</w:t>
            </w:r>
          </w:p>
        </w:tc>
        <w:tc>
          <w:tcPr>
            <w:tcW w:w="2887" w:type="dxa"/>
            <w:shd w:val="clear" w:color="auto" w:fill="auto"/>
          </w:tcPr>
          <w:p w:rsidR="00EB033B" w:rsidRPr="006C08B8" w:rsidRDefault="00EB033B" w:rsidP="00FF29B9">
            <w:pPr>
              <w:spacing w:line="240" w:lineRule="auto"/>
              <w:ind w:left="468" w:hanging="468"/>
              <w:jc w:val="center"/>
              <w:rPr>
                <w:rFonts w:ascii="標楷體" w:eastAsia="標楷體" w:hAnsi="標楷體" w:hint="eastAsia"/>
                <w:kern w:val="0"/>
                <w:szCs w:val="24"/>
              </w:rPr>
            </w:pPr>
            <w:r w:rsidRPr="006C08B8">
              <w:rPr>
                <w:rFonts w:ascii="標楷體" w:eastAsia="標楷體" w:hAnsi="標楷體" w:hint="eastAsia"/>
                <w:kern w:val="0"/>
                <w:szCs w:val="24"/>
              </w:rPr>
              <w:t>現行名稱</w:t>
            </w:r>
          </w:p>
        </w:tc>
        <w:tc>
          <w:tcPr>
            <w:tcW w:w="2887" w:type="dxa"/>
            <w:shd w:val="clear" w:color="auto" w:fill="auto"/>
          </w:tcPr>
          <w:p w:rsidR="00EB033B" w:rsidRPr="006C08B8" w:rsidRDefault="00EB033B" w:rsidP="00FF29B9">
            <w:pPr>
              <w:spacing w:line="240" w:lineRule="auto"/>
              <w:ind w:left="468" w:hanging="468"/>
              <w:jc w:val="center"/>
              <w:rPr>
                <w:rFonts w:ascii="標楷體" w:eastAsia="標楷體" w:hAnsi="標楷體"/>
                <w:kern w:val="0"/>
                <w:szCs w:val="24"/>
              </w:rPr>
            </w:pPr>
            <w:r w:rsidRPr="006C08B8">
              <w:rPr>
                <w:rFonts w:ascii="標楷體" w:eastAsia="標楷體" w:hAnsi="標楷體"/>
                <w:kern w:val="0"/>
                <w:szCs w:val="24"/>
              </w:rPr>
              <w:t>說明</w:t>
            </w:r>
          </w:p>
        </w:tc>
      </w:tr>
      <w:tr w:rsidR="00EB033B" w:rsidRPr="006C08B8" w:rsidTr="00FF29B9">
        <w:tc>
          <w:tcPr>
            <w:tcW w:w="2887" w:type="dxa"/>
          </w:tcPr>
          <w:p w:rsidR="00EB033B" w:rsidRPr="0050611D" w:rsidRDefault="00EB033B" w:rsidP="00FF29B9">
            <w:pPr>
              <w:spacing w:line="240" w:lineRule="auto"/>
              <w:ind w:left="0" w:firstLineChars="0" w:firstLine="0"/>
              <w:rPr>
                <w:rFonts w:ascii="標楷體" w:eastAsia="標楷體" w:hAnsi="標楷體" w:hint="eastAsia"/>
                <w:kern w:val="0"/>
                <w:szCs w:val="24"/>
              </w:rPr>
            </w:pPr>
            <w:r w:rsidRPr="0050611D">
              <w:rPr>
                <w:rFonts w:ascii="標楷體" w:eastAsia="標楷體" w:hAnsi="標楷體" w:hint="eastAsia"/>
                <w:kern w:val="0"/>
                <w:szCs w:val="24"/>
              </w:rPr>
              <w:t>臺中市政府建設局委託本市各區公所管線挖掘工程代辦收支及運用注意事項</w:t>
            </w:r>
          </w:p>
        </w:tc>
        <w:tc>
          <w:tcPr>
            <w:tcW w:w="2887" w:type="dxa"/>
            <w:shd w:val="clear" w:color="auto" w:fill="auto"/>
          </w:tcPr>
          <w:p w:rsidR="00EB033B" w:rsidRPr="0050611D" w:rsidRDefault="00EB033B" w:rsidP="00FF29B9">
            <w:pPr>
              <w:spacing w:line="240" w:lineRule="auto"/>
              <w:ind w:left="0" w:firstLineChars="0" w:firstLine="0"/>
              <w:rPr>
                <w:rFonts w:ascii="標楷體" w:eastAsia="標楷體" w:hAnsi="標楷體" w:hint="eastAsia"/>
                <w:kern w:val="0"/>
                <w:szCs w:val="24"/>
              </w:rPr>
            </w:pPr>
            <w:r w:rsidRPr="0050611D">
              <w:rPr>
                <w:rFonts w:ascii="標楷體" w:eastAsia="標楷體" w:hAnsi="標楷體" w:hint="eastAsia"/>
                <w:kern w:val="0"/>
                <w:szCs w:val="24"/>
              </w:rPr>
              <w:t>臺中市政府建設局委託本市各區公所管線挖掘工程代辦</w:t>
            </w:r>
            <w:r w:rsidRPr="0050611D">
              <w:rPr>
                <w:rFonts w:ascii="標楷體" w:eastAsia="標楷體" w:hAnsi="標楷體" w:hint="eastAsia"/>
                <w:kern w:val="0"/>
                <w:szCs w:val="24"/>
                <w:u w:val="single"/>
              </w:rPr>
              <w:t>道路修復費</w:t>
            </w:r>
            <w:r w:rsidRPr="0050611D">
              <w:rPr>
                <w:rFonts w:ascii="標楷體" w:eastAsia="標楷體" w:hAnsi="標楷體" w:hint="eastAsia"/>
                <w:kern w:val="0"/>
                <w:szCs w:val="24"/>
              </w:rPr>
              <w:t>收支及運用注意事項</w:t>
            </w:r>
          </w:p>
        </w:tc>
        <w:tc>
          <w:tcPr>
            <w:tcW w:w="2887" w:type="dxa"/>
            <w:shd w:val="clear" w:color="auto" w:fill="auto"/>
          </w:tcPr>
          <w:p w:rsidR="00EB033B" w:rsidRPr="006C08B8" w:rsidRDefault="00EB033B" w:rsidP="00FF29B9">
            <w:pPr>
              <w:spacing w:line="240" w:lineRule="auto"/>
              <w:ind w:left="12" w:firstLineChars="0" w:firstLine="0"/>
              <w:rPr>
                <w:rFonts w:ascii="標楷體" w:eastAsia="標楷體" w:hAnsi="標楷體" w:hint="eastAsia"/>
                <w:kern w:val="0"/>
                <w:szCs w:val="24"/>
              </w:rPr>
            </w:pPr>
            <w:r w:rsidRPr="00CB6798">
              <w:rPr>
                <w:rFonts w:ascii="標楷體" w:eastAsia="標楷體" w:hAnsi="標楷體" w:hint="eastAsia"/>
                <w:kern w:val="0"/>
                <w:szCs w:val="24"/>
              </w:rPr>
              <w:t>依據「臺中市道路挖掘管理自治條例」第十條及第十一條規定，以及實際辦理業務事項與內容，將名稱修正。</w:t>
            </w:r>
          </w:p>
        </w:tc>
      </w:tr>
      <w:tr w:rsidR="00EB033B" w:rsidRPr="006C08B8" w:rsidTr="00FF29B9">
        <w:tc>
          <w:tcPr>
            <w:tcW w:w="2887" w:type="dxa"/>
          </w:tcPr>
          <w:p w:rsidR="00EB033B" w:rsidRPr="0050611D" w:rsidRDefault="00EB033B" w:rsidP="00FF29B9">
            <w:pPr>
              <w:spacing w:line="240" w:lineRule="auto"/>
              <w:ind w:left="468" w:hanging="468"/>
              <w:jc w:val="center"/>
              <w:rPr>
                <w:rFonts w:ascii="標楷體" w:eastAsia="標楷體" w:hAnsi="標楷體"/>
                <w:kern w:val="0"/>
                <w:szCs w:val="24"/>
              </w:rPr>
            </w:pPr>
            <w:r w:rsidRPr="0050611D">
              <w:rPr>
                <w:rFonts w:ascii="標楷體" w:eastAsia="標楷體" w:hAnsi="標楷體" w:hint="eastAsia"/>
                <w:kern w:val="0"/>
                <w:szCs w:val="24"/>
              </w:rPr>
              <w:t>修正規定</w:t>
            </w:r>
          </w:p>
        </w:tc>
        <w:tc>
          <w:tcPr>
            <w:tcW w:w="2887" w:type="dxa"/>
            <w:shd w:val="clear" w:color="auto" w:fill="auto"/>
          </w:tcPr>
          <w:p w:rsidR="00EB033B" w:rsidRPr="0050611D" w:rsidRDefault="00EB033B" w:rsidP="00FF29B9">
            <w:pPr>
              <w:spacing w:line="240" w:lineRule="auto"/>
              <w:ind w:left="468" w:hanging="468"/>
              <w:jc w:val="center"/>
              <w:rPr>
                <w:rFonts w:ascii="標楷體" w:eastAsia="標楷體" w:hAnsi="標楷體" w:hint="eastAsia"/>
                <w:kern w:val="0"/>
                <w:szCs w:val="24"/>
              </w:rPr>
            </w:pPr>
            <w:r w:rsidRPr="0050611D">
              <w:rPr>
                <w:rFonts w:ascii="標楷體" w:eastAsia="標楷體" w:hAnsi="標楷體" w:hint="eastAsia"/>
                <w:kern w:val="0"/>
                <w:szCs w:val="24"/>
              </w:rPr>
              <w:t>現行規定</w:t>
            </w:r>
          </w:p>
        </w:tc>
        <w:tc>
          <w:tcPr>
            <w:tcW w:w="2887" w:type="dxa"/>
            <w:shd w:val="clear" w:color="auto" w:fill="auto"/>
          </w:tcPr>
          <w:p w:rsidR="00EB033B" w:rsidRPr="006C08B8" w:rsidRDefault="00EB033B" w:rsidP="00FF29B9">
            <w:pPr>
              <w:spacing w:line="240" w:lineRule="auto"/>
              <w:ind w:left="468" w:hanging="468"/>
              <w:jc w:val="center"/>
              <w:rPr>
                <w:rFonts w:ascii="標楷體" w:eastAsia="標楷體" w:hAnsi="標楷體"/>
                <w:kern w:val="0"/>
                <w:szCs w:val="24"/>
              </w:rPr>
            </w:pPr>
            <w:r w:rsidRPr="006C08B8">
              <w:rPr>
                <w:rFonts w:ascii="標楷體" w:eastAsia="標楷體" w:hAnsi="標楷體"/>
                <w:kern w:val="0"/>
                <w:szCs w:val="24"/>
              </w:rPr>
              <w:t>說明</w:t>
            </w:r>
          </w:p>
        </w:tc>
      </w:tr>
      <w:tr w:rsidR="00EB033B" w:rsidRPr="006C08B8" w:rsidTr="00FF29B9">
        <w:trPr>
          <w:trHeight w:val="2200"/>
        </w:trPr>
        <w:tc>
          <w:tcPr>
            <w:tcW w:w="2887" w:type="dxa"/>
          </w:tcPr>
          <w:p w:rsidR="00EB033B" w:rsidRPr="0050611D" w:rsidRDefault="00EB033B" w:rsidP="00FF29B9">
            <w:pPr>
              <w:spacing w:line="240" w:lineRule="auto"/>
              <w:ind w:leftChars="6" w:left="427" w:hangingChars="172" w:hanging="413"/>
              <w:rPr>
                <w:rFonts w:ascii="標楷體" w:eastAsia="標楷體" w:hAnsi="標楷體" w:hint="eastAsia"/>
                <w:kern w:val="0"/>
                <w:szCs w:val="24"/>
              </w:rPr>
            </w:pPr>
            <w:r w:rsidRPr="0050611D">
              <w:rPr>
                <w:rFonts w:ascii="標楷體" w:eastAsia="標楷體" w:hAnsi="標楷體" w:hint="eastAsia"/>
                <w:kern w:val="0"/>
                <w:szCs w:val="24"/>
              </w:rPr>
              <w:t>一、臺中市政府建設局為統一辦理臺中市各區公所道路單一及搶修管線挖掘工程代辦道路修復管理業務，</w:t>
            </w:r>
            <w:r w:rsidRPr="0050611D">
              <w:rPr>
                <w:rFonts w:ascii="標楷體" w:eastAsia="標楷體" w:hAnsi="標楷體" w:hint="eastAsia"/>
                <w:kern w:val="0"/>
                <w:szCs w:val="24"/>
                <w:u w:val="single"/>
              </w:rPr>
              <w:t>使各區公所</w:t>
            </w:r>
            <w:r w:rsidRPr="0050611D">
              <w:rPr>
                <w:rFonts w:ascii="標楷體" w:eastAsia="標楷體" w:hAnsi="標楷體" w:hint="eastAsia"/>
                <w:kern w:val="0"/>
                <w:szCs w:val="24"/>
              </w:rPr>
              <w:t>有效</w:t>
            </w:r>
            <w:r w:rsidRPr="0050611D">
              <w:rPr>
                <w:rFonts w:ascii="標楷體" w:eastAsia="標楷體" w:hAnsi="標楷體" w:hint="eastAsia"/>
                <w:kern w:val="0"/>
                <w:szCs w:val="24"/>
                <w:u w:val="single"/>
              </w:rPr>
              <w:t>編列、收取及</w:t>
            </w:r>
            <w:r w:rsidRPr="0050611D">
              <w:rPr>
                <w:rFonts w:ascii="標楷體" w:eastAsia="標楷體" w:hAnsi="標楷體" w:hint="eastAsia"/>
                <w:kern w:val="0"/>
                <w:szCs w:val="24"/>
              </w:rPr>
              <w:t>運用代辦道路</w:t>
            </w:r>
            <w:r w:rsidRPr="0050611D">
              <w:rPr>
                <w:rFonts w:ascii="標楷體" w:eastAsia="標楷體" w:hAnsi="標楷體" w:hint="eastAsia"/>
                <w:kern w:val="0"/>
                <w:szCs w:val="24"/>
                <w:u w:val="single"/>
              </w:rPr>
              <w:t>挖掘附加路面</w:t>
            </w:r>
            <w:r w:rsidRPr="0050611D">
              <w:rPr>
                <w:rFonts w:ascii="標楷體" w:eastAsia="標楷體" w:hAnsi="標楷體" w:hint="eastAsia"/>
                <w:kern w:val="0"/>
                <w:szCs w:val="24"/>
              </w:rPr>
              <w:t>修復費</w:t>
            </w:r>
            <w:r w:rsidRPr="0050611D">
              <w:rPr>
                <w:rFonts w:ascii="標楷體" w:eastAsia="標楷體" w:hAnsi="標楷體" w:hint="eastAsia"/>
                <w:kern w:val="0"/>
                <w:szCs w:val="24"/>
                <w:u w:val="single"/>
              </w:rPr>
              <w:t>及道路養護費</w:t>
            </w:r>
            <w:r w:rsidRPr="0050611D">
              <w:rPr>
                <w:rFonts w:ascii="標楷體" w:eastAsia="標楷體" w:hAnsi="標楷體" w:hint="eastAsia"/>
                <w:kern w:val="0"/>
                <w:szCs w:val="24"/>
              </w:rPr>
              <w:t>（以下簡稱本路修費），加強財務管理與監督，特訂定本注意事項。</w:t>
            </w:r>
          </w:p>
        </w:tc>
        <w:tc>
          <w:tcPr>
            <w:tcW w:w="2887" w:type="dxa"/>
            <w:shd w:val="clear" w:color="auto" w:fill="auto"/>
          </w:tcPr>
          <w:p w:rsidR="00EB033B" w:rsidRPr="0050611D" w:rsidRDefault="00EB033B" w:rsidP="00FF29B9">
            <w:pPr>
              <w:spacing w:line="240" w:lineRule="auto"/>
              <w:ind w:leftChars="6" w:left="427" w:hangingChars="172" w:hanging="413"/>
              <w:rPr>
                <w:rFonts w:ascii="標楷體" w:eastAsia="標楷體" w:hAnsi="標楷體" w:hint="eastAsia"/>
                <w:kern w:val="0"/>
                <w:szCs w:val="24"/>
              </w:rPr>
            </w:pPr>
            <w:r w:rsidRPr="0050611D">
              <w:rPr>
                <w:rFonts w:ascii="標楷體" w:eastAsia="標楷體" w:hAnsi="標楷體" w:hint="eastAsia"/>
                <w:kern w:val="0"/>
                <w:szCs w:val="24"/>
              </w:rPr>
              <w:t>一、臺中市政府建設局</w:t>
            </w:r>
            <w:r w:rsidRPr="0050611D">
              <w:rPr>
                <w:rFonts w:ascii="標楷體" w:eastAsia="標楷體" w:hAnsi="標楷體" w:hint="eastAsia"/>
                <w:kern w:val="0"/>
                <w:szCs w:val="24"/>
                <w:u w:val="single"/>
              </w:rPr>
              <w:t>（以下簡稱本局）</w:t>
            </w:r>
            <w:r w:rsidRPr="0050611D">
              <w:rPr>
                <w:rFonts w:ascii="標楷體" w:eastAsia="標楷體" w:hAnsi="標楷體" w:hint="eastAsia"/>
                <w:kern w:val="0"/>
                <w:szCs w:val="24"/>
              </w:rPr>
              <w:t>為統一辦理臺中市</w:t>
            </w:r>
            <w:r w:rsidRPr="0050611D">
              <w:rPr>
                <w:rFonts w:ascii="標楷體" w:eastAsia="標楷體" w:hAnsi="標楷體" w:hint="eastAsia"/>
                <w:kern w:val="0"/>
                <w:szCs w:val="24"/>
                <w:u w:val="single"/>
              </w:rPr>
              <w:t>（以下簡稱本市）</w:t>
            </w:r>
            <w:r w:rsidRPr="0050611D">
              <w:rPr>
                <w:rFonts w:ascii="標楷體" w:eastAsia="標楷體" w:hAnsi="標楷體" w:hint="eastAsia"/>
                <w:kern w:val="0"/>
                <w:szCs w:val="24"/>
              </w:rPr>
              <w:t>各區公所道路單一及搶修管線挖掘工程代辦道路修復管理業務，有效運用代辦道路修復費（以下簡稱本路修費），加強財務管理與監督，</w:t>
            </w:r>
            <w:r w:rsidRPr="0050611D">
              <w:rPr>
                <w:rFonts w:ascii="標楷體" w:eastAsia="標楷體" w:hAnsi="標楷體" w:hint="eastAsia"/>
                <w:kern w:val="0"/>
                <w:szCs w:val="24"/>
                <w:u w:val="single"/>
              </w:rPr>
              <w:t>以符合預算法之收支對列方式，</w:t>
            </w:r>
            <w:r w:rsidRPr="0050611D">
              <w:rPr>
                <w:rFonts w:ascii="標楷體" w:eastAsia="標楷體" w:hAnsi="標楷體" w:hint="eastAsia"/>
                <w:kern w:val="0"/>
                <w:szCs w:val="24"/>
              </w:rPr>
              <w:t>特訂定本注意事項。</w:t>
            </w:r>
          </w:p>
        </w:tc>
        <w:tc>
          <w:tcPr>
            <w:tcW w:w="2887" w:type="dxa"/>
            <w:shd w:val="clear" w:color="auto" w:fill="auto"/>
          </w:tcPr>
          <w:p w:rsidR="00EB033B" w:rsidRDefault="00EB033B" w:rsidP="00FF29B9">
            <w:pPr>
              <w:spacing w:line="240" w:lineRule="auto"/>
              <w:ind w:left="420" w:hangingChars="175" w:hanging="420"/>
              <w:rPr>
                <w:rFonts w:ascii="標楷體" w:eastAsia="標楷體" w:hAnsi="標楷體"/>
                <w:kern w:val="0"/>
                <w:szCs w:val="24"/>
              </w:rPr>
            </w:pPr>
            <w:r>
              <w:rPr>
                <w:rFonts w:ascii="標楷體" w:eastAsia="標楷體" w:hAnsi="標楷體" w:hint="eastAsia"/>
                <w:kern w:val="0"/>
                <w:szCs w:val="24"/>
              </w:rPr>
              <w:t>一、</w:t>
            </w:r>
            <w:r w:rsidRPr="00A17012">
              <w:rPr>
                <w:rFonts w:ascii="標楷體" w:eastAsia="標楷體" w:hAnsi="標楷體" w:hint="eastAsia"/>
                <w:kern w:val="0"/>
                <w:szCs w:val="24"/>
              </w:rPr>
              <w:t>依據「臺中市道路挖掘管理自治條例」第十條及第十一條規定，以及實際辦理業務事項與內容，</w:t>
            </w:r>
            <w:r>
              <w:rPr>
                <w:rFonts w:ascii="標楷體" w:eastAsia="標楷體" w:hAnsi="標楷體" w:hint="eastAsia"/>
                <w:kern w:val="0"/>
                <w:szCs w:val="24"/>
              </w:rPr>
              <w:t>酌作文字</w:t>
            </w:r>
            <w:r w:rsidRPr="00A17012">
              <w:rPr>
                <w:rFonts w:ascii="標楷體" w:eastAsia="標楷體" w:hAnsi="標楷體" w:hint="eastAsia"/>
                <w:kern w:val="0"/>
                <w:szCs w:val="24"/>
              </w:rPr>
              <w:t>修正。</w:t>
            </w:r>
          </w:p>
          <w:p w:rsidR="00EB033B" w:rsidRDefault="00EB033B" w:rsidP="00FF29B9">
            <w:pPr>
              <w:spacing w:line="240" w:lineRule="auto"/>
              <w:ind w:left="420" w:hangingChars="175" w:hanging="420"/>
              <w:rPr>
                <w:rFonts w:ascii="標楷體" w:eastAsia="標楷體" w:hAnsi="標楷體"/>
                <w:kern w:val="0"/>
                <w:szCs w:val="24"/>
              </w:rPr>
            </w:pPr>
            <w:r>
              <w:rPr>
                <w:rFonts w:ascii="標楷體" w:eastAsia="標楷體" w:hAnsi="標楷體" w:hint="eastAsia"/>
                <w:kern w:val="0"/>
                <w:szCs w:val="24"/>
              </w:rPr>
              <w:t>二、同一用語使用未達三次，無簡稱必要，酌修文字。</w:t>
            </w:r>
          </w:p>
          <w:p w:rsidR="00EB033B" w:rsidRPr="0050611D" w:rsidRDefault="00EB033B" w:rsidP="00FF29B9">
            <w:pPr>
              <w:tabs>
                <w:tab w:val="center" w:pos="1335"/>
              </w:tabs>
              <w:spacing w:line="240" w:lineRule="auto"/>
              <w:ind w:left="420" w:hangingChars="175" w:hanging="420"/>
              <w:rPr>
                <w:rFonts w:ascii="標楷體" w:eastAsia="標楷體" w:hAnsi="標楷體"/>
                <w:kern w:val="0"/>
                <w:szCs w:val="24"/>
              </w:rPr>
            </w:pPr>
            <w:r w:rsidRPr="0050611D">
              <w:rPr>
                <w:rFonts w:ascii="標楷體" w:eastAsia="標楷體" w:hAnsi="標楷體" w:hint="eastAsia"/>
                <w:kern w:val="0"/>
                <w:szCs w:val="24"/>
              </w:rPr>
              <w:t>三、本路修費由各區公所編列、收取及運用，酌作文字修正。</w:t>
            </w:r>
          </w:p>
          <w:p w:rsidR="00EB033B" w:rsidRPr="007450C6" w:rsidRDefault="00EB033B" w:rsidP="00FF29B9">
            <w:pPr>
              <w:tabs>
                <w:tab w:val="center" w:pos="1335"/>
              </w:tabs>
              <w:spacing w:line="240" w:lineRule="auto"/>
              <w:ind w:left="420" w:hangingChars="175" w:hanging="420"/>
              <w:rPr>
                <w:rFonts w:ascii="標楷體" w:eastAsia="標楷體" w:hAnsi="標楷體" w:hint="eastAsia"/>
                <w:color w:val="7030A0"/>
                <w:kern w:val="0"/>
                <w:szCs w:val="24"/>
              </w:rPr>
            </w:pPr>
            <w:r w:rsidRPr="0050611D">
              <w:rPr>
                <w:rFonts w:ascii="標楷體" w:eastAsia="標楷體" w:hAnsi="標楷體" w:hint="eastAsia"/>
                <w:kern w:val="0"/>
                <w:szCs w:val="24"/>
              </w:rPr>
              <w:t>四、另預算法、收支對列等內容，酌修整併至第四點。</w:t>
            </w:r>
          </w:p>
        </w:tc>
      </w:tr>
      <w:tr w:rsidR="00EB033B" w:rsidRPr="006C08B8" w:rsidTr="00FF29B9">
        <w:trPr>
          <w:trHeight w:val="2200"/>
        </w:trPr>
        <w:tc>
          <w:tcPr>
            <w:tcW w:w="2887" w:type="dxa"/>
          </w:tcPr>
          <w:p w:rsidR="00EB033B" w:rsidRPr="0050611D" w:rsidRDefault="00EB033B" w:rsidP="00FF29B9">
            <w:pPr>
              <w:spacing w:line="240" w:lineRule="auto"/>
              <w:ind w:leftChars="6" w:left="427" w:hangingChars="172" w:hanging="413"/>
              <w:rPr>
                <w:rFonts w:ascii="標楷體" w:eastAsia="標楷體" w:hAnsi="標楷體" w:hint="eastAsia"/>
                <w:kern w:val="0"/>
                <w:szCs w:val="24"/>
              </w:rPr>
            </w:pPr>
            <w:r w:rsidRPr="0050611D">
              <w:rPr>
                <w:rFonts w:ascii="標楷體" w:eastAsia="標楷體" w:hAnsi="標楷體" w:hint="eastAsia"/>
                <w:kern w:val="0"/>
                <w:szCs w:val="24"/>
              </w:rPr>
              <w:t>二、本路修費來源如下：</w:t>
            </w:r>
          </w:p>
          <w:p w:rsidR="00EB033B" w:rsidRPr="0050611D" w:rsidRDefault="00EB033B" w:rsidP="00FF29B9">
            <w:pPr>
              <w:spacing w:line="240" w:lineRule="auto"/>
              <w:ind w:leftChars="178" w:left="991" w:hangingChars="235" w:hanging="564"/>
              <w:rPr>
                <w:rFonts w:ascii="標楷體" w:eastAsia="標楷體" w:hAnsi="標楷體" w:hint="eastAsia"/>
                <w:kern w:val="0"/>
                <w:szCs w:val="24"/>
              </w:rPr>
            </w:pPr>
            <w:r w:rsidRPr="0050611D">
              <w:rPr>
                <w:rFonts w:ascii="標楷體" w:eastAsia="標楷體" w:hAnsi="標楷體" w:hint="eastAsia"/>
                <w:kern w:val="0"/>
                <w:szCs w:val="24"/>
              </w:rPr>
              <w:t>(一)各級管線單位、私人、公民營公司團體繳交代辦之管線挖掘道路修復費用。</w:t>
            </w:r>
          </w:p>
          <w:p w:rsidR="00EB033B" w:rsidRPr="0050611D" w:rsidRDefault="00EB033B" w:rsidP="00FF29B9">
            <w:pPr>
              <w:spacing w:line="240" w:lineRule="auto"/>
              <w:ind w:leftChars="178" w:left="991" w:hangingChars="235" w:hanging="564"/>
              <w:rPr>
                <w:rFonts w:ascii="標楷體" w:eastAsia="標楷體" w:hAnsi="標楷體" w:hint="eastAsia"/>
                <w:kern w:val="0"/>
                <w:szCs w:val="24"/>
              </w:rPr>
            </w:pPr>
            <w:r w:rsidRPr="0050611D">
              <w:rPr>
                <w:rFonts w:ascii="標楷體" w:eastAsia="標楷體" w:hAnsi="標楷體" w:hint="eastAsia"/>
                <w:kern w:val="0"/>
                <w:szCs w:val="24"/>
              </w:rPr>
              <w:t>(二)本代辦道路修復費孳息收入。</w:t>
            </w:r>
          </w:p>
          <w:p w:rsidR="00EB033B" w:rsidRPr="0050611D" w:rsidRDefault="00EB033B" w:rsidP="00FF29B9">
            <w:pPr>
              <w:spacing w:line="240" w:lineRule="auto"/>
              <w:ind w:leftChars="178" w:left="991" w:hangingChars="235" w:hanging="564"/>
              <w:rPr>
                <w:rFonts w:ascii="標楷體" w:eastAsia="標楷體" w:hAnsi="標楷體"/>
                <w:kern w:val="0"/>
                <w:szCs w:val="24"/>
              </w:rPr>
            </w:pPr>
            <w:r w:rsidRPr="0050611D">
              <w:rPr>
                <w:rFonts w:ascii="標楷體" w:eastAsia="標楷體" w:hAnsi="標楷體" w:hint="eastAsia"/>
                <w:kern w:val="0"/>
                <w:szCs w:val="24"/>
              </w:rPr>
              <w:t>(三)私人或團體捐贈之研究、規劃經費。</w:t>
            </w:r>
          </w:p>
          <w:p w:rsidR="00EB033B" w:rsidRPr="0050611D" w:rsidRDefault="00EB033B" w:rsidP="00FF29B9">
            <w:pPr>
              <w:spacing w:line="240" w:lineRule="auto"/>
              <w:ind w:leftChars="178" w:left="991" w:hangingChars="235" w:hanging="564"/>
              <w:rPr>
                <w:rFonts w:ascii="標楷體" w:eastAsia="標楷體" w:hAnsi="標楷體" w:hint="eastAsia"/>
                <w:kern w:val="0"/>
                <w:szCs w:val="24"/>
                <w:u w:val="single"/>
              </w:rPr>
            </w:pPr>
            <w:r w:rsidRPr="0050611D">
              <w:rPr>
                <w:rFonts w:ascii="標楷體" w:eastAsia="標楷體" w:hAnsi="標楷體" w:hint="eastAsia"/>
                <w:kern w:val="0"/>
                <w:szCs w:val="24"/>
                <w:u w:val="single"/>
              </w:rPr>
              <w:t>(四)其他相關收入。</w:t>
            </w:r>
          </w:p>
        </w:tc>
        <w:tc>
          <w:tcPr>
            <w:tcW w:w="2887" w:type="dxa"/>
            <w:shd w:val="clear" w:color="auto" w:fill="auto"/>
          </w:tcPr>
          <w:p w:rsidR="00EB033B" w:rsidRPr="0050611D" w:rsidRDefault="00EB033B" w:rsidP="00FF29B9">
            <w:pPr>
              <w:spacing w:line="240" w:lineRule="auto"/>
              <w:ind w:leftChars="6" w:left="427" w:hangingChars="172" w:hanging="413"/>
              <w:rPr>
                <w:rFonts w:ascii="標楷體" w:eastAsia="標楷體" w:hAnsi="標楷體" w:hint="eastAsia"/>
                <w:kern w:val="0"/>
                <w:szCs w:val="24"/>
              </w:rPr>
            </w:pPr>
            <w:r w:rsidRPr="0050611D">
              <w:rPr>
                <w:rFonts w:ascii="標楷體" w:eastAsia="標楷體" w:hAnsi="標楷體" w:hint="eastAsia"/>
                <w:kern w:val="0"/>
                <w:szCs w:val="24"/>
              </w:rPr>
              <w:t>二、本路修費來源如下：</w:t>
            </w:r>
          </w:p>
          <w:p w:rsidR="00EB033B" w:rsidRPr="0050611D" w:rsidRDefault="00EB033B" w:rsidP="00FF29B9">
            <w:pPr>
              <w:spacing w:line="240" w:lineRule="auto"/>
              <w:ind w:leftChars="178" w:left="991" w:hangingChars="235" w:hanging="564"/>
              <w:rPr>
                <w:rFonts w:ascii="標楷體" w:eastAsia="標楷體" w:hAnsi="標楷體" w:hint="eastAsia"/>
                <w:kern w:val="0"/>
                <w:szCs w:val="24"/>
              </w:rPr>
            </w:pPr>
            <w:r w:rsidRPr="0050611D">
              <w:rPr>
                <w:rFonts w:ascii="標楷體" w:eastAsia="標楷體" w:hAnsi="標楷體" w:hint="eastAsia"/>
                <w:kern w:val="0"/>
                <w:szCs w:val="24"/>
              </w:rPr>
              <w:t>(一)各級管線單位、私人、公民營公司團體繳交代辦之管線挖掘道路修復費用。</w:t>
            </w:r>
          </w:p>
          <w:p w:rsidR="00EB033B" w:rsidRPr="0050611D" w:rsidRDefault="00EB033B" w:rsidP="00FF29B9">
            <w:pPr>
              <w:spacing w:line="240" w:lineRule="auto"/>
              <w:ind w:leftChars="178" w:left="991" w:hangingChars="235" w:hanging="564"/>
              <w:rPr>
                <w:rFonts w:ascii="標楷體" w:eastAsia="標楷體" w:hAnsi="標楷體" w:hint="eastAsia"/>
                <w:kern w:val="0"/>
                <w:szCs w:val="24"/>
              </w:rPr>
            </w:pPr>
            <w:r w:rsidRPr="0050611D">
              <w:rPr>
                <w:rFonts w:ascii="標楷體" w:eastAsia="標楷體" w:hAnsi="標楷體" w:hint="eastAsia"/>
                <w:kern w:val="0"/>
                <w:szCs w:val="24"/>
              </w:rPr>
              <w:t>(二)本代辦道路修復費孳息收入。</w:t>
            </w:r>
          </w:p>
          <w:p w:rsidR="00EB033B" w:rsidRPr="0050611D" w:rsidRDefault="00EB033B" w:rsidP="00FF29B9">
            <w:pPr>
              <w:spacing w:line="240" w:lineRule="auto"/>
              <w:ind w:leftChars="178" w:left="991" w:hangingChars="235" w:hanging="564"/>
              <w:rPr>
                <w:rFonts w:ascii="標楷體" w:eastAsia="標楷體" w:hAnsi="標楷體" w:hint="eastAsia"/>
                <w:kern w:val="0"/>
                <w:szCs w:val="24"/>
              </w:rPr>
            </w:pPr>
            <w:r w:rsidRPr="0050611D">
              <w:rPr>
                <w:rFonts w:ascii="標楷體" w:eastAsia="標楷體" w:hAnsi="標楷體" w:hint="eastAsia"/>
                <w:kern w:val="0"/>
                <w:szCs w:val="24"/>
              </w:rPr>
              <w:t>(三)私人或團體捐贈之研究、規劃經費。</w:t>
            </w:r>
          </w:p>
        </w:tc>
        <w:tc>
          <w:tcPr>
            <w:tcW w:w="2887" w:type="dxa"/>
            <w:shd w:val="clear" w:color="auto" w:fill="auto"/>
          </w:tcPr>
          <w:p w:rsidR="00EB033B" w:rsidRPr="006C08B8" w:rsidRDefault="00EB033B" w:rsidP="00FF29B9">
            <w:pPr>
              <w:spacing w:line="240" w:lineRule="auto"/>
              <w:ind w:left="420" w:hangingChars="175" w:hanging="420"/>
              <w:rPr>
                <w:rFonts w:ascii="標楷體" w:eastAsia="標楷體" w:hAnsi="標楷體" w:hint="eastAsia"/>
                <w:kern w:val="0"/>
                <w:szCs w:val="24"/>
              </w:rPr>
            </w:pPr>
            <w:r w:rsidRPr="007F242E">
              <w:rPr>
                <w:rFonts w:ascii="標楷體" w:eastAsia="標楷體" w:hAnsi="標楷體" w:hint="eastAsia"/>
                <w:kern w:val="0"/>
                <w:szCs w:val="24"/>
              </w:rPr>
              <w:t>酌作文字修正。</w:t>
            </w:r>
          </w:p>
        </w:tc>
      </w:tr>
      <w:tr w:rsidR="00EB033B" w:rsidRPr="006C08B8" w:rsidTr="00FF29B9">
        <w:trPr>
          <w:trHeight w:val="558"/>
        </w:trPr>
        <w:tc>
          <w:tcPr>
            <w:tcW w:w="2887" w:type="dxa"/>
          </w:tcPr>
          <w:p w:rsidR="00EB033B" w:rsidRPr="0050611D" w:rsidRDefault="00EB033B" w:rsidP="00FF29B9">
            <w:pPr>
              <w:spacing w:line="240" w:lineRule="auto"/>
              <w:ind w:leftChars="6" w:left="427" w:hangingChars="172" w:hanging="413"/>
              <w:rPr>
                <w:rFonts w:ascii="標楷體" w:eastAsia="標楷體" w:hAnsi="標楷體" w:hint="eastAsia"/>
                <w:kern w:val="0"/>
                <w:szCs w:val="24"/>
              </w:rPr>
            </w:pPr>
            <w:r w:rsidRPr="0050611D">
              <w:rPr>
                <w:rFonts w:ascii="標楷體" w:eastAsia="標楷體" w:hAnsi="標楷體" w:hint="eastAsia"/>
                <w:kern w:val="0"/>
                <w:szCs w:val="24"/>
                <w:u w:val="single"/>
              </w:rPr>
              <w:t>三</w:t>
            </w:r>
            <w:r w:rsidRPr="0050611D">
              <w:rPr>
                <w:rFonts w:ascii="標楷體" w:eastAsia="標楷體" w:hAnsi="標楷體" w:hint="eastAsia"/>
                <w:kern w:val="0"/>
                <w:szCs w:val="24"/>
              </w:rPr>
              <w:t>、本路修費之用途如下：</w:t>
            </w:r>
          </w:p>
          <w:p w:rsidR="00EB033B" w:rsidRPr="0050611D" w:rsidRDefault="00EB033B" w:rsidP="00FF29B9">
            <w:pPr>
              <w:spacing w:line="240" w:lineRule="auto"/>
              <w:ind w:leftChars="178" w:left="991" w:hangingChars="235" w:hanging="564"/>
              <w:rPr>
                <w:rFonts w:ascii="標楷體" w:eastAsia="標楷體" w:hAnsi="標楷體" w:hint="eastAsia"/>
                <w:kern w:val="0"/>
                <w:szCs w:val="24"/>
              </w:rPr>
            </w:pPr>
            <w:r w:rsidRPr="0050611D">
              <w:rPr>
                <w:rFonts w:ascii="標楷體" w:eastAsia="標楷體" w:hAnsi="標楷體" w:hint="eastAsia"/>
                <w:kern w:val="0"/>
                <w:szCs w:val="24"/>
              </w:rPr>
              <w:t>(一)代辦各類管線挖掘工程之路面修復工程。</w:t>
            </w:r>
          </w:p>
          <w:p w:rsidR="00EB033B" w:rsidRPr="0050611D" w:rsidRDefault="00EB033B" w:rsidP="00FF29B9">
            <w:pPr>
              <w:spacing w:line="240" w:lineRule="auto"/>
              <w:ind w:leftChars="178" w:left="991" w:hangingChars="235" w:hanging="564"/>
              <w:rPr>
                <w:rFonts w:ascii="標楷體" w:eastAsia="標楷體" w:hAnsi="標楷體" w:hint="eastAsia"/>
                <w:kern w:val="0"/>
                <w:szCs w:val="24"/>
              </w:rPr>
            </w:pPr>
            <w:r w:rsidRPr="0050611D">
              <w:rPr>
                <w:rFonts w:ascii="標楷體" w:eastAsia="標楷體" w:hAnsi="標楷體" w:hint="eastAsia"/>
                <w:kern w:val="0"/>
                <w:szCs w:val="24"/>
              </w:rPr>
              <w:lastRenderedPageBreak/>
              <w:t>(二)</w:t>
            </w:r>
            <w:r w:rsidRPr="0050611D">
              <w:rPr>
                <w:rFonts w:ascii="標楷體" w:eastAsia="標楷體" w:hAnsi="標楷體" w:hint="eastAsia"/>
                <w:kern w:val="0"/>
                <w:szCs w:val="24"/>
                <w:u w:val="single"/>
              </w:rPr>
              <w:t>臺中</w:t>
            </w:r>
            <w:r w:rsidRPr="0050611D">
              <w:rPr>
                <w:rFonts w:ascii="標楷體" w:eastAsia="標楷體" w:hAnsi="標楷體" w:hint="eastAsia"/>
                <w:kern w:val="0"/>
                <w:szCs w:val="24"/>
              </w:rPr>
              <w:t>市轄內道路刨除、翻修、封層工程。</w:t>
            </w:r>
          </w:p>
          <w:p w:rsidR="00EB033B" w:rsidRPr="0050611D" w:rsidRDefault="00EB033B" w:rsidP="00FF29B9">
            <w:pPr>
              <w:spacing w:line="240" w:lineRule="auto"/>
              <w:ind w:leftChars="178" w:left="991" w:hangingChars="235" w:hanging="564"/>
              <w:rPr>
                <w:rFonts w:ascii="標楷體" w:eastAsia="標楷體" w:hAnsi="標楷體" w:hint="eastAsia"/>
                <w:kern w:val="0"/>
                <w:szCs w:val="24"/>
              </w:rPr>
            </w:pPr>
            <w:r w:rsidRPr="0050611D">
              <w:rPr>
                <w:rFonts w:ascii="標楷體" w:eastAsia="標楷體" w:hAnsi="標楷體" w:hint="eastAsia"/>
                <w:kern w:val="0"/>
                <w:szCs w:val="24"/>
              </w:rPr>
              <w:t>(三)道路人、手孔蓋升降、標線繪製等交通改善工程。</w:t>
            </w:r>
          </w:p>
          <w:p w:rsidR="00EB033B" w:rsidRPr="0050611D" w:rsidRDefault="00EB033B" w:rsidP="00FF29B9">
            <w:pPr>
              <w:spacing w:line="240" w:lineRule="auto"/>
              <w:ind w:leftChars="178" w:left="991" w:hangingChars="235" w:hanging="564"/>
              <w:rPr>
                <w:rFonts w:ascii="標楷體" w:eastAsia="標楷體" w:hAnsi="標楷體" w:hint="eastAsia"/>
                <w:kern w:val="0"/>
                <w:szCs w:val="24"/>
              </w:rPr>
            </w:pPr>
            <w:r w:rsidRPr="0050611D">
              <w:rPr>
                <w:rFonts w:ascii="標楷體" w:eastAsia="標楷體" w:hAnsi="標楷體" w:hint="eastAsia"/>
                <w:kern w:val="0"/>
                <w:szCs w:val="24"/>
              </w:rPr>
              <w:t>(四)各項代辦工程之管理費。</w:t>
            </w:r>
          </w:p>
        </w:tc>
        <w:tc>
          <w:tcPr>
            <w:tcW w:w="2887" w:type="dxa"/>
            <w:shd w:val="clear" w:color="auto" w:fill="auto"/>
          </w:tcPr>
          <w:p w:rsidR="00EB033B" w:rsidRPr="0050611D" w:rsidRDefault="00EB033B" w:rsidP="00FF29B9">
            <w:pPr>
              <w:spacing w:line="240" w:lineRule="auto"/>
              <w:ind w:leftChars="6" w:left="427" w:hangingChars="172" w:hanging="413"/>
              <w:rPr>
                <w:rFonts w:ascii="標楷體" w:eastAsia="標楷體" w:hAnsi="標楷體" w:hint="eastAsia"/>
                <w:kern w:val="0"/>
                <w:szCs w:val="24"/>
              </w:rPr>
            </w:pPr>
            <w:r w:rsidRPr="0050611D">
              <w:rPr>
                <w:rFonts w:ascii="標楷體" w:eastAsia="標楷體" w:hAnsi="標楷體" w:hint="eastAsia"/>
                <w:kern w:val="0"/>
                <w:szCs w:val="24"/>
                <w:u w:val="single"/>
              </w:rPr>
              <w:lastRenderedPageBreak/>
              <w:t>五</w:t>
            </w:r>
            <w:r w:rsidRPr="0050611D">
              <w:rPr>
                <w:rFonts w:ascii="標楷體" w:eastAsia="標楷體" w:hAnsi="標楷體" w:hint="eastAsia"/>
                <w:kern w:val="0"/>
                <w:szCs w:val="24"/>
              </w:rPr>
              <w:t>、本路修費之用途如下：</w:t>
            </w:r>
          </w:p>
          <w:p w:rsidR="00EB033B" w:rsidRPr="0050611D" w:rsidRDefault="00EB033B" w:rsidP="00FF29B9">
            <w:pPr>
              <w:spacing w:line="240" w:lineRule="auto"/>
              <w:ind w:leftChars="178" w:left="991" w:hangingChars="235" w:hanging="564"/>
              <w:rPr>
                <w:rFonts w:ascii="標楷體" w:eastAsia="標楷體" w:hAnsi="標楷體" w:hint="eastAsia"/>
                <w:kern w:val="0"/>
                <w:szCs w:val="24"/>
              </w:rPr>
            </w:pPr>
            <w:r w:rsidRPr="0050611D">
              <w:rPr>
                <w:rFonts w:ascii="標楷體" w:eastAsia="標楷體" w:hAnsi="標楷體" w:hint="eastAsia"/>
                <w:kern w:val="0"/>
                <w:szCs w:val="24"/>
              </w:rPr>
              <w:t>(一)代辦各類管線挖掘工程之路面修復工程。</w:t>
            </w:r>
          </w:p>
          <w:p w:rsidR="00EB033B" w:rsidRPr="0050611D" w:rsidRDefault="00EB033B" w:rsidP="00FF29B9">
            <w:pPr>
              <w:spacing w:line="240" w:lineRule="auto"/>
              <w:ind w:leftChars="178" w:left="991" w:hangingChars="235" w:hanging="564"/>
              <w:rPr>
                <w:rFonts w:ascii="標楷體" w:eastAsia="標楷體" w:hAnsi="標楷體" w:hint="eastAsia"/>
                <w:kern w:val="0"/>
                <w:szCs w:val="24"/>
              </w:rPr>
            </w:pPr>
            <w:r w:rsidRPr="0050611D">
              <w:rPr>
                <w:rFonts w:ascii="標楷體" w:eastAsia="標楷體" w:hAnsi="標楷體" w:hint="eastAsia"/>
                <w:kern w:val="0"/>
                <w:szCs w:val="24"/>
              </w:rPr>
              <w:lastRenderedPageBreak/>
              <w:t>(二)</w:t>
            </w:r>
            <w:r w:rsidRPr="0050611D">
              <w:rPr>
                <w:rFonts w:ascii="標楷體" w:eastAsia="標楷體" w:hAnsi="標楷體" w:hint="eastAsia"/>
                <w:kern w:val="0"/>
                <w:szCs w:val="24"/>
                <w:u w:val="single"/>
              </w:rPr>
              <w:t>本</w:t>
            </w:r>
            <w:r w:rsidRPr="0050611D">
              <w:rPr>
                <w:rFonts w:ascii="標楷體" w:eastAsia="標楷體" w:hAnsi="標楷體" w:hint="eastAsia"/>
                <w:kern w:val="0"/>
                <w:szCs w:val="24"/>
              </w:rPr>
              <w:t>市轄內道路刨除、翻修、封層工程。</w:t>
            </w:r>
          </w:p>
          <w:p w:rsidR="00EB033B" w:rsidRPr="0050611D" w:rsidRDefault="00EB033B" w:rsidP="00FF29B9">
            <w:pPr>
              <w:spacing w:line="240" w:lineRule="auto"/>
              <w:ind w:leftChars="178" w:left="991" w:hangingChars="235" w:hanging="564"/>
              <w:rPr>
                <w:rFonts w:ascii="標楷體" w:eastAsia="標楷體" w:hAnsi="標楷體" w:hint="eastAsia"/>
                <w:kern w:val="0"/>
                <w:szCs w:val="24"/>
              </w:rPr>
            </w:pPr>
            <w:r w:rsidRPr="0050611D">
              <w:rPr>
                <w:rFonts w:ascii="標楷體" w:eastAsia="標楷體" w:hAnsi="標楷體" w:hint="eastAsia"/>
                <w:kern w:val="0"/>
                <w:szCs w:val="24"/>
              </w:rPr>
              <w:t>(三)道路人、手孔蓋升降、標線繪製等交通改善工程。</w:t>
            </w:r>
          </w:p>
          <w:p w:rsidR="00EB033B" w:rsidRPr="0050611D" w:rsidRDefault="00EB033B" w:rsidP="00FF29B9">
            <w:pPr>
              <w:spacing w:line="240" w:lineRule="auto"/>
              <w:ind w:leftChars="178" w:left="991" w:hangingChars="235" w:hanging="564"/>
              <w:rPr>
                <w:rFonts w:ascii="標楷體" w:eastAsia="標楷體" w:hAnsi="標楷體" w:hint="eastAsia"/>
                <w:kern w:val="0"/>
                <w:szCs w:val="24"/>
              </w:rPr>
            </w:pPr>
            <w:r w:rsidRPr="0050611D">
              <w:rPr>
                <w:rFonts w:ascii="標楷體" w:eastAsia="標楷體" w:hAnsi="標楷體" w:hint="eastAsia"/>
                <w:kern w:val="0"/>
                <w:szCs w:val="24"/>
              </w:rPr>
              <w:t>(四)各項代辦工程之管理費。</w:t>
            </w:r>
          </w:p>
        </w:tc>
        <w:tc>
          <w:tcPr>
            <w:tcW w:w="2887" w:type="dxa"/>
            <w:shd w:val="clear" w:color="auto" w:fill="auto"/>
          </w:tcPr>
          <w:p w:rsidR="00EB033B" w:rsidRDefault="00EB033B" w:rsidP="00FF29B9">
            <w:pPr>
              <w:spacing w:line="240" w:lineRule="auto"/>
              <w:ind w:left="420" w:hangingChars="175" w:hanging="420"/>
              <w:rPr>
                <w:rFonts w:ascii="標楷體" w:eastAsia="標楷體" w:hAnsi="標楷體"/>
                <w:kern w:val="0"/>
                <w:szCs w:val="24"/>
              </w:rPr>
            </w:pPr>
            <w:r>
              <w:rPr>
                <w:rFonts w:ascii="標楷體" w:eastAsia="標楷體" w:hAnsi="標楷體" w:hint="eastAsia"/>
                <w:kern w:val="0"/>
                <w:szCs w:val="24"/>
              </w:rPr>
              <w:lastRenderedPageBreak/>
              <w:t>一、點次調整</w:t>
            </w:r>
            <w:r w:rsidRPr="00A17012">
              <w:rPr>
                <w:rFonts w:ascii="標楷體" w:eastAsia="標楷體" w:hAnsi="標楷體" w:hint="eastAsia"/>
                <w:kern w:val="0"/>
                <w:szCs w:val="24"/>
              </w:rPr>
              <w:t>。</w:t>
            </w:r>
          </w:p>
          <w:p w:rsidR="00EB033B" w:rsidRDefault="00EB033B" w:rsidP="00FF29B9">
            <w:pPr>
              <w:spacing w:line="240" w:lineRule="auto"/>
              <w:ind w:left="420" w:hangingChars="175" w:hanging="420"/>
              <w:rPr>
                <w:rFonts w:ascii="標楷體" w:eastAsia="標楷體" w:hAnsi="標楷體" w:hint="eastAsia"/>
                <w:kern w:val="0"/>
                <w:szCs w:val="24"/>
              </w:rPr>
            </w:pPr>
            <w:r>
              <w:rPr>
                <w:rFonts w:ascii="標楷體" w:eastAsia="標楷體" w:hAnsi="標楷體" w:hint="eastAsia"/>
                <w:kern w:val="0"/>
                <w:szCs w:val="24"/>
              </w:rPr>
              <w:t>二、同一用語使用未達三次，無簡稱必要，酌修文字。</w:t>
            </w:r>
          </w:p>
        </w:tc>
      </w:tr>
      <w:tr w:rsidR="00EB033B" w:rsidRPr="006C08B8" w:rsidTr="00FF29B9">
        <w:trPr>
          <w:trHeight w:val="2200"/>
        </w:trPr>
        <w:tc>
          <w:tcPr>
            <w:tcW w:w="2887" w:type="dxa"/>
          </w:tcPr>
          <w:p w:rsidR="00EB033B" w:rsidRPr="0050611D" w:rsidRDefault="00EB033B" w:rsidP="00FF29B9">
            <w:pPr>
              <w:spacing w:line="240" w:lineRule="auto"/>
              <w:ind w:leftChars="6" w:left="427" w:hangingChars="172" w:hanging="413"/>
              <w:rPr>
                <w:rFonts w:ascii="標楷體" w:eastAsia="標楷體" w:hAnsi="標楷體" w:hint="eastAsia"/>
                <w:kern w:val="0"/>
                <w:szCs w:val="24"/>
              </w:rPr>
            </w:pPr>
            <w:r w:rsidRPr="0050611D">
              <w:rPr>
                <w:rFonts w:ascii="標楷體" w:eastAsia="標楷體" w:hAnsi="標楷體" w:hint="eastAsia"/>
                <w:kern w:val="0"/>
                <w:szCs w:val="24"/>
                <w:u w:val="single"/>
              </w:rPr>
              <w:t>四</w:t>
            </w:r>
            <w:r w:rsidRPr="0050611D">
              <w:rPr>
                <w:rFonts w:ascii="標楷體" w:eastAsia="標楷體" w:hAnsi="標楷體" w:hint="eastAsia"/>
                <w:kern w:val="0"/>
                <w:szCs w:val="24"/>
              </w:rPr>
              <w:t>、本路修費之執行，依政府採購法及其相關法令辦理；其會計處理，</w:t>
            </w:r>
            <w:r w:rsidRPr="0050611D">
              <w:rPr>
                <w:rFonts w:ascii="標楷體" w:eastAsia="標楷體" w:hAnsi="標楷體" w:hint="eastAsia"/>
                <w:kern w:val="0"/>
                <w:szCs w:val="24"/>
                <w:u w:val="single"/>
              </w:rPr>
              <w:t>由各區公所以收支對列方式編列預算，</w:t>
            </w:r>
            <w:r w:rsidRPr="0050611D">
              <w:rPr>
                <w:rFonts w:ascii="標楷體" w:eastAsia="標楷體" w:hAnsi="標楷體" w:hint="eastAsia"/>
                <w:kern w:val="0"/>
                <w:szCs w:val="24"/>
              </w:rPr>
              <w:t>依</w:t>
            </w:r>
            <w:r w:rsidRPr="0050611D">
              <w:rPr>
                <w:rFonts w:ascii="標楷體" w:eastAsia="標楷體" w:hAnsi="標楷體" w:hint="eastAsia"/>
                <w:kern w:val="0"/>
                <w:szCs w:val="24"/>
                <w:u w:val="single"/>
              </w:rPr>
              <w:t>預算法、</w:t>
            </w:r>
            <w:r w:rsidRPr="0050611D">
              <w:rPr>
                <w:rFonts w:ascii="標楷體" w:eastAsia="標楷體" w:hAnsi="標楷體" w:hint="eastAsia"/>
                <w:kern w:val="0"/>
                <w:szCs w:val="24"/>
              </w:rPr>
              <w:t>會計法、公庫法、審計法、決算法及相關法令規定辦理。</w:t>
            </w:r>
          </w:p>
        </w:tc>
        <w:tc>
          <w:tcPr>
            <w:tcW w:w="2887" w:type="dxa"/>
            <w:shd w:val="clear" w:color="auto" w:fill="auto"/>
          </w:tcPr>
          <w:p w:rsidR="00EB033B" w:rsidRPr="0050611D" w:rsidRDefault="00EB033B" w:rsidP="00FF29B9">
            <w:pPr>
              <w:spacing w:line="240" w:lineRule="auto"/>
              <w:ind w:leftChars="6" w:left="427" w:hangingChars="172" w:hanging="413"/>
              <w:rPr>
                <w:rFonts w:ascii="標楷體" w:eastAsia="標楷體" w:hAnsi="標楷體" w:hint="eastAsia"/>
                <w:kern w:val="0"/>
                <w:szCs w:val="24"/>
              </w:rPr>
            </w:pPr>
            <w:r w:rsidRPr="0050611D">
              <w:rPr>
                <w:rFonts w:ascii="標楷體" w:eastAsia="標楷體" w:hAnsi="標楷體" w:hint="eastAsia"/>
                <w:kern w:val="0"/>
                <w:szCs w:val="24"/>
                <w:u w:val="single"/>
              </w:rPr>
              <w:t>六</w:t>
            </w:r>
            <w:r w:rsidRPr="0050611D">
              <w:rPr>
                <w:rFonts w:ascii="標楷體" w:eastAsia="標楷體" w:hAnsi="標楷體" w:hint="eastAsia"/>
                <w:kern w:val="0"/>
                <w:szCs w:val="24"/>
              </w:rPr>
              <w:t>、本路修費之執行，依政府採購法及其相關法令辦理；其會計處理，依會計法、公庫法、審計法、決算法及相關法令規定辦理。</w:t>
            </w:r>
          </w:p>
        </w:tc>
        <w:tc>
          <w:tcPr>
            <w:tcW w:w="2887" w:type="dxa"/>
            <w:shd w:val="clear" w:color="auto" w:fill="auto"/>
          </w:tcPr>
          <w:p w:rsidR="00EB033B" w:rsidRDefault="00EB033B" w:rsidP="00FF29B9">
            <w:pPr>
              <w:spacing w:line="240" w:lineRule="auto"/>
              <w:ind w:left="420" w:hangingChars="175" w:hanging="420"/>
              <w:rPr>
                <w:rFonts w:ascii="標楷體" w:eastAsia="標楷體" w:hAnsi="標楷體"/>
                <w:kern w:val="0"/>
                <w:szCs w:val="24"/>
              </w:rPr>
            </w:pPr>
            <w:r w:rsidRPr="007450C6">
              <w:rPr>
                <w:rFonts w:ascii="標楷體" w:eastAsia="標楷體" w:hAnsi="標楷體" w:hint="eastAsia"/>
                <w:color w:val="7030A0"/>
                <w:kern w:val="0"/>
                <w:szCs w:val="24"/>
              </w:rPr>
              <w:t>一、</w:t>
            </w:r>
            <w:r>
              <w:rPr>
                <w:rFonts w:ascii="標楷體" w:eastAsia="標楷體" w:hAnsi="標楷體" w:hint="eastAsia"/>
                <w:kern w:val="0"/>
                <w:szCs w:val="24"/>
              </w:rPr>
              <w:t>點次調整。</w:t>
            </w:r>
          </w:p>
          <w:p w:rsidR="00EB033B" w:rsidRPr="0050611D" w:rsidRDefault="00EB033B" w:rsidP="00FF29B9">
            <w:pPr>
              <w:spacing w:line="240" w:lineRule="auto"/>
              <w:ind w:left="420" w:hangingChars="175" w:hanging="420"/>
              <w:rPr>
                <w:rFonts w:ascii="標楷體" w:eastAsia="標楷體" w:hAnsi="標楷體" w:hint="eastAsia"/>
                <w:kern w:val="0"/>
                <w:szCs w:val="24"/>
              </w:rPr>
            </w:pPr>
            <w:r w:rsidRPr="0050611D">
              <w:rPr>
                <w:rFonts w:ascii="標楷體" w:eastAsia="標楷體" w:hAnsi="標楷體" w:hint="eastAsia"/>
                <w:kern w:val="0"/>
                <w:szCs w:val="24"/>
              </w:rPr>
              <w:t>二、酌作內容修正，本路修費由各區公所以收支對列方式編列預算。</w:t>
            </w:r>
          </w:p>
        </w:tc>
      </w:tr>
      <w:tr w:rsidR="00EB033B" w:rsidRPr="00A17012" w:rsidTr="00FF29B9">
        <w:trPr>
          <w:trHeight w:val="132"/>
        </w:trPr>
        <w:tc>
          <w:tcPr>
            <w:tcW w:w="2887" w:type="dxa"/>
          </w:tcPr>
          <w:p w:rsidR="00EB033B" w:rsidRPr="0050611D" w:rsidRDefault="00EB033B" w:rsidP="00FF29B9">
            <w:pPr>
              <w:spacing w:line="240" w:lineRule="auto"/>
              <w:ind w:leftChars="178" w:left="991" w:hangingChars="235" w:hanging="564"/>
              <w:rPr>
                <w:rFonts w:ascii="標楷體" w:eastAsia="標楷體" w:hAnsi="標楷體" w:hint="eastAsia"/>
                <w:kern w:val="0"/>
                <w:szCs w:val="24"/>
              </w:rPr>
            </w:pPr>
          </w:p>
        </w:tc>
        <w:tc>
          <w:tcPr>
            <w:tcW w:w="2887" w:type="dxa"/>
            <w:shd w:val="clear" w:color="auto" w:fill="auto"/>
          </w:tcPr>
          <w:p w:rsidR="00EB033B" w:rsidRPr="0050611D" w:rsidRDefault="00EB033B" w:rsidP="00FF29B9">
            <w:pPr>
              <w:spacing w:line="240" w:lineRule="auto"/>
              <w:ind w:leftChars="6" w:left="427" w:hangingChars="172" w:hanging="413"/>
              <w:rPr>
                <w:rFonts w:ascii="標楷體" w:eastAsia="標楷體" w:hAnsi="標楷體" w:hint="eastAsia"/>
                <w:kern w:val="0"/>
                <w:szCs w:val="24"/>
              </w:rPr>
            </w:pPr>
            <w:r w:rsidRPr="0050611D">
              <w:rPr>
                <w:rFonts w:ascii="標楷體" w:eastAsia="標楷體" w:hAnsi="標楷體" w:hint="eastAsia"/>
                <w:kern w:val="0"/>
                <w:szCs w:val="24"/>
              </w:rPr>
              <w:t>三、本路修費本市各區公所收取納入預算方式如下：</w:t>
            </w:r>
          </w:p>
          <w:p w:rsidR="00EB033B" w:rsidRPr="0050611D" w:rsidRDefault="00EB033B" w:rsidP="00FF29B9">
            <w:pPr>
              <w:spacing w:line="240" w:lineRule="auto"/>
              <w:ind w:leftChars="178" w:left="991" w:hangingChars="235" w:hanging="564"/>
              <w:rPr>
                <w:rFonts w:ascii="標楷體" w:eastAsia="標楷體" w:hAnsi="標楷體" w:hint="eastAsia"/>
                <w:kern w:val="0"/>
                <w:szCs w:val="24"/>
              </w:rPr>
            </w:pPr>
            <w:r w:rsidRPr="0050611D">
              <w:rPr>
                <w:rFonts w:ascii="標楷體" w:eastAsia="標楷體" w:hAnsi="標楷體" w:hint="eastAsia"/>
                <w:kern w:val="0"/>
                <w:szCs w:val="24"/>
              </w:rPr>
              <w:t>(一)請先行繳入貴管專戶存儲，並自行開立收據予繳款之管線單位。</w:t>
            </w:r>
          </w:p>
          <w:p w:rsidR="00EB033B" w:rsidRPr="0050611D" w:rsidRDefault="00EB033B" w:rsidP="00FF29B9">
            <w:pPr>
              <w:spacing w:line="240" w:lineRule="auto"/>
              <w:ind w:leftChars="178" w:left="991" w:hangingChars="235" w:hanging="564"/>
              <w:rPr>
                <w:rFonts w:ascii="標楷體" w:eastAsia="標楷體" w:hAnsi="標楷體" w:hint="eastAsia"/>
                <w:kern w:val="0"/>
                <w:szCs w:val="24"/>
              </w:rPr>
            </w:pPr>
            <w:r w:rsidRPr="0050611D">
              <w:rPr>
                <w:rFonts w:ascii="標楷體" w:eastAsia="標楷體" w:hAnsi="標楷體" w:hint="eastAsia"/>
                <w:kern w:val="0"/>
                <w:szCs w:val="24"/>
              </w:rPr>
              <w:t>(二)請於每年四月、七月、十月、十二月之每月五日前彙整上一季收入，並檢附支票（抬頭請開立：臺中市管線工程統一挖補作業基金、繳款銀行：合作金庫銀行中興分行、帳戶：0500717127393。）、繳款收入清冊及領款收據送本局，以利帳務核對、查催及核銷業務。</w:t>
            </w:r>
          </w:p>
        </w:tc>
        <w:tc>
          <w:tcPr>
            <w:tcW w:w="2887" w:type="dxa"/>
            <w:shd w:val="clear" w:color="auto" w:fill="auto"/>
          </w:tcPr>
          <w:p w:rsidR="00EB033B" w:rsidRPr="00AD2E33" w:rsidRDefault="00EB033B" w:rsidP="00FF29B9">
            <w:pPr>
              <w:spacing w:line="240" w:lineRule="auto"/>
              <w:ind w:left="0" w:firstLineChars="0" w:firstLine="0"/>
              <w:rPr>
                <w:rFonts w:ascii="標楷體" w:eastAsia="標楷體" w:hAnsi="標楷體" w:hint="eastAsia"/>
                <w:kern w:val="0"/>
                <w:szCs w:val="24"/>
                <w:u w:val="single"/>
              </w:rPr>
            </w:pPr>
            <w:r w:rsidRPr="00AD2E33">
              <w:rPr>
                <w:rFonts w:ascii="標楷體" w:eastAsia="標楷體" w:hAnsi="標楷體" w:hint="eastAsia"/>
                <w:kern w:val="0"/>
                <w:szCs w:val="24"/>
                <w:u w:val="single"/>
              </w:rPr>
              <w:t>本點刪除。</w:t>
            </w:r>
          </w:p>
        </w:tc>
      </w:tr>
      <w:tr w:rsidR="00EB033B" w:rsidRPr="00A17012" w:rsidTr="00FF29B9">
        <w:trPr>
          <w:trHeight w:val="132"/>
        </w:trPr>
        <w:tc>
          <w:tcPr>
            <w:tcW w:w="2887" w:type="dxa"/>
          </w:tcPr>
          <w:p w:rsidR="00EB033B" w:rsidRPr="0050611D" w:rsidRDefault="00EB033B" w:rsidP="00FF29B9">
            <w:pPr>
              <w:spacing w:line="240" w:lineRule="auto"/>
              <w:ind w:leftChars="6" w:left="427" w:hangingChars="172" w:hanging="413"/>
              <w:rPr>
                <w:rFonts w:ascii="標楷體" w:eastAsia="標楷體" w:hAnsi="標楷體" w:hint="eastAsia"/>
                <w:kern w:val="0"/>
                <w:szCs w:val="24"/>
              </w:rPr>
            </w:pPr>
          </w:p>
        </w:tc>
        <w:tc>
          <w:tcPr>
            <w:tcW w:w="2887" w:type="dxa"/>
            <w:shd w:val="clear" w:color="auto" w:fill="auto"/>
          </w:tcPr>
          <w:p w:rsidR="00EB033B" w:rsidRPr="0050611D" w:rsidRDefault="00EB033B" w:rsidP="00FF29B9">
            <w:pPr>
              <w:spacing w:line="240" w:lineRule="auto"/>
              <w:ind w:leftChars="6" w:left="427" w:hangingChars="172" w:hanging="413"/>
              <w:rPr>
                <w:rFonts w:ascii="標楷體" w:eastAsia="標楷體" w:hAnsi="標楷體" w:hint="eastAsia"/>
                <w:kern w:val="0"/>
                <w:szCs w:val="24"/>
              </w:rPr>
            </w:pPr>
            <w:r w:rsidRPr="0050611D">
              <w:rPr>
                <w:rFonts w:ascii="標楷體" w:eastAsia="標楷體" w:hAnsi="標楷體" w:hint="eastAsia"/>
                <w:kern w:val="0"/>
                <w:szCs w:val="24"/>
              </w:rPr>
              <w:t>四、本路修費本市各區公所經費運用方式如</w:t>
            </w:r>
            <w:r w:rsidRPr="0050611D">
              <w:rPr>
                <w:rFonts w:ascii="標楷體" w:eastAsia="標楷體" w:hAnsi="標楷體" w:hint="eastAsia"/>
                <w:kern w:val="0"/>
                <w:szCs w:val="24"/>
              </w:rPr>
              <w:lastRenderedPageBreak/>
              <w:t>下：</w:t>
            </w:r>
          </w:p>
          <w:p w:rsidR="00EB033B" w:rsidRPr="0050611D" w:rsidRDefault="00EB033B" w:rsidP="00FF29B9">
            <w:pPr>
              <w:spacing w:line="240" w:lineRule="auto"/>
              <w:ind w:leftChars="178" w:left="991" w:hangingChars="235" w:hanging="564"/>
              <w:rPr>
                <w:rFonts w:ascii="標楷體" w:eastAsia="標楷體" w:hAnsi="標楷體" w:hint="eastAsia"/>
                <w:kern w:val="0"/>
                <w:szCs w:val="24"/>
              </w:rPr>
            </w:pPr>
            <w:r w:rsidRPr="0050611D">
              <w:rPr>
                <w:rFonts w:ascii="標楷體" w:eastAsia="標楷體" w:hAnsi="標楷體" w:hint="eastAsia"/>
                <w:kern w:val="0"/>
                <w:szCs w:val="24"/>
              </w:rPr>
              <w:t>(一)請依先前年度收取路修費為基準，辦理開口合約發包，執行數以繳回之總經費為上限，工程累積派工額度不得超過基金核撥之代辦路修費額度。</w:t>
            </w:r>
          </w:p>
          <w:p w:rsidR="00EB033B" w:rsidRPr="0050611D" w:rsidRDefault="00EB033B" w:rsidP="00FF29B9">
            <w:pPr>
              <w:spacing w:line="240" w:lineRule="auto"/>
              <w:ind w:leftChars="178" w:left="991" w:hangingChars="235" w:hanging="564"/>
              <w:rPr>
                <w:rFonts w:ascii="標楷體" w:eastAsia="標楷體" w:hAnsi="標楷體" w:hint="eastAsia"/>
                <w:kern w:val="0"/>
                <w:szCs w:val="24"/>
              </w:rPr>
            </w:pPr>
            <w:r w:rsidRPr="0050611D">
              <w:rPr>
                <w:rFonts w:ascii="標楷體" w:eastAsia="標楷體" w:hAnsi="標楷體" w:hint="eastAsia"/>
                <w:kern w:val="0"/>
                <w:szCs w:val="24"/>
              </w:rPr>
              <w:t>(二)預撥之本路修費於年終未發生權責之金額，請依規繳回基金，以檢送支票方式辦理支出收回；已驗收結算付款部分，將原始憑證送回本局辦理預付核銷轉正。</w:t>
            </w:r>
          </w:p>
        </w:tc>
        <w:tc>
          <w:tcPr>
            <w:tcW w:w="2887" w:type="dxa"/>
            <w:shd w:val="clear" w:color="auto" w:fill="auto"/>
          </w:tcPr>
          <w:p w:rsidR="00EB033B" w:rsidRPr="00AD2E33" w:rsidRDefault="00EB033B" w:rsidP="00FF29B9">
            <w:pPr>
              <w:spacing w:line="240" w:lineRule="auto"/>
              <w:ind w:left="0" w:firstLineChars="0" w:firstLine="0"/>
              <w:rPr>
                <w:rFonts w:ascii="標楷體" w:eastAsia="標楷體" w:hAnsi="標楷體" w:hint="eastAsia"/>
                <w:kern w:val="0"/>
                <w:szCs w:val="24"/>
                <w:u w:val="single"/>
              </w:rPr>
            </w:pPr>
            <w:r w:rsidRPr="00AD2E33">
              <w:rPr>
                <w:rFonts w:ascii="標楷體" w:eastAsia="標楷體" w:hAnsi="標楷體" w:hint="eastAsia"/>
                <w:kern w:val="0"/>
                <w:szCs w:val="24"/>
                <w:u w:val="single"/>
              </w:rPr>
              <w:lastRenderedPageBreak/>
              <w:t>本點刪除。</w:t>
            </w:r>
          </w:p>
        </w:tc>
      </w:tr>
    </w:tbl>
    <w:p w:rsidR="00EB033B" w:rsidRPr="00AD2E33" w:rsidRDefault="00EB033B" w:rsidP="0050611D">
      <w:pPr>
        <w:spacing w:line="240" w:lineRule="auto"/>
        <w:ind w:left="0" w:firstLineChars="0" w:firstLine="0"/>
        <w:jc w:val="left"/>
        <w:rPr>
          <w:rFonts w:ascii="標楷體" w:eastAsia="標楷體" w:hAnsi="標楷體"/>
          <w:bCs/>
          <w:sz w:val="40"/>
          <w:szCs w:val="40"/>
        </w:rPr>
      </w:pPr>
      <w:r>
        <w:br w:type="page"/>
      </w:r>
      <w:r w:rsidRPr="00AD2E33">
        <w:rPr>
          <w:rFonts w:ascii="標楷體" w:eastAsia="標楷體" w:hAnsi="標楷體" w:hint="eastAsia"/>
          <w:bCs/>
          <w:sz w:val="40"/>
          <w:szCs w:val="40"/>
        </w:rPr>
        <w:lastRenderedPageBreak/>
        <w:t>臺中市政府建設局委託本市各區公所管線挖掘工程代辦收支及運用注意事項</w:t>
      </w:r>
    </w:p>
    <w:p w:rsidR="00EB033B" w:rsidRPr="00CB6798" w:rsidRDefault="00EB033B" w:rsidP="00EB033B">
      <w:pPr>
        <w:spacing w:line="240" w:lineRule="auto"/>
        <w:ind w:left="0" w:firstLineChars="0" w:firstLine="0"/>
        <w:jc w:val="right"/>
        <w:rPr>
          <w:rFonts w:ascii="標楷體" w:eastAsia="標楷體" w:hAnsi="標楷體"/>
          <w:sz w:val="20"/>
          <w:szCs w:val="20"/>
        </w:rPr>
      </w:pPr>
      <w:r w:rsidRPr="00CB6798">
        <w:rPr>
          <w:rFonts w:ascii="標楷體" w:eastAsia="標楷體" w:hAnsi="標楷體" w:hint="eastAsia"/>
          <w:sz w:val="20"/>
          <w:szCs w:val="20"/>
        </w:rPr>
        <w:t>中華民國101年11月14日中市建養字第1010114408號</w:t>
      </w:r>
      <w:r w:rsidR="00304F67">
        <w:rPr>
          <w:rFonts w:ascii="標楷體" w:eastAsia="標楷體" w:hAnsi="標楷體" w:hint="eastAsia"/>
          <w:sz w:val="20"/>
          <w:szCs w:val="20"/>
        </w:rPr>
        <w:t>函</w:t>
      </w:r>
      <w:r>
        <w:rPr>
          <w:rFonts w:ascii="標楷體" w:eastAsia="標楷體" w:hAnsi="標楷體" w:hint="eastAsia"/>
          <w:sz w:val="20"/>
          <w:szCs w:val="20"/>
        </w:rPr>
        <w:t>訂定</w:t>
      </w:r>
    </w:p>
    <w:p w:rsidR="00EB033B" w:rsidRPr="00304F67" w:rsidRDefault="00EB033B" w:rsidP="00EB033B">
      <w:pPr>
        <w:spacing w:line="240" w:lineRule="auto"/>
        <w:ind w:left="0" w:firstLineChars="0" w:firstLine="0"/>
        <w:jc w:val="right"/>
        <w:rPr>
          <w:rFonts w:ascii="標楷體" w:eastAsia="標楷體" w:hAnsi="標楷體"/>
          <w:sz w:val="20"/>
          <w:szCs w:val="20"/>
        </w:rPr>
      </w:pPr>
      <w:r w:rsidRPr="00304F67">
        <w:rPr>
          <w:rFonts w:ascii="標楷體" w:eastAsia="標楷體" w:hAnsi="標楷體" w:hint="eastAsia"/>
          <w:sz w:val="20"/>
          <w:szCs w:val="20"/>
        </w:rPr>
        <w:t>中華民國108年</w:t>
      </w:r>
      <w:r w:rsidR="00470BD4" w:rsidRPr="00304F67">
        <w:rPr>
          <w:rFonts w:ascii="標楷體" w:eastAsia="標楷體" w:hAnsi="標楷體" w:hint="eastAsia"/>
          <w:sz w:val="20"/>
          <w:szCs w:val="20"/>
        </w:rPr>
        <w:t>10</w:t>
      </w:r>
      <w:r w:rsidRPr="00304F67">
        <w:rPr>
          <w:rFonts w:ascii="標楷體" w:eastAsia="標楷體" w:hAnsi="標楷體" w:hint="eastAsia"/>
          <w:sz w:val="20"/>
          <w:szCs w:val="20"/>
        </w:rPr>
        <w:t>月</w:t>
      </w:r>
      <w:r w:rsidR="00304F67" w:rsidRPr="00304F67">
        <w:rPr>
          <w:rFonts w:ascii="標楷體" w:eastAsia="標楷體" w:hAnsi="標楷體" w:hint="eastAsia"/>
          <w:sz w:val="20"/>
          <w:szCs w:val="20"/>
        </w:rPr>
        <w:t>18</w:t>
      </w:r>
      <w:r w:rsidRPr="00304F67">
        <w:rPr>
          <w:rFonts w:ascii="標楷體" w:eastAsia="標楷體" w:hAnsi="標楷體" w:hint="eastAsia"/>
          <w:sz w:val="20"/>
          <w:szCs w:val="20"/>
        </w:rPr>
        <w:t>日中市建道字第</w:t>
      </w:r>
      <w:r w:rsidR="00470BD4" w:rsidRPr="00304F67">
        <w:rPr>
          <w:rFonts w:ascii="標楷體" w:eastAsia="標楷體" w:hAnsi="標楷體" w:hint="eastAsia"/>
          <w:sz w:val="20"/>
          <w:szCs w:val="20"/>
        </w:rPr>
        <w:t>1080046910</w:t>
      </w:r>
      <w:r w:rsidRPr="00304F67">
        <w:rPr>
          <w:rFonts w:ascii="標楷體" w:eastAsia="標楷體" w:hAnsi="標楷體" w:hint="eastAsia"/>
          <w:sz w:val="20"/>
          <w:szCs w:val="20"/>
        </w:rPr>
        <w:t>號函修正</w:t>
      </w:r>
    </w:p>
    <w:p w:rsidR="00EB033B" w:rsidRPr="00CB6798" w:rsidRDefault="00EB033B" w:rsidP="00EB033B">
      <w:pPr>
        <w:spacing w:line="240" w:lineRule="auto"/>
        <w:ind w:left="0" w:firstLineChars="0" w:firstLine="0"/>
        <w:jc w:val="right"/>
        <w:rPr>
          <w:rFonts w:ascii="標楷體" w:eastAsia="標楷體" w:hAnsi="標楷體"/>
        </w:rPr>
      </w:pPr>
    </w:p>
    <w:p w:rsidR="00EB033B" w:rsidRPr="0050611D" w:rsidRDefault="00EB033B" w:rsidP="0050611D">
      <w:pPr>
        <w:ind w:left="560" w:hangingChars="200" w:hanging="560"/>
        <w:rPr>
          <w:rFonts w:ascii="標楷體" w:eastAsia="標楷體" w:hAnsi="標楷體"/>
          <w:sz w:val="28"/>
          <w:szCs w:val="28"/>
        </w:rPr>
      </w:pPr>
      <w:r w:rsidRPr="00CB6798">
        <w:rPr>
          <w:rFonts w:ascii="標楷體" w:eastAsia="標楷體" w:hAnsi="標楷體" w:hint="eastAsia"/>
          <w:sz w:val="28"/>
          <w:szCs w:val="28"/>
        </w:rPr>
        <w:t>一、</w:t>
      </w:r>
      <w:r w:rsidRPr="0050611D">
        <w:rPr>
          <w:rFonts w:ascii="標楷體" w:eastAsia="標楷體" w:hAnsi="標楷體"/>
          <w:sz w:val="28"/>
          <w:szCs w:val="28"/>
        </w:rPr>
        <w:t>臺中</w:t>
      </w:r>
      <w:r w:rsidRPr="0050611D">
        <w:rPr>
          <w:rFonts w:ascii="標楷體" w:eastAsia="標楷體" w:hAnsi="標楷體" w:hint="eastAsia"/>
          <w:sz w:val="28"/>
          <w:szCs w:val="28"/>
        </w:rPr>
        <w:t>市</w:t>
      </w:r>
      <w:r w:rsidRPr="0050611D">
        <w:rPr>
          <w:rFonts w:ascii="標楷體" w:eastAsia="標楷體" w:hAnsi="標楷體"/>
          <w:sz w:val="28"/>
          <w:szCs w:val="28"/>
        </w:rPr>
        <w:t>政府</w:t>
      </w:r>
      <w:r w:rsidRPr="0050611D">
        <w:rPr>
          <w:rFonts w:ascii="標楷體" w:eastAsia="標楷體" w:hAnsi="標楷體" w:hint="eastAsia"/>
          <w:sz w:val="28"/>
          <w:szCs w:val="28"/>
        </w:rPr>
        <w:t>建設局</w:t>
      </w:r>
      <w:r w:rsidRPr="0050611D">
        <w:rPr>
          <w:rFonts w:ascii="標楷體" w:eastAsia="標楷體" w:hAnsi="標楷體"/>
          <w:sz w:val="28"/>
          <w:szCs w:val="28"/>
        </w:rPr>
        <w:t>為</w:t>
      </w:r>
      <w:r w:rsidRPr="0050611D">
        <w:rPr>
          <w:rFonts w:ascii="標楷體" w:eastAsia="標楷體" w:hAnsi="標楷體" w:hint="eastAsia"/>
          <w:sz w:val="28"/>
          <w:szCs w:val="28"/>
        </w:rPr>
        <w:t>統一辦理臺中市各區公所</w:t>
      </w:r>
      <w:r w:rsidRPr="0050611D">
        <w:rPr>
          <w:rFonts w:ascii="標楷體" w:eastAsia="標楷體" w:hAnsi="標楷體"/>
          <w:sz w:val="28"/>
          <w:szCs w:val="28"/>
        </w:rPr>
        <w:t>道路</w:t>
      </w:r>
      <w:r w:rsidRPr="0050611D">
        <w:rPr>
          <w:rFonts w:ascii="標楷體" w:eastAsia="標楷體" w:hAnsi="標楷體" w:hint="eastAsia"/>
          <w:sz w:val="28"/>
          <w:szCs w:val="28"/>
        </w:rPr>
        <w:t>單一及搶修</w:t>
      </w:r>
      <w:r w:rsidRPr="0050611D">
        <w:rPr>
          <w:rFonts w:ascii="標楷體" w:eastAsia="標楷體" w:hAnsi="標楷體"/>
          <w:sz w:val="28"/>
          <w:szCs w:val="28"/>
        </w:rPr>
        <w:t>管線挖掘工程代辦道路修復管理業務，</w:t>
      </w:r>
      <w:r w:rsidRPr="0050611D">
        <w:rPr>
          <w:rFonts w:ascii="標楷體" w:eastAsia="標楷體" w:hAnsi="標楷體" w:hint="eastAsia"/>
          <w:sz w:val="28"/>
          <w:szCs w:val="28"/>
        </w:rPr>
        <w:t>使各區公所</w:t>
      </w:r>
      <w:r w:rsidRPr="0050611D">
        <w:rPr>
          <w:rFonts w:ascii="標楷體" w:eastAsia="標楷體" w:hAnsi="標楷體"/>
          <w:sz w:val="28"/>
          <w:szCs w:val="28"/>
        </w:rPr>
        <w:t>有效</w:t>
      </w:r>
      <w:r w:rsidRPr="0050611D">
        <w:rPr>
          <w:rFonts w:ascii="標楷體" w:eastAsia="標楷體" w:hAnsi="標楷體" w:hint="eastAsia"/>
          <w:sz w:val="28"/>
          <w:szCs w:val="28"/>
        </w:rPr>
        <w:t>編列、收取及運用</w:t>
      </w:r>
      <w:r w:rsidRPr="0050611D">
        <w:rPr>
          <w:rFonts w:ascii="標楷體" w:eastAsia="標楷體" w:hAnsi="標楷體"/>
          <w:sz w:val="28"/>
          <w:szCs w:val="28"/>
        </w:rPr>
        <w:t>代辦道路</w:t>
      </w:r>
      <w:r w:rsidRPr="0050611D">
        <w:rPr>
          <w:rFonts w:ascii="標楷體" w:eastAsia="標楷體" w:hAnsi="標楷體" w:hint="eastAsia"/>
          <w:sz w:val="28"/>
          <w:szCs w:val="28"/>
        </w:rPr>
        <w:t>挖掘附加路面</w:t>
      </w:r>
      <w:r w:rsidRPr="0050611D">
        <w:rPr>
          <w:rFonts w:ascii="標楷體" w:eastAsia="標楷體" w:hAnsi="標楷體"/>
          <w:sz w:val="28"/>
          <w:szCs w:val="28"/>
        </w:rPr>
        <w:t>修復費</w:t>
      </w:r>
      <w:r w:rsidRPr="0050611D">
        <w:rPr>
          <w:rFonts w:ascii="標楷體" w:eastAsia="標楷體" w:hAnsi="標楷體" w:hint="eastAsia"/>
          <w:sz w:val="28"/>
          <w:szCs w:val="28"/>
        </w:rPr>
        <w:t>及道路養護費</w:t>
      </w:r>
      <w:r w:rsidRPr="0050611D">
        <w:rPr>
          <w:rFonts w:ascii="標楷體" w:eastAsia="標楷體" w:hAnsi="標楷體"/>
          <w:sz w:val="28"/>
          <w:szCs w:val="28"/>
        </w:rPr>
        <w:t>（以下簡稱</w:t>
      </w:r>
      <w:r w:rsidRPr="0050611D">
        <w:rPr>
          <w:rFonts w:ascii="標楷體" w:eastAsia="標楷體" w:hAnsi="標楷體" w:hint="eastAsia"/>
          <w:sz w:val="28"/>
          <w:szCs w:val="28"/>
        </w:rPr>
        <w:t>本</w:t>
      </w:r>
      <w:r w:rsidRPr="0050611D">
        <w:rPr>
          <w:rFonts w:ascii="標楷體" w:eastAsia="標楷體" w:hAnsi="標楷體"/>
          <w:sz w:val="28"/>
          <w:szCs w:val="28"/>
        </w:rPr>
        <w:t>路修費），加強財務管理與監督，特訂定本</w:t>
      </w:r>
      <w:r w:rsidRPr="0050611D">
        <w:rPr>
          <w:rFonts w:ascii="標楷體" w:eastAsia="標楷體" w:hAnsi="標楷體" w:hint="eastAsia"/>
          <w:sz w:val="28"/>
          <w:szCs w:val="28"/>
        </w:rPr>
        <w:t>注意事項</w:t>
      </w:r>
      <w:r w:rsidRPr="0050611D">
        <w:rPr>
          <w:rFonts w:ascii="標楷體" w:eastAsia="標楷體" w:hAnsi="標楷體"/>
          <w:sz w:val="28"/>
          <w:szCs w:val="28"/>
        </w:rPr>
        <w:t>。</w:t>
      </w:r>
    </w:p>
    <w:p w:rsidR="00EB033B" w:rsidRPr="0050611D" w:rsidRDefault="00EB033B" w:rsidP="0050611D">
      <w:pPr>
        <w:ind w:left="0" w:firstLineChars="0" w:firstLine="0"/>
        <w:rPr>
          <w:rFonts w:ascii="標楷體" w:eastAsia="標楷體" w:hAnsi="標楷體"/>
          <w:sz w:val="28"/>
          <w:szCs w:val="28"/>
        </w:rPr>
      </w:pPr>
      <w:r w:rsidRPr="0050611D">
        <w:rPr>
          <w:rFonts w:ascii="標楷體" w:eastAsia="標楷體" w:hAnsi="標楷體" w:hint="eastAsia"/>
          <w:sz w:val="28"/>
          <w:szCs w:val="28"/>
        </w:rPr>
        <w:t>二、本</w:t>
      </w:r>
      <w:r w:rsidRPr="0050611D">
        <w:rPr>
          <w:rFonts w:ascii="標楷體" w:eastAsia="標楷體" w:hAnsi="標楷體"/>
          <w:sz w:val="28"/>
          <w:szCs w:val="28"/>
        </w:rPr>
        <w:t>路修費</w:t>
      </w:r>
      <w:r w:rsidRPr="0050611D">
        <w:rPr>
          <w:rFonts w:ascii="標楷體" w:eastAsia="標楷體" w:hAnsi="標楷體" w:hint="eastAsia"/>
          <w:sz w:val="28"/>
          <w:szCs w:val="28"/>
        </w:rPr>
        <w:t>來源如下：</w:t>
      </w:r>
    </w:p>
    <w:p w:rsidR="00EB033B" w:rsidRPr="0050611D" w:rsidRDefault="00EB033B" w:rsidP="0050611D">
      <w:pPr>
        <w:ind w:left="1120" w:hangingChars="400" w:hanging="1120"/>
        <w:rPr>
          <w:rFonts w:ascii="標楷體" w:eastAsia="標楷體" w:hAnsi="標楷體"/>
          <w:sz w:val="28"/>
          <w:szCs w:val="28"/>
        </w:rPr>
      </w:pPr>
      <w:r w:rsidRPr="0050611D">
        <w:rPr>
          <w:rFonts w:ascii="標楷體" w:eastAsia="標楷體" w:hAnsi="標楷體" w:hint="eastAsia"/>
          <w:sz w:val="28"/>
          <w:szCs w:val="28"/>
        </w:rPr>
        <w:t xml:space="preserve">  （一）各級管線單位、私人、公民營公司團體繳交代辦之管線挖掘道路修復費用。</w:t>
      </w:r>
    </w:p>
    <w:p w:rsidR="00EB033B" w:rsidRPr="0050611D" w:rsidRDefault="00EB033B" w:rsidP="0050611D">
      <w:pPr>
        <w:ind w:left="0" w:firstLineChars="0" w:firstLine="0"/>
        <w:rPr>
          <w:rFonts w:ascii="標楷體" w:eastAsia="標楷體" w:hAnsi="標楷體"/>
          <w:sz w:val="28"/>
          <w:szCs w:val="28"/>
        </w:rPr>
      </w:pPr>
      <w:r w:rsidRPr="0050611D">
        <w:rPr>
          <w:rFonts w:ascii="標楷體" w:eastAsia="標楷體" w:hAnsi="標楷體" w:hint="eastAsia"/>
          <w:sz w:val="28"/>
          <w:szCs w:val="28"/>
        </w:rPr>
        <w:t xml:space="preserve">  （二）本代辦道路修復費孳息收入。</w:t>
      </w:r>
    </w:p>
    <w:p w:rsidR="00EB033B" w:rsidRPr="0050611D" w:rsidRDefault="00EB033B" w:rsidP="0050611D">
      <w:pPr>
        <w:ind w:left="0" w:firstLineChars="0" w:firstLine="0"/>
        <w:rPr>
          <w:rFonts w:ascii="標楷體" w:eastAsia="標楷體" w:hAnsi="標楷體"/>
          <w:sz w:val="28"/>
          <w:szCs w:val="28"/>
        </w:rPr>
      </w:pPr>
      <w:r w:rsidRPr="0050611D">
        <w:rPr>
          <w:rFonts w:ascii="標楷體" w:eastAsia="標楷體" w:hAnsi="標楷體" w:hint="eastAsia"/>
          <w:sz w:val="28"/>
          <w:szCs w:val="28"/>
        </w:rPr>
        <w:t xml:space="preserve">  （三）私人或團體捐贈之研究、規劃經費。</w:t>
      </w:r>
    </w:p>
    <w:p w:rsidR="00EB033B" w:rsidRPr="0050611D" w:rsidRDefault="00EB033B" w:rsidP="0050611D">
      <w:pPr>
        <w:ind w:left="0" w:firstLineChars="0" w:firstLine="0"/>
        <w:rPr>
          <w:rFonts w:ascii="標楷體" w:eastAsia="標楷體" w:hAnsi="標楷體" w:hint="eastAsia"/>
          <w:sz w:val="28"/>
          <w:szCs w:val="28"/>
        </w:rPr>
      </w:pPr>
      <w:r w:rsidRPr="0050611D">
        <w:rPr>
          <w:rFonts w:ascii="標楷體" w:eastAsia="標楷體" w:hAnsi="標楷體" w:hint="eastAsia"/>
          <w:sz w:val="28"/>
          <w:szCs w:val="28"/>
        </w:rPr>
        <w:t xml:space="preserve">  （四）其他相關收入。</w:t>
      </w:r>
    </w:p>
    <w:p w:rsidR="00EB033B" w:rsidRPr="0050611D" w:rsidRDefault="00EB033B" w:rsidP="0050611D">
      <w:pPr>
        <w:ind w:left="0" w:firstLineChars="0" w:firstLine="0"/>
        <w:rPr>
          <w:rFonts w:ascii="標楷體" w:eastAsia="標楷體" w:hAnsi="標楷體"/>
          <w:sz w:val="28"/>
          <w:szCs w:val="28"/>
        </w:rPr>
      </w:pPr>
      <w:r w:rsidRPr="0050611D">
        <w:rPr>
          <w:rFonts w:ascii="標楷體" w:eastAsia="標楷體" w:hAnsi="標楷體" w:hint="eastAsia"/>
          <w:sz w:val="28"/>
          <w:szCs w:val="28"/>
        </w:rPr>
        <w:t>三、本路修費之用途如下：</w:t>
      </w:r>
    </w:p>
    <w:p w:rsidR="00EB033B" w:rsidRPr="0050611D" w:rsidRDefault="00EB033B" w:rsidP="0050611D">
      <w:pPr>
        <w:ind w:left="0" w:firstLineChars="0" w:firstLine="0"/>
        <w:rPr>
          <w:rFonts w:ascii="標楷體" w:eastAsia="標楷體" w:hAnsi="標楷體"/>
          <w:sz w:val="28"/>
          <w:szCs w:val="28"/>
        </w:rPr>
      </w:pPr>
      <w:r w:rsidRPr="0050611D">
        <w:rPr>
          <w:rFonts w:ascii="標楷體" w:eastAsia="標楷體" w:hAnsi="標楷體" w:hint="eastAsia"/>
          <w:sz w:val="28"/>
          <w:szCs w:val="28"/>
        </w:rPr>
        <w:t xml:space="preserve">  （一）代辦各類管線挖掘工程之路面修復工程。</w:t>
      </w:r>
    </w:p>
    <w:p w:rsidR="00EB033B" w:rsidRPr="0050611D" w:rsidRDefault="00EB033B" w:rsidP="0050611D">
      <w:pPr>
        <w:ind w:left="0" w:firstLineChars="0" w:firstLine="0"/>
        <w:rPr>
          <w:rFonts w:ascii="標楷體" w:eastAsia="標楷體" w:hAnsi="標楷體"/>
          <w:sz w:val="28"/>
          <w:szCs w:val="28"/>
        </w:rPr>
      </w:pPr>
      <w:r w:rsidRPr="0050611D">
        <w:rPr>
          <w:rFonts w:ascii="標楷體" w:eastAsia="標楷體" w:hAnsi="標楷體" w:hint="eastAsia"/>
          <w:sz w:val="28"/>
          <w:szCs w:val="28"/>
        </w:rPr>
        <w:t xml:space="preserve">  （二）臺中市轄內道路刨除、翻修、封層工程。</w:t>
      </w:r>
    </w:p>
    <w:p w:rsidR="00EB033B" w:rsidRPr="0050611D" w:rsidRDefault="00EB033B" w:rsidP="0050611D">
      <w:pPr>
        <w:ind w:left="0" w:firstLineChars="0" w:firstLine="0"/>
        <w:rPr>
          <w:rFonts w:ascii="標楷體" w:eastAsia="標楷體" w:hAnsi="標楷體"/>
          <w:sz w:val="28"/>
          <w:szCs w:val="28"/>
        </w:rPr>
      </w:pPr>
      <w:r w:rsidRPr="0050611D">
        <w:rPr>
          <w:rFonts w:ascii="標楷體" w:eastAsia="標楷體" w:hAnsi="標楷體" w:hint="eastAsia"/>
          <w:sz w:val="28"/>
          <w:szCs w:val="28"/>
        </w:rPr>
        <w:t xml:space="preserve">  （三）道路人、手孔蓋升降、標線繪製等交通改善工程。</w:t>
      </w:r>
    </w:p>
    <w:p w:rsidR="00EB033B" w:rsidRPr="0050611D" w:rsidRDefault="00EB033B" w:rsidP="0050611D">
      <w:pPr>
        <w:ind w:left="0" w:firstLineChars="0" w:firstLine="0"/>
        <w:rPr>
          <w:rFonts w:ascii="標楷體" w:eastAsia="標楷體" w:hAnsi="標楷體"/>
          <w:sz w:val="28"/>
          <w:szCs w:val="28"/>
        </w:rPr>
      </w:pPr>
      <w:r w:rsidRPr="0050611D">
        <w:rPr>
          <w:rFonts w:ascii="標楷體" w:eastAsia="標楷體" w:hAnsi="標楷體" w:hint="eastAsia"/>
          <w:sz w:val="28"/>
          <w:szCs w:val="28"/>
        </w:rPr>
        <w:t xml:space="preserve">  （四）各項代辦工程之管理費。</w:t>
      </w:r>
    </w:p>
    <w:p w:rsidR="00EB033B" w:rsidRPr="0050611D" w:rsidRDefault="00EB033B" w:rsidP="0050611D">
      <w:pPr>
        <w:ind w:left="560" w:hangingChars="200" w:hanging="560"/>
        <w:rPr>
          <w:rFonts w:ascii="標楷體" w:eastAsia="標楷體" w:hAnsi="標楷體"/>
          <w:sz w:val="28"/>
          <w:szCs w:val="28"/>
        </w:rPr>
      </w:pPr>
      <w:r w:rsidRPr="0050611D">
        <w:rPr>
          <w:rFonts w:ascii="標楷體" w:eastAsia="標楷體" w:hAnsi="標楷體" w:hint="eastAsia"/>
          <w:sz w:val="28"/>
          <w:szCs w:val="28"/>
        </w:rPr>
        <w:t>四、本</w:t>
      </w:r>
      <w:r w:rsidRPr="0050611D">
        <w:rPr>
          <w:rFonts w:ascii="標楷體" w:eastAsia="標楷體" w:hAnsi="標楷體" w:cs="新細明體"/>
          <w:kern w:val="0"/>
          <w:sz w:val="28"/>
          <w:szCs w:val="28"/>
        </w:rPr>
        <w:t>路修費</w:t>
      </w:r>
      <w:r w:rsidRPr="0050611D">
        <w:rPr>
          <w:rFonts w:ascii="標楷體" w:eastAsia="標楷體" w:hAnsi="標楷體" w:cs="新細明體" w:hint="eastAsia"/>
          <w:kern w:val="0"/>
          <w:sz w:val="28"/>
          <w:szCs w:val="28"/>
        </w:rPr>
        <w:t>之</w:t>
      </w:r>
      <w:r w:rsidRPr="0050611D">
        <w:rPr>
          <w:rFonts w:ascii="標楷體" w:eastAsia="標楷體" w:hAnsi="標楷體" w:hint="eastAsia"/>
          <w:sz w:val="28"/>
          <w:szCs w:val="28"/>
        </w:rPr>
        <w:t>執行，依政府採購法及其相關法令辦理；其會計處理，由各區公所以收支對列方式編列預算，依預算法、會計法、公庫法、審計法、決算法及相關法令規定辦理。</w:t>
      </w:r>
    </w:p>
    <w:p w:rsidR="002B5EAC" w:rsidRPr="0050611D" w:rsidRDefault="002B5EAC" w:rsidP="0050611D">
      <w:pPr>
        <w:snapToGrid w:val="0"/>
        <w:spacing w:beforeLines="30" w:before="72" w:afterLines="30" w:after="72" w:line="240" w:lineRule="auto"/>
        <w:ind w:left="0" w:firstLineChars="0" w:firstLine="0"/>
        <w:rPr>
          <w:rFonts w:eastAsia="標楷體" w:hint="eastAsia"/>
          <w:sz w:val="28"/>
          <w:szCs w:val="28"/>
        </w:rPr>
      </w:pPr>
    </w:p>
    <w:sectPr w:rsidR="002B5EAC" w:rsidRPr="0050611D" w:rsidSect="00622DEB">
      <w:headerReference w:type="even" r:id="rId8"/>
      <w:headerReference w:type="default" r:id="rId9"/>
      <w:footerReference w:type="even" r:id="rId10"/>
      <w:footerReference w:type="default" r:id="rId11"/>
      <w:headerReference w:type="first" r:id="rId12"/>
      <w:footerReference w:type="first" r:id="rId13"/>
      <w:pgSz w:w="11907" w:h="16840"/>
      <w:pgMar w:top="1418" w:right="1418" w:bottom="1418" w:left="1701" w:header="720" w:footer="70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5567A" w:rsidRDefault="0045567A" w:rsidP="0016235A">
      <w:pPr>
        <w:ind w:left="468" w:hanging="468"/>
      </w:pPr>
      <w:r>
        <w:separator/>
      </w:r>
    </w:p>
  </w:endnote>
  <w:endnote w:type="continuationSeparator" w:id="0">
    <w:p w:rsidR="0045567A" w:rsidRDefault="0045567A" w:rsidP="0016235A">
      <w:pPr>
        <w:ind w:left="468" w:hanging="468"/>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標楷體-WinCharSetFFFF-H">
    <w:altName w:val="標楷體"/>
    <w:panose1 w:val="00000000000000000000"/>
    <w:charset w:val="88"/>
    <w:family w:val="auto"/>
    <w:notTrueType/>
    <w:pitch w:val="default"/>
    <w:sig w:usb0="00000001" w:usb1="08080000" w:usb2="00000010" w:usb3="00000000" w:csb0="001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全真疊黑體">
    <w:altName w:val="新細明體"/>
    <w:panose1 w:val="00000000000000000000"/>
    <w:charset w:val="88"/>
    <w:family w:val="modern"/>
    <w:notTrueType/>
    <w:pitch w:val="fixed"/>
    <w:sig w:usb0="00000001" w:usb1="08080000" w:usb2="00000010"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華康中楷體">
    <w:altName w:val="新細明體"/>
    <w:charset w:val="88"/>
    <w:family w:val="modern"/>
    <w:pitch w:val="fixed"/>
    <w:sig w:usb0="00000001" w:usb1="08080000" w:usb2="00000010" w:usb3="00000000" w:csb0="00100000" w:csb1="00000000"/>
  </w:font>
  <w:font w:name="ENMDKG+X3DD15C14">
    <w:altName w:val="細明體"/>
    <w:panose1 w:val="00000000000000000000"/>
    <w:charset w:val="88"/>
    <w:family w:val="modern"/>
    <w:notTrueType/>
    <w:pitch w:val="default"/>
    <w:sig w:usb0="00000001" w:usb1="08080000" w:usb2="00000010" w:usb3="00000000" w:csb0="00100000" w:csb1="00000000"/>
  </w:font>
  <w:font w:name="華康儷楷書">
    <w:charset w:val="88"/>
    <w:family w:val="script"/>
    <w:pitch w:val="fixed"/>
    <w:sig w:usb0="80000001" w:usb1="28091800" w:usb2="00000016" w:usb3="00000000" w:csb0="00100000" w:csb1="00000000"/>
  </w:font>
  <w:font w:name="全真楷書">
    <w:altName w:val="新細明體"/>
    <w:charset w:val="88"/>
    <w:family w:val="modern"/>
    <w:pitch w:val="fixed"/>
    <w:sig w:usb0="00000001" w:usb1="08080000" w:usb2="00000010" w:usb3="00000000" w:csb0="00100000" w:csb1="00000000"/>
  </w:font>
  <w:font w:name="Courier New">
    <w:panose1 w:val="02070309020205020404"/>
    <w:charset w:val="00"/>
    <w:family w:val="modern"/>
    <w:pitch w:val="fixed"/>
    <w:sig w:usb0="E0002EFF" w:usb1="C0007843" w:usb2="00000009" w:usb3="00000000" w:csb0="000001FF" w:csb1="00000000"/>
  </w:font>
  <w:font w:name="華康中黑體">
    <w:altName w:val="Arial Unicode MS"/>
    <w:charset w:val="88"/>
    <w:family w:val="modern"/>
    <w:pitch w:val="fixed"/>
    <w:sig w:usb0="80000001" w:usb1="28091800" w:usb2="00000016" w:usb3="00000000" w:csb0="00100000" w:csb1="00000000"/>
  </w:font>
  <w:font w:name="新細明體, PMingLiU">
    <w:altName w:val="新細明體"/>
    <w:charset w:val="00"/>
    <w:family w:val="roman"/>
    <w:pitch w:val="variable"/>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5311A" w:rsidRDefault="0085311A" w:rsidP="00DE285A">
    <w:pPr>
      <w:pStyle w:val="a6"/>
      <w:ind w:left="390" w:hanging="39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5311A" w:rsidRDefault="0085311A" w:rsidP="00DE285A">
    <w:pPr>
      <w:pStyle w:val="a6"/>
      <w:ind w:left="390" w:hanging="39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5311A" w:rsidRDefault="0085311A" w:rsidP="00DE285A">
    <w:pPr>
      <w:pStyle w:val="a6"/>
      <w:ind w:left="390" w:hanging="39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5567A" w:rsidRDefault="0045567A" w:rsidP="0016235A">
      <w:pPr>
        <w:ind w:left="468" w:hanging="468"/>
      </w:pPr>
      <w:r>
        <w:separator/>
      </w:r>
    </w:p>
  </w:footnote>
  <w:footnote w:type="continuationSeparator" w:id="0">
    <w:p w:rsidR="0045567A" w:rsidRDefault="0045567A" w:rsidP="0016235A">
      <w:pPr>
        <w:ind w:left="468" w:hanging="468"/>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5311A" w:rsidRDefault="0085311A" w:rsidP="00DE285A">
    <w:pPr>
      <w:pStyle w:val="a4"/>
      <w:ind w:left="390" w:hanging="39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5311A" w:rsidRDefault="0085311A" w:rsidP="00DE285A">
    <w:pPr>
      <w:pStyle w:val="a4"/>
      <w:ind w:left="390" w:hanging="39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5311A" w:rsidRDefault="0085311A" w:rsidP="00DE285A">
    <w:pPr>
      <w:pStyle w:val="a4"/>
      <w:ind w:left="390" w:hanging="39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3C4912"/>
    <w:multiLevelType w:val="hybridMultilevel"/>
    <w:tmpl w:val="0A76B3AA"/>
    <w:lvl w:ilvl="0" w:tplc="04090015">
      <w:start w:val="1"/>
      <w:numFmt w:val="taiwaneseCountingThousand"/>
      <w:lvlText w:val="%1、"/>
      <w:lvlJc w:val="left"/>
      <w:pPr>
        <w:ind w:left="761" w:hanging="480"/>
      </w:pPr>
    </w:lvl>
    <w:lvl w:ilvl="1" w:tplc="04090019" w:tentative="1">
      <w:start w:val="1"/>
      <w:numFmt w:val="ideographTraditional"/>
      <w:lvlText w:val="%2、"/>
      <w:lvlJc w:val="left"/>
      <w:pPr>
        <w:ind w:left="1241" w:hanging="480"/>
      </w:pPr>
    </w:lvl>
    <w:lvl w:ilvl="2" w:tplc="0409001B" w:tentative="1">
      <w:start w:val="1"/>
      <w:numFmt w:val="lowerRoman"/>
      <w:lvlText w:val="%3."/>
      <w:lvlJc w:val="right"/>
      <w:pPr>
        <w:ind w:left="1721" w:hanging="480"/>
      </w:pPr>
    </w:lvl>
    <w:lvl w:ilvl="3" w:tplc="0409000F" w:tentative="1">
      <w:start w:val="1"/>
      <w:numFmt w:val="decimal"/>
      <w:lvlText w:val="%4."/>
      <w:lvlJc w:val="left"/>
      <w:pPr>
        <w:ind w:left="2201" w:hanging="480"/>
      </w:pPr>
    </w:lvl>
    <w:lvl w:ilvl="4" w:tplc="04090019" w:tentative="1">
      <w:start w:val="1"/>
      <w:numFmt w:val="ideographTraditional"/>
      <w:lvlText w:val="%5、"/>
      <w:lvlJc w:val="left"/>
      <w:pPr>
        <w:ind w:left="2681" w:hanging="480"/>
      </w:pPr>
    </w:lvl>
    <w:lvl w:ilvl="5" w:tplc="0409001B" w:tentative="1">
      <w:start w:val="1"/>
      <w:numFmt w:val="lowerRoman"/>
      <w:lvlText w:val="%6."/>
      <w:lvlJc w:val="right"/>
      <w:pPr>
        <w:ind w:left="3161" w:hanging="480"/>
      </w:pPr>
    </w:lvl>
    <w:lvl w:ilvl="6" w:tplc="0409000F" w:tentative="1">
      <w:start w:val="1"/>
      <w:numFmt w:val="decimal"/>
      <w:lvlText w:val="%7."/>
      <w:lvlJc w:val="left"/>
      <w:pPr>
        <w:ind w:left="3641" w:hanging="480"/>
      </w:pPr>
    </w:lvl>
    <w:lvl w:ilvl="7" w:tplc="04090019" w:tentative="1">
      <w:start w:val="1"/>
      <w:numFmt w:val="ideographTraditional"/>
      <w:lvlText w:val="%8、"/>
      <w:lvlJc w:val="left"/>
      <w:pPr>
        <w:ind w:left="4121" w:hanging="480"/>
      </w:pPr>
    </w:lvl>
    <w:lvl w:ilvl="8" w:tplc="0409001B" w:tentative="1">
      <w:start w:val="1"/>
      <w:numFmt w:val="lowerRoman"/>
      <w:lvlText w:val="%9."/>
      <w:lvlJc w:val="right"/>
      <w:pPr>
        <w:ind w:left="4601" w:hanging="480"/>
      </w:pPr>
    </w:lvl>
  </w:abstractNum>
  <w:abstractNum w:abstractNumId="1" w15:restartNumberingAfterBreak="0">
    <w:nsid w:val="03590D24"/>
    <w:multiLevelType w:val="hybridMultilevel"/>
    <w:tmpl w:val="016E2660"/>
    <w:lvl w:ilvl="0" w:tplc="FBE401F2">
      <w:start w:val="1"/>
      <w:numFmt w:val="taiwaneseCountingThousand"/>
      <w:lvlText w:val="%1、"/>
      <w:lvlJc w:val="left"/>
      <w:pPr>
        <w:ind w:left="480" w:hanging="480"/>
      </w:pPr>
      <w:rPr>
        <w:rFonts w:ascii="標楷體" w:eastAsia="標楷體" w:hAnsi="標楷體"/>
        <w:sz w:val="28"/>
        <w:szCs w:val="28"/>
      </w:rPr>
    </w:lvl>
    <w:lvl w:ilvl="1" w:tplc="B2A26A84">
      <w:start w:val="3"/>
      <w:numFmt w:val="bullet"/>
      <w:lvlText w:val="□"/>
      <w:lvlJc w:val="left"/>
      <w:pPr>
        <w:ind w:left="840" w:hanging="360"/>
      </w:pPr>
      <w:rPr>
        <w:rFonts w:ascii="標楷體" w:eastAsia="標楷體" w:hAnsi="標楷體" w:cs="Times New Roman"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48E6402"/>
    <w:multiLevelType w:val="hybridMultilevel"/>
    <w:tmpl w:val="6CF441E8"/>
    <w:lvl w:ilvl="0" w:tplc="04090003">
      <w:start w:val="1"/>
      <w:numFmt w:val="bullet"/>
      <w:lvlText w:val=""/>
      <w:lvlJc w:val="left"/>
      <w:pPr>
        <w:ind w:left="764" w:hanging="480"/>
      </w:pPr>
      <w:rPr>
        <w:rFonts w:ascii="Wingdings" w:hAnsi="Wingdings" w:hint="default"/>
      </w:rPr>
    </w:lvl>
    <w:lvl w:ilvl="1" w:tplc="04090003" w:tentative="1">
      <w:start w:val="1"/>
      <w:numFmt w:val="bullet"/>
      <w:lvlText w:val=""/>
      <w:lvlJc w:val="left"/>
      <w:pPr>
        <w:ind w:left="1244" w:hanging="480"/>
      </w:pPr>
      <w:rPr>
        <w:rFonts w:ascii="Wingdings" w:hAnsi="Wingdings" w:hint="default"/>
      </w:rPr>
    </w:lvl>
    <w:lvl w:ilvl="2" w:tplc="04090005" w:tentative="1">
      <w:start w:val="1"/>
      <w:numFmt w:val="bullet"/>
      <w:lvlText w:val=""/>
      <w:lvlJc w:val="left"/>
      <w:pPr>
        <w:ind w:left="1724" w:hanging="480"/>
      </w:pPr>
      <w:rPr>
        <w:rFonts w:ascii="Wingdings" w:hAnsi="Wingdings" w:hint="default"/>
      </w:rPr>
    </w:lvl>
    <w:lvl w:ilvl="3" w:tplc="04090001" w:tentative="1">
      <w:start w:val="1"/>
      <w:numFmt w:val="bullet"/>
      <w:lvlText w:val=""/>
      <w:lvlJc w:val="left"/>
      <w:pPr>
        <w:ind w:left="2204" w:hanging="480"/>
      </w:pPr>
      <w:rPr>
        <w:rFonts w:ascii="Wingdings" w:hAnsi="Wingdings" w:hint="default"/>
      </w:rPr>
    </w:lvl>
    <w:lvl w:ilvl="4" w:tplc="04090003" w:tentative="1">
      <w:start w:val="1"/>
      <w:numFmt w:val="bullet"/>
      <w:lvlText w:val=""/>
      <w:lvlJc w:val="left"/>
      <w:pPr>
        <w:ind w:left="2684" w:hanging="480"/>
      </w:pPr>
      <w:rPr>
        <w:rFonts w:ascii="Wingdings" w:hAnsi="Wingdings" w:hint="default"/>
      </w:rPr>
    </w:lvl>
    <w:lvl w:ilvl="5" w:tplc="04090005" w:tentative="1">
      <w:start w:val="1"/>
      <w:numFmt w:val="bullet"/>
      <w:lvlText w:val=""/>
      <w:lvlJc w:val="left"/>
      <w:pPr>
        <w:ind w:left="3164" w:hanging="480"/>
      </w:pPr>
      <w:rPr>
        <w:rFonts w:ascii="Wingdings" w:hAnsi="Wingdings" w:hint="default"/>
      </w:rPr>
    </w:lvl>
    <w:lvl w:ilvl="6" w:tplc="04090001" w:tentative="1">
      <w:start w:val="1"/>
      <w:numFmt w:val="bullet"/>
      <w:lvlText w:val=""/>
      <w:lvlJc w:val="left"/>
      <w:pPr>
        <w:ind w:left="3644" w:hanging="480"/>
      </w:pPr>
      <w:rPr>
        <w:rFonts w:ascii="Wingdings" w:hAnsi="Wingdings" w:hint="default"/>
      </w:rPr>
    </w:lvl>
    <w:lvl w:ilvl="7" w:tplc="04090003" w:tentative="1">
      <w:start w:val="1"/>
      <w:numFmt w:val="bullet"/>
      <w:lvlText w:val=""/>
      <w:lvlJc w:val="left"/>
      <w:pPr>
        <w:ind w:left="4124" w:hanging="480"/>
      </w:pPr>
      <w:rPr>
        <w:rFonts w:ascii="Wingdings" w:hAnsi="Wingdings" w:hint="default"/>
      </w:rPr>
    </w:lvl>
    <w:lvl w:ilvl="8" w:tplc="04090005" w:tentative="1">
      <w:start w:val="1"/>
      <w:numFmt w:val="bullet"/>
      <w:lvlText w:val=""/>
      <w:lvlJc w:val="left"/>
      <w:pPr>
        <w:ind w:left="4604" w:hanging="480"/>
      </w:pPr>
      <w:rPr>
        <w:rFonts w:ascii="Wingdings" w:hAnsi="Wingdings" w:hint="default"/>
      </w:rPr>
    </w:lvl>
  </w:abstractNum>
  <w:abstractNum w:abstractNumId="3" w15:restartNumberingAfterBreak="0">
    <w:nsid w:val="049E4F99"/>
    <w:multiLevelType w:val="hybridMultilevel"/>
    <w:tmpl w:val="DC764E30"/>
    <w:lvl w:ilvl="0" w:tplc="04090017">
      <w:start w:val="1"/>
      <w:numFmt w:val="ideographLegalTradition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B61458F"/>
    <w:multiLevelType w:val="hybridMultilevel"/>
    <w:tmpl w:val="84ECB750"/>
    <w:lvl w:ilvl="0" w:tplc="1C7E64EE">
      <w:start w:val="1"/>
      <w:numFmt w:val="taiwaneseCountingThousand"/>
      <w:lvlText w:val="%1、"/>
      <w:lvlJc w:val="left"/>
      <w:pPr>
        <w:ind w:left="403" w:hanging="480"/>
      </w:pPr>
      <w:rPr>
        <w:rFonts w:hint="default"/>
      </w:rPr>
    </w:lvl>
    <w:lvl w:ilvl="1" w:tplc="04090019" w:tentative="1">
      <w:start w:val="1"/>
      <w:numFmt w:val="ideographTraditional"/>
      <w:lvlText w:val="%2、"/>
      <w:lvlJc w:val="left"/>
      <w:pPr>
        <w:ind w:left="883" w:hanging="480"/>
      </w:pPr>
    </w:lvl>
    <w:lvl w:ilvl="2" w:tplc="0409001B" w:tentative="1">
      <w:start w:val="1"/>
      <w:numFmt w:val="lowerRoman"/>
      <w:lvlText w:val="%3."/>
      <w:lvlJc w:val="right"/>
      <w:pPr>
        <w:ind w:left="1363" w:hanging="480"/>
      </w:pPr>
    </w:lvl>
    <w:lvl w:ilvl="3" w:tplc="0409000F" w:tentative="1">
      <w:start w:val="1"/>
      <w:numFmt w:val="decimal"/>
      <w:lvlText w:val="%4."/>
      <w:lvlJc w:val="left"/>
      <w:pPr>
        <w:ind w:left="1843" w:hanging="480"/>
      </w:pPr>
    </w:lvl>
    <w:lvl w:ilvl="4" w:tplc="04090019" w:tentative="1">
      <w:start w:val="1"/>
      <w:numFmt w:val="ideographTraditional"/>
      <w:lvlText w:val="%5、"/>
      <w:lvlJc w:val="left"/>
      <w:pPr>
        <w:ind w:left="2323" w:hanging="480"/>
      </w:pPr>
    </w:lvl>
    <w:lvl w:ilvl="5" w:tplc="0409001B" w:tentative="1">
      <w:start w:val="1"/>
      <w:numFmt w:val="lowerRoman"/>
      <w:lvlText w:val="%6."/>
      <w:lvlJc w:val="right"/>
      <w:pPr>
        <w:ind w:left="2803" w:hanging="480"/>
      </w:pPr>
    </w:lvl>
    <w:lvl w:ilvl="6" w:tplc="0409000F" w:tentative="1">
      <w:start w:val="1"/>
      <w:numFmt w:val="decimal"/>
      <w:lvlText w:val="%7."/>
      <w:lvlJc w:val="left"/>
      <w:pPr>
        <w:ind w:left="3283" w:hanging="480"/>
      </w:pPr>
    </w:lvl>
    <w:lvl w:ilvl="7" w:tplc="04090019" w:tentative="1">
      <w:start w:val="1"/>
      <w:numFmt w:val="ideographTraditional"/>
      <w:lvlText w:val="%8、"/>
      <w:lvlJc w:val="left"/>
      <w:pPr>
        <w:ind w:left="3763" w:hanging="480"/>
      </w:pPr>
    </w:lvl>
    <w:lvl w:ilvl="8" w:tplc="0409001B" w:tentative="1">
      <w:start w:val="1"/>
      <w:numFmt w:val="lowerRoman"/>
      <w:lvlText w:val="%9."/>
      <w:lvlJc w:val="right"/>
      <w:pPr>
        <w:ind w:left="4243" w:hanging="480"/>
      </w:pPr>
    </w:lvl>
  </w:abstractNum>
  <w:abstractNum w:abstractNumId="5" w15:restartNumberingAfterBreak="0">
    <w:nsid w:val="0DE243A6"/>
    <w:multiLevelType w:val="hybridMultilevel"/>
    <w:tmpl w:val="363ABA98"/>
    <w:lvl w:ilvl="0" w:tplc="60B0B88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0E7A0585"/>
    <w:multiLevelType w:val="multilevel"/>
    <w:tmpl w:val="0409001D"/>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7" w15:restartNumberingAfterBreak="0">
    <w:nsid w:val="177A6828"/>
    <w:multiLevelType w:val="hybridMultilevel"/>
    <w:tmpl w:val="5EE88680"/>
    <w:lvl w:ilvl="0" w:tplc="41D033AC">
      <w:start w:val="1"/>
      <w:numFmt w:val="decimal"/>
      <w:lvlText w:val="%1."/>
      <w:lvlJc w:val="left"/>
      <w:pPr>
        <w:tabs>
          <w:tab w:val="num" w:pos="360"/>
        </w:tabs>
        <w:ind w:left="360" w:hanging="360"/>
      </w:pPr>
      <w:rPr>
        <w:rFonts w:ascii="Times New Roman" w:hAnsi="Times New Roman" w:cs="Times New Roman" w:hint="default"/>
        <w:sz w:val="28"/>
        <w:szCs w:val="28"/>
      </w:rPr>
    </w:lvl>
    <w:lvl w:ilvl="1" w:tplc="1F64BE30">
      <w:start w:val="1"/>
      <w:numFmt w:val="lowerLetter"/>
      <w:lvlText w:val="（%2）"/>
      <w:lvlJc w:val="left"/>
      <w:pPr>
        <w:tabs>
          <w:tab w:val="num" w:pos="1200"/>
        </w:tabs>
        <w:ind w:left="1200" w:hanging="72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15:restartNumberingAfterBreak="0">
    <w:nsid w:val="17EF6BD5"/>
    <w:multiLevelType w:val="hybridMultilevel"/>
    <w:tmpl w:val="0A76B3AA"/>
    <w:lvl w:ilvl="0" w:tplc="04090015">
      <w:start w:val="1"/>
      <w:numFmt w:val="taiwaneseCountingThousand"/>
      <w:lvlText w:val="%1、"/>
      <w:lvlJc w:val="left"/>
      <w:pPr>
        <w:ind w:left="761" w:hanging="480"/>
      </w:pPr>
    </w:lvl>
    <w:lvl w:ilvl="1" w:tplc="04090019" w:tentative="1">
      <w:start w:val="1"/>
      <w:numFmt w:val="ideographTraditional"/>
      <w:lvlText w:val="%2、"/>
      <w:lvlJc w:val="left"/>
      <w:pPr>
        <w:ind w:left="1241" w:hanging="480"/>
      </w:pPr>
    </w:lvl>
    <w:lvl w:ilvl="2" w:tplc="0409001B" w:tentative="1">
      <w:start w:val="1"/>
      <w:numFmt w:val="lowerRoman"/>
      <w:lvlText w:val="%3."/>
      <w:lvlJc w:val="right"/>
      <w:pPr>
        <w:ind w:left="1721" w:hanging="480"/>
      </w:pPr>
    </w:lvl>
    <w:lvl w:ilvl="3" w:tplc="0409000F" w:tentative="1">
      <w:start w:val="1"/>
      <w:numFmt w:val="decimal"/>
      <w:lvlText w:val="%4."/>
      <w:lvlJc w:val="left"/>
      <w:pPr>
        <w:ind w:left="2201" w:hanging="480"/>
      </w:pPr>
    </w:lvl>
    <w:lvl w:ilvl="4" w:tplc="04090019" w:tentative="1">
      <w:start w:val="1"/>
      <w:numFmt w:val="ideographTraditional"/>
      <w:lvlText w:val="%5、"/>
      <w:lvlJc w:val="left"/>
      <w:pPr>
        <w:ind w:left="2681" w:hanging="480"/>
      </w:pPr>
    </w:lvl>
    <w:lvl w:ilvl="5" w:tplc="0409001B" w:tentative="1">
      <w:start w:val="1"/>
      <w:numFmt w:val="lowerRoman"/>
      <w:lvlText w:val="%6."/>
      <w:lvlJc w:val="right"/>
      <w:pPr>
        <w:ind w:left="3161" w:hanging="480"/>
      </w:pPr>
    </w:lvl>
    <w:lvl w:ilvl="6" w:tplc="0409000F" w:tentative="1">
      <w:start w:val="1"/>
      <w:numFmt w:val="decimal"/>
      <w:lvlText w:val="%7."/>
      <w:lvlJc w:val="left"/>
      <w:pPr>
        <w:ind w:left="3641" w:hanging="480"/>
      </w:pPr>
    </w:lvl>
    <w:lvl w:ilvl="7" w:tplc="04090019" w:tentative="1">
      <w:start w:val="1"/>
      <w:numFmt w:val="ideographTraditional"/>
      <w:lvlText w:val="%8、"/>
      <w:lvlJc w:val="left"/>
      <w:pPr>
        <w:ind w:left="4121" w:hanging="480"/>
      </w:pPr>
    </w:lvl>
    <w:lvl w:ilvl="8" w:tplc="0409001B" w:tentative="1">
      <w:start w:val="1"/>
      <w:numFmt w:val="lowerRoman"/>
      <w:lvlText w:val="%9."/>
      <w:lvlJc w:val="right"/>
      <w:pPr>
        <w:ind w:left="4601" w:hanging="480"/>
      </w:pPr>
    </w:lvl>
  </w:abstractNum>
  <w:abstractNum w:abstractNumId="9" w15:restartNumberingAfterBreak="0">
    <w:nsid w:val="1B4300FF"/>
    <w:multiLevelType w:val="multilevel"/>
    <w:tmpl w:val="D45C4D26"/>
    <w:lvl w:ilvl="0">
      <w:start w:val="1"/>
      <w:numFmt w:val="taiwaneseCountingThousand"/>
      <w:lvlText w:val="%1、"/>
      <w:lvlJc w:val="left"/>
      <w:pPr>
        <w:tabs>
          <w:tab w:val="num" w:pos="0"/>
        </w:tabs>
        <w:ind w:left="851" w:hanging="851"/>
      </w:pPr>
      <w:rPr>
        <w:rFonts w:hint="eastAsia"/>
        <w:b w:val="0"/>
        <w:i w:val="0"/>
        <w:color w:val="auto"/>
        <w:sz w:val="28"/>
        <w:szCs w:val="28"/>
        <w:lang w:val="en-US"/>
      </w:rPr>
    </w:lvl>
    <w:lvl w:ilvl="1">
      <w:start w:val="1"/>
      <w:numFmt w:val="taiwaneseCountingThousand"/>
      <w:lvlText w:val="（%2）"/>
      <w:lvlJc w:val="left"/>
      <w:pPr>
        <w:tabs>
          <w:tab w:val="num" w:pos="0"/>
        </w:tabs>
        <w:ind w:left="624" w:hanging="199"/>
      </w:pPr>
      <w:rPr>
        <w:rFonts w:hint="eastAsia"/>
        <w:b w:val="0"/>
      </w:rPr>
    </w:lvl>
    <w:lvl w:ilvl="2">
      <w:start w:val="1"/>
      <w:numFmt w:val="decimal"/>
      <w:lvlText w:val="%3."/>
      <w:lvlJc w:val="left"/>
      <w:pPr>
        <w:tabs>
          <w:tab w:val="num" w:pos="1418"/>
        </w:tabs>
        <w:ind w:left="1418" w:hanging="567"/>
      </w:pPr>
      <w:rPr>
        <w:rFonts w:hint="eastAsia"/>
      </w:rPr>
    </w:lvl>
    <w:lvl w:ilvl="3">
      <w:start w:val="1"/>
      <w:numFmt w:val="decimal"/>
      <w:lvlText w:val="%1.%2.%3.%4"/>
      <w:lvlJc w:val="left"/>
      <w:pPr>
        <w:tabs>
          <w:tab w:val="num" w:pos="1984"/>
        </w:tabs>
        <w:ind w:left="1984" w:hanging="708"/>
      </w:pPr>
      <w:rPr>
        <w:rFonts w:hint="eastAsia"/>
      </w:rPr>
    </w:lvl>
    <w:lvl w:ilvl="4">
      <w:start w:val="1"/>
      <w:numFmt w:val="decimal"/>
      <w:lvlText w:val="%1.%2.%3.%4.%5"/>
      <w:lvlJc w:val="left"/>
      <w:pPr>
        <w:tabs>
          <w:tab w:val="num" w:pos="2551"/>
        </w:tabs>
        <w:ind w:left="2551" w:hanging="850"/>
      </w:pPr>
      <w:rPr>
        <w:rFonts w:hint="eastAsia"/>
      </w:rPr>
    </w:lvl>
    <w:lvl w:ilvl="5">
      <w:start w:val="1"/>
      <w:numFmt w:val="decimal"/>
      <w:lvlText w:val="%1.%2.%3.%4.%5.%6"/>
      <w:lvlJc w:val="left"/>
      <w:pPr>
        <w:tabs>
          <w:tab w:val="num" w:pos="3260"/>
        </w:tabs>
        <w:ind w:left="3260" w:hanging="1134"/>
      </w:pPr>
      <w:rPr>
        <w:rFonts w:hint="eastAsia"/>
      </w:rPr>
    </w:lvl>
    <w:lvl w:ilvl="6">
      <w:start w:val="1"/>
      <w:numFmt w:val="decimal"/>
      <w:lvlText w:val="%1.%2.%3.%4.%5.%6.%7"/>
      <w:lvlJc w:val="left"/>
      <w:pPr>
        <w:tabs>
          <w:tab w:val="num" w:pos="3827"/>
        </w:tabs>
        <w:ind w:left="3827" w:hanging="1276"/>
      </w:pPr>
      <w:rPr>
        <w:rFonts w:hint="eastAsia"/>
      </w:rPr>
    </w:lvl>
    <w:lvl w:ilvl="7">
      <w:start w:val="1"/>
      <w:numFmt w:val="decimal"/>
      <w:lvlText w:val="%1.%2.%3.%4.%5.%6.%7.%8"/>
      <w:lvlJc w:val="left"/>
      <w:pPr>
        <w:tabs>
          <w:tab w:val="num" w:pos="4394"/>
        </w:tabs>
        <w:ind w:left="4394" w:hanging="1418"/>
      </w:pPr>
      <w:rPr>
        <w:rFonts w:hint="eastAsia"/>
      </w:rPr>
    </w:lvl>
    <w:lvl w:ilvl="8">
      <w:start w:val="1"/>
      <w:numFmt w:val="decimal"/>
      <w:lvlText w:val="%1.%2.%3.%4.%5.%6.%7.%8.%9"/>
      <w:lvlJc w:val="left"/>
      <w:pPr>
        <w:tabs>
          <w:tab w:val="num" w:pos="5102"/>
        </w:tabs>
        <w:ind w:left="5102" w:hanging="1700"/>
      </w:pPr>
      <w:rPr>
        <w:rFonts w:hint="eastAsia"/>
      </w:rPr>
    </w:lvl>
  </w:abstractNum>
  <w:abstractNum w:abstractNumId="10" w15:restartNumberingAfterBreak="0">
    <w:nsid w:val="20C73589"/>
    <w:multiLevelType w:val="hybridMultilevel"/>
    <w:tmpl w:val="0A76B3AA"/>
    <w:lvl w:ilvl="0" w:tplc="04090015">
      <w:start w:val="1"/>
      <w:numFmt w:val="taiwaneseCountingThousand"/>
      <w:lvlText w:val="%1、"/>
      <w:lvlJc w:val="left"/>
      <w:pPr>
        <w:ind w:left="761" w:hanging="480"/>
      </w:pPr>
    </w:lvl>
    <w:lvl w:ilvl="1" w:tplc="04090019" w:tentative="1">
      <w:start w:val="1"/>
      <w:numFmt w:val="ideographTraditional"/>
      <w:lvlText w:val="%2、"/>
      <w:lvlJc w:val="left"/>
      <w:pPr>
        <w:ind w:left="1241" w:hanging="480"/>
      </w:pPr>
    </w:lvl>
    <w:lvl w:ilvl="2" w:tplc="0409001B" w:tentative="1">
      <w:start w:val="1"/>
      <w:numFmt w:val="lowerRoman"/>
      <w:lvlText w:val="%3."/>
      <w:lvlJc w:val="right"/>
      <w:pPr>
        <w:ind w:left="1721" w:hanging="480"/>
      </w:pPr>
    </w:lvl>
    <w:lvl w:ilvl="3" w:tplc="0409000F" w:tentative="1">
      <w:start w:val="1"/>
      <w:numFmt w:val="decimal"/>
      <w:lvlText w:val="%4."/>
      <w:lvlJc w:val="left"/>
      <w:pPr>
        <w:ind w:left="2201" w:hanging="480"/>
      </w:pPr>
    </w:lvl>
    <w:lvl w:ilvl="4" w:tplc="04090019" w:tentative="1">
      <w:start w:val="1"/>
      <w:numFmt w:val="ideographTraditional"/>
      <w:lvlText w:val="%5、"/>
      <w:lvlJc w:val="left"/>
      <w:pPr>
        <w:ind w:left="2681" w:hanging="480"/>
      </w:pPr>
    </w:lvl>
    <w:lvl w:ilvl="5" w:tplc="0409001B" w:tentative="1">
      <w:start w:val="1"/>
      <w:numFmt w:val="lowerRoman"/>
      <w:lvlText w:val="%6."/>
      <w:lvlJc w:val="right"/>
      <w:pPr>
        <w:ind w:left="3161" w:hanging="480"/>
      </w:pPr>
    </w:lvl>
    <w:lvl w:ilvl="6" w:tplc="0409000F" w:tentative="1">
      <w:start w:val="1"/>
      <w:numFmt w:val="decimal"/>
      <w:lvlText w:val="%7."/>
      <w:lvlJc w:val="left"/>
      <w:pPr>
        <w:ind w:left="3641" w:hanging="480"/>
      </w:pPr>
    </w:lvl>
    <w:lvl w:ilvl="7" w:tplc="04090019" w:tentative="1">
      <w:start w:val="1"/>
      <w:numFmt w:val="ideographTraditional"/>
      <w:lvlText w:val="%8、"/>
      <w:lvlJc w:val="left"/>
      <w:pPr>
        <w:ind w:left="4121" w:hanging="480"/>
      </w:pPr>
    </w:lvl>
    <w:lvl w:ilvl="8" w:tplc="0409001B" w:tentative="1">
      <w:start w:val="1"/>
      <w:numFmt w:val="lowerRoman"/>
      <w:lvlText w:val="%9."/>
      <w:lvlJc w:val="right"/>
      <w:pPr>
        <w:ind w:left="4601" w:hanging="480"/>
      </w:pPr>
    </w:lvl>
  </w:abstractNum>
  <w:abstractNum w:abstractNumId="11" w15:restartNumberingAfterBreak="0">
    <w:nsid w:val="21DF27C6"/>
    <w:multiLevelType w:val="hybridMultilevel"/>
    <w:tmpl w:val="2C62F712"/>
    <w:lvl w:ilvl="0" w:tplc="C7186ED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59341A7"/>
    <w:multiLevelType w:val="hybridMultilevel"/>
    <w:tmpl w:val="9B325550"/>
    <w:lvl w:ilvl="0" w:tplc="1D8E5944">
      <w:start w:val="1"/>
      <w:numFmt w:val="decimal"/>
      <w:lvlText w:val="%1."/>
      <w:lvlJc w:val="left"/>
      <w:pPr>
        <w:tabs>
          <w:tab w:val="num" w:pos="360"/>
        </w:tabs>
        <w:ind w:left="360" w:hanging="360"/>
      </w:pPr>
      <w:rPr>
        <w:rFonts w:hint="default"/>
      </w:rPr>
    </w:lvl>
    <w:lvl w:ilvl="1" w:tplc="1F64BE30">
      <w:start w:val="1"/>
      <w:numFmt w:val="lowerLetter"/>
      <w:lvlText w:val="（%2）"/>
      <w:lvlJc w:val="left"/>
      <w:pPr>
        <w:tabs>
          <w:tab w:val="num" w:pos="1200"/>
        </w:tabs>
        <w:ind w:left="1200" w:hanging="72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15:restartNumberingAfterBreak="0">
    <w:nsid w:val="2C236EE7"/>
    <w:multiLevelType w:val="hybridMultilevel"/>
    <w:tmpl w:val="0A76B3AA"/>
    <w:lvl w:ilvl="0" w:tplc="04090015">
      <w:start w:val="1"/>
      <w:numFmt w:val="taiwaneseCountingThousand"/>
      <w:lvlText w:val="%1、"/>
      <w:lvlJc w:val="left"/>
      <w:pPr>
        <w:ind w:left="761" w:hanging="480"/>
      </w:pPr>
    </w:lvl>
    <w:lvl w:ilvl="1" w:tplc="04090019" w:tentative="1">
      <w:start w:val="1"/>
      <w:numFmt w:val="ideographTraditional"/>
      <w:lvlText w:val="%2、"/>
      <w:lvlJc w:val="left"/>
      <w:pPr>
        <w:ind w:left="1241" w:hanging="480"/>
      </w:pPr>
    </w:lvl>
    <w:lvl w:ilvl="2" w:tplc="0409001B" w:tentative="1">
      <w:start w:val="1"/>
      <w:numFmt w:val="lowerRoman"/>
      <w:lvlText w:val="%3."/>
      <w:lvlJc w:val="right"/>
      <w:pPr>
        <w:ind w:left="1721" w:hanging="480"/>
      </w:pPr>
    </w:lvl>
    <w:lvl w:ilvl="3" w:tplc="0409000F" w:tentative="1">
      <w:start w:val="1"/>
      <w:numFmt w:val="decimal"/>
      <w:lvlText w:val="%4."/>
      <w:lvlJc w:val="left"/>
      <w:pPr>
        <w:ind w:left="2201" w:hanging="480"/>
      </w:pPr>
    </w:lvl>
    <w:lvl w:ilvl="4" w:tplc="04090019" w:tentative="1">
      <w:start w:val="1"/>
      <w:numFmt w:val="ideographTraditional"/>
      <w:lvlText w:val="%5、"/>
      <w:lvlJc w:val="left"/>
      <w:pPr>
        <w:ind w:left="2681" w:hanging="480"/>
      </w:pPr>
    </w:lvl>
    <w:lvl w:ilvl="5" w:tplc="0409001B" w:tentative="1">
      <w:start w:val="1"/>
      <w:numFmt w:val="lowerRoman"/>
      <w:lvlText w:val="%6."/>
      <w:lvlJc w:val="right"/>
      <w:pPr>
        <w:ind w:left="3161" w:hanging="480"/>
      </w:pPr>
    </w:lvl>
    <w:lvl w:ilvl="6" w:tplc="0409000F" w:tentative="1">
      <w:start w:val="1"/>
      <w:numFmt w:val="decimal"/>
      <w:lvlText w:val="%7."/>
      <w:lvlJc w:val="left"/>
      <w:pPr>
        <w:ind w:left="3641" w:hanging="480"/>
      </w:pPr>
    </w:lvl>
    <w:lvl w:ilvl="7" w:tplc="04090019" w:tentative="1">
      <w:start w:val="1"/>
      <w:numFmt w:val="ideographTraditional"/>
      <w:lvlText w:val="%8、"/>
      <w:lvlJc w:val="left"/>
      <w:pPr>
        <w:ind w:left="4121" w:hanging="480"/>
      </w:pPr>
    </w:lvl>
    <w:lvl w:ilvl="8" w:tplc="0409001B" w:tentative="1">
      <w:start w:val="1"/>
      <w:numFmt w:val="lowerRoman"/>
      <w:lvlText w:val="%9."/>
      <w:lvlJc w:val="right"/>
      <w:pPr>
        <w:ind w:left="4601" w:hanging="480"/>
      </w:pPr>
    </w:lvl>
  </w:abstractNum>
  <w:abstractNum w:abstractNumId="14" w15:restartNumberingAfterBreak="0">
    <w:nsid w:val="2E9C65D6"/>
    <w:multiLevelType w:val="hybridMultilevel"/>
    <w:tmpl w:val="8BA00726"/>
    <w:lvl w:ilvl="0" w:tplc="DB0A87CE">
      <w:start w:val="6"/>
      <w:numFmt w:val="taiwaneseCountingThousand"/>
      <w:lvlText w:val="%1、"/>
      <w:lvlJc w:val="left"/>
      <w:pPr>
        <w:ind w:left="1003" w:hanging="720"/>
      </w:pPr>
      <w:rPr>
        <w:rFonts w:hAnsi="標楷體" w:hint="default"/>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15" w15:restartNumberingAfterBreak="0">
    <w:nsid w:val="327606FE"/>
    <w:multiLevelType w:val="hybridMultilevel"/>
    <w:tmpl w:val="A89ABAE6"/>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34207731"/>
    <w:multiLevelType w:val="hybridMultilevel"/>
    <w:tmpl w:val="3CB8AEB2"/>
    <w:lvl w:ilvl="0" w:tplc="C36A2E7C">
      <w:start w:val="1"/>
      <w:numFmt w:val="taiwaneseCountingThousand"/>
      <w:lvlText w:val="(%1)"/>
      <w:lvlJc w:val="left"/>
      <w:pPr>
        <w:ind w:left="1332" w:hanging="480"/>
      </w:pPr>
      <w:rPr>
        <w:rFonts w:hint="eastAsia"/>
      </w:rPr>
    </w:lvl>
    <w:lvl w:ilvl="1" w:tplc="541C3AB2">
      <w:start w:val="1"/>
      <w:numFmt w:val="decimal"/>
      <w:lvlText w:val="%2."/>
      <w:lvlJc w:val="left"/>
      <w:pPr>
        <w:ind w:left="1812" w:hanging="480"/>
      </w:pPr>
      <w:rPr>
        <w:rFonts w:ascii="Times New Roman" w:eastAsia="標楷體" w:hAnsi="標楷體" w:cs="Times New Roman"/>
        <w:sz w:val="28"/>
        <w:szCs w:val="28"/>
      </w:rPr>
    </w:lvl>
    <w:lvl w:ilvl="2" w:tplc="0409001B" w:tentative="1">
      <w:start w:val="1"/>
      <w:numFmt w:val="lowerRoman"/>
      <w:lvlText w:val="%3."/>
      <w:lvlJc w:val="right"/>
      <w:pPr>
        <w:ind w:left="2292" w:hanging="480"/>
      </w:pPr>
    </w:lvl>
    <w:lvl w:ilvl="3" w:tplc="0409000F" w:tentative="1">
      <w:start w:val="1"/>
      <w:numFmt w:val="decimal"/>
      <w:lvlText w:val="%4."/>
      <w:lvlJc w:val="left"/>
      <w:pPr>
        <w:ind w:left="2772" w:hanging="480"/>
      </w:pPr>
    </w:lvl>
    <w:lvl w:ilvl="4" w:tplc="04090019" w:tentative="1">
      <w:start w:val="1"/>
      <w:numFmt w:val="ideographTraditional"/>
      <w:lvlText w:val="%5、"/>
      <w:lvlJc w:val="left"/>
      <w:pPr>
        <w:ind w:left="3252" w:hanging="480"/>
      </w:pPr>
    </w:lvl>
    <w:lvl w:ilvl="5" w:tplc="0409001B" w:tentative="1">
      <w:start w:val="1"/>
      <w:numFmt w:val="lowerRoman"/>
      <w:lvlText w:val="%6."/>
      <w:lvlJc w:val="right"/>
      <w:pPr>
        <w:ind w:left="3732" w:hanging="480"/>
      </w:pPr>
    </w:lvl>
    <w:lvl w:ilvl="6" w:tplc="0409000F" w:tentative="1">
      <w:start w:val="1"/>
      <w:numFmt w:val="decimal"/>
      <w:lvlText w:val="%7."/>
      <w:lvlJc w:val="left"/>
      <w:pPr>
        <w:ind w:left="4212" w:hanging="480"/>
      </w:pPr>
    </w:lvl>
    <w:lvl w:ilvl="7" w:tplc="04090019" w:tentative="1">
      <w:start w:val="1"/>
      <w:numFmt w:val="ideographTraditional"/>
      <w:lvlText w:val="%8、"/>
      <w:lvlJc w:val="left"/>
      <w:pPr>
        <w:ind w:left="4692" w:hanging="480"/>
      </w:pPr>
    </w:lvl>
    <w:lvl w:ilvl="8" w:tplc="0409001B" w:tentative="1">
      <w:start w:val="1"/>
      <w:numFmt w:val="lowerRoman"/>
      <w:lvlText w:val="%9."/>
      <w:lvlJc w:val="right"/>
      <w:pPr>
        <w:ind w:left="5172" w:hanging="480"/>
      </w:pPr>
    </w:lvl>
  </w:abstractNum>
  <w:abstractNum w:abstractNumId="17" w15:restartNumberingAfterBreak="0">
    <w:nsid w:val="3AB45BCE"/>
    <w:multiLevelType w:val="hybridMultilevel"/>
    <w:tmpl w:val="4190A62A"/>
    <w:lvl w:ilvl="0" w:tplc="4D7C1718">
      <w:start w:val="1"/>
      <w:numFmt w:val="taiwaneseCountingThousand"/>
      <w:lvlText w:val="(%1)"/>
      <w:lvlJc w:val="left"/>
      <w:pPr>
        <w:ind w:left="938" w:hanging="480"/>
      </w:pPr>
      <w:rPr>
        <w:rFonts w:ascii="標楷體" w:eastAsia="標楷體" w:hAnsi="標楷體" w:hint="default"/>
        <w:sz w:val="28"/>
        <w:szCs w:val="28"/>
      </w:rPr>
    </w:lvl>
    <w:lvl w:ilvl="1" w:tplc="04090019" w:tentative="1">
      <w:start w:val="1"/>
      <w:numFmt w:val="ideographTraditional"/>
      <w:lvlText w:val="%2、"/>
      <w:lvlJc w:val="left"/>
      <w:pPr>
        <w:ind w:left="1418" w:hanging="480"/>
      </w:pPr>
    </w:lvl>
    <w:lvl w:ilvl="2" w:tplc="0409001B" w:tentative="1">
      <w:start w:val="1"/>
      <w:numFmt w:val="lowerRoman"/>
      <w:lvlText w:val="%3."/>
      <w:lvlJc w:val="right"/>
      <w:pPr>
        <w:ind w:left="1898" w:hanging="480"/>
      </w:pPr>
    </w:lvl>
    <w:lvl w:ilvl="3" w:tplc="0409000F" w:tentative="1">
      <w:start w:val="1"/>
      <w:numFmt w:val="decimal"/>
      <w:lvlText w:val="%4."/>
      <w:lvlJc w:val="left"/>
      <w:pPr>
        <w:ind w:left="2378" w:hanging="480"/>
      </w:pPr>
    </w:lvl>
    <w:lvl w:ilvl="4" w:tplc="04090019" w:tentative="1">
      <w:start w:val="1"/>
      <w:numFmt w:val="ideographTraditional"/>
      <w:lvlText w:val="%5、"/>
      <w:lvlJc w:val="left"/>
      <w:pPr>
        <w:ind w:left="2858" w:hanging="480"/>
      </w:pPr>
    </w:lvl>
    <w:lvl w:ilvl="5" w:tplc="0409001B" w:tentative="1">
      <w:start w:val="1"/>
      <w:numFmt w:val="lowerRoman"/>
      <w:lvlText w:val="%6."/>
      <w:lvlJc w:val="right"/>
      <w:pPr>
        <w:ind w:left="3338" w:hanging="480"/>
      </w:pPr>
    </w:lvl>
    <w:lvl w:ilvl="6" w:tplc="0409000F" w:tentative="1">
      <w:start w:val="1"/>
      <w:numFmt w:val="decimal"/>
      <w:lvlText w:val="%7."/>
      <w:lvlJc w:val="left"/>
      <w:pPr>
        <w:ind w:left="3818" w:hanging="480"/>
      </w:pPr>
    </w:lvl>
    <w:lvl w:ilvl="7" w:tplc="04090019" w:tentative="1">
      <w:start w:val="1"/>
      <w:numFmt w:val="ideographTraditional"/>
      <w:lvlText w:val="%8、"/>
      <w:lvlJc w:val="left"/>
      <w:pPr>
        <w:ind w:left="4298" w:hanging="480"/>
      </w:pPr>
    </w:lvl>
    <w:lvl w:ilvl="8" w:tplc="0409001B" w:tentative="1">
      <w:start w:val="1"/>
      <w:numFmt w:val="lowerRoman"/>
      <w:lvlText w:val="%9."/>
      <w:lvlJc w:val="right"/>
      <w:pPr>
        <w:ind w:left="4778" w:hanging="480"/>
      </w:pPr>
    </w:lvl>
  </w:abstractNum>
  <w:abstractNum w:abstractNumId="18" w15:restartNumberingAfterBreak="0">
    <w:nsid w:val="41022CF3"/>
    <w:multiLevelType w:val="hybridMultilevel"/>
    <w:tmpl w:val="A40E51F8"/>
    <w:lvl w:ilvl="0" w:tplc="1D4A01E8">
      <w:start w:val="1"/>
      <w:numFmt w:val="decimal"/>
      <w:lvlText w:val="%1."/>
      <w:lvlJc w:val="left"/>
      <w:pPr>
        <w:ind w:left="881" w:hanging="600"/>
      </w:pPr>
      <w:rPr>
        <w:rFonts w:ascii="Times New Roman" w:eastAsia="標楷體" w:hAnsi="標楷體" w:cs="Times New Roman"/>
      </w:rPr>
    </w:lvl>
    <w:lvl w:ilvl="1" w:tplc="04090019" w:tentative="1">
      <w:start w:val="1"/>
      <w:numFmt w:val="ideographTraditional"/>
      <w:lvlText w:val="%2、"/>
      <w:lvlJc w:val="left"/>
      <w:pPr>
        <w:ind w:left="1241" w:hanging="480"/>
      </w:pPr>
    </w:lvl>
    <w:lvl w:ilvl="2" w:tplc="0409001B" w:tentative="1">
      <w:start w:val="1"/>
      <w:numFmt w:val="lowerRoman"/>
      <w:lvlText w:val="%3."/>
      <w:lvlJc w:val="right"/>
      <w:pPr>
        <w:ind w:left="1721" w:hanging="480"/>
      </w:pPr>
    </w:lvl>
    <w:lvl w:ilvl="3" w:tplc="0409000F" w:tentative="1">
      <w:start w:val="1"/>
      <w:numFmt w:val="decimal"/>
      <w:lvlText w:val="%4."/>
      <w:lvlJc w:val="left"/>
      <w:pPr>
        <w:ind w:left="2201" w:hanging="480"/>
      </w:pPr>
    </w:lvl>
    <w:lvl w:ilvl="4" w:tplc="04090019" w:tentative="1">
      <w:start w:val="1"/>
      <w:numFmt w:val="ideographTraditional"/>
      <w:lvlText w:val="%5、"/>
      <w:lvlJc w:val="left"/>
      <w:pPr>
        <w:ind w:left="2681" w:hanging="480"/>
      </w:pPr>
    </w:lvl>
    <w:lvl w:ilvl="5" w:tplc="0409001B" w:tentative="1">
      <w:start w:val="1"/>
      <w:numFmt w:val="lowerRoman"/>
      <w:lvlText w:val="%6."/>
      <w:lvlJc w:val="right"/>
      <w:pPr>
        <w:ind w:left="3161" w:hanging="480"/>
      </w:pPr>
    </w:lvl>
    <w:lvl w:ilvl="6" w:tplc="0409000F" w:tentative="1">
      <w:start w:val="1"/>
      <w:numFmt w:val="decimal"/>
      <w:lvlText w:val="%7."/>
      <w:lvlJc w:val="left"/>
      <w:pPr>
        <w:ind w:left="3641" w:hanging="480"/>
      </w:pPr>
    </w:lvl>
    <w:lvl w:ilvl="7" w:tplc="04090019" w:tentative="1">
      <w:start w:val="1"/>
      <w:numFmt w:val="ideographTraditional"/>
      <w:lvlText w:val="%8、"/>
      <w:lvlJc w:val="left"/>
      <w:pPr>
        <w:ind w:left="4121" w:hanging="480"/>
      </w:pPr>
    </w:lvl>
    <w:lvl w:ilvl="8" w:tplc="0409001B" w:tentative="1">
      <w:start w:val="1"/>
      <w:numFmt w:val="lowerRoman"/>
      <w:lvlText w:val="%9."/>
      <w:lvlJc w:val="right"/>
      <w:pPr>
        <w:ind w:left="4601" w:hanging="480"/>
      </w:pPr>
    </w:lvl>
  </w:abstractNum>
  <w:abstractNum w:abstractNumId="19" w15:restartNumberingAfterBreak="0">
    <w:nsid w:val="44F53680"/>
    <w:multiLevelType w:val="hybridMultilevel"/>
    <w:tmpl w:val="0A76B3AA"/>
    <w:lvl w:ilvl="0" w:tplc="04090015">
      <w:start w:val="1"/>
      <w:numFmt w:val="taiwaneseCountingThousand"/>
      <w:lvlText w:val="%1、"/>
      <w:lvlJc w:val="left"/>
      <w:pPr>
        <w:ind w:left="761" w:hanging="480"/>
      </w:pPr>
    </w:lvl>
    <w:lvl w:ilvl="1" w:tplc="04090019" w:tentative="1">
      <w:start w:val="1"/>
      <w:numFmt w:val="ideographTraditional"/>
      <w:lvlText w:val="%2、"/>
      <w:lvlJc w:val="left"/>
      <w:pPr>
        <w:ind w:left="1241" w:hanging="480"/>
      </w:pPr>
    </w:lvl>
    <w:lvl w:ilvl="2" w:tplc="0409001B" w:tentative="1">
      <w:start w:val="1"/>
      <w:numFmt w:val="lowerRoman"/>
      <w:lvlText w:val="%3."/>
      <w:lvlJc w:val="right"/>
      <w:pPr>
        <w:ind w:left="1721" w:hanging="480"/>
      </w:pPr>
    </w:lvl>
    <w:lvl w:ilvl="3" w:tplc="0409000F" w:tentative="1">
      <w:start w:val="1"/>
      <w:numFmt w:val="decimal"/>
      <w:lvlText w:val="%4."/>
      <w:lvlJc w:val="left"/>
      <w:pPr>
        <w:ind w:left="2201" w:hanging="480"/>
      </w:pPr>
    </w:lvl>
    <w:lvl w:ilvl="4" w:tplc="04090019" w:tentative="1">
      <w:start w:val="1"/>
      <w:numFmt w:val="ideographTraditional"/>
      <w:lvlText w:val="%5、"/>
      <w:lvlJc w:val="left"/>
      <w:pPr>
        <w:ind w:left="2681" w:hanging="480"/>
      </w:pPr>
    </w:lvl>
    <w:lvl w:ilvl="5" w:tplc="0409001B" w:tentative="1">
      <w:start w:val="1"/>
      <w:numFmt w:val="lowerRoman"/>
      <w:lvlText w:val="%6."/>
      <w:lvlJc w:val="right"/>
      <w:pPr>
        <w:ind w:left="3161" w:hanging="480"/>
      </w:pPr>
    </w:lvl>
    <w:lvl w:ilvl="6" w:tplc="0409000F" w:tentative="1">
      <w:start w:val="1"/>
      <w:numFmt w:val="decimal"/>
      <w:lvlText w:val="%7."/>
      <w:lvlJc w:val="left"/>
      <w:pPr>
        <w:ind w:left="3641" w:hanging="480"/>
      </w:pPr>
    </w:lvl>
    <w:lvl w:ilvl="7" w:tplc="04090019" w:tentative="1">
      <w:start w:val="1"/>
      <w:numFmt w:val="ideographTraditional"/>
      <w:lvlText w:val="%8、"/>
      <w:lvlJc w:val="left"/>
      <w:pPr>
        <w:ind w:left="4121" w:hanging="480"/>
      </w:pPr>
    </w:lvl>
    <w:lvl w:ilvl="8" w:tplc="0409001B" w:tentative="1">
      <w:start w:val="1"/>
      <w:numFmt w:val="lowerRoman"/>
      <w:lvlText w:val="%9."/>
      <w:lvlJc w:val="right"/>
      <w:pPr>
        <w:ind w:left="4601" w:hanging="480"/>
      </w:pPr>
    </w:lvl>
  </w:abstractNum>
  <w:abstractNum w:abstractNumId="20" w15:restartNumberingAfterBreak="0">
    <w:nsid w:val="458C54EA"/>
    <w:multiLevelType w:val="hybridMultilevel"/>
    <w:tmpl w:val="5074C6FE"/>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479676E2"/>
    <w:multiLevelType w:val="hybridMultilevel"/>
    <w:tmpl w:val="4190A62A"/>
    <w:lvl w:ilvl="0" w:tplc="4D7C1718">
      <w:start w:val="1"/>
      <w:numFmt w:val="taiwaneseCountingThousand"/>
      <w:lvlText w:val="(%1)"/>
      <w:lvlJc w:val="left"/>
      <w:pPr>
        <w:ind w:left="938" w:hanging="480"/>
      </w:pPr>
      <w:rPr>
        <w:rFonts w:ascii="標楷體" w:eastAsia="標楷體" w:hAnsi="標楷體" w:hint="default"/>
        <w:sz w:val="28"/>
        <w:szCs w:val="28"/>
      </w:rPr>
    </w:lvl>
    <w:lvl w:ilvl="1" w:tplc="04090019" w:tentative="1">
      <w:start w:val="1"/>
      <w:numFmt w:val="ideographTraditional"/>
      <w:lvlText w:val="%2、"/>
      <w:lvlJc w:val="left"/>
      <w:pPr>
        <w:ind w:left="1418" w:hanging="480"/>
      </w:pPr>
    </w:lvl>
    <w:lvl w:ilvl="2" w:tplc="0409001B" w:tentative="1">
      <w:start w:val="1"/>
      <w:numFmt w:val="lowerRoman"/>
      <w:lvlText w:val="%3."/>
      <w:lvlJc w:val="right"/>
      <w:pPr>
        <w:ind w:left="1898" w:hanging="480"/>
      </w:pPr>
    </w:lvl>
    <w:lvl w:ilvl="3" w:tplc="0409000F" w:tentative="1">
      <w:start w:val="1"/>
      <w:numFmt w:val="decimal"/>
      <w:lvlText w:val="%4."/>
      <w:lvlJc w:val="left"/>
      <w:pPr>
        <w:ind w:left="2378" w:hanging="480"/>
      </w:pPr>
    </w:lvl>
    <w:lvl w:ilvl="4" w:tplc="04090019" w:tentative="1">
      <w:start w:val="1"/>
      <w:numFmt w:val="ideographTraditional"/>
      <w:lvlText w:val="%5、"/>
      <w:lvlJc w:val="left"/>
      <w:pPr>
        <w:ind w:left="2858" w:hanging="480"/>
      </w:pPr>
    </w:lvl>
    <w:lvl w:ilvl="5" w:tplc="0409001B" w:tentative="1">
      <w:start w:val="1"/>
      <w:numFmt w:val="lowerRoman"/>
      <w:lvlText w:val="%6."/>
      <w:lvlJc w:val="right"/>
      <w:pPr>
        <w:ind w:left="3338" w:hanging="480"/>
      </w:pPr>
    </w:lvl>
    <w:lvl w:ilvl="6" w:tplc="0409000F" w:tentative="1">
      <w:start w:val="1"/>
      <w:numFmt w:val="decimal"/>
      <w:lvlText w:val="%7."/>
      <w:lvlJc w:val="left"/>
      <w:pPr>
        <w:ind w:left="3818" w:hanging="480"/>
      </w:pPr>
    </w:lvl>
    <w:lvl w:ilvl="7" w:tplc="04090019" w:tentative="1">
      <w:start w:val="1"/>
      <w:numFmt w:val="ideographTraditional"/>
      <w:lvlText w:val="%8、"/>
      <w:lvlJc w:val="left"/>
      <w:pPr>
        <w:ind w:left="4298" w:hanging="480"/>
      </w:pPr>
    </w:lvl>
    <w:lvl w:ilvl="8" w:tplc="0409001B" w:tentative="1">
      <w:start w:val="1"/>
      <w:numFmt w:val="lowerRoman"/>
      <w:lvlText w:val="%9."/>
      <w:lvlJc w:val="right"/>
      <w:pPr>
        <w:ind w:left="4778" w:hanging="480"/>
      </w:pPr>
    </w:lvl>
  </w:abstractNum>
  <w:abstractNum w:abstractNumId="22" w15:restartNumberingAfterBreak="0">
    <w:nsid w:val="4AC351D4"/>
    <w:multiLevelType w:val="multilevel"/>
    <w:tmpl w:val="A71C456C"/>
    <w:styleLink w:val="WW8Num31"/>
    <w:lvl w:ilvl="0">
      <w:start w:val="1"/>
      <w:numFmt w:val="decimal"/>
      <w:lvlText w:val="%1、"/>
      <w:lvlJc w:val="left"/>
      <w:pPr>
        <w:ind w:left="675" w:hanging="675"/>
      </w:pPr>
      <w:rPr>
        <w:rFonts w:ascii="標楷體" w:eastAsia="標楷體" w:hAnsi="標楷體" w:cs="標楷體"/>
        <w:sz w:val="28"/>
        <w:szCs w:val="28"/>
        <w:lang w:val="en-US"/>
      </w:r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23" w15:restartNumberingAfterBreak="0">
    <w:nsid w:val="51986B2C"/>
    <w:multiLevelType w:val="hybridMultilevel"/>
    <w:tmpl w:val="D04A261C"/>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5C3E113B"/>
    <w:multiLevelType w:val="hybridMultilevel"/>
    <w:tmpl w:val="8C1EC582"/>
    <w:lvl w:ilvl="0" w:tplc="34D420F4">
      <w:start w:val="1"/>
      <w:numFmt w:val="taiwaneseCountingThousand"/>
      <w:lvlText w:val="(%1)"/>
      <w:lvlJc w:val="left"/>
      <w:pPr>
        <w:ind w:left="842" w:hanging="588"/>
      </w:pPr>
      <w:rPr>
        <w:rFonts w:hint="default"/>
      </w:rPr>
    </w:lvl>
    <w:lvl w:ilvl="1" w:tplc="04090019" w:tentative="1">
      <w:start w:val="1"/>
      <w:numFmt w:val="ideographTraditional"/>
      <w:lvlText w:val="%2、"/>
      <w:lvlJc w:val="left"/>
      <w:pPr>
        <w:ind w:left="1214" w:hanging="480"/>
      </w:pPr>
    </w:lvl>
    <w:lvl w:ilvl="2" w:tplc="0409001B" w:tentative="1">
      <w:start w:val="1"/>
      <w:numFmt w:val="lowerRoman"/>
      <w:lvlText w:val="%3."/>
      <w:lvlJc w:val="right"/>
      <w:pPr>
        <w:ind w:left="1694" w:hanging="480"/>
      </w:pPr>
    </w:lvl>
    <w:lvl w:ilvl="3" w:tplc="0409000F" w:tentative="1">
      <w:start w:val="1"/>
      <w:numFmt w:val="decimal"/>
      <w:lvlText w:val="%4."/>
      <w:lvlJc w:val="left"/>
      <w:pPr>
        <w:ind w:left="2174" w:hanging="480"/>
      </w:pPr>
    </w:lvl>
    <w:lvl w:ilvl="4" w:tplc="04090019" w:tentative="1">
      <w:start w:val="1"/>
      <w:numFmt w:val="ideographTraditional"/>
      <w:lvlText w:val="%5、"/>
      <w:lvlJc w:val="left"/>
      <w:pPr>
        <w:ind w:left="2654" w:hanging="480"/>
      </w:pPr>
    </w:lvl>
    <w:lvl w:ilvl="5" w:tplc="0409001B" w:tentative="1">
      <w:start w:val="1"/>
      <w:numFmt w:val="lowerRoman"/>
      <w:lvlText w:val="%6."/>
      <w:lvlJc w:val="right"/>
      <w:pPr>
        <w:ind w:left="3134" w:hanging="480"/>
      </w:pPr>
    </w:lvl>
    <w:lvl w:ilvl="6" w:tplc="0409000F" w:tentative="1">
      <w:start w:val="1"/>
      <w:numFmt w:val="decimal"/>
      <w:lvlText w:val="%7."/>
      <w:lvlJc w:val="left"/>
      <w:pPr>
        <w:ind w:left="3614" w:hanging="480"/>
      </w:pPr>
    </w:lvl>
    <w:lvl w:ilvl="7" w:tplc="04090019" w:tentative="1">
      <w:start w:val="1"/>
      <w:numFmt w:val="ideographTraditional"/>
      <w:lvlText w:val="%8、"/>
      <w:lvlJc w:val="left"/>
      <w:pPr>
        <w:ind w:left="4094" w:hanging="480"/>
      </w:pPr>
    </w:lvl>
    <w:lvl w:ilvl="8" w:tplc="0409001B" w:tentative="1">
      <w:start w:val="1"/>
      <w:numFmt w:val="lowerRoman"/>
      <w:lvlText w:val="%9."/>
      <w:lvlJc w:val="right"/>
      <w:pPr>
        <w:ind w:left="4574" w:hanging="480"/>
      </w:pPr>
    </w:lvl>
  </w:abstractNum>
  <w:abstractNum w:abstractNumId="25" w15:restartNumberingAfterBreak="0">
    <w:nsid w:val="5E1A50CD"/>
    <w:multiLevelType w:val="hybridMultilevel"/>
    <w:tmpl w:val="E22C44A6"/>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724466CD"/>
    <w:multiLevelType w:val="hybridMultilevel"/>
    <w:tmpl w:val="30CEB4EA"/>
    <w:lvl w:ilvl="0" w:tplc="34D420F4">
      <w:start w:val="1"/>
      <w:numFmt w:val="taiwaneseCountingThousand"/>
      <w:lvlText w:val="(%1)"/>
      <w:lvlJc w:val="left"/>
      <w:pPr>
        <w:ind w:left="732" w:hanging="480"/>
      </w:pPr>
      <w:rPr>
        <w:rFonts w:hint="default"/>
      </w:rPr>
    </w:lvl>
    <w:lvl w:ilvl="1" w:tplc="04090019" w:tentative="1">
      <w:start w:val="1"/>
      <w:numFmt w:val="ideographTraditional"/>
      <w:lvlText w:val="%2、"/>
      <w:lvlJc w:val="left"/>
      <w:pPr>
        <w:ind w:left="1212" w:hanging="480"/>
      </w:pPr>
    </w:lvl>
    <w:lvl w:ilvl="2" w:tplc="0409001B" w:tentative="1">
      <w:start w:val="1"/>
      <w:numFmt w:val="lowerRoman"/>
      <w:lvlText w:val="%3."/>
      <w:lvlJc w:val="right"/>
      <w:pPr>
        <w:ind w:left="1692" w:hanging="480"/>
      </w:pPr>
    </w:lvl>
    <w:lvl w:ilvl="3" w:tplc="0409000F" w:tentative="1">
      <w:start w:val="1"/>
      <w:numFmt w:val="decimal"/>
      <w:lvlText w:val="%4."/>
      <w:lvlJc w:val="left"/>
      <w:pPr>
        <w:ind w:left="2172" w:hanging="480"/>
      </w:pPr>
    </w:lvl>
    <w:lvl w:ilvl="4" w:tplc="04090019" w:tentative="1">
      <w:start w:val="1"/>
      <w:numFmt w:val="ideographTraditional"/>
      <w:lvlText w:val="%5、"/>
      <w:lvlJc w:val="left"/>
      <w:pPr>
        <w:ind w:left="2652" w:hanging="480"/>
      </w:pPr>
    </w:lvl>
    <w:lvl w:ilvl="5" w:tplc="0409001B" w:tentative="1">
      <w:start w:val="1"/>
      <w:numFmt w:val="lowerRoman"/>
      <w:lvlText w:val="%6."/>
      <w:lvlJc w:val="right"/>
      <w:pPr>
        <w:ind w:left="3132" w:hanging="480"/>
      </w:pPr>
    </w:lvl>
    <w:lvl w:ilvl="6" w:tplc="0409000F" w:tentative="1">
      <w:start w:val="1"/>
      <w:numFmt w:val="decimal"/>
      <w:lvlText w:val="%7."/>
      <w:lvlJc w:val="left"/>
      <w:pPr>
        <w:ind w:left="3612" w:hanging="480"/>
      </w:pPr>
    </w:lvl>
    <w:lvl w:ilvl="7" w:tplc="04090019" w:tentative="1">
      <w:start w:val="1"/>
      <w:numFmt w:val="ideographTraditional"/>
      <w:lvlText w:val="%8、"/>
      <w:lvlJc w:val="left"/>
      <w:pPr>
        <w:ind w:left="4092" w:hanging="480"/>
      </w:pPr>
    </w:lvl>
    <w:lvl w:ilvl="8" w:tplc="0409001B" w:tentative="1">
      <w:start w:val="1"/>
      <w:numFmt w:val="lowerRoman"/>
      <w:lvlText w:val="%9."/>
      <w:lvlJc w:val="right"/>
      <w:pPr>
        <w:ind w:left="4572" w:hanging="480"/>
      </w:pPr>
    </w:lvl>
  </w:abstractNum>
  <w:abstractNum w:abstractNumId="27" w15:restartNumberingAfterBreak="0">
    <w:nsid w:val="724C1093"/>
    <w:multiLevelType w:val="hybridMultilevel"/>
    <w:tmpl w:val="D8942BCC"/>
    <w:lvl w:ilvl="0" w:tplc="8A9CEB4E">
      <w:start w:val="1"/>
      <w:numFmt w:val="decimal"/>
      <w:lvlText w:val="%1."/>
      <w:lvlJc w:val="left"/>
      <w:pPr>
        <w:ind w:left="360" w:hanging="360"/>
      </w:pPr>
      <w:rPr>
        <w:rFonts w:ascii="Times New Roman" w:eastAsia="新細明體" w:hAnsi="Times New Roman" w:cs="Times New Roman"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72B301C1"/>
    <w:multiLevelType w:val="hybridMultilevel"/>
    <w:tmpl w:val="63F66ED2"/>
    <w:lvl w:ilvl="0" w:tplc="D83C34F6">
      <w:start w:val="1"/>
      <w:numFmt w:val="decimal"/>
      <w:lvlText w:val="%1."/>
      <w:lvlJc w:val="left"/>
      <w:pPr>
        <w:ind w:left="1812" w:hanging="480"/>
      </w:pPr>
      <w:rPr>
        <w:rFonts w:ascii="Times New Roman" w:eastAsia="標楷體" w:hAnsi="Times New Roman" w:cs="Times New Roman"/>
        <w:sz w:val="28"/>
        <w:szCs w:val="28"/>
      </w:rPr>
    </w:lvl>
    <w:lvl w:ilvl="1" w:tplc="FF32BAD4" w:tentative="1">
      <w:start w:val="1"/>
      <w:numFmt w:val="ideographTraditional"/>
      <w:lvlText w:val="%2、"/>
      <w:lvlJc w:val="left"/>
      <w:pPr>
        <w:ind w:left="960" w:hanging="480"/>
      </w:pPr>
    </w:lvl>
    <w:lvl w:ilvl="2" w:tplc="3ACAA126" w:tentative="1">
      <w:start w:val="1"/>
      <w:numFmt w:val="lowerRoman"/>
      <w:lvlText w:val="%3."/>
      <w:lvlJc w:val="right"/>
      <w:pPr>
        <w:ind w:left="1440" w:hanging="480"/>
      </w:pPr>
    </w:lvl>
    <w:lvl w:ilvl="3" w:tplc="3A9609E0"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74937A14"/>
    <w:multiLevelType w:val="multilevel"/>
    <w:tmpl w:val="F25C79E4"/>
    <w:lvl w:ilvl="0">
      <w:start w:val="1"/>
      <w:numFmt w:val="taiwaneseCountingThousand"/>
      <w:lvlText w:val="%1、"/>
      <w:lvlJc w:val="left"/>
      <w:pPr>
        <w:ind w:left="567" w:hanging="567"/>
      </w:pPr>
      <w:rPr>
        <w:rFonts w:ascii="標楷體" w:eastAsia="標楷體" w:hAnsi="標楷體" w:cs="標楷體-WinCharSetFFFF-H"/>
        <w:sz w:val="28"/>
      </w:rPr>
    </w:lvl>
    <w:lvl w:ilvl="1">
      <w:start w:val="1"/>
      <w:numFmt w:val="taiwaneseCountingThousand"/>
      <w:lvlText w:val="(%2)"/>
      <w:lvlJc w:val="left"/>
      <w:pPr>
        <w:ind w:left="1135" w:hanging="567"/>
      </w:pPr>
      <w:rPr>
        <w:rFonts w:cs="Times New Roman" w:hint="eastAsia"/>
      </w:rPr>
    </w:lvl>
    <w:lvl w:ilvl="2">
      <w:start w:val="1"/>
      <w:numFmt w:val="decimal"/>
      <w:lvlText w:val="%3、"/>
      <w:lvlJc w:val="left"/>
      <w:pPr>
        <w:ind w:left="1134" w:hanging="57"/>
      </w:pPr>
      <w:rPr>
        <w:rFonts w:ascii="標楷體" w:eastAsia="標楷體" w:hAnsi="標楷體" w:cs="標楷體-WinCharSetFFFF-H"/>
      </w:rPr>
    </w:lvl>
    <w:lvl w:ilvl="3">
      <w:start w:val="1"/>
      <w:numFmt w:val="decimal"/>
      <w:lvlText w:val="%4."/>
      <w:lvlJc w:val="left"/>
      <w:pPr>
        <w:ind w:left="1920" w:hanging="480"/>
      </w:pPr>
      <w:rPr>
        <w:rFonts w:cs="Times New Roman" w:hint="eastAsia"/>
      </w:rPr>
    </w:lvl>
    <w:lvl w:ilvl="4">
      <w:start w:val="1"/>
      <w:numFmt w:val="ideographTraditional"/>
      <w:lvlText w:val="%5、"/>
      <w:lvlJc w:val="left"/>
      <w:pPr>
        <w:ind w:left="2400" w:hanging="480"/>
      </w:pPr>
      <w:rPr>
        <w:rFonts w:cs="Times New Roman" w:hint="eastAsia"/>
      </w:rPr>
    </w:lvl>
    <w:lvl w:ilvl="5">
      <w:start w:val="1"/>
      <w:numFmt w:val="lowerRoman"/>
      <w:lvlText w:val="%6."/>
      <w:lvlJc w:val="right"/>
      <w:pPr>
        <w:ind w:left="2880" w:hanging="480"/>
      </w:pPr>
      <w:rPr>
        <w:rFonts w:cs="Times New Roman" w:hint="eastAsia"/>
      </w:rPr>
    </w:lvl>
    <w:lvl w:ilvl="6">
      <w:start w:val="1"/>
      <w:numFmt w:val="decimal"/>
      <w:lvlText w:val="%7."/>
      <w:lvlJc w:val="left"/>
      <w:pPr>
        <w:ind w:left="3360" w:hanging="480"/>
      </w:pPr>
      <w:rPr>
        <w:rFonts w:cs="Times New Roman" w:hint="eastAsia"/>
      </w:rPr>
    </w:lvl>
    <w:lvl w:ilvl="7">
      <w:start w:val="1"/>
      <w:numFmt w:val="ideographTraditional"/>
      <w:lvlText w:val="%8、"/>
      <w:lvlJc w:val="left"/>
      <w:pPr>
        <w:ind w:left="3840" w:hanging="480"/>
      </w:pPr>
      <w:rPr>
        <w:rFonts w:cs="Times New Roman" w:hint="eastAsia"/>
      </w:rPr>
    </w:lvl>
    <w:lvl w:ilvl="8">
      <w:start w:val="1"/>
      <w:numFmt w:val="lowerRoman"/>
      <w:lvlText w:val="%9."/>
      <w:lvlJc w:val="right"/>
      <w:pPr>
        <w:ind w:left="4320" w:hanging="480"/>
      </w:pPr>
      <w:rPr>
        <w:rFonts w:cs="Times New Roman" w:hint="eastAsia"/>
      </w:rPr>
    </w:lvl>
  </w:abstractNum>
  <w:abstractNum w:abstractNumId="30" w15:restartNumberingAfterBreak="0">
    <w:nsid w:val="75A349A0"/>
    <w:multiLevelType w:val="hybridMultilevel"/>
    <w:tmpl w:val="52D8B70A"/>
    <w:lvl w:ilvl="0" w:tplc="04090017">
      <w:start w:val="1"/>
      <w:numFmt w:val="ideographLegalTraditional"/>
      <w:lvlText w:val="%1、"/>
      <w:lvlJc w:val="left"/>
      <w:pPr>
        <w:ind w:left="2182" w:hanging="480"/>
      </w:pPr>
    </w:lvl>
    <w:lvl w:ilvl="1" w:tplc="68563CB8">
      <w:start w:val="1"/>
      <w:numFmt w:val="decimal"/>
      <w:lvlText w:val="%2."/>
      <w:lvlJc w:val="left"/>
      <w:pPr>
        <w:ind w:left="840" w:hanging="360"/>
      </w:pPr>
      <w:rPr>
        <w:rFonts w:hAnsi="標楷體"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7EE13F59"/>
    <w:multiLevelType w:val="hybridMultilevel"/>
    <w:tmpl w:val="4190A62A"/>
    <w:lvl w:ilvl="0" w:tplc="DFB262C0">
      <w:start w:val="1"/>
      <w:numFmt w:val="taiwaneseCountingThousand"/>
      <w:lvlText w:val="(%1)"/>
      <w:lvlJc w:val="left"/>
      <w:pPr>
        <w:ind w:left="938" w:hanging="480"/>
      </w:pPr>
      <w:rPr>
        <w:rFonts w:ascii="標楷體" w:eastAsia="標楷體" w:hAnsi="標楷體" w:hint="default"/>
        <w:sz w:val="28"/>
        <w:szCs w:val="28"/>
      </w:rPr>
    </w:lvl>
    <w:lvl w:ilvl="1" w:tplc="04090019" w:tentative="1">
      <w:start w:val="1"/>
      <w:numFmt w:val="ideographTraditional"/>
      <w:lvlText w:val="%2、"/>
      <w:lvlJc w:val="left"/>
      <w:pPr>
        <w:ind w:left="1418" w:hanging="480"/>
      </w:pPr>
    </w:lvl>
    <w:lvl w:ilvl="2" w:tplc="0409001B" w:tentative="1">
      <w:start w:val="1"/>
      <w:numFmt w:val="lowerRoman"/>
      <w:lvlText w:val="%3."/>
      <w:lvlJc w:val="right"/>
      <w:pPr>
        <w:ind w:left="1898" w:hanging="480"/>
      </w:pPr>
    </w:lvl>
    <w:lvl w:ilvl="3" w:tplc="0409000F" w:tentative="1">
      <w:start w:val="1"/>
      <w:numFmt w:val="decimal"/>
      <w:lvlText w:val="%4."/>
      <w:lvlJc w:val="left"/>
      <w:pPr>
        <w:ind w:left="2378" w:hanging="480"/>
      </w:pPr>
    </w:lvl>
    <w:lvl w:ilvl="4" w:tplc="04090019" w:tentative="1">
      <w:start w:val="1"/>
      <w:numFmt w:val="ideographTraditional"/>
      <w:lvlText w:val="%5、"/>
      <w:lvlJc w:val="left"/>
      <w:pPr>
        <w:ind w:left="2858" w:hanging="480"/>
      </w:pPr>
    </w:lvl>
    <w:lvl w:ilvl="5" w:tplc="0409001B" w:tentative="1">
      <w:start w:val="1"/>
      <w:numFmt w:val="lowerRoman"/>
      <w:lvlText w:val="%6."/>
      <w:lvlJc w:val="right"/>
      <w:pPr>
        <w:ind w:left="3338" w:hanging="480"/>
      </w:pPr>
    </w:lvl>
    <w:lvl w:ilvl="6" w:tplc="0409000F" w:tentative="1">
      <w:start w:val="1"/>
      <w:numFmt w:val="decimal"/>
      <w:lvlText w:val="%7."/>
      <w:lvlJc w:val="left"/>
      <w:pPr>
        <w:ind w:left="3818" w:hanging="480"/>
      </w:pPr>
    </w:lvl>
    <w:lvl w:ilvl="7" w:tplc="04090019" w:tentative="1">
      <w:start w:val="1"/>
      <w:numFmt w:val="ideographTraditional"/>
      <w:lvlText w:val="%8、"/>
      <w:lvlJc w:val="left"/>
      <w:pPr>
        <w:ind w:left="4298" w:hanging="480"/>
      </w:pPr>
    </w:lvl>
    <w:lvl w:ilvl="8" w:tplc="0409001B" w:tentative="1">
      <w:start w:val="1"/>
      <w:numFmt w:val="lowerRoman"/>
      <w:lvlText w:val="%9."/>
      <w:lvlJc w:val="right"/>
      <w:pPr>
        <w:ind w:left="4778" w:hanging="480"/>
      </w:pPr>
    </w:lvl>
  </w:abstractNum>
  <w:num w:numId="1">
    <w:abstractNumId w:val="1"/>
  </w:num>
  <w:num w:numId="2">
    <w:abstractNumId w:val="17"/>
  </w:num>
  <w:num w:numId="3">
    <w:abstractNumId w:val="31"/>
  </w:num>
  <w:num w:numId="4">
    <w:abstractNumId w:val="21"/>
  </w:num>
  <w:num w:numId="5">
    <w:abstractNumId w:val="0"/>
  </w:num>
  <w:num w:numId="6">
    <w:abstractNumId w:val="16"/>
  </w:num>
  <w:num w:numId="7">
    <w:abstractNumId w:val="8"/>
  </w:num>
  <w:num w:numId="8">
    <w:abstractNumId w:val="19"/>
  </w:num>
  <w:num w:numId="9">
    <w:abstractNumId w:val="28"/>
  </w:num>
  <w:num w:numId="10">
    <w:abstractNumId w:val="13"/>
  </w:num>
  <w:num w:numId="11">
    <w:abstractNumId w:val="3"/>
  </w:num>
  <w:num w:numId="12">
    <w:abstractNumId w:val="10"/>
  </w:num>
  <w:num w:numId="13">
    <w:abstractNumId w:val="5"/>
  </w:num>
  <w:num w:numId="14">
    <w:abstractNumId w:val="12"/>
  </w:num>
  <w:num w:numId="15">
    <w:abstractNumId w:val="27"/>
  </w:num>
  <w:num w:numId="16">
    <w:abstractNumId w:val="7"/>
  </w:num>
  <w:num w:numId="17">
    <w:abstractNumId w:val="11"/>
  </w:num>
  <w:num w:numId="18">
    <w:abstractNumId w:val="30"/>
  </w:num>
  <w:num w:numId="19">
    <w:abstractNumId w:val="18"/>
  </w:num>
  <w:num w:numId="20">
    <w:abstractNumId w:val="2"/>
  </w:num>
  <w:num w:numId="21">
    <w:abstractNumId w:val="14"/>
  </w:num>
  <w:num w:numId="22">
    <w:abstractNumId w:val="6"/>
  </w:num>
  <w:num w:numId="23">
    <w:abstractNumId w:val="9"/>
  </w:num>
  <w:num w:numId="24">
    <w:abstractNumId w:val="29"/>
  </w:num>
  <w:num w:numId="25">
    <w:abstractNumId w:val="26"/>
  </w:num>
  <w:num w:numId="26">
    <w:abstractNumId w:val="24"/>
  </w:num>
  <w:num w:numId="27">
    <w:abstractNumId w:val="22"/>
  </w:num>
  <w:num w:numId="28">
    <w:abstractNumId w:val="22"/>
    <w:lvlOverride w:ilvl="0">
      <w:lvl w:ilvl="0">
        <w:start w:val="1"/>
        <w:numFmt w:val="taiwaneseCountingThousand"/>
        <w:lvlText w:val="%1、"/>
        <w:lvlJc w:val="left"/>
        <w:pPr>
          <w:ind w:left="480" w:hanging="480"/>
        </w:pPr>
        <w:rPr>
          <w:sz w:val="28"/>
          <w:szCs w:val="22"/>
        </w:rPr>
      </w:lvl>
    </w:lvlOverride>
    <w:lvlOverride w:ilvl="1">
      <w:lvl w:ilvl="1" w:tentative="1">
        <w:start w:val="1"/>
        <w:numFmt w:val="ideographTraditional"/>
        <w:lvlText w:val="%2、"/>
        <w:lvlJc w:val="left"/>
        <w:pPr>
          <w:ind w:left="960" w:hanging="480"/>
        </w:pPr>
      </w:lvl>
    </w:lvlOverride>
    <w:lvlOverride w:ilvl="2">
      <w:lvl w:ilvl="2" w:tentative="1">
        <w:start w:val="1"/>
        <w:numFmt w:val="lowerRoman"/>
        <w:lvlText w:val="%3."/>
        <w:lvlJc w:val="right"/>
        <w:pPr>
          <w:ind w:left="1440" w:hanging="480"/>
        </w:pPr>
      </w:lvl>
    </w:lvlOverride>
    <w:lvlOverride w:ilvl="3">
      <w:lvl w:ilvl="3" w:tentative="1">
        <w:start w:val="1"/>
        <w:numFmt w:val="decimal"/>
        <w:lvlText w:val="%4."/>
        <w:lvlJc w:val="left"/>
        <w:pPr>
          <w:ind w:left="1920" w:hanging="480"/>
        </w:pPr>
      </w:lvl>
    </w:lvlOverride>
    <w:lvlOverride w:ilvl="4">
      <w:lvl w:ilvl="4" w:tentative="1">
        <w:start w:val="1"/>
        <w:numFmt w:val="ideographTraditional"/>
        <w:lvlText w:val="%5、"/>
        <w:lvlJc w:val="left"/>
        <w:pPr>
          <w:ind w:left="2400" w:hanging="480"/>
        </w:pPr>
      </w:lvl>
    </w:lvlOverride>
    <w:lvlOverride w:ilvl="5">
      <w:lvl w:ilvl="5" w:tentative="1">
        <w:start w:val="1"/>
        <w:numFmt w:val="lowerRoman"/>
        <w:lvlText w:val="%6."/>
        <w:lvlJc w:val="right"/>
        <w:pPr>
          <w:ind w:left="2880" w:hanging="480"/>
        </w:pPr>
      </w:lvl>
    </w:lvlOverride>
    <w:lvlOverride w:ilvl="6">
      <w:lvl w:ilvl="6" w:tentative="1">
        <w:start w:val="1"/>
        <w:numFmt w:val="decimal"/>
        <w:lvlText w:val="%7."/>
        <w:lvlJc w:val="left"/>
        <w:pPr>
          <w:ind w:left="3360" w:hanging="480"/>
        </w:pPr>
      </w:lvl>
    </w:lvlOverride>
    <w:lvlOverride w:ilvl="7">
      <w:lvl w:ilvl="7" w:tentative="1">
        <w:start w:val="1"/>
        <w:numFmt w:val="ideographTraditional"/>
        <w:lvlText w:val="%8、"/>
        <w:lvlJc w:val="left"/>
        <w:pPr>
          <w:ind w:left="3840" w:hanging="480"/>
        </w:pPr>
      </w:lvl>
    </w:lvlOverride>
    <w:lvlOverride w:ilvl="8">
      <w:lvl w:ilvl="8" w:tentative="1">
        <w:start w:val="1"/>
        <w:numFmt w:val="lowerRoman"/>
        <w:lvlText w:val="%9."/>
        <w:lvlJc w:val="right"/>
        <w:pPr>
          <w:ind w:left="4320" w:hanging="480"/>
        </w:pPr>
      </w:lvl>
    </w:lvlOverride>
  </w:num>
  <w:num w:numId="29">
    <w:abstractNumId w:val="20"/>
  </w:num>
  <w:num w:numId="30">
    <w:abstractNumId w:val="23"/>
  </w:num>
  <w:num w:numId="31">
    <w:abstractNumId w:val="15"/>
  </w:num>
  <w:num w:numId="32">
    <w:abstractNumId w:val="25"/>
  </w:num>
  <w:num w:numId="3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0FF8"/>
    <w:rsid w:val="0001192C"/>
    <w:rsid w:val="00012DBF"/>
    <w:rsid w:val="00015C08"/>
    <w:rsid w:val="00034372"/>
    <w:rsid w:val="00050F6F"/>
    <w:rsid w:val="0005255D"/>
    <w:rsid w:val="000555DD"/>
    <w:rsid w:val="000608D5"/>
    <w:rsid w:val="000677BE"/>
    <w:rsid w:val="0008498B"/>
    <w:rsid w:val="000851BB"/>
    <w:rsid w:val="00093481"/>
    <w:rsid w:val="000951D7"/>
    <w:rsid w:val="0009735A"/>
    <w:rsid w:val="000B4B79"/>
    <w:rsid w:val="000B7A6B"/>
    <w:rsid w:val="000C5D9C"/>
    <w:rsid w:val="000D025D"/>
    <w:rsid w:val="000D06F4"/>
    <w:rsid w:val="000D4D97"/>
    <w:rsid w:val="000E03C2"/>
    <w:rsid w:val="000E2974"/>
    <w:rsid w:val="000E2B9E"/>
    <w:rsid w:val="000E4025"/>
    <w:rsid w:val="000E660E"/>
    <w:rsid w:val="000F4FCA"/>
    <w:rsid w:val="00101A79"/>
    <w:rsid w:val="0011237A"/>
    <w:rsid w:val="00127F78"/>
    <w:rsid w:val="00133EE6"/>
    <w:rsid w:val="00133F9D"/>
    <w:rsid w:val="00144B6F"/>
    <w:rsid w:val="00150036"/>
    <w:rsid w:val="001530EB"/>
    <w:rsid w:val="00154D4B"/>
    <w:rsid w:val="00157A35"/>
    <w:rsid w:val="0016235A"/>
    <w:rsid w:val="00167F5B"/>
    <w:rsid w:val="00172DF8"/>
    <w:rsid w:val="0017526F"/>
    <w:rsid w:val="0017782F"/>
    <w:rsid w:val="0018518C"/>
    <w:rsid w:val="001852F6"/>
    <w:rsid w:val="00191C3C"/>
    <w:rsid w:val="0019767F"/>
    <w:rsid w:val="001978AB"/>
    <w:rsid w:val="001B7425"/>
    <w:rsid w:val="001B7B7E"/>
    <w:rsid w:val="001C5946"/>
    <w:rsid w:val="001C7873"/>
    <w:rsid w:val="001D5E5B"/>
    <w:rsid w:val="001D7816"/>
    <w:rsid w:val="001E1F43"/>
    <w:rsid w:val="001E5F94"/>
    <w:rsid w:val="001E7DD3"/>
    <w:rsid w:val="001F4E2B"/>
    <w:rsid w:val="00206610"/>
    <w:rsid w:val="00206A8F"/>
    <w:rsid w:val="00212420"/>
    <w:rsid w:val="002158E2"/>
    <w:rsid w:val="0021695A"/>
    <w:rsid w:val="0021792B"/>
    <w:rsid w:val="002360D5"/>
    <w:rsid w:val="00257CBD"/>
    <w:rsid w:val="00270D80"/>
    <w:rsid w:val="00275D83"/>
    <w:rsid w:val="002822F6"/>
    <w:rsid w:val="00284B20"/>
    <w:rsid w:val="00290F56"/>
    <w:rsid w:val="002923E6"/>
    <w:rsid w:val="002A27E3"/>
    <w:rsid w:val="002A60B7"/>
    <w:rsid w:val="002B5EAC"/>
    <w:rsid w:val="002B6514"/>
    <w:rsid w:val="002C4BEC"/>
    <w:rsid w:val="002C78DE"/>
    <w:rsid w:val="002D0668"/>
    <w:rsid w:val="002D2E1C"/>
    <w:rsid w:val="002D34D8"/>
    <w:rsid w:val="002D5838"/>
    <w:rsid w:val="002E1830"/>
    <w:rsid w:val="002F1F3E"/>
    <w:rsid w:val="002F3A7C"/>
    <w:rsid w:val="002F6B75"/>
    <w:rsid w:val="00303A45"/>
    <w:rsid w:val="00304F67"/>
    <w:rsid w:val="00307EA2"/>
    <w:rsid w:val="003128DC"/>
    <w:rsid w:val="00315715"/>
    <w:rsid w:val="003165EA"/>
    <w:rsid w:val="003210AF"/>
    <w:rsid w:val="00325C6A"/>
    <w:rsid w:val="00326C2D"/>
    <w:rsid w:val="00330F4C"/>
    <w:rsid w:val="003318E6"/>
    <w:rsid w:val="00337223"/>
    <w:rsid w:val="00362892"/>
    <w:rsid w:val="00362E86"/>
    <w:rsid w:val="00363551"/>
    <w:rsid w:val="0038474E"/>
    <w:rsid w:val="00385695"/>
    <w:rsid w:val="003929DF"/>
    <w:rsid w:val="00395A17"/>
    <w:rsid w:val="003A055F"/>
    <w:rsid w:val="003A0C2A"/>
    <w:rsid w:val="003A2DE4"/>
    <w:rsid w:val="003A669B"/>
    <w:rsid w:val="003B2469"/>
    <w:rsid w:val="003B36C6"/>
    <w:rsid w:val="003B50BB"/>
    <w:rsid w:val="003B727B"/>
    <w:rsid w:val="003D13C8"/>
    <w:rsid w:val="003D205A"/>
    <w:rsid w:val="003D74D9"/>
    <w:rsid w:val="003F1876"/>
    <w:rsid w:val="00401500"/>
    <w:rsid w:val="00405185"/>
    <w:rsid w:val="00406BD8"/>
    <w:rsid w:val="00422148"/>
    <w:rsid w:val="004258F9"/>
    <w:rsid w:val="0043379F"/>
    <w:rsid w:val="00435CA6"/>
    <w:rsid w:val="00437D23"/>
    <w:rsid w:val="004428CE"/>
    <w:rsid w:val="00446636"/>
    <w:rsid w:val="00447BCB"/>
    <w:rsid w:val="0045567A"/>
    <w:rsid w:val="004647E1"/>
    <w:rsid w:val="00466011"/>
    <w:rsid w:val="00466AE6"/>
    <w:rsid w:val="00470BD4"/>
    <w:rsid w:val="004775F2"/>
    <w:rsid w:val="00481021"/>
    <w:rsid w:val="00483915"/>
    <w:rsid w:val="00484C5C"/>
    <w:rsid w:val="0048596B"/>
    <w:rsid w:val="004921DA"/>
    <w:rsid w:val="00494CA8"/>
    <w:rsid w:val="00495921"/>
    <w:rsid w:val="00496A87"/>
    <w:rsid w:val="004975A9"/>
    <w:rsid w:val="00497F57"/>
    <w:rsid w:val="004B61ED"/>
    <w:rsid w:val="004C1E81"/>
    <w:rsid w:val="004C60BE"/>
    <w:rsid w:val="004C64CC"/>
    <w:rsid w:val="004C6A18"/>
    <w:rsid w:val="004F37F9"/>
    <w:rsid w:val="004F5A2A"/>
    <w:rsid w:val="0050611D"/>
    <w:rsid w:val="00506549"/>
    <w:rsid w:val="00506D98"/>
    <w:rsid w:val="00510FE5"/>
    <w:rsid w:val="00515011"/>
    <w:rsid w:val="00515270"/>
    <w:rsid w:val="00522D56"/>
    <w:rsid w:val="00535742"/>
    <w:rsid w:val="005374D1"/>
    <w:rsid w:val="00537936"/>
    <w:rsid w:val="005443ED"/>
    <w:rsid w:val="00544F2E"/>
    <w:rsid w:val="0054667D"/>
    <w:rsid w:val="005467FD"/>
    <w:rsid w:val="00547264"/>
    <w:rsid w:val="005527C8"/>
    <w:rsid w:val="00552DF6"/>
    <w:rsid w:val="00561C07"/>
    <w:rsid w:val="0056382B"/>
    <w:rsid w:val="005662E5"/>
    <w:rsid w:val="00571655"/>
    <w:rsid w:val="00571E5C"/>
    <w:rsid w:val="00574B8B"/>
    <w:rsid w:val="0057723A"/>
    <w:rsid w:val="005A06DA"/>
    <w:rsid w:val="005A23BB"/>
    <w:rsid w:val="005A24BD"/>
    <w:rsid w:val="005A36D9"/>
    <w:rsid w:val="005A43F5"/>
    <w:rsid w:val="005A5D6E"/>
    <w:rsid w:val="005A5DD9"/>
    <w:rsid w:val="005B2184"/>
    <w:rsid w:val="005B736D"/>
    <w:rsid w:val="005C0AA0"/>
    <w:rsid w:val="005C34A6"/>
    <w:rsid w:val="005C6EBC"/>
    <w:rsid w:val="005D0E06"/>
    <w:rsid w:val="005E1E8C"/>
    <w:rsid w:val="005E72B9"/>
    <w:rsid w:val="005F35E5"/>
    <w:rsid w:val="005F40F3"/>
    <w:rsid w:val="005F57D7"/>
    <w:rsid w:val="005F7BC2"/>
    <w:rsid w:val="005F7D76"/>
    <w:rsid w:val="0060038C"/>
    <w:rsid w:val="00600B51"/>
    <w:rsid w:val="00603CB8"/>
    <w:rsid w:val="00622DEB"/>
    <w:rsid w:val="00634CF8"/>
    <w:rsid w:val="006412C1"/>
    <w:rsid w:val="00647A02"/>
    <w:rsid w:val="00650E48"/>
    <w:rsid w:val="006526B4"/>
    <w:rsid w:val="00654C0E"/>
    <w:rsid w:val="0066118B"/>
    <w:rsid w:val="006707DB"/>
    <w:rsid w:val="00676B66"/>
    <w:rsid w:val="00691B4A"/>
    <w:rsid w:val="00694A57"/>
    <w:rsid w:val="00695A0A"/>
    <w:rsid w:val="00695BA5"/>
    <w:rsid w:val="006970DC"/>
    <w:rsid w:val="006A088E"/>
    <w:rsid w:val="006A156C"/>
    <w:rsid w:val="006A480F"/>
    <w:rsid w:val="006A778D"/>
    <w:rsid w:val="006A7A1A"/>
    <w:rsid w:val="006B0F0D"/>
    <w:rsid w:val="006B292F"/>
    <w:rsid w:val="006B34D1"/>
    <w:rsid w:val="006B60F2"/>
    <w:rsid w:val="006C0680"/>
    <w:rsid w:val="006C08B8"/>
    <w:rsid w:val="006C6C52"/>
    <w:rsid w:val="006C6D3C"/>
    <w:rsid w:val="006D08CE"/>
    <w:rsid w:val="006D56FE"/>
    <w:rsid w:val="006F4899"/>
    <w:rsid w:val="0070518B"/>
    <w:rsid w:val="0072229C"/>
    <w:rsid w:val="00725B67"/>
    <w:rsid w:val="007303CE"/>
    <w:rsid w:val="007345B1"/>
    <w:rsid w:val="0073668A"/>
    <w:rsid w:val="0073668B"/>
    <w:rsid w:val="00740AF1"/>
    <w:rsid w:val="00766CBF"/>
    <w:rsid w:val="0077163A"/>
    <w:rsid w:val="00787738"/>
    <w:rsid w:val="00792892"/>
    <w:rsid w:val="007B0D7B"/>
    <w:rsid w:val="007B52B3"/>
    <w:rsid w:val="007B60B4"/>
    <w:rsid w:val="007C3167"/>
    <w:rsid w:val="007C725E"/>
    <w:rsid w:val="007C72C0"/>
    <w:rsid w:val="007D4EC6"/>
    <w:rsid w:val="007D553C"/>
    <w:rsid w:val="007E023E"/>
    <w:rsid w:val="007E1A19"/>
    <w:rsid w:val="007E4C85"/>
    <w:rsid w:val="007F1355"/>
    <w:rsid w:val="007F1AD4"/>
    <w:rsid w:val="007F4975"/>
    <w:rsid w:val="0080017E"/>
    <w:rsid w:val="00800CD9"/>
    <w:rsid w:val="00801109"/>
    <w:rsid w:val="00814023"/>
    <w:rsid w:val="00823DD7"/>
    <w:rsid w:val="00826179"/>
    <w:rsid w:val="00835542"/>
    <w:rsid w:val="0085311A"/>
    <w:rsid w:val="00855F50"/>
    <w:rsid w:val="00861D95"/>
    <w:rsid w:val="008626AC"/>
    <w:rsid w:val="00862F2A"/>
    <w:rsid w:val="00870348"/>
    <w:rsid w:val="00874706"/>
    <w:rsid w:val="0087495E"/>
    <w:rsid w:val="00880B1F"/>
    <w:rsid w:val="008A7F56"/>
    <w:rsid w:val="008B1462"/>
    <w:rsid w:val="008C1089"/>
    <w:rsid w:val="008C1F29"/>
    <w:rsid w:val="008C3AF8"/>
    <w:rsid w:val="008C53F5"/>
    <w:rsid w:val="008D2E6F"/>
    <w:rsid w:val="008E1FAA"/>
    <w:rsid w:val="008E2502"/>
    <w:rsid w:val="008E3814"/>
    <w:rsid w:val="008F18CE"/>
    <w:rsid w:val="00901770"/>
    <w:rsid w:val="009035ED"/>
    <w:rsid w:val="00913977"/>
    <w:rsid w:val="00914947"/>
    <w:rsid w:val="00917C97"/>
    <w:rsid w:val="00924CBD"/>
    <w:rsid w:val="00925AE0"/>
    <w:rsid w:val="009267DD"/>
    <w:rsid w:val="009273FF"/>
    <w:rsid w:val="0093106B"/>
    <w:rsid w:val="00936768"/>
    <w:rsid w:val="00936E79"/>
    <w:rsid w:val="00942D67"/>
    <w:rsid w:val="00943D81"/>
    <w:rsid w:val="009478EA"/>
    <w:rsid w:val="00957A44"/>
    <w:rsid w:val="0096016C"/>
    <w:rsid w:val="0096238A"/>
    <w:rsid w:val="00965306"/>
    <w:rsid w:val="009653FC"/>
    <w:rsid w:val="009655DE"/>
    <w:rsid w:val="00967F2A"/>
    <w:rsid w:val="0098234F"/>
    <w:rsid w:val="009826FD"/>
    <w:rsid w:val="009841F1"/>
    <w:rsid w:val="00984A75"/>
    <w:rsid w:val="00987B80"/>
    <w:rsid w:val="00993853"/>
    <w:rsid w:val="00993CE7"/>
    <w:rsid w:val="009966E1"/>
    <w:rsid w:val="00996895"/>
    <w:rsid w:val="00996BFA"/>
    <w:rsid w:val="009A7FF4"/>
    <w:rsid w:val="009B185E"/>
    <w:rsid w:val="009B65CD"/>
    <w:rsid w:val="009C51F2"/>
    <w:rsid w:val="009C6511"/>
    <w:rsid w:val="009C6679"/>
    <w:rsid w:val="009C7A1C"/>
    <w:rsid w:val="009D1389"/>
    <w:rsid w:val="009D7C4D"/>
    <w:rsid w:val="009E648C"/>
    <w:rsid w:val="009F3B9A"/>
    <w:rsid w:val="00A00AB1"/>
    <w:rsid w:val="00A02D59"/>
    <w:rsid w:val="00A04772"/>
    <w:rsid w:val="00A3009C"/>
    <w:rsid w:val="00A30FF8"/>
    <w:rsid w:val="00A34609"/>
    <w:rsid w:val="00A410B2"/>
    <w:rsid w:val="00A41AA4"/>
    <w:rsid w:val="00A42E75"/>
    <w:rsid w:val="00A44E36"/>
    <w:rsid w:val="00A46975"/>
    <w:rsid w:val="00A7262B"/>
    <w:rsid w:val="00A74572"/>
    <w:rsid w:val="00A74837"/>
    <w:rsid w:val="00A76ACC"/>
    <w:rsid w:val="00A827D2"/>
    <w:rsid w:val="00AA3EED"/>
    <w:rsid w:val="00AB1966"/>
    <w:rsid w:val="00AC5862"/>
    <w:rsid w:val="00AD0DF6"/>
    <w:rsid w:val="00AD1C96"/>
    <w:rsid w:val="00AD2316"/>
    <w:rsid w:val="00AD5DF3"/>
    <w:rsid w:val="00AE2B2A"/>
    <w:rsid w:val="00B040A1"/>
    <w:rsid w:val="00B267F8"/>
    <w:rsid w:val="00B33CEE"/>
    <w:rsid w:val="00B35BCF"/>
    <w:rsid w:val="00B36669"/>
    <w:rsid w:val="00B415EC"/>
    <w:rsid w:val="00B42019"/>
    <w:rsid w:val="00B463DB"/>
    <w:rsid w:val="00B47005"/>
    <w:rsid w:val="00B47EEE"/>
    <w:rsid w:val="00B50245"/>
    <w:rsid w:val="00B561A8"/>
    <w:rsid w:val="00B63992"/>
    <w:rsid w:val="00B63EB7"/>
    <w:rsid w:val="00B642F0"/>
    <w:rsid w:val="00B72768"/>
    <w:rsid w:val="00B74B21"/>
    <w:rsid w:val="00B83910"/>
    <w:rsid w:val="00B91CC3"/>
    <w:rsid w:val="00BA1ABF"/>
    <w:rsid w:val="00BA6068"/>
    <w:rsid w:val="00BA7FB6"/>
    <w:rsid w:val="00BB05A5"/>
    <w:rsid w:val="00BB7714"/>
    <w:rsid w:val="00BC4E7C"/>
    <w:rsid w:val="00BC6019"/>
    <w:rsid w:val="00BC706F"/>
    <w:rsid w:val="00BD0C5F"/>
    <w:rsid w:val="00BD4455"/>
    <w:rsid w:val="00BD4751"/>
    <w:rsid w:val="00BD7CC7"/>
    <w:rsid w:val="00BE327F"/>
    <w:rsid w:val="00BE5615"/>
    <w:rsid w:val="00BF1B9D"/>
    <w:rsid w:val="00BF2773"/>
    <w:rsid w:val="00BF2E1B"/>
    <w:rsid w:val="00BF535F"/>
    <w:rsid w:val="00C1092C"/>
    <w:rsid w:val="00C12E2D"/>
    <w:rsid w:val="00C13E83"/>
    <w:rsid w:val="00C172F4"/>
    <w:rsid w:val="00C22C69"/>
    <w:rsid w:val="00C2354A"/>
    <w:rsid w:val="00C248DC"/>
    <w:rsid w:val="00C24B58"/>
    <w:rsid w:val="00C32E38"/>
    <w:rsid w:val="00C34A98"/>
    <w:rsid w:val="00C36F42"/>
    <w:rsid w:val="00C449B3"/>
    <w:rsid w:val="00C472C0"/>
    <w:rsid w:val="00C5319F"/>
    <w:rsid w:val="00C56778"/>
    <w:rsid w:val="00C61FD3"/>
    <w:rsid w:val="00C75692"/>
    <w:rsid w:val="00C82BF2"/>
    <w:rsid w:val="00C87DBB"/>
    <w:rsid w:val="00C92E94"/>
    <w:rsid w:val="00C940A4"/>
    <w:rsid w:val="00C977FF"/>
    <w:rsid w:val="00CA4CA5"/>
    <w:rsid w:val="00CA622B"/>
    <w:rsid w:val="00CB2F5A"/>
    <w:rsid w:val="00CB49AE"/>
    <w:rsid w:val="00CC0263"/>
    <w:rsid w:val="00CC5E6B"/>
    <w:rsid w:val="00CC6130"/>
    <w:rsid w:val="00CD52AF"/>
    <w:rsid w:val="00CD6476"/>
    <w:rsid w:val="00CF1218"/>
    <w:rsid w:val="00CF16DC"/>
    <w:rsid w:val="00D048C4"/>
    <w:rsid w:val="00D059BB"/>
    <w:rsid w:val="00D06537"/>
    <w:rsid w:val="00D134B0"/>
    <w:rsid w:val="00D14E6D"/>
    <w:rsid w:val="00D30001"/>
    <w:rsid w:val="00D3629D"/>
    <w:rsid w:val="00D47B05"/>
    <w:rsid w:val="00D6124F"/>
    <w:rsid w:val="00D62DC1"/>
    <w:rsid w:val="00DA0B32"/>
    <w:rsid w:val="00DC5031"/>
    <w:rsid w:val="00DD0C6E"/>
    <w:rsid w:val="00DE285A"/>
    <w:rsid w:val="00DE2D7D"/>
    <w:rsid w:val="00DE43CE"/>
    <w:rsid w:val="00DF674D"/>
    <w:rsid w:val="00E0106F"/>
    <w:rsid w:val="00E04387"/>
    <w:rsid w:val="00E0640A"/>
    <w:rsid w:val="00E144ED"/>
    <w:rsid w:val="00E253E3"/>
    <w:rsid w:val="00E27F6A"/>
    <w:rsid w:val="00E410FE"/>
    <w:rsid w:val="00E41F6E"/>
    <w:rsid w:val="00E461FD"/>
    <w:rsid w:val="00E46F29"/>
    <w:rsid w:val="00E51AFA"/>
    <w:rsid w:val="00E51C86"/>
    <w:rsid w:val="00E5259B"/>
    <w:rsid w:val="00E63A1F"/>
    <w:rsid w:val="00E74E7E"/>
    <w:rsid w:val="00E771D5"/>
    <w:rsid w:val="00E9445A"/>
    <w:rsid w:val="00EA221E"/>
    <w:rsid w:val="00EA5E0E"/>
    <w:rsid w:val="00EB033B"/>
    <w:rsid w:val="00EB044F"/>
    <w:rsid w:val="00EB30B9"/>
    <w:rsid w:val="00EB3ACF"/>
    <w:rsid w:val="00EB7599"/>
    <w:rsid w:val="00EB7BF5"/>
    <w:rsid w:val="00EC404F"/>
    <w:rsid w:val="00ED28F7"/>
    <w:rsid w:val="00EE1EDF"/>
    <w:rsid w:val="00EE5F36"/>
    <w:rsid w:val="00F06DD3"/>
    <w:rsid w:val="00F318F3"/>
    <w:rsid w:val="00F35F0D"/>
    <w:rsid w:val="00F44DB0"/>
    <w:rsid w:val="00F50260"/>
    <w:rsid w:val="00F57BA8"/>
    <w:rsid w:val="00F6750D"/>
    <w:rsid w:val="00F740C7"/>
    <w:rsid w:val="00F75F1D"/>
    <w:rsid w:val="00F92BEE"/>
    <w:rsid w:val="00FA2672"/>
    <w:rsid w:val="00FA5B66"/>
    <w:rsid w:val="00FA72FF"/>
    <w:rsid w:val="00FB261F"/>
    <w:rsid w:val="00FB7E82"/>
    <w:rsid w:val="00FC5AEF"/>
    <w:rsid w:val="00FC7BF8"/>
    <w:rsid w:val="00FD6970"/>
    <w:rsid w:val="00FE2D29"/>
    <w:rsid w:val="00FE65B9"/>
    <w:rsid w:val="00FE7409"/>
    <w:rsid w:val="00FE7A02"/>
    <w:rsid w:val="00FF29B9"/>
    <w:rsid w:val="00FF32B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C3AC0C9E-4DFD-4BA4-99CE-C95C3FBCC6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B5EAC"/>
    <w:pPr>
      <w:widowControl w:val="0"/>
      <w:spacing w:line="460" w:lineRule="exact"/>
      <w:ind w:left="195" w:hangingChars="195" w:hanging="195"/>
      <w:jc w:val="both"/>
    </w:pPr>
    <w:rPr>
      <w:rFonts w:ascii="Calibri" w:hAnsi="Calibri"/>
      <w:kern w:val="2"/>
      <w:sz w:val="24"/>
      <w:szCs w:val="22"/>
    </w:rPr>
  </w:style>
  <w:style w:type="paragraph" w:styleId="1">
    <w:name w:val="heading 1"/>
    <w:basedOn w:val="a"/>
    <w:next w:val="a"/>
    <w:link w:val="10"/>
    <w:qFormat/>
    <w:rsid w:val="007F1AD4"/>
    <w:pPr>
      <w:keepNext/>
      <w:widowControl/>
      <w:overflowPunct w:val="0"/>
      <w:autoSpaceDE w:val="0"/>
      <w:autoSpaceDN w:val="0"/>
      <w:adjustRightInd w:val="0"/>
      <w:spacing w:before="180" w:after="180" w:line="720" w:lineRule="auto"/>
      <w:textAlignment w:val="baseline"/>
      <w:outlineLvl w:val="0"/>
    </w:pPr>
    <w:rPr>
      <w:rFonts w:ascii="Arial" w:hAnsi="Arial"/>
      <w:b/>
      <w:bCs/>
      <w:kern w:val="52"/>
      <w:sz w:val="52"/>
      <w:szCs w:val="52"/>
      <w:lang w:val="x-none" w:eastAsia="x-none"/>
    </w:rPr>
  </w:style>
  <w:style w:type="paragraph" w:styleId="2">
    <w:name w:val="heading 2"/>
    <w:basedOn w:val="a"/>
    <w:next w:val="a"/>
    <w:link w:val="20"/>
    <w:qFormat/>
    <w:rsid w:val="007F1AD4"/>
    <w:pPr>
      <w:keepNext/>
      <w:widowControl/>
      <w:tabs>
        <w:tab w:val="num" w:pos="1287"/>
      </w:tabs>
      <w:spacing w:line="720" w:lineRule="auto"/>
      <w:ind w:left="1287" w:hanging="567"/>
      <w:outlineLvl w:val="1"/>
    </w:pPr>
    <w:rPr>
      <w:rFonts w:ascii="Arial" w:hAnsi="Arial"/>
      <w:b/>
      <w:bCs/>
      <w:kern w:val="0"/>
      <w:sz w:val="48"/>
      <w:szCs w:val="48"/>
      <w:lang w:val="x-none" w:eastAsia="x-none"/>
    </w:rPr>
  </w:style>
  <w:style w:type="paragraph" w:styleId="3">
    <w:name w:val="heading 3"/>
    <w:basedOn w:val="a"/>
    <w:next w:val="a"/>
    <w:link w:val="30"/>
    <w:qFormat/>
    <w:rsid w:val="007F1AD4"/>
    <w:pPr>
      <w:keepNext/>
      <w:widowControl/>
      <w:overflowPunct w:val="0"/>
      <w:autoSpaceDE w:val="0"/>
      <w:autoSpaceDN w:val="0"/>
      <w:adjustRightInd w:val="0"/>
      <w:ind w:left="284"/>
      <w:textAlignment w:val="baseline"/>
      <w:outlineLvl w:val="2"/>
    </w:pPr>
    <w:rPr>
      <w:rFonts w:ascii="Times New Roman" w:eastAsia="標楷體" w:hAnsi="Times New Roman"/>
      <w:kern w:val="28"/>
      <w:sz w:val="32"/>
      <w:szCs w:val="32"/>
      <w:lang w:val="x-none" w:eastAsia="x-none"/>
    </w:rPr>
  </w:style>
  <w:style w:type="paragraph" w:styleId="4">
    <w:name w:val="heading 4"/>
    <w:basedOn w:val="a"/>
    <w:next w:val="a"/>
    <w:link w:val="40"/>
    <w:qFormat/>
    <w:rsid w:val="007F1AD4"/>
    <w:pPr>
      <w:keepNext/>
      <w:widowControl/>
      <w:spacing w:line="720" w:lineRule="auto"/>
      <w:outlineLvl w:val="3"/>
    </w:pPr>
    <w:rPr>
      <w:rFonts w:ascii="Arial" w:hAnsi="Arial"/>
      <w:kern w:val="0"/>
      <w:sz w:val="36"/>
      <w:szCs w:val="36"/>
      <w:lang w:val="x-none" w:eastAsia="x-none"/>
    </w:rPr>
  </w:style>
  <w:style w:type="paragraph" w:styleId="5">
    <w:name w:val="heading 5"/>
    <w:basedOn w:val="a"/>
    <w:next w:val="a"/>
    <w:link w:val="50"/>
    <w:qFormat/>
    <w:rsid w:val="007F1AD4"/>
    <w:pPr>
      <w:keepNext/>
      <w:ind w:firstLineChars="500" w:firstLine="500"/>
      <w:outlineLvl w:val="4"/>
    </w:pPr>
    <w:rPr>
      <w:rFonts w:ascii="Arial" w:hAnsi="Arial"/>
      <w:szCs w:val="24"/>
      <w:lang w:val="x-none" w:eastAsia="x-none"/>
    </w:rPr>
  </w:style>
  <w:style w:type="paragraph" w:styleId="6">
    <w:name w:val="heading 6"/>
    <w:basedOn w:val="a"/>
    <w:next w:val="a"/>
    <w:link w:val="60"/>
    <w:qFormat/>
    <w:rsid w:val="007F1AD4"/>
    <w:pPr>
      <w:keepNext/>
      <w:spacing w:line="720" w:lineRule="auto"/>
      <w:ind w:left="425"/>
      <w:outlineLvl w:val="5"/>
    </w:pPr>
    <w:rPr>
      <w:rFonts w:ascii="Arial" w:hAnsi="Arial"/>
      <w:sz w:val="36"/>
      <w:szCs w:val="36"/>
      <w:lang w:val="x-none" w:eastAsia="x-none"/>
    </w:rPr>
  </w:style>
  <w:style w:type="paragraph" w:styleId="7">
    <w:name w:val="heading 7"/>
    <w:basedOn w:val="a"/>
    <w:next w:val="a"/>
    <w:link w:val="70"/>
    <w:qFormat/>
    <w:rsid w:val="007F1AD4"/>
    <w:pPr>
      <w:keepNext/>
      <w:spacing w:line="720" w:lineRule="auto"/>
      <w:ind w:left="851"/>
      <w:outlineLvl w:val="6"/>
    </w:pPr>
    <w:rPr>
      <w:rFonts w:ascii="Arial" w:hAnsi="Arial"/>
      <w:b/>
      <w:bCs/>
      <w:sz w:val="36"/>
      <w:szCs w:val="36"/>
      <w:lang w:val="x-none" w:eastAsia="x-none"/>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character" w:customStyle="1" w:styleId="10">
    <w:name w:val="標題 1 字元"/>
    <w:link w:val="1"/>
    <w:rsid w:val="007F1AD4"/>
    <w:rPr>
      <w:rFonts w:ascii="Arial" w:eastAsia="新細明體" w:hAnsi="Arial"/>
      <w:b/>
      <w:bCs/>
      <w:kern w:val="52"/>
      <w:sz w:val="52"/>
      <w:szCs w:val="52"/>
      <w:lang w:val="x-none" w:eastAsia="x-none" w:bidi="ar-SA"/>
    </w:rPr>
  </w:style>
  <w:style w:type="character" w:customStyle="1" w:styleId="20">
    <w:name w:val="標題 2 字元"/>
    <w:link w:val="2"/>
    <w:rsid w:val="007F1AD4"/>
    <w:rPr>
      <w:rFonts w:ascii="Arial" w:eastAsia="新細明體" w:hAnsi="Arial"/>
      <w:b/>
      <w:bCs/>
      <w:sz w:val="48"/>
      <w:szCs w:val="48"/>
      <w:lang w:val="x-none" w:eastAsia="x-none" w:bidi="ar-SA"/>
    </w:rPr>
  </w:style>
  <w:style w:type="character" w:customStyle="1" w:styleId="30">
    <w:name w:val="標題 3 字元"/>
    <w:link w:val="3"/>
    <w:rsid w:val="007F1AD4"/>
    <w:rPr>
      <w:rFonts w:eastAsia="標楷體"/>
      <w:kern w:val="28"/>
      <w:sz w:val="32"/>
      <w:szCs w:val="32"/>
      <w:lang w:val="x-none" w:eastAsia="x-none" w:bidi="ar-SA"/>
    </w:rPr>
  </w:style>
  <w:style w:type="character" w:customStyle="1" w:styleId="40">
    <w:name w:val="標題 4 字元"/>
    <w:link w:val="4"/>
    <w:rsid w:val="007F1AD4"/>
    <w:rPr>
      <w:rFonts w:ascii="Arial" w:eastAsia="新細明體" w:hAnsi="Arial"/>
      <w:sz w:val="36"/>
      <w:szCs w:val="36"/>
      <w:lang w:val="x-none" w:eastAsia="x-none" w:bidi="ar-SA"/>
    </w:rPr>
  </w:style>
  <w:style w:type="character" w:customStyle="1" w:styleId="50">
    <w:name w:val="標題 5 字元"/>
    <w:link w:val="5"/>
    <w:rsid w:val="007F1AD4"/>
    <w:rPr>
      <w:rFonts w:ascii="Arial" w:eastAsia="新細明體" w:hAnsi="Arial"/>
      <w:kern w:val="2"/>
      <w:sz w:val="24"/>
      <w:szCs w:val="24"/>
      <w:lang w:val="x-none" w:eastAsia="x-none" w:bidi="ar-SA"/>
    </w:rPr>
  </w:style>
  <w:style w:type="character" w:customStyle="1" w:styleId="60">
    <w:name w:val="標題 6 字元"/>
    <w:link w:val="6"/>
    <w:rsid w:val="007F1AD4"/>
    <w:rPr>
      <w:rFonts w:ascii="Arial" w:eastAsia="新細明體" w:hAnsi="Arial"/>
      <w:kern w:val="2"/>
      <w:sz w:val="36"/>
      <w:szCs w:val="36"/>
      <w:lang w:val="x-none" w:eastAsia="x-none" w:bidi="ar-SA"/>
    </w:rPr>
  </w:style>
  <w:style w:type="character" w:customStyle="1" w:styleId="70">
    <w:name w:val="標題 7 字元"/>
    <w:link w:val="7"/>
    <w:rsid w:val="007F1AD4"/>
    <w:rPr>
      <w:rFonts w:ascii="Arial" w:eastAsia="新細明體" w:hAnsi="Arial"/>
      <w:b/>
      <w:bCs/>
      <w:kern w:val="2"/>
      <w:sz w:val="36"/>
      <w:szCs w:val="36"/>
      <w:lang w:val="x-none" w:eastAsia="x-none" w:bidi="ar-SA"/>
    </w:rPr>
  </w:style>
  <w:style w:type="paragraph" w:styleId="a3">
    <w:name w:val="List Paragraph"/>
    <w:basedOn w:val="a"/>
    <w:qFormat/>
    <w:rsid w:val="00A30FF8"/>
    <w:pPr>
      <w:ind w:leftChars="200" w:left="480"/>
    </w:pPr>
  </w:style>
  <w:style w:type="paragraph" w:styleId="a4">
    <w:name w:val="header"/>
    <w:aliases w:val=" 字元"/>
    <w:basedOn w:val="a"/>
    <w:link w:val="a5"/>
    <w:unhideWhenUsed/>
    <w:rsid w:val="007F1AD4"/>
    <w:pPr>
      <w:tabs>
        <w:tab w:val="center" w:pos="4153"/>
        <w:tab w:val="right" w:pos="8306"/>
      </w:tabs>
      <w:snapToGrid w:val="0"/>
    </w:pPr>
    <w:rPr>
      <w:kern w:val="0"/>
      <w:sz w:val="20"/>
      <w:szCs w:val="20"/>
      <w:lang w:val="x-none" w:eastAsia="x-none"/>
    </w:rPr>
  </w:style>
  <w:style w:type="character" w:customStyle="1" w:styleId="a5">
    <w:name w:val="頁首 字元"/>
    <w:aliases w:val=" 字元 字元1"/>
    <w:link w:val="a4"/>
    <w:rsid w:val="007F1AD4"/>
    <w:rPr>
      <w:rFonts w:ascii="Calibri" w:eastAsia="新細明體" w:hAnsi="Calibri"/>
      <w:lang w:val="x-none" w:eastAsia="x-none" w:bidi="ar-SA"/>
    </w:rPr>
  </w:style>
  <w:style w:type="paragraph" w:styleId="a6">
    <w:name w:val="footer"/>
    <w:basedOn w:val="a"/>
    <w:link w:val="a7"/>
    <w:unhideWhenUsed/>
    <w:rsid w:val="007F1AD4"/>
    <w:pPr>
      <w:tabs>
        <w:tab w:val="center" w:pos="4153"/>
        <w:tab w:val="right" w:pos="8306"/>
      </w:tabs>
      <w:snapToGrid w:val="0"/>
    </w:pPr>
    <w:rPr>
      <w:kern w:val="0"/>
      <w:sz w:val="20"/>
      <w:szCs w:val="20"/>
      <w:lang w:val="x-none" w:eastAsia="x-none"/>
    </w:rPr>
  </w:style>
  <w:style w:type="character" w:customStyle="1" w:styleId="a7">
    <w:name w:val="頁尾 字元"/>
    <w:link w:val="a6"/>
    <w:rsid w:val="007F1AD4"/>
    <w:rPr>
      <w:rFonts w:ascii="Calibri" w:eastAsia="新細明體" w:hAnsi="Calibri"/>
      <w:lang w:val="x-none" w:eastAsia="x-none" w:bidi="ar-SA"/>
    </w:rPr>
  </w:style>
  <w:style w:type="paragraph" w:styleId="Web">
    <w:name w:val="Normal (Web)"/>
    <w:basedOn w:val="a"/>
    <w:unhideWhenUsed/>
    <w:rsid w:val="007F1AD4"/>
    <w:pPr>
      <w:widowControl/>
      <w:spacing w:before="100" w:beforeAutospacing="1" w:after="100" w:afterAutospacing="1"/>
    </w:pPr>
    <w:rPr>
      <w:rFonts w:ascii="新細明體" w:hAnsi="新細明體" w:cs="新細明體"/>
      <w:kern w:val="0"/>
      <w:szCs w:val="24"/>
    </w:rPr>
  </w:style>
  <w:style w:type="paragraph" w:styleId="a8">
    <w:name w:val="Balloon Text"/>
    <w:basedOn w:val="a"/>
    <w:link w:val="a9"/>
    <w:semiHidden/>
    <w:unhideWhenUsed/>
    <w:rsid w:val="007F1AD4"/>
    <w:rPr>
      <w:rFonts w:ascii="Cambria" w:hAnsi="Cambria"/>
      <w:kern w:val="0"/>
      <w:sz w:val="18"/>
      <w:szCs w:val="18"/>
      <w:lang w:val="x-none" w:eastAsia="x-none"/>
    </w:rPr>
  </w:style>
  <w:style w:type="character" w:customStyle="1" w:styleId="a9">
    <w:name w:val="註解方塊文字 字元"/>
    <w:link w:val="a8"/>
    <w:semiHidden/>
    <w:rsid w:val="007F1AD4"/>
    <w:rPr>
      <w:rFonts w:ascii="Cambria" w:eastAsia="新細明體" w:hAnsi="Cambria"/>
      <w:sz w:val="18"/>
      <w:szCs w:val="18"/>
      <w:lang w:val="x-none" w:eastAsia="x-none" w:bidi="ar-SA"/>
    </w:rPr>
  </w:style>
  <w:style w:type="paragraph" w:customStyle="1" w:styleId="61">
    <w:name w:val="標題6(1.)"/>
    <w:basedOn w:val="a"/>
    <w:link w:val="610"/>
    <w:rsid w:val="007F1AD4"/>
    <w:pPr>
      <w:widowControl/>
      <w:overflowPunct w:val="0"/>
      <w:autoSpaceDE w:val="0"/>
      <w:autoSpaceDN w:val="0"/>
      <w:adjustRightInd w:val="0"/>
      <w:spacing w:before="60" w:after="60" w:line="400" w:lineRule="exact"/>
      <w:ind w:left="1135" w:hanging="284"/>
      <w:textAlignment w:val="baseline"/>
    </w:pPr>
    <w:rPr>
      <w:rFonts w:ascii="Times New Roman" w:eastAsia="標楷體" w:hAnsi="Times New Roman"/>
      <w:spacing w:val="10"/>
      <w:kern w:val="0"/>
      <w:sz w:val="26"/>
      <w:szCs w:val="26"/>
      <w:lang w:val="x-none" w:eastAsia="x-none"/>
    </w:rPr>
  </w:style>
  <w:style w:type="character" w:customStyle="1" w:styleId="610">
    <w:name w:val="標題6(1.) 字元"/>
    <w:link w:val="61"/>
    <w:rsid w:val="007F1AD4"/>
    <w:rPr>
      <w:rFonts w:eastAsia="標楷體"/>
      <w:spacing w:val="10"/>
      <w:sz w:val="26"/>
      <w:szCs w:val="26"/>
      <w:lang w:val="x-none" w:eastAsia="x-none" w:bidi="ar-SA"/>
    </w:rPr>
  </w:style>
  <w:style w:type="paragraph" w:customStyle="1" w:styleId="71">
    <w:name w:val="標題7&lt;(1)&gt;"/>
    <w:basedOn w:val="61"/>
    <w:rsid w:val="007F1AD4"/>
    <w:pPr>
      <w:ind w:left="1815" w:hanging="227"/>
    </w:pPr>
  </w:style>
  <w:style w:type="character" w:styleId="aa">
    <w:name w:val="page number"/>
    <w:basedOn w:val="a0"/>
    <w:rsid w:val="007F1AD4"/>
  </w:style>
  <w:style w:type="paragraph" w:customStyle="1" w:styleId="51">
    <w:name w:val="標題5(一、)"/>
    <w:basedOn w:val="a"/>
    <w:link w:val="52"/>
    <w:rsid w:val="007F1AD4"/>
    <w:pPr>
      <w:widowControl/>
      <w:overflowPunct w:val="0"/>
      <w:autoSpaceDE w:val="0"/>
      <w:autoSpaceDN w:val="0"/>
      <w:adjustRightInd w:val="0"/>
      <w:spacing w:before="60" w:after="60" w:line="400" w:lineRule="exact"/>
      <w:ind w:left="1077" w:hanging="510"/>
      <w:textAlignment w:val="baseline"/>
    </w:pPr>
    <w:rPr>
      <w:rFonts w:ascii="Times New Roman" w:eastAsia="標楷體" w:hAnsi="Times New Roman"/>
      <w:spacing w:val="10"/>
      <w:kern w:val="0"/>
      <w:sz w:val="26"/>
      <w:szCs w:val="26"/>
      <w:lang w:val="x-none" w:eastAsia="x-none"/>
    </w:rPr>
  </w:style>
  <w:style w:type="character" w:customStyle="1" w:styleId="52">
    <w:name w:val="標題5(一、) 字元"/>
    <w:link w:val="51"/>
    <w:rsid w:val="007F1AD4"/>
    <w:rPr>
      <w:rFonts w:eastAsia="標楷體"/>
      <w:spacing w:val="10"/>
      <w:sz w:val="26"/>
      <w:szCs w:val="26"/>
      <w:lang w:val="x-none" w:eastAsia="x-none" w:bidi="ar-SA"/>
    </w:rPr>
  </w:style>
  <w:style w:type="paragraph" w:customStyle="1" w:styleId="8">
    <w:name w:val="標題8(●)"/>
    <w:basedOn w:val="71"/>
    <w:rsid w:val="007F1AD4"/>
    <w:pPr>
      <w:ind w:left="2098" w:hanging="340"/>
    </w:pPr>
  </w:style>
  <w:style w:type="paragraph" w:customStyle="1" w:styleId="ab">
    <w:name w:val="標三本文"/>
    <w:basedOn w:val="a"/>
    <w:rsid w:val="007F1AD4"/>
    <w:pPr>
      <w:widowControl/>
      <w:overflowPunct w:val="0"/>
      <w:autoSpaceDE w:val="0"/>
      <w:autoSpaceDN w:val="0"/>
      <w:adjustRightInd w:val="0"/>
      <w:spacing w:before="60" w:after="60" w:line="400" w:lineRule="exact"/>
      <w:ind w:left="1134" w:firstLine="567"/>
      <w:textAlignment w:val="baseline"/>
    </w:pPr>
    <w:rPr>
      <w:rFonts w:ascii="Times New Roman" w:eastAsia="標楷體" w:hAnsi="Times New Roman"/>
      <w:spacing w:val="10"/>
      <w:kern w:val="0"/>
      <w:sz w:val="26"/>
      <w:szCs w:val="26"/>
    </w:rPr>
  </w:style>
  <w:style w:type="paragraph" w:customStyle="1" w:styleId="ac">
    <w:name w:val="章標題"/>
    <w:basedOn w:val="a"/>
    <w:rsid w:val="007F1AD4"/>
    <w:pPr>
      <w:kinsoku w:val="0"/>
      <w:adjustRightInd w:val="0"/>
      <w:spacing w:after="240" w:line="300" w:lineRule="auto"/>
      <w:jc w:val="center"/>
      <w:textAlignment w:val="baseline"/>
    </w:pPr>
    <w:rPr>
      <w:rFonts w:ascii="全真疊黑體" w:eastAsia="全真疊黑體" w:hAnsi="Times New Roman"/>
      <w:spacing w:val="30"/>
      <w:kern w:val="0"/>
      <w:sz w:val="52"/>
      <w:szCs w:val="20"/>
    </w:rPr>
  </w:style>
  <w:style w:type="paragraph" w:styleId="ad">
    <w:name w:val="Date"/>
    <w:basedOn w:val="a"/>
    <w:next w:val="a"/>
    <w:link w:val="ae"/>
    <w:rsid w:val="007F1AD4"/>
    <w:pPr>
      <w:widowControl/>
      <w:overflowPunct w:val="0"/>
      <w:autoSpaceDE w:val="0"/>
      <w:autoSpaceDN w:val="0"/>
      <w:adjustRightInd w:val="0"/>
      <w:jc w:val="right"/>
      <w:textAlignment w:val="baseline"/>
    </w:pPr>
    <w:rPr>
      <w:rFonts w:ascii="Times New Roman" w:eastAsia="細明體" w:hAnsi="Times New Roman"/>
      <w:kern w:val="0"/>
      <w:sz w:val="20"/>
      <w:szCs w:val="20"/>
      <w:lang w:val="x-none" w:eastAsia="x-none"/>
    </w:rPr>
  </w:style>
  <w:style w:type="character" w:customStyle="1" w:styleId="ae">
    <w:name w:val="日期 字元"/>
    <w:link w:val="ad"/>
    <w:rsid w:val="007F1AD4"/>
    <w:rPr>
      <w:rFonts w:eastAsia="細明體"/>
      <w:lang w:val="x-none" w:eastAsia="x-none" w:bidi="ar-SA"/>
    </w:rPr>
  </w:style>
  <w:style w:type="character" w:styleId="af">
    <w:name w:val="Strong"/>
    <w:qFormat/>
    <w:rsid w:val="007F1AD4"/>
    <w:rPr>
      <w:b/>
      <w:bCs/>
    </w:rPr>
  </w:style>
  <w:style w:type="paragraph" w:styleId="af0">
    <w:name w:val="Body Text"/>
    <w:basedOn w:val="a"/>
    <w:link w:val="af1"/>
    <w:rsid w:val="007F1AD4"/>
    <w:rPr>
      <w:rFonts w:ascii="Times New Roman" w:eastAsia="標楷體" w:hAnsi="Times New Roman"/>
      <w:kern w:val="0"/>
      <w:sz w:val="32"/>
      <w:szCs w:val="20"/>
      <w:lang w:val="x-none" w:eastAsia="x-none"/>
    </w:rPr>
  </w:style>
  <w:style w:type="character" w:customStyle="1" w:styleId="af1">
    <w:name w:val="本文 字元"/>
    <w:link w:val="af0"/>
    <w:rsid w:val="007F1AD4"/>
    <w:rPr>
      <w:rFonts w:eastAsia="標楷體"/>
      <w:sz w:val="32"/>
      <w:lang w:val="x-none" w:eastAsia="x-none" w:bidi="ar-SA"/>
    </w:rPr>
  </w:style>
  <w:style w:type="paragraph" w:customStyle="1" w:styleId="11">
    <w:name w:val="1.1內文"/>
    <w:basedOn w:val="a"/>
    <w:rsid w:val="007F1AD4"/>
    <w:pPr>
      <w:snapToGrid w:val="0"/>
      <w:spacing w:after="120" w:line="500" w:lineRule="atLeast"/>
      <w:ind w:left="490" w:firstLine="546"/>
    </w:pPr>
    <w:rPr>
      <w:rFonts w:ascii="Times New Roman" w:eastAsia="華康中楷體" w:hAnsi="Times New Roman"/>
      <w:sz w:val="28"/>
      <w:szCs w:val="20"/>
    </w:rPr>
  </w:style>
  <w:style w:type="paragraph" w:customStyle="1" w:styleId="af2">
    <w:name w:val="表"/>
    <w:basedOn w:val="a"/>
    <w:link w:val="af3"/>
    <w:autoRedefine/>
    <w:rsid w:val="007F1AD4"/>
    <w:pPr>
      <w:adjustRightInd w:val="0"/>
      <w:snapToGrid w:val="0"/>
      <w:spacing w:beforeLines="50" w:line="240" w:lineRule="atLeast"/>
      <w:ind w:rightChars="100" w:right="240"/>
    </w:pPr>
    <w:rPr>
      <w:rFonts w:ascii="Times New Roman" w:eastAsia="標楷體" w:hAnsi="Times New Roman"/>
      <w:bCs/>
      <w:kern w:val="0"/>
      <w:sz w:val="28"/>
      <w:szCs w:val="28"/>
      <w:lang w:val="x-none" w:eastAsia="x-none"/>
    </w:rPr>
  </w:style>
  <w:style w:type="character" w:customStyle="1" w:styleId="af3">
    <w:name w:val="表 字元"/>
    <w:link w:val="af2"/>
    <w:rsid w:val="007F1AD4"/>
    <w:rPr>
      <w:rFonts w:eastAsia="標楷體"/>
      <w:bCs/>
      <w:sz w:val="28"/>
      <w:szCs w:val="28"/>
      <w:lang w:val="x-none" w:eastAsia="x-none" w:bidi="ar-SA"/>
    </w:rPr>
  </w:style>
  <w:style w:type="character" w:customStyle="1" w:styleId="611">
    <w:name w:val="標題6(1.) 字元 字元"/>
    <w:rsid w:val="007F1AD4"/>
    <w:rPr>
      <w:rFonts w:eastAsia="標楷體"/>
      <w:spacing w:val="10"/>
      <w:sz w:val="26"/>
      <w:szCs w:val="26"/>
      <w:lang w:val="en-US" w:eastAsia="zh-TW" w:bidi="ar-SA"/>
    </w:rPr>
  </w:style>
  <w:style w:type="paragraph" w:styleId="af4">
    <w:name w:val="Body Text Indent"/>
    <w:basedOn w:val="a"/>
    <w:link w:val="af5"/>
    <w:rsid w:val="007F1AD4"/>
    <w:pPr>
      <w:widowControl/>
      <w:ind w:left="900" w:hanging="900"/>
    </w:pPr>
    <w:rPr>
      <w:rFonts w:ascii="Times New Roman" w:eastAsia="標楷體" w:hAnsi="Times New Roman"/>
      <w:kern w:val="0"/>
      <w:sz w:val="32"/>
      <w:szCs w:val="24"/>
      <w:lang w:val="x-none" w:eastAsia="x-none"/>
    </w:rPr>
  </w:style>
  <w:style w:type="character" w:customStyle="1" w:styleId="af5">
    <w:name w:val="本文縮排 字元"/>
    <w:link w:val="af4"/>
    <w:rsid w:val="007F1AD4"/>
    <w:rPr>
      <w:rFonts w:eastAsia="標楷體"/>
      <w:sz w:val="32"/>
      <w:szCs w:val="24"/>
      <w:lang w:val="x-none" w:eastAsia="x-none" w:bidi="ar-SA"/>
    </w:rPr>
  </w:style>
  <w:style w:type="paragraph" w:customStyle="1" w:styleId="TITLE-2">
    <w:name w:val="TITLE-2"/>
    <w:basedOn w:val="a"/>
    <w:rsid w:val="007F1AD4"/>
    <w:pPr>
      <w:adjustRightInd w:val="0"/>
      <w:spacing w:line="480" w:lineRule="atLeast"/>
      <w:ind w:left="284" w:hanging="284"/>
      <w:textAlignment w:val="baseline"/>
    </w:pPr>
    <w:rPr>
      <w:rFonts w:ascii="華康中楷體" w:eastAsia="華康中楷體" w:hAnsi="Times New Roman"/>
      <w:kern w:val="0"/>
      <w:sz w:val="28"/>
      <w:szCs w:val="20"/>
    </w:rPr>
  </w:style>
  <w:style w:type="paragraph" w:customStyle="1" w:styleId="1-1text">
    <w:name w:val="1-1text"/>
    <w:basedOn w:val="a"/>
    <w:rsid w:val="007F1AD4"/>
    <w:pPr>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line="480" w:lineRule="exact"/>
      <w:ind w:left="601" w:firstLine="573"/>
    </w:pPr>
    <w:rPr>
      <w:rFonts w:ascii="標楷體" w:eastAsia="標楷體" w:hAnsi="Times New Roman"/>
      <w:color w:val="000000"/>
      <w:kern w:val="0"/>
      <w:sz w:val="28"/>
      <w:szCs w:val="20"/>
    </w:rPr>
  </w:style>
  <w:style w:type="paragraph" w:customStyle="1" w:styleId="Default">
    <w:name w:val="Default"/>
    <w:rsid w:val="007F1AD4"/>
    <w:pPr>
      <w:widowControl w:val="0"/>
      <w:autoSpaceDE w:val="0"/>
      <w:autoSpaceDN w:val="0"/>
      <w:adjustRightInd w:val="0"/>
      <w:spacing w:line="460" w:lineRule="exact"/>
      <w:ind w:left="195" w:hangingChars="195" w:hanging="195"/>
      <w:jc w:val="both"/>
    </w:pPr>
    <w:rPr>
      <w:rFonts w:ascii="ENMDKG+X3DD15C14" w:eastAsia="ENMDKG+X3DD15C14" w:cs="ENMDKG+X3DD15C14"/>
      <w:color w:val="000000"/>
      <w:sz w:val="24"/>
      <w:szCs w:val="24"/>
    </w:rPr>
  </w:style>
  <w:style w:type="paragraph" w:styleId="31">
    <w:name w:val="toc 3"/>
    <w:basedOn w:val="a"/>
    <w:next w:val="a"/>
    <w:autoRedefine/>
    <w:semiHidden/>
    <w:rsid w:val="007F1AD4"/>
    <w:pPr>
      <w:tabs>
        <w:tab w:val="right" w:leader="dot" w:pos="9372"/>
      </w:tabs>
      <w:spacing w:afterLines="50" w:after="180" w:line="480" w:lineRule="exact"/>
      <w:ind w:right="-79" w:firstLineChars="133" w:firstLine="426"/>
    </w:pPr>
    <w:rPr>
      <w:rFonts w:ascii="Times New Roman" w:eastAsia="標楷體" w:hAnsi="Times New Roman"/>
      <w:noProof/>
      <w:sz w:val="32"/>
      <w:szCs w:val="32"/>
    </w:rPr>
  </w:style>
  <w:style w:type="paragraph" w:customStyle="1" w:styleId="--">
    <w:name w:val="表格文字-第一頁-分散對齊"/>
    <w:basedOn w:val="a"/>
    <w:rsid w:val="007F1AD4"/>
    <w:pPr>
      <w:spacing w:line="480" w:lineRule="exact"/>
      <w:jc w:val="distribute"/>
    </w:pPr>
    <w:rPr>
      <w:rFonts w:ascii="Times New Roman" w:eastAsia="標楷體" w:hAnsi="Times New Roman"/>
      <w:sz w:val="28"/>
      <w:szCs w:val="24"/>
    </w:rPr>
  </w:style>
  <w:style w:type="paragraph" w:customStyle="1" w:styleId="--0">
    <w:name w:val="表格文字-第一頁-靠左"/>
    <w:basedOn w:val="--"/>
    <w:rsid w:val="007F1AD4"/>
    <w:pPr>
      <w:spacing w:before="60" w:line="240" w:lineRule="auto"/>
      <w:jc w:val="left"/>
    </w:pPr>
  </w:style>
  <w:style w:type="paragraph" w:styleId="af6">
    <w:name w:val="caption"/>
    <w:basedOn w:val="a"/>
    <w:next w:val="a"/>
    <w:link w:val="af7"/>
    <w:qFormat/>
    <w:rsid w:val="007F1AD4"/>
    <w:rPr>
      <w:rFonts w:ascii="Times New Roman" w:hAnsi="Times New Roman"/>
      <w:sz w:val="20"/>
      <w:szCs w:val="20"/>
      <w:lang w:val="x-none" w:eastAsia="x-none"/>
    </w:rPr>
  </w:style>
  <w:style w:type="character" w:customStyle="1" w:styleId="af7">
    <w:name w:val="標號 字元"/>
    <w:link w:val="af6"/>
    <w:rsid w:val="007F1AD4"/>
    <w:rPr>
      <w:rFonts w:eastAsia="新細明體"/>
      <w:kern w:val="2"/>
      <w:lang w:val="x-none" w:eastAsia="x-none" w:bidi="ar-SA"/>
    </w:rPr>
  </w:style>
  <w:style w:type="paragraph" w:customStyle="1" w:styleId="111">
    <w:name w:val="1.1.1"/>
    <w:basedOn w:val="a"/>
    <w:rsid w:val="007F1AD4"/>
    <w:pPr>
      <w:tabs>
        <w:tab w:val="left" w:leader="hyphen" w:pos="8960"/>
      </w:tabs>
      <w:spacing w:line="500" w:lineRule="atLeast"/>
      <w:ind w:left="560"/>
    </w:pPr>
    <w:rPr>
      <w:rFonts w:ascii="標楷體" w:eastAsia="標楷體" w:hAnsi="標楷體"/>
      <w:sz w:val="32"/>
      <w:szCs w:val="24"/>
    </w:rPr>
  </w:style>
  <w:style w:type="paragraph" w:customStyle="1" w:styleId="af8">
    <w:name w:val=""/>
    <w:basedOn w:val="a"/>
    <w:rsid w:val="007F1AD4"/>
    <w:pPr>
      <w:tabs>
        <w:tab w:val="left" w:leader="hyphen" w:pos="8960"/>
      </w:tabs>
      <w:spacing w:beforeLines="100" w:line="500" w:lineRule="atLeast"/>
      <w:ind w:left="100" w:hangingChars="100" w:hanging="100"/>
    </w:pPr>
    <w:rPr>
      <w:rFonts w:ascii="標楷體" w:eastAsia="標楷體" w:hAnsi="標楷體"/>
      <w:sz w:val="32"/>
      <w:szCs w:val="24"/>
    </w:rPr>
  </w:style>
  <w:style w:type="paragraph" w:styleId="21">
    <w:name w:val="Body Text 2"/>
    <w:basedOn w:val="a"/>
    <w:link w:val="22"/>
    <w:rsid w:val="007F1AD4"/>
    <w:pPr>
      <w:widowControl/>
      <w:spacing w:after="120" w:line="480" w:lineRule="auto"/>
    </w:pPr>
    <w:rPr>
      <w:rFonts w:ascii="Times New Roman" w:hAnsi="Times New Roman"/>
      <w:kern w:val="0"/>
      <w:szCs w:val="24"/>
      <w:lang w:val="x-none" w:eastAsia="x-none"/>
    </w:rPr>
  </w:style>
  <w:style w:type="character" w:customStyle="1" w:styleId="22">
    <w:name w:val="本文 2 字元"/>
    <w:link w:val="21"/>
    <w:rsid w:val="007F1AD4"/>
    <w:rPr>
      <w:rFonts w:eastAsia="新細明體"/>
      <w:sz w:val="24"/>
      <w:szCs w:val="24"/>
      <w:lang w:val="x-none" w:eastAsia="x-none" w:bidi="ar-SA"/>
    </w:rPr>
  </w:style>
  <w:style w:type="paragraph" w:customStyle="1" w:styleId="af9">
    <w:name w:val="樣式 壹"/>
    <w:basedOn w:val="afa"/>
    <w:rsid w:val="007F1AD4"/>
    <w:pPr>
      <w:widowControl w:val="0"/>
      <w:tabs>
        <w:tab w:val="num" w:pos="482"/>
      </w:tabs>
      <w:ind w:leftChars="0" w:left="482" w:hanging="482"/>
    </w:pPr>
    <w:rPr>
      <w:rFonts w:ascii="華康儷楷書" w:eastAsia="華康儷楷書"/>
      <w:kern w:val="2"/>
      <w:sz w:val="32"/>
      <w:szCs w:val="32"/>
    </w:rPr>
  </w:style>
  <w:style w:type="paragraph" w:styleId="afa">
    <w:name w:val="Normal Indent"/>
    <w:basedOn w:val="a"/>
    <w:rsid w:val="007F1AD4"/>
    <w:pPr>
      <w:widowControl/>
      <w:ind w:leftChars="200" w:left="480"/>
    </w:pPr>
    <w:rPr>
      <w:rFonts w:ascii="Times New Roman" w:hAnsi="Times New Roman"/>
      <w:kern w:val="0"/>
      <w:szCs w:val="24"/>
    </w:rPr>
  </w:style>
  <w:style w:type="paragraph" w:styleId="32">
    <w:name w:val="Body Text Indent 3"/>
    <w:basedOn w:val="a"/>
    <w:link w:val="33"/>
    <w:rsid w:val="007F1AD4"/>
    <w:pPr>
      <w:spacing w:line="280" w:lineRule="exact"/>
      <w:ind w:left="900"/>
    </w:pPr>
    <w:rPr>
      <w:rFonts w:ascii="Times New Roman" w:eastAsia="標楷體" w:hAnsi="Times New Roman"/>
      <w:szCs w:val="24"/>
      <w:lang w:val="x-none" w:eastAsia="x-none"/>
    </w:rPr>
  </w:style>
  <w:style w:type="character" w:customStyle="1" w:styleId="33">
    <w:name w:val="本文縮排 3 字元"/>
    <w:link w:val="32"/>
    <w:rsid w:val="007F1AD4"/>
    <w:rPr>
      <w:rFonts w:eastAsia="標楷體"/>
      <w:kern w:val="2"/>
      <w:sz w:val="24"/>
      <w:szCs w:val="24"/>
      <w:lang w:val="x-none" w:eastAsia="x-none" w:bidi="ar-SA"/>
    </w:rPr>
  </w:style>
  <w:style w:type="paragraph" w:styleId="afb">
    <w:name w:val="Block Text"/>
    <w:basedOn w:val="a"/>
    <w:rsid w:val="007F1AD4"/>
    <w:pPr>
      <w:snapToGrid w:val="0"/>
      <w:ind w:left="280" w:right="-108" w:hanging="280"/>
    </w:pPr>
    <w:rPr>
      <w:rFonts w:ascii="標楷體" w:eastAsia="標楷體" w:hAnsi="標楷體"/>
      <w:sz w:val="28"/>
      <w:szCs w:val="20"/>
    </w:rPr>
  </w:style>
  <w:style w:type="paragraph" w:customStyle="1" w:styleId="41">
    <w:name w:val="樣式4"/>
    <w:basedOn w:val="a"/>
    <w:rsid w:val="007F1AD4"/>
    <w:pPr>
      <w:adjustRightInd w:val="0"/>
      <w:spacing w:line="440" w:lineRule="exact"/>
      <w:textAlignment w:val="baseline"/>
    </w:pPr>
    <w:rPr>
      <w:rFonts w:ascii="Times New Roman" w:eastAsia="全真楷書" w:hAnsi="Times New Roman"/>
      <w:kern w:val="0"/>
      <w:szCs w:val="20"/>
    </w:rPr>
  </w:style>
  <w:style w:type="paragraph" w:styleId="afc">
    <w:name w:val="annotation text"/>
    <w:basedOn w:val="a"/>
    <w:link w:val="afd"/>
    <w:semiHidden/>
    <w:rsid w:val="007F1AD4"/>
    <w:pPr>
      <w:adjustRightInd w:val="0"/>
      <w:spacing w:line="360" w:lineRule="atLeast"/>
      <w:textAlignment w:val="baseline"/>
    </w:pPr>
    <w:rPr>
      <w:rFonts w:ascii="Times New Roman" w:hAnsi="Times New Roman"/>
      <w:kern w:val="0"/>
      <w:szCs w:val="20"/>
      <w:lang w:val="x-none" w:eastAsia="x-none"/>
    </w:rPr>
  </w:style>
  <w:style w:type="character" w:customStyle="1" w:styleId="afd">
    <w:name w:val="註解文字 字元"/>
    <w:link w:val="afc"/>
    <w:semiHidden/>
    <w:rsid w:val="007F1AD4"/>
    <w:rPr>
      <w:rFonts w:eastAsia="新細明體"/>
      <w:sz w:val="24"/>
      <w:lang w:val="x-none" w:eastAsia="x-none" w:bidi="ar-SA"/>
    </w:rPr>
  </w:style>
  <w:style w:type="paragraph" w:customStyle="1" w:styleId="afe">
    <w:name w:val="公文(主旨)"/>
    <w:basedOn w:val="a"/>
    <w:next w:val="a"/>
    <w:rsid w:val="007F1AD4"/>
    <w:pPr>
      <w:widowControl/>
      <w:ind w:left="850" w:hanging="850"/>
      <w:textAlignment w:val="baseline"/>
    </w:pPr>
    <w:rPr>
      <w:rFonts w:ascii="Times New Roman" w:eastAsia="標楷體" w:hAnsi="Times New Roman"/>
      <w:noProof/>
      <w:kern w:val="0"/>
      <w:sz w:val="28"/>
      <w:szCs w:val="20"/>
      <w:lang w:bidi="he-IL"/>
    </w:rPr>
  </w:style>
  <w:style w:type="paragraph" w:customStyle="1" w:styleId="12">
    <w:name w:val="標題1"/>
    <w:basedOn w:val="a"/>
    <w:rsid w:val="007F1AD4"/>
    <w:pPr>
      <w:spacing w:after="180"/>
    </w:pPr>
    <w:rPr>
      <w:rFonts w:ascii="Times New Roman" w:hAnsi="Times New Roman"/>
      <w:szCs w:val="20"/>
    </w:rPr>
  </w:style>
  <w:style w:type="paragraph" w:customStyle="1" w:styleId="1TimesNewRoman166pt">
    <w:name w:val="樣式 標題 1 + (拉丁) Times New Roman (中文) 標楷體 16 點 置中 套用前:  6 pt ..."/>
    <w:basedOn w:val="1"/>
    <w:rsid w:val="007F1AD4"/>
    <w:pPr>
      <w:tabs>
        <w:tab w:val="num" w:pos="3065"/>
      </w:tabs>
      <w:overflowPunct/>
      <w:autoSpaceDE/>
      <w:autoSpaceDN/>
      <w:adjustRightInd/>
      <w:spacing w:before="120" w:after="120" w:line="360" w:lineRule="auto"/>
      <w:ind w:left="3065" w:hanging="425"/>
      <w:jc w:val="center"/>
      <w:textAlignment w:val="auto"/>
    </w:pPr>
    <w:rPr>
      <w:rFonts w:ascii="Times New Roman" w:eastAsia="標楷體" w:hAnsi="Times New Roman" w:cs="新細明體"/>
      <w:kern w:val="2"/>
      <w:sz w:val="36"/>
      <w:szCs w:val="20"/>
    </w:rPr>
  </w:style>
  <w:style w:type="paragraph" w:customStyle="1" w:styleId="2TimesNewRoman146pt">
    <w:name w:val="樣式 標題 2 + (拉丁) Times New Roman (中文) 標楷體 14 點 左右對齊 套用前:  6 pt..."/>
    <w:basedOn w:val="2"/>
    <w:rsid w:val="007F1AD4"/>
    <w:pPr>
      <w:numPr>
        <w:ilvl w:val="1"/>
      </w:numPr>
      <w:tabs>
        <w:tab w:val="num" w:pos="1287"/>
      </w:tabs>
      <w:spacing w:before="120" w:after="120" w:line="360" w:lineRule="auto"/>
      <w:ind w:left="1287" w:hanging="567"/>
    </w:pPr>
    <w:rPr>
      <w:rFonts w:ascii="Times New Roman" w:eastAsia="標楷體" w:hAnsi="Times New Roman" w:cs="新細明體"/>
      <w:kern w:val="2"/>
      <w:sz w:val="32"/>
      <w:szCs w:val="20"/>
    </w:rPr>
  </w:style>
  <w:style w:type="paragraph" w:customStyle="1" w:styleId="0">
    <w:name w:val="標題 0"/>
    <w:basedOn w:val="a"/>
    <w:next w:val="a"/>
    <w:rsid w:val="007F1AD4"/>
    <w:pPr>
      <w:adjustRightInd w:val="0"/>
      <w:snapToGrid w:val="0"/>
      <w:spacing w:before="120" w:after="120"/>
      <w:jc w:val="center"/>
    </w:pPr>
    <w:rPr>
      <w:rFonts w:ascii="Times New Roman" w:eastAsia="標楷體" w:hAnsi="Times New Roman"/>
      <w:b/>
      <w:sz w:val="40"/>
      <w:szCs w:val="24"/>
    </w:rPr>
  </w:style>
  <w:style w:type="paragraph" w:customStyle="1" w:styleId="13">
    <w:name w:val="樣式1"/>
    <w:basedOn w:val="0"/>
    <w:rsid w:val="007F1AD4"/>
  </w:style>
  <w:style w:type="paragraph" w:styleId="23">
    <w:name w:val="toc 2"/>
    <w:basedOn w:val="a"/>
    <w:next w:val="a"/>
    <w:autoRedefine/>
    <w:rsid w:val="007F1AD4"/>
    <w:pPr>
      <w:widowControl/>
      <w:spacing w:line="360" w:lineRule="auto"/>
      <w:ind w:leftChars="200" w:left="480"/>
    </w:pPr>
    <w:rPr>
      <w:rFonts w:ascii="Times New Roman" w:eastAsia="標楷體" w:hAnsi="Times New Roman"/>
      <w:kern w:val="0"/>
      <w:sz w:val="28"/>
      <w:szCs w:val="24"/>
    </w:rPr>
  </w:style>
  <w:style w:type="paragraph" w:styleId="14">
    <w:name w:val="toc 1"/>
    <w:basedOn w:val="a"/>
    <w:next w:val="a"/>
    <w:autoRedefine/>
    <w:rsid w:val="007F1AD4"/>
    <w:pPr>
      <w:widowControl/>
      <w:tabs>
        <w:tab w:val="left" w:pos="960"/>
        <w:tab w:val="right" w:leader="dot" w:pos="9016"/>
      </w:tabs>
      <w:spacing w:line="360" w:lineRule="auto"/>
    </w:pPr>
    <w:rPr>
      <w:rFonts w:ascii="Times New Roman" w:eastAsia="標楷體" w:hAnsi="Times New Roman"/>
      <w:kern w:val="0"/>
      <w:sz w:val="28"/>
      <w:szCs w:val="24"/>
    </w:rPr>
  </w:style>
  <w:style w:type="paragraph" w:customStyle="1" w:styleId="24">
    <w:name w:val="樣式2"/>
    <w:basedOn w:val="3"/>
    <w:rsid w:val="007F1AD4"/>
    <w:pPr>
      <w:widowControl w:val="0"/>
      <w:tabs>
        <w:tab w:val="num" w:pos="360"/>
        <w:tab w:val="left" w:pos="851"/>
      </w:tabs>
      <w:overflowPunct/>
      <w:autoSpaceDE/>
      <w:autoSpaceDN/>
      <w:snapToGrid w:val="0"/>
      <w:spacing w:before="120" w:after="120" w:line="360" w:lineRule="auto"/>
      <w:ind w:left="0"/>
      <w:textAlignment w:val="auto"/>
    </w:pPr>
    <w:rPr>
      <w:kern w:val="2"/>
      <w:sz w:val="28"/>
      <w:szCs w:val="36"/>
    </w:rPr>
  </w:style>
  <w:style w:type="paragraph" w:customStyle="1" w:styleId="34">
    <w:name w:val="樣式 標題 3 + 非粗體"/>
    <w:basedOn w:val="3"/>
    <w:rsid w:val="007F1AD4"/>
    <w:pPr>
      <w:widowControl w:val="0"/>
      <w:tabs>
        <w:tab w:val="left" w:pos="851"/>
      </w:tabs>
      <w:overflowPunct/>
      <w:autoSpaceDE/>
      <w:autoSpaceDN/>
      <w:snapToGrid w:val="0"/>
      <w:spacing w:before="120" w:after="120" w:line="360" w:lineRule="auto"/>
      <w:ind w:left="0"/>
      <w:textAlignment w:val="auto"/>
    </w:pPr>
    <w:rPr>
      <w:b/>
      <w:kern w:val="2"/>
      <w:sz w:val="28"/>
      <w:szCs w:val="36"/>
    </w:rPr>
  </w:style>
  <w:style w:type="paragraph" w:customStyle="1" w:styleId="35">
    <w:name w:val="樣式 樣式 標題 3 + 非粗體 + 非粗體"/>
    <w:basedOn w:val="34"/>
    <w:rsid w:val="007F1AD4"/>
  </w:style>
  <w:style w:type="paragraph" w:customStyle="1" w:styleId="310">
    <w:name w:val="樣式 樣式 標題 3 + 非粗體 + 非粗體1"/>
    <w:basedOn w:val="34"/>
    <w:rsid w:val="007F1AD4"/>
  </w:style>
  <w:style w:type="paragraph" w:styleId="aff">
    <w:name w:val="table of figures"/>
    <w:basedOn w:val="a"/>
    <w:next w:val="a"/>
    <w:rsid w:val="007F1AD4"/>
    <w:pPr>
      <w:widowControl/>
      <w:spacing w:line="480" w:lineRule="auto"/>
      <w:ind w:left="200" w:hangingChars="200" w:hanging="200"/>
    </w:pPr>
    <w:rPr>
      <w:rFonts w:ascii="Times New Roman" w:eastAsia="標楷體" w:hAnsi="Times New Roman"/>
      <w:kern w:val="0"/>
      <w:sz w:val="28"/>
      <w:szCs w:val="24"/>
    </w:rPr>
  </w:style>
  <w:style w:type="paragraph" w:customStyle="1" w:styleId="1TimesNewRoman166pt0">
    <w:name w:val="樣式 樣式 標題 1 + (拉丁) Times New Roman (中文) 標楷體 16 點 置中 套用前:  6 pt ....."/>
    <w:basedOn w:val="1TimesNewRoman166pt"/>
    <w:rsid w:val="007F1AD4"/>
    <w:pPr>
      <w:jc w:val="left"/>
    </w:pPr>
  </w:style>
  <w:style w:type="paragraph" w:customStyle="1" w:styleId="110">
    <w:name w:val="1.1"/>
    <w:basedOn w:val="a"/>
    <w:rsid w:val="007F1AD4"/>
    <w:pPr>
      <w:spacing w:before="120" w:line="480" w:lineRule="exact"/>
      <w:ind w:left="783" w:hanging="505"/>
    </w:pPr>
    <w:rPr>
      <w:rFonts w:ascii="Times New Roman" w:eastAsia="標楷體" w:hAnsi="Times New Roman"/>
      <w:sz w:val="28"/>
      <w:szCs w:val="24"/>
    </w:rPr>
  </w:style>
  <w:style w:type="paragraph" w:customStyle="1" w:styleId="aff0">
    <w:name w:val="a."/>
    <w:basedOn w:val="a"/>
    <w:autoRedefine/>
    <w:rsid w:val="007F1AD4"/>
    <w:pPr>
      <w:tabs>
        <w:tab w:val="num" w:pos="2078"/>
      </w:tabs>
      <w:spacing w:before="60" w:line="440" w:lineRule="exact"/>
      <w:ind w:leftChars="434" w:left="434" w:hangingChars="288" w:hanging="772"/>
    </w:pPr>
    <w:rPr>
      <w:rFonts w:ascii="Times New Roman" w:eastAsia="標楷體" w:hAnsi="Times New Roman"/>
      <w:sz w:val="28"/>
      <w:szCs w:val="28"/>
    </w:rPr>
  </w:style>
  <w:style w:type="paragraph" w:styleId="25">
    <w:name w:val="Body Text Indent 2"/>
    <w:basedOn w:val="a"/>
    <w:link w:val="26"/>
    <w:rsid w:val="007F1AD4"/>
    <w:pPr>
      <w:ind w:leftChars="150" w:left="360" w:firstLineChars="210" w:firstLine="504"/>
    </w:pPr>
    <w:rPr>
      <w:rFonts w:ascii="Times New Roman" w:eastAsia="標楷體" w:hAnsi="Times New Roman"/>
      <w:b/>
      <w:bCs/>
      <w:szCs w:val="24"/>
      <w:lang w:val="x-none" w:eastAsia="x-none"/>
    </w:rPr>
  </w:style>
  <w:style w:type="character" w:customStyle="1" w:styleId="26">
    <w:name w:val="本文縮排 2 字元"/>
    <w:link w:val="25"/>
    <w:rsid w:val="007F1AD4"/>
    <w:rPr>
      <w:rFonts w:eastAsia="標楷體"/>
      <w:b/>
      <w:bCs/>
      <w:kern w:val="2"/>
      <w:sz w:val="24"/>
      <w:szCs w:val="24"/>
      <w:lang w:val="x-none" w:eastAsia="x-none" w:bidi="ar-SA"/>
    </w:rPr>
  </w:style>
  <w:style w:type="paragraph" w:styleId="HTML">
    <w:name w:val="HTML Preformatted"/>
    <w:basedOn w:val="a"/>
    <w:link w:val="HTML0"/>
    <w:rsid w:val="007F1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Courier New"/>
      <w:kern w:val="0"/>
      <w:sz w:val="20"/>
      <w:szCs w:val="20"/>
      <w:lang w:val="x-none" w:eastAsia="x-none"/>
    </w:rPr>
  </w:style>
  <w:style w:type="character" w:customStyle="1" w:styleId="HTML0">
    <w:name w:val="HTML 預設格式 字元"/>
    <w:link w:val="HTML"/>
    <w:rsid w:val="007F1AD4"/>
    <w:rPr>
      <w:rFonts w:ascii="細明體" w:eastAsia="細明體" w:hAnsi="Courier New"/>
      <w:lang w:val="x-none" w:eastAsia="x-none" w:bidi="ar-SA"/>
    </w:rPr>
  </w:style>
  <w:style w:type="paragraph" w:customStyle="1" w:styleId="aff1">
    <w:name w:val="內文首行縮排"/>
    <w:basedOn w:val="a"/>
    <w:rsid w:val="007F1AD4"/>
    <w:pPr>
      <w:adjustRightInd w:val="0"/>
      <w:ind w:firstLineChars="200" w:firstLine="200"/>
      <w:textAlignment w:val="baseline"/>
    </w:pPr>
    <w:rPr>
      <w:rFonts w:ascii="Arial" w:hAnsi="Arial"/>
      <w:kern w:val="0"/>
      <w:szCs w:val="24"/>
    </w:rPr>
  </w:style>
  <w:style w:type="paragraph" w:customStyle="1" w:styleId="aff2">
    <w:name w:val="表目錄"/>
    <w:rsid w:val="007F1AD4"/>
    <w:pPr>
      <w:spacing w:line="460" w:lineRule="exact"/>
      <w:ind w:left="195" w:hangingChars="195" w:hanging="195"/>
      <w:jc w:val="both"/>
    </w:pPr>
    <w:rPr>
      <w:rFonts w:ascii="Arial" w:eastAsia="華康中黑體" w:hAnsi="Arial"/>
      <w:noProof/>
    </w:rPr>
  </w:style>
  <w:style w:type="paragraph" w:customStyle="1" w:styleId="aff3">
    <w:name w:val="圖目錄"/>
    <w:rsid w:val="007F1AD4"/>
    <w:pPr>
      <w:spacing w:line="460" w:lineRule="exact"/>
      <w:ind w:left="195" w:hangingChars="195" w:hanging="195"/>
      <w:jc w:val="center"/>
    </w:pPr>
    <w:rPr>
      <w:rFonts w:ascii="Arial" w:eastAsia="華康中黑體" w:hAnsi="Arial"/>
      <w:noProof/>
    </w:rPr>
  </w:style>
  <w:style w:type="paragraph" w:customStyle="1" w:styleId="20cm">
    <w:name w:val="樣式 標題 2 + 左:  0 cm"/>
    <w:basedOn w:val="2"/>
    <w:rsid w:val="007F1AD4"/>
    <w:pPr>
      <w:widowControl w:val="0"/>
      <w:tabs>
        <w:tab w:val="clear" w:pos="1287"/>
      </w:tabs>
      <w:spacing w:line="240" w:lineRule="auto"/>
      <w:ind w:left="0" w:firstLine="0"/>
    </w:pPr>
    <w:rPr>
      <w:rFonts w:eastAsia="華康中黑體" w:cs="新細明體"/>
      <w:b w:val="0"/>
      <w:bCs w:val="0"/>
      <w:kern w:val="2"/>
      <w:sz w:val="40"/>
      <w:szCs w:val="20"/>
    </w:rPr>
  </w:style>
  <w:style w:type="paragraph" w:customStyle="1" w:styleId="A-1">
    <w:name w:val="A-1"/>
    <w:basedOn w:val="21"/>
    <w:rsid w:val="007F1AD4"/>
    <w:pPr>
      <w:widowControl w:val="0"/>
    </w:pPr>
    <w:rPr>
      <w:rFonts w:eastAsia="標楷體"/>
      <w:kern w:val="2"/>
      <w:szCs w:val="20"/>
    </w:rPr>
  </w:style>
  <w:style w:type="paragraph" w:customStyle="1" w:styleId="aff4">
    <w:name w:val="表名"/>
    <w:basedOn w:val="a"/>
    <w:rsid w:val="007F1AD4"/>
    <w:pPr>
      <w:adjustRightInd w:val="0"/>
      <w:spacing w:line="360" w:lineRule="atLeast"/>
      <w:jc w:val="center"/>
      <w:textAlignment w:val="baseline"/>
    </w:pPr>
    <w:rPr>
      <w:rFonts w:ascii="華康中黑體" w:eastAsia="華康中黑體" w:hAnsi="Times New Roman"/>
      <w:kern w:val="0"/>
      <w:sz w:val="20"/>
      <w:szCs w:val="20"/>
    </w:rPr>
  </w:style>
  <w:style w:type="paragraph" w:customStyle="1" w:styleId="aff5">
    <w:name w:val="一"/>
    <w:basedOn w:val="a"/>
    <w:rsid w:val="007F1AD4"/>
    <w:pPr>
      <w:spacing w:beforeLines="50" w:line="500" w:lineRule="exact"/>
    </w:pPr>
    <w:rPr>
      <w:rFonts w:ascii="Times New Roman" w:eastAsia="標楷體" w:hAnsi="Times New Roman"/>
      <w:sz w:val="28"/>
      <w:szCs w:val="24"/>
    </w:rPr>
  </w:style>
  <w:style w:type="character" w:styleId="aff6">
    <w:name w:val="Hyperlink"/>
    <w:rsid w:val="007F1AD4"/>
    <w:rPr>
      <w:color w:val="0000FF"/>
      <w:u w:val="single"/>
    </w:rPr>
  </w:style>
  <w:style w:type="character" w:styleId="aff7">
    <w:name w:val="FollowedHyperlink"/>
    <w:rsid w:val="007F1AD4"/>
    <w:rPr>
      <w:color w:val="800080"/>
      <w:u w:val="single"/>
    </w:rPr>
  </w:style>
  <w:style w:type="paragraph" w:customStyle="1" w:styleId="aff8">
    <w:name w:val="[基本段落]"/>
    <w:basedOn w:val="a"/>
    <w:rsid w:val="007F1AD4"/>
    <w:pPr>
      <w:autoSpaceDE w:val="0"/>
      <w:autoSpaceDN w:val="0"/>
      <w:adjustRightInd w:val="0"/>
      <w:spacing w:line="288" w:lineRule="auto"/>
      <w:textAlignment w:val="center"/>
    </w:pPr>
    <w:rPr>
      <w:rFonts w:ascii="標楷體" w:eastAsia="標楷體" w:cs="標楷體"/>
      <w:color w:val="000000"/>
      <w:kern w:val="0"/>
      <w:szCs w:val="24"/>
      <w:lang w:val="zh-TW"/>
    </w:rPr>
  </w:style>
  <w:style w:type="paragraph" w:customStyle="1" w:styleId="aff9">
    <w:name w:val="[無段落樣式]"/>
    <w:rsid w:val="007F1AD4"/>
    <w:pPr>
      <w:widowControl w:val="0"/>
      <w:autoSpaceDE w:val="0"/>
      <w:autoSpaceDN w:val="0"/>
      <w:adjustRightInd w:val="0"/>
      <w:spacing w:line="288" w:lineRule="auto"/>
      <w:ind w:left="195" w:hangingChars="195" w:hanging="195"/>
      <w:jc w:val="both"/>
      <w:textAlignment w:val="center"/>
    </w:pPr>
    <w:rPr>
      <w:rFonts w:ascii="標楷體" w:eastAsia="標楷體" w:hAnsi="Calibri" w:cs="標楷體"/>
      <w:color w:val="000000"/>
      <w:sz w:val="24"/>
      <w:szCs w:val="24"/>
      <w:lang w:val="zh-TW"/>
    </w:rPr>
  </w:style>
  <w:style w:type="character" w:styleId="affa">
    <w:name w:val="annotation reference"/>
    <w:rsid w:val="007F1AD4"/>
    <w:rPr>
      <w:sz w:val="18"/>
      <w:szCs w:val="18"/>
    </w:rPr>
  </w:style>
  <w:style w:type="paragraph" w:styleId="affb">
    <w:name w:val="annotation subject"/>
    <w:basedOn w:val="afc"/>
    <w:next w:val="afc"/>
    <w:link w:val="affc"/>
    <w:rsid w:val="007F1AD4"/>
    <w:pPr>
      <w:adjustRightInd/>
      <w:spacing w:line="240" w:lineRule="auto"/>
      <w:textAlignment w:val="auto"/>
    </w:pPr>
    <w:rPr>
      <w:b/>
      <w:bCs/>
      <w:kern w:val="2"/>
      <w:szCs w:val="24"/>
    </w:rPr>
  </w:style>
  <w:style w:type="character" w:customStyle="1" w:styleId="affc">
    <w:name w:val="註解主旨 字元"/>
    <w:link w:val="affb"/>
    <w:rsid w:val="007F1AD4"/>
    <w:rPr>
      <w:rFonts w:eastAsia="新細明體"/>
      <w:b/>
      <w:bCs/>
      <w:kern w:val="2"/>
      <w:sz w:val="24"/>
      <w:szCs w:val="24"/>
      <w:lang w:val="x-none" w:eastAsia="x-none" w:bidi="ar-SA"/>
    </w:rPr>
  </w:style>
  <w:style w:type="paragraph" w:styleId="affd">
    <w:name w:val="Title"/>
    <w:basedOn w:val="a"/>
    <w:next w:val="a"/>
    <w:link w:val="affe"/>
    <w:autoRedefine/>
    <w:qFormat/>
    <w:rsid w:val="007F1AD4"/>
    <w:pPr>
      <w:jc w:val="center"/>
      <w:outlineLvl w:val="0"/>
    </w:pPr>
    <w:rPr>
      <w:rFonts w:ascii="Times New Roman" w:eastAsia="標楷體" w:hAnsi="Times New Roman"/>
      <w:bCs/>
      <w:sz w:val="32"/>
      <w:szCs w:val="32"/>
      <w:lang w:val="x-none" w:eastAsia="x-none"/>
    </w:rPr>
  </w:style>
  <w:style w:type="character" w:customStyle="1" w:styleId="affe">
    <w:name w:val="標題 字元"/>
    <w:link w:val="affd"/>
    <w:rsid w:val="007F1AD4"/>
    <w:rPr>
      <w:rFonts w:eastAsia="標楷體"/>
      <w:bCs/>
      <w:kern w:val="2"/>
      <w:sz w:val="32"/>
      <w:szCs w:val="32"/>
      <w:lang w:val="x-none" w:eastAsia="x-none" w:bidi="ar-SA"/>
    </w:rPr>
  </w:style>
  <w:style w:type="paragraph" w:customStyle="1" w:styleId="afff">
    <w:name w:val="說明"/>
    <w:basedOn w:val="a"/>
    <w:rsid w:val="007F1AD4"/>
    <w:pPr>
      <w:spacing w:line="500" w:lineRule="exact"/>
      <w:ind w:left="300" w:hangingChars="300" w:hanging="300"/>
    </w:pPr>
    <w:rPr>
      <w:rFonts w:ascii="Times New Roman" w:eastAsia="標楷體" w:hAnsi="Times New Roman"/>
      <w:sz w:val="32"/>
      <w:szCs w:val="24"/>
    </w:rPr>
  </w:style>
  <w:style w:type="paragraph" w:customStyle="1" w:styleId="afff0">
    <w:name w:val="副本"/>
    <w:basedOn w:val="a"/>
    <w:rsid w:val="007F1AD4"/>
    <w:pPr>
      <w:spacing w:line="300" w:lineRule="exact"/>
      <w:ind w:left="300" w:hangingChars="300" w:hanging="300"/>
    </w:pPr>
    <w:rPr>
      <w:rFonts w:ascii="Times New Roman" w:eastAsia="標楷體" w:hAnsi="Times New Roman"/>
      <w:szCs w:val="24"/>
    </w:rPr>
  </w:style>
  <w:style w:type="paragraph" w:customStyle="1" w:styleId="afff1">
    <w:name w:val="全銜"/>
    <w:basedOn w:val="a"/>
    <w:rsid w:val="007F1AD4"/>
    <w:pPr>
      <w:spacing w:afterLines="50" w:after="50" w:line="720" w:lineRule="exact"/>
      <w:jc w:val="center"/>
    </w:pPr>
    <w:rPr>
      <w:rFonts w:ascii="Times New Roman" w:eastAsia="標楷體" w:hAnsi="Times New Roman"/>
      <w:b/>
      <w:bCs/>
      <w:sz w:val="40"/>
      <w:szCs w:val="24"/>
    </w:rPr>
  </w:style>
  <w:style w:type="paragraph" w:customStyle="1" w:styleId="afff2">
    <w:name w:val="地址"/>
    <w:basedOn w:val="a"/>
    <w:rsid w:val="007F1AD4"/>
    <w:pPr>
      <w:spacing w:line="300" w:lineRule="exact"/>
    </w:pPr>
    <w:rPr>
      <w:rFonts w:ascii="Times New Roman" w:eastAsia="標楷體" w:hAnsi="Times New Roman"/>
      <w:szCs w:val="24"/>
    </w:rPr>
  </w:style>
  <w:style w:type="paragraph" w:customStyle="1" w:styleId="afff3">
    <w:name w:val="傳真"/>
    <w:basedOn w:val="a"/>
    <w:rsid w:val="007F1AD4"/>
    <w:pPr>
      <w:spacing w:line="300" w:lineRule="exact"/>
    </w:pPr>
    <w:rPr>
      <w:rFonts w:ascii="Times New Roman" w:eastAsia="標楷體" w:hAnsi="Times New Roman"/>
      <w:szCs w:val="20"/>
    </w:rPr>
  </w:style>
  <w:style w:type="paragraph" w:customStyle="1" w:styleId="afff4">
    <w:name w:val="承辦人"/>
    <w:basedOn w:val="a"/>
    <w:rsid w:val="007F1AD4"/>
    <w:pPr>
      <w:spacing w:line="300" w:lineRule="exact"/>
    </w:pPr>
    <w:rPr>
      <w:rFonts w:ascii="Times New Roman" w:eastAsia="標楷體" w:hAnsi="Times New Roman"/>
      <w:szCs w:val="20"/>
    </w:rPr>
  </w:style>
  <w:style w:type="paragraph" w:customStyle="1" w:styleId="afff5">
    <w:name w:val="電話"/>
    <w:basedOn w:val="a"/>
    <w:rsid w:val="007F1AD4"/>
    <w:pPr>
      <w:spacing w:line="300" w:lineRule="exact"/>
    </w:pPr>
    <w:rPr>
      <w:rFonts w:ascii="Times New Roman" w:eastAsia="標楷體" w:hAnsi="Times New Roman"/>
      <w:szCs w:val="20"/>
    </w:rPr>
  </w:style>
  <w:style w:type="paragraph" w:customStyle="1" w:styleId="E-Mail">
    <w:name w:val="E-Mail"/>
    <w:basedOn w:val="a"/>
    <w:rsid w:val="007F1AD4"/>
    <w:pPr>
      <w:spacing w:line="300" w:lineRule="exact"/>
    </w:pPr>
    <w:rPr>
      <w:rFonts w:ascii="Times New Roman" w:eastAsia="標楷體" w:hAnsi="Times New Roman"/>
      <w:szCs w:val="24"/>
    </w:rPr>
  </w:style>
  <w:style w:type="paragraph" w:customStyle="1" w:styleId="afff6">
    <w:name w:val="受文者"/>
    <w:basedOn w:val="a"/>
    <w:rsid w:val="007F1AD4"/>
    <w:pPr>
      <w:spacing w:beforeLines="50" w:before="50" w:line="500" w:lineRule="exact"/>
      <w:ind w:left="400" w:hangingChars="400" w:hanging="400"/>
    </w:pPr>
    <w:rPr>
      <w:rFonts w:ascii="Times New Roman" w:eastAsia="標楷體" w:hAnsi="Times New Roman"/>
      <w:sz w:val="32"/>
      <w:szCs w:val="24"/>
    </w:rPr>
  </w:style>
  <w:style w:type="paragraph" w:customStyle="1" w:styleId="afff7">
    <w:name w:val="發文日期"/>
    <w:basedOn w:val="a"/>
    <w:rsid w:val="007F1AD4"/>
    <w:pPr>
      <w:spacing w:line="300" w:lineRule="exact"/>
    </w:pPr>
    <w:rPr>
      <w:rFonts w:ascii="Times New Roman" w:eastAsia="標楷體" w:hAnsi="Times New Roman"/>
      <w:szCs w:val="24"/>
    </w:rPr>
  </w:style>
  <w:style w:type="paragraph" w:customStyle="1" w:styleId="afff8">
    <w:name w:val="發文字號"/>
    <w:basedOn w:val="a"/>
    <w:rsid w:val="007F1AD4"/>
    <w:pPr>
      <w:spacing w:line="300" w:lineRule="exact"/>
    </w:pPr>
    <w:rPr>
      <w:rFonts w:ascii="Times New Roman" w:eastAsia="標楷體" w:hAnsi="Times New Roman"/>
      <w:szCs w:val="24"/>
    </w:rPr>
  </w:style>
  <w:style w:type="paragraph" w:customStyle="1" w:styleId="afff9">
    <w:name w:val="速別"/>
    <w:basedOn w:val="a"/>
    <w:rsid w:val="007F1AD4"/>
    <w:pPr>
      <w:spacing w:line="300" w:lineRule="exact"/>
    </w:pPr>
    <w:rPr>
      <w:rFonts w:ascii="Times New Roman" w:eastAsia="標楷體" w:hAnsi="Times New Roman"/>
      <w:szCs w:val="24"/>
    </w:rPr>
  </w:style>
  <w:style w:type="paragraph" w:customStyle="1" w:styleId="afffa">
    <w:name w:val="密等及解密條件或保密期限"/>
    <w:basedOn w:val="a"/>
    <w:rsid w:val="007F1AD4"/>
    <w:pPr>
      <w:spacing w:line="300" w:lineRule="exact"/>
    </w:pPr>
    <w:rPr>
      <w:rFonts w:ascii="Times New Roman" w:eastAsia="標楷體" w:hAnsi="Times New Roman"/>
      <w:szCs w:val="24"/>
    </w:rPr>
  </w:style>
  <w:style w:type="paragraph" w:customStyle="1" w:styleId="afffb">
    <w:name w:val="附件"/>
    <w:basedOn w:val="a"/>
    <w:rsid w:val="007F1AD4"/>
    <w:pPr>
      <w:spacing w:line="300" w:lineRule="exact"/>
      <w:ind w:left="300" w:hangingChars="300" w:hanging="300"/>
    </w:pPr>
    <w:rPr>
      <w:rFonts w:ascii="Times New Roman" w:eastAsia="標楷體" w:hAnsi="Times New Roman"/>
      <w:szCs w:val="24"/>
    </w:rPr>
  </w:style>
  <w:style w:type="paragraph" w:customStyle="1" w:styleId="afffc">
    <w:name w:val="主旨"/>
    <w:basedOn w:val="a"/>
    <w:rsid w:val="007F1AD4"/>
    <w:pPr>
      <w:spacing w:beforeLines="50" w:before="50" w:line="500" w:lineRule="exact"/>
      <w:ind w:left="300" w:hangingChars="300" w:hanging="300"/>
    </w:pPr>
    <w:rPr>
      <w:rFonts w:ascii="Times New Roman" w:eastAsia="標楷體" w:hAnsi="Times New Roman"/>
      <w:sz w:val="32"/>
      <w:szCs w:val="24"/>
    </w:rPr>
  </w:style>
  <w:style w:type="paragraph" w:customStyle="1" w:styleId="afffd">
    <w:name w:val="正本"/>
    <w:basedOn w:val="a"/>
    <w:rsid w:val="007F1AD4"/>
    <w:pPr>
      <w:spacing w:line="300" w:lineRule="exact"/>
      <w:ind w:left="300" w:hangingChars="300" w:hanging="300"/>
    </w:pPr>
    <w:rPr>
      <w:rFonts w:ascii="Times New Roman" w:eastAsia="標楷體" w:hAnsi="Times New Roman"/>
      <w:szCs w:val="24"/>
    </w:rPr>
  </w:style>
  <w:style w:type="character" w:customStyle="1" w:styleId="st1">
    <w:name w:val="st1"/>
    <w:basedOn w:val="a0"/>
    <w:rsid w:val="007F1AD4"/>
  </w:style>
  <w:style w:type="paragraph" w:customStyle="1" w:styleId="Standard">
    <w:name w:val="Standard"/>
    <w:rsid w:val="00C34A98"/>
    <w:pPr>
      <w:widowControl w:val="0"/>
      <w:suppressAutoHyphens/>
      <w:autoSpaceDN w:val="0"/>
      <w:textAlignment w:val="baseline"/>
    </w:pPr>
    <w:rPr>
      <w:rFonts w:eastAsia="新細明體, PMingLiU"/>
      <w:kern w:val="3"/>
      <w:sz w:val="24"/>
    </w:rPr>
  </w:style>
  <w:style w:type="paragraph" w:customStyle="1" w:styleId="afffe">
    <w:name w:val="草案條文"/>
    <w:basedOn w:val="Standard"/>
    <w:rsid w:val="00C34A98"/>
    <w:pPr>
      <w:ind w:left="283" w:hanging="283"/>
      <w:jc w:val="both"/>
    </w:pPr>
    <w:rPr>
      <w:rFonts w:ascii="標楷體" w:eastAsia="標楷體" w:hAnsi="標楷體" w:cs="標楷體"/>
      <w:color w:val="000000"/>
      <w:szCs w:val="24"/>
    </w:rPr>
  </w:style>
  <w:style w:type="numbering" w:customStyle="1" w:styleId="WW8Num31">
    <w:name w:val="WW8Num31"/>
    <w:basedOn w:val="a2"/>
    <w:rsid w:val="00C34A98"/>
    <w:pPr>
      <w:numPr>
        <w:numId w:val="2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CEEACA"/>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79842B-9352-44F4-8FCD-45CE4BCCEA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351</Words>
  <Characters>2005</Characters>
  <Application>Microsoft Office Word</Application>
  <DocSecurity>0</DocSecurity>
  <Lines>16</Lines>
  <Paragraphs>4</Paragraphs>
  <ScaleCrop>false</ScaleCrop>
  <Company>Hewlett-Packard Company</Company>
  <LinksUpToDate>false</LinksUpToDate>
  <CharactersWithSpaces>2352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臺中市低碳校園認證作業要點修正草案</dc:title>
  <dc:subject/>
  <dc:creator>user</dc:creator>
  <cp:keywords/>
  <cp:lastModifiedBy>施依伶</cp:lastModifiedBy>
  <cp:revision>2</cp:revision>
  <cp:lastPrinted>2019-10-18T05:55:00Z</cp:lastPrinted>
  <dcterms:created xsi:type="dcterms:W3CDTF">2019-10-21T05:26:00Z</dcterms:created>
  <dcterms:modified xsi:type="dcterms:W3CDTF">2019-10-21T05:26:00Z</dcterms:modified>
</cp:coreProperties>
</file>