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B73" w:rsidRDefault="00E55EF7">
      <w:pPr>
        <w:widowControl/>
        <w:spacing w:after="120"/>
        <w:jc w:val="both"/>
      </w:pPr>
      <w:bookmarkStart w:id="0" w:name="_GoBack"/>
      <w:r>
        <w:rPr>
          <w:rFonts w:eastAsia="標楷體"/>
          <w:bCs/>
          <w:kern w:val="0"/>
          <w:sz w:val="40"/>
          <w:szCs w:val="28"/>
        </w:rPr>
        <w:t>臺中市檢舉固定污染源違反空氣污染防制法案件獎勵辦法</w:t>
      </w:r>
      <w:r>
        <w:rPr>
          <w:rFonts w:eastAsia="標楷體"/>
          <w:bCs/>
          <w:sz w:val="40"/>
          <w:szCs w:val="40"/>
        </w:rPr>
        <w:t>草案總說明</w:t>
      </w:r>
    </w:p>
    <w:bookmarkEnd w:id="0"/>
    <w:p w:rsidR="00F85B73" w:rsidRDefault="00E55EF7">
      <w:pPr>
        <w:widowControl/>
        <w:spacing w:line="460" w:lineRule="exact"/>
        <w:ind w:firstLine="560"/>
        <w:jc w:val="both"/>
        <w:rPr>
          <w:rFonts w:eastAsia="標楷體"/>
          <w:sz w:val="28"/>
          <w:szCs w:val="28"/>
        </w:rPr>
      </w:pPr>
      <w:r>
        <w:rPr>
          <w:rFonts w:eastAsia="標楷體"/>
          <w:sz w:val="28"/>
          <w:szCs w:val="28"/>
        </w:rPr>
        <w:t>依據總統府</w:t>
      </w:r>
      <w:r>
        <w:rPr>
          <w:rFonts w:eastAsia="標楷體"/>
          <w:sz w:val="28"/>
          <w:szCs w:val="28"/>
        </w:rPr>
        <w:t>107</w:t>
      </w:r>
      <w:r>
        <w:rPr>
          <w:rFonts w:eastAsia="標楷體"/>
          <w:sz w:val="28"/>
          <w:szCs w:val="28"/>
        </w:rPr>
        <w:t>年</w:t>
      </w:r>
      <w:r>
        <w:rPr>
          <w:rFonts w:eastAsia="標楷體"/>
          <w:sz w:val="28"/>
          <w:szCs w:val="28"/>
        </w:rPr>
        <w:t>8</w:t>
      </w:r>
      <w:r>
        <w:rPr>
          <w:rFonts w:eastAsia="標楷體"/>
          <w:sz w:val="28"/>
          <w:szCs w:val="28"/>
        </w:rPr>
        <w:t>月</w:t>
      </w:r>
      <w:r>
        <w:rPr>
          <w:rFonts w:eastAsia="標楷體"/>
          <w:sz w:val="28"/>
          <w:szCs w:val="28"/>
        </w:rPr>
        <w:t>1</w:t>
      </w:r>
      <w:r>
        <w:rPr>
          <w:rFonts w:eastAsia="標楷體"/>
          <w:sz w:val="28"/>
          <w:szCs w:val="28"/>
        </w:rPr>
        <w:t>日華總一義字第</w:t>
      </w:r>
      <w:r>
        <w:rPr>
          <w:rFonts w:eastAsia="標楷體"/>
          <w:sz w:val="28"/>
          <w:szCs w:val="28"/>
        </w:rPr>
        <w:t>10700080891</w:t>
      </w:r>
      <w:r>
        <w:rPr>
          <w:rFonts w:eastAsia="標楷體"/>
          <w:sz w:val="28"/>
          <w:szCs w:val="28"/>
        </w:rPr>
        <w:t>號令，修正公布「空氣污染防制法」第</w:t>
      </w:r>
      <w:r>
        <w:rPr>
          <w:rFonts w:eastAsia="標楷體"/>
          <w:sz w:val="28"/>
          <w:szCs w:val="28"/>
        </w:rPr>
        <w:t>94</w:t>
      </w:r>
      <w:r>
        <w:rPr>
          <w:rFonts w:eastAsia="標楷體"/>
          <w:sz w:val="28"/>
          <w:szCs w:val="28"/>
        </w:rPr>
        <w:t>條規定，民眾得敘明事實或檢具證據資料，向直轄市、縣（市）主管機關檢舉公私場所違反空氣污染防制法規定之行為。前項檢舉及獎勵之辦法，由直轄市、縣（市）主管機關定之。</w:t>
      </w:r>
    </w:p>
    <w:p w:rsidR="00F85B73" w:rsidRDefault="00E55EF7">
      <w:pPr>
        <w:widowControl/>
        <w:spacing w:line="460" w:lineRule="exact"/>
        <w:ind w:firstLine="560"/>
        <w:jc w:val="both"/>
      </w:pPr>
      <w:r>
        <w:rPr>
          <w:rFonts w:eastAsia="標楷體"/>
          <w:sz w:val="28"/>
          <w:szCs w:val="28"/>
        </w:rPr>
        <w:t>臺中市政府</w:t>
      </w:r>
      <w:r>
        <w:rPr>
          <w:rFonts w:eastAsia="標楷體"/>
          <w:sz w:val="28"/>
          <w:szCs w:val="28"/>
        </w:rPr>
        <w:t>為有效改善空氣品質，鼓勵民眾檢舉不法，以彌補環保機關稽查人力之不足，對於檢舉人提供檢舉資料，經查證屬實者，依法定之規定給予檢舉獎勵金。爰訂定「臺中市檢舉固定污染源違反空氣污染防制法案件獎勵辦法」</w:t>
      </w:r>
      <w:r>
        <w:rPr>
          <w:rFonts w:eastAsia="標楷體"/>
          <w:bCs/>
          <w:sz w:val="28"/>
          <w:szCs w:val="28"/>
        </w:rPr>
        <w:t>，</w:t>
      </w:r>
      <w:r>
        <w:rPr>
          <w:rFonts w:eastAsia="標楷體"/>
          <w:sz w:val="28"/>
          <w:szCs w:val="28"/>
        </w:rPr>
        <w:t>本辦法總計十四條，第一條至三條說明立法依據、執行機關、立法用意及用詞定義，第四條至八條明訂檢舉固定污染源要件及獎勵方式，第九條至十四條明定經費來源、對於檢舉人之保護規定、</w:t>
      </w:r>
      <w:r>
        <w:rPr>
          <w:rFonts w:eastAsia="標楷體"/>
          <w:kern w:val="0"/>
          <w:sz w:val="28"/>
          <w:szCs w:val="28"/>
        </w:rPr>
        <w:t>行政處分經撤銷規定及施行日期</w:t>
      </w:r>
      <w:r>
        <w:rPr>
          <w:rFonts w:eastAsia="標楷體"/>
          <w:sz w:val="28"/>
          <w:szCs w:val="28"/>
        </w:rPr>
        <w:t>。辦法重點說明如下：</w:t>
      </w:r>
      <w:r>
        <w:rPr>
          <w:rFonts w:eastAsia="標楷體"/>
        </w:rPr>
        <w:t xml:space="preserve"> </w:t>
      </w:r>
    </w:p>
    <w:p w:rsidR="00F85B73" w:rsidRDefault="00E55EF7">
      <w:pPr>
        <w:pStyle w:val="a4"/>
        <w:widowControl/>
        <w:numPr>
          <w:ilvl w:val="0"/>
          <w:numId w:val="1"/>
        </w:numPr>
        <w:spacing w:line="460" w:lineRule="exact"/>
        <w:ind w:left="560" w:hanging="560"/>
        <w:jc w:val="both"/>
      </w:pPr>
      <w:r>
        <w:rPr>
          <w:rFonts w:eastAsia="標楷體"/>
          <w:sz w:val="28"/>
          <w:szCs w:val="28"/>
        </w:rPr>
        <w:t>本辦法訂定法源依據。</w:t>
      </w:r>
      <w:r>
        <w:rPr>
          <w:rFonts w:eastAsia="標楷體"/>
          <w:kern w:val="0"/>
          <w:sz w:val="28"/>
          <w:szCs w:val="28"/>
        </w:rPr>
        <w:t>（</w:t>
      </w:r>
      <w:r>
        <w:rPr>
          <w:rFonts w:eastAsia="標楷體"/>
          <w:sz w:val="28"/>
          <w:szCs w:val="28"/>
        </w:rPr>
        <w:t>草案第一條）</w:t>
      </w:r>
    </w:p>
    <w:p w:rsidR="00F85B73" w:rsidRDefault="00E55EF7">
      <w:pPr>
        <w:pStyle w:val="a4"/>
        <w:widowControl/>
        <w:numPr>
          <w:ilvl w:val="0"/>
          <w:numId w:val="1"/>
        </w:numPr>
        <w:spacing w:line="460" w:lineRule="exact"/>
        <w:ind w:left="560" w:hanging="560"/>
        <w:jc w:val="both"/>
      </w:pPr>
      <w:r>
        <w:rPr>
          <w:rFonts w:eastAsia="標楷體"/>
          <w:kern w:val="0"/>
          <w:sz w:val="28"/>
          <w:szCs w:val="28"/>
        </w:rPr>
        <w:t>本辦法之</w:t>
      </w:r>
      <w:r>
        <w:rPr>
          <w:rFonts w:eastAsia="標楷體"/>
          <w:sz w:val="28"/>
          <w:szCs w:val="28"/>
        </w:rPr>
        <w:t>主管機關。（草案第二條）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本辦法用詞定義。（草案第</w:t>
      </w:r>
      <w:r>
        <w:rPr>
          <w:rFonts w:eastAsia="標楷體"/>
          <w:sz w:val="28"/>
          <w:szCs w:val="28"/>
        </w:rPr>
        <w:t>三條）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固定污染源檢舉方式及應附資料。（草案第四條）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固定污染源檢舉人獎勵資格、達獎勵條件之罰鍰金額一定數額及檢舉獎勵金發給比例。（草案第五條）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固定污染源數人檢舉獎勵金之核定方式。（草案第六條）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固定污染源不發給檢舉獎勵金之情形。（草案第七條）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明訂審核獎勵案件及獎勵金核發比例機制。（草案第八條）</w:t>
      </w:r>
    </w:p>
    <w:p w:rsidR="00F85B73" w:rsidRDefault="00E55EF7">
      <w:pPr>
        <w:pStyle w:val="a4"/>
        <w:widowControl/>
        <w:numPr>
          <w:ilvl w:val="0"/>
          <w:numId w:val="1"/>
        </w:numPr>
        <w:spacing w:line="460" w:lineRule="exact"/>
        <w:ind w:left="560" w:hanging="560"/>
        <w:jc w:val="both"/>
        <w:rPr>
          <w:rFonts w:eastAsia="標楷體"/>
          <w:sz w:val="28"/>
          <w:szCs w:val="28"/>
        </w:rPr>
      </w:pPr>
      <w:r>
        <w:rPr>
          <w:rFonts w:eastAsia="標楷體"/>
          <w:sz w:val="28"/>
          <w:szCs w:val="28"/>
        </w:rPr>
        <w:t>明訂固定污染源辦理檢舉獎勵金核發之頻率及方式。（草案第九條）</w:t>
      </w:r>
    </w:p>
    <w:p w:rsidR="00F85B73" w:rsidRDefault="00E55EF7">
      <w:pPr>
        <w:pStyle w:val="a4"/>
        <w:widowControl/>
        <w:numPr>
          <w:ilvl w:val="0"/>
          <w:numId w:val="1"/>
        </w:numPr>
        <w:spacing w:line="460" w:lineRule="exact"/>
        <w:ind w:left="560" w:hanging="560"/>
        <w:jc w:val="both"/>
      </w:pPr>
      <w:r>
        <w:rPr>
          <w:rFonts w:eastAsia="標楷體"/>
          <w:sz w:val="28"/>
          <w:szCs w:val="28"/>
        </w:rPr>
        <w:object w:dxaOrig="1530" w:dyaOrig="1050" w14:anchorId="2400FA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76.8pt;height:52.8pt;visibility:visible;mso-wrap-style:square" o:ole="">
            <v:imagedata r:id="rId7" o:title=""/>
          </v:shape>
          <o:OLEObject Type="Embed" ProgID="AcroExch.Document.DC" ShapeID="Object 1" DrawAspect="Content" ObjectID="_1632815891" r:id="rId8"/>
        </w:object>
      </w:r>
      <w:r>
        <w:rPr>
          <w:rFonts w:eastAsia="標楷體"/>
          <w:sz w:val="28"/>
          <w:szCs w:val="28"/>
        </w:rPr>
        <w:t>明訂檢舉固定污</w:t>
      </w:r>
      <w:r>
        <w:rPr>
          <w:rFonts w:eastAsia="標楷體"/>
          <w:kern w:val="0"/>
          <w:sz w:val="28"/>
          <w:szCs w:val="28"/>
        </w:rPr>
        <w:t>染源獎勵金領取規定及檢舉人資料保密規定</w:t>
      </w:r>
      <w:r>
        <w:rPr>
          <w:rFonts w:eastAsia="標楷體"/>
          <w:sz w:val="28"/>
          <w:szCs w:val="28"/>
        </w:rPr>
        <w:t>。</w:t>
      </w:r>
      <w:r>
        <w:rPr>
          <w:rFonts w:eastAsia="標楷體"/>
          <w:kern w:val="0"/>
          <w:sz w:val="28"/>
          <w:szCs w:val="28"/>
        </w:rPr>
        <w:t>（草案第十條）</w:t>
      </w:r>
    </w:p>
    <w:p w:rsidR="00F85B73" w:rsidRDefault="00E55EF7">
      <w:pPr>
        <w:pStyle w:val="a4"/>
        <w:widowControl/>
        <w:numPr>
          <w:ilvl w:val="0"/>
          <w:numId w:val="1"/>
        </w:numPr>
        <w:spacing w:line="460" w:lineRule="exact"/>
        <w:ind w:left="840" w:hanging="840"/>
        <w:jc w:val="both"/>
      </w:pPr>
      <w:r>
        <w:rPr>
          <w:rFonts w:eastAsia="標楷體"/>
          <w:kern w:val="0"/>
          <w:sz w:val="28"/>
          <w:szCs w:val="28"/>
        </w:rPr>
        <w:t>保護檢舉人安全</w:t>
      </w:r>
      <w:r>
        <w:rPr>
          <w:rFonts w:eastAsia="標楷體"/>
          <w:kern w:val="0"/>
          <w:sz w:val="28"/>
          <w:szCs w:val="28"/>
        </w:rPr>
        <w:t>之規定</w:t>
      </w:r>
      <w:r>
        <w:rPr>
          <w:rFonts w:eastAsia="標楷體"/>
          <w:sz w:val="28"/>
          <w:szCs w:val="28"/>
        </w:rPr>
        <w:t>。</w:t>
      </w:r>
      <w:r>
        <w:rPr>
          <w:rFonts w:eastAsia="標楷體"/>
          <w:kern w:val="0"/>
          <w:sz w:val="28"/>
          <w:szCs w:val="28"/>
        </w:rPr>
        <w:t>（草案第十一條）</w:t>
      </w:r>
    </w:p>
    <w:p w:rsidR="00F85B73" w:rsidRDefault="00E55EF7">
      <w:pPr>
        <w:pStyle w:val="a4"/>
        <w:widowControl/>
        <w:numPr>
          <w:ilvl w:val="0"/>
          <w:numId w:val="1"/>
        </w:numPr>
        <w:spacing w:line="460" w:lineRule="exact"/>
        <w:ind w:left="840" w:hanging="840"/>
        <w:jc w:val="both"/>
      </w:pPr>
      <w:r>
        <w:rPr>
          <w:rFonts w:eastAsia="標楷體"/>
          <w:kern w:val="0"/>
          <w:sz w:val="28"/>
          <w:szCs w:val="28"/>
        </w:rPr>
        <w:t>檢舉內容之行政處分經撤銷規定</w:t>
      </w:r>
      <w:r>
        <w:rPr>
          <w:rFonts w:eastAsia="標楷體"/>
          <w:sz w:val="28"/>
          <w:szCs w:val="28"/>
        </w:rPr>
        <w:t>。</w:t>
      </w:r>
      <w:r>
        <w:rPr>
          <w:rFonts w:eastAsia="標楷體"/>
          <w:kern w:val="0"/>
          <w:sz w:val="28"/>
          <w:szCs w:val="28"/>
        </w:rPr>
        <w:t>（草案第十二條）</w:t>
      </w:r>
    </w:p>
    <w:p w:rsidR="00F85B73" w:rsidRDefault="00E55EF7">
      <w:pPr>
        <w:pStyle w:val="a4"/>
        <w:widowControl/>
        <w:numPr>
          <w:ilvl w:val="0"/>
          <w:numId w:val="1"/>
        </w:numPr>
        <w:spacing w:line="460" w:lineRule="exact"/>
        <w:ind w:left="840" w:hanging="840"/>
        <w:jc w:val="both"/>
      </w:pPr>
      <w:r>
        <w:rPr>
          <w:rFonts w:eastAsia="標楷體"/>
          <w:kern w:val="0"/>
          <w:sz w:val="28"/>
          <w:szCs w:val="28"/>
        </w:rPr>
        <w:t>明訂獎項所需經費來源</w:t>
      </w:r>
      <w:r>
        <w:rPr>
          <w:rFonts w:eastAsia="標楷體"/>
          <w:sz w:val="28"/>
          <w:szCs w:val="28"/>
        </w:rPr>
        <w:t>。</w:t>
      </w:r>
      <w:r>
        <w:rPr>
          <w:rFonts w:eastAsia="標楷體"/>
          <w:kern w:val="0"/>
          <w:sz w:val="28"/>
          <w:szCs w:val="28"/>
        </w:rPr>
        <w:t>（草案第十三條）</w:t>
      </w:r>
    </w:p>
    <w:p w:rsidR="00F85B73" w:rsidRDefault="00E55EF7">
      <w:pPr>
        <w:pStyle w:val="a4"/>
        <w:widowControl/>
        <w:numPr>
          <w:ilvl w:val="0"/>
          <w:numId w:val="1"/>
        </w:numPr>
        <w:spacing w:line="460" w:lineRule="exact"/>
        <w:ind w:left="840" w:hanging="840"/>
        <w:jc w:val="both"/>
      </w:pPr>
      <w:r>
        <w:rPr>
          <w:rFonts w:eastAsia="標楷體"/>
          <w:kern w:val="0"/>
          <w:sz w:val="28"/>
          <w:szCs w:val="28"/>
        </w:rPr>
        <w:t>本辦法施行日期</w:t>
      </w:r>
      <w:r>
        <w:rPr>
          <w:rFonts w:eastAsia="標楷體"/>
          <w:sz w:val="28"/>
          <w:szCs w:val="28"/>
        </w:rPr>
        <w:t>。</w:t>
      </w:r>
      <w:r>
        <w:rPr>
          <w:rFonts w:eastAsia="標楷體"/>
          <w:kern w:val="0"/>
          <w:sz w:val="28"/>
          <w:szCs w:val="28"/>
        </w:rPr>
        <w:t>（草案第十四條）</w:t>
      </w:r>
    </w:p>
    <w:p w:rsidR="00F85B73" w:rsidRDefault="00E55EF7">
      <w:pPr>
        <w:pageBreakBefore/>
        <w:widowControl/>
        <w:spacing w:after="120"/>
        <w:jc w:val="both"/>
        <w:rPr>
          <w:rFonts w:eastAsia="標楷體"/>
          <w:bCs/>
          <w:sz w:val="40"/>
          <w:szCs w:val="40"/>
        </w:rPr>
      </w:pPr>
      <w:r>
        <w:rPr>
          <w:rFonts w:eastAsia="標楷體"/>
          <w:bCs/>
          <w:sz w:val="40"/>
          <w:szCs w:val="40"/>
        </w:rPr>
        <w:lastRenderedPageBreak/>
        <w:t>臺中市檢舉固定污染源違反空氣污染防制法案件獎勵辦法草案</w:t>
      </w:r>
    </w:p>
    <w:tbl>
      <w:tblPr>
        <w:tblW w:w="8876" w:type="dxa"/>
        <w:jc w:val="center"/>
        <w:tblCellMar>
          <w:left w:w="10" w:type="dxa"/>
          <w:right w:w="10" w:type="dxa"/>
        </w:tblCellMar>
        <w:tblLook w:val="0000" w:firstRow="0" w:lastRow="0" w:firstColumn="0" w:lastColumn="0" w:noHBand="0" w:noVBand="0"/>
      </w:tblPr>
      <w:tblGrid>
        <w:gridCol w:w="4438"/>
        <w:gridCol w:w="4438"/>
      </w:tblGrid>
      <w:tr w:rsidR="00F85B73">
        <w:tblPrEx>
          <w:tblCellMar>
            <w:top w:w="0" w:type="dxa"/>
            <w:bottom w:w="0" w:type="dxa"/>
          </w:tblCellMar>
        </w:tblPrEx>
        <w:trPr>
          <w:trHeight w:val="134"/>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jc w:val="center"/>
              <w:rPr>
                <w:rFonts w:eastAsia="標楷體"/>
              </w:rPr>
            </w:pPr>
            <w:r>
              <w:rPr>
                <w:rFonts w:eastAsia="標楷體"/>
              </w:rPr>
              <w:t>名稱</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說明</w:t>
            </w:r>
          </w:p>
        </w:tc>
      </w:tr>
      <w:tr w:rsidR="00F85B73">
        <w:tblPrEx>
          <w:tblCellMar>
            <w:top w:w="0" w:type="dxa"/>
            <w:bottom w:w="0" w:type="dxa"/>
          </w:tblCellMar>
        </w:tblPrEx>
        <w:trPr>
          <w:trHeight w:val="134"/>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jc w:val="both"/>
              <w:rPr>
                <w:rFonts w:eastAsia="標楷體"/>
              </w:rPr>
            </w:pPr>
            <w:r>
              <w:rPr>
                <w:rFonts w:eastAsia="標楷體"/>
              </w:rPr>
              <w:t>臺中市檢舉固定污染源違反空氣污染防制法案件獎勵辦法</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自治規則名稱。</w:t>
            </w:r>
          </w:p>
        </w:tc>
      </w:tr>
      <w:tr w:rsidR="00F85B73">
        <w:tblPrEx>
          <w:tblCellMar>
            <w:top w:w="0" w:type="dxa"/>
            <w:bottom w:w="0" w:type="dxa"/>
          </w:tblCellMar>
        </w:tblPrEx>
        <w:trPr>
          <w:trHeight w:val="134"/>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jc w:val="center"/>
              <w:rPr>
                <w:rFonts w:eastAsia="標楷體"/>
              </w:rPr>
            </w:pPr>
            <w:r>
              <w:rPr>
                <w:rFonts w:eastAsia="標楷體"/>
              </w:rPr>
              <w:t>條文</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說明</w:t>
            </w:r>
          </w:p>
        </w:tc>
      </w:tr>
      <w:tr w:rsidR="00F85B73">
        <w:tblPrEx>
          <w:tblCellMar>
            <w:top w:w="0" w:type="dxa"/>
            <w:bottom w:w="0" w:type="dxa"/>
          </w:tblCellMar>
        </w:tblPrEx>
        <w:trPr>
          <w:trHeight w:val="561"/>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第一條　本辦法依空氣污染防制法（以下簡稱本法）第九十四條第二項規定訂定之。</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本辦法訂定法源依據。</w:t>
            </w:r>
          </w:p>
        </w:tc>
      </w:tr>
      <w:tr w:rsidR="00F85B73">
        <w:tblPrEx>
          <w:tblCellMar>
            <w:top w:w="0" w:type="dxa"/>
            <w:bottom w:w="0" w:type="dxa"/>
          </w:tblCellMar>
        </w:tblPrEx>
        <w:trPr>
          <w:trHeight w:val="394"/>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第二條　本辦法之主管機關為臺中市政府環境保護局（以下簡稱環保局）。</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本辦法之主管機關。</w:t>
            </w:r>
          </w:p>
        </w:tc>
      </w:tr>
      <w:tr w:rsidR="00F85B73">
        <w:tblPrEx>
          <w:tblCellMar>
            <w:top w:w="0" w:type="dxa"/>
            <w:bottom w:w="0" w:type="dxa"/>
          </w:tblCellMar>
        </w:tblPrEx>
        <w:trPr>
          <w:trHeight w:val="369"/>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第三條　本辦法用詞定義如下：</w:t>
            </w:r>
          </w:p>
          <w:p w:rsidR="00F85B73" w:rsidRDefault="00E55EF7">
            <w:pPr>
              <w:pStyle w:val="a4"/>
              <w:widowControl/>
              <w:numPr>
                <w:ilvl w:val="0"/>
                <w:numId w:val="2"/>
              </w:numPr>
              <w:jc w:val="both"/>
              <w:rPr>
                <w:rFonts w:ascii="Times New Roman" w:eastAsia="標楷體" w:hAnsi="Times New Roman"/>
              </w:rPr>
            </w:pPr>
            <w:r>
              <w:rPr>
                <w:rFonts w:ascii="Times New Roman" w:eastAsia="標楷體" w:hAnsi="Times New Roman"/>
              </w:rPr>
              <w:t>罰鍰金額：指環保局對違反本法規定之行為依本法裁罰之金額。但依本法第八十六條追繳之所得利益及屆期未完成改善而按次處罰之裁罰金額應予排除。</w:t>
            </w:r>
          </w:p>
          <w:p w:rsidR="00F85B73" w:rsidRDefault="00E55EF7">
            <w:pPr>
              <w:pStyle w:val="a4"/>
              <w:widowControl/>
              <w:numPr>
                <w:ilvl w:val="0"/>
                <w:numId w:val="2"/>
              </w:numPr>
              <w:jc w:val="both"/>
            </w:pPr>
            <w:r>
              <w:rPr>
                <w:rFonts w:ascii="Times New Roman" w:eastAsia="標楷體" w:hAnsi="Times New Roman"/>
              </w:rPr>
              <w:t>檢舉人：指發現違反本法規定之行為並向環保局提出檢舉之</w:t>
            </w:r>
            <w:r>
              <w:rPr>
                <w:rFonts w:ascii="標楷體" w:eastAsia="標楷體" w:hAnsi="標楷體" w:cs="Arial"/>
                <w:szCs w:val="24"/>
              </w:rPr>
              <w:t>人民或團體</w:t>
            </w:r>
            <w:r>
              <w:rPr>
                <w:rFonts w:ascii="Times New Roman" w:eastAsia="標楷體" w:hAnsi="Times New Roman"/>
              </w:rPr>
              <w:t>。</w:t>
            </w:r>
          </w:p>
          <w:p w:rsidR="00F85B73" w:rsidRDefault="00E55EF7">
            <w:pPr>
              <w:pStyle w:val="a4"/>
              <w:widowControl/>
              <w:numPr>
                <w:ilvl w:val="0"/>
                <w:numId w:val="2"/>
              </w:numPr>
              <w:jc w:val="both"/>
              <w:rPr>
                <w:rFonts w:ascii="Times New Roman" w:eastAsia="標楷體" w:hAnsi="Times New Roman"/>
              </w:rPr>
            </w:pPr>
            <w:r>
              <w:rPr>
                <w:rFonts w:ascii="Times New Roman" w:eastAsia="標楷體" w:hAnsi="Times New Roman"/>
              </w:rPr>
              <w:t>固定污染源：指移動污染源以外之污染源。</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numPr>
                <w:ilvl w:val="0"/>
                <w:numId w:val="3"/>
              </w:numPr>
              <w:jc w:val="both"/>
              <w:rPr>
                <w:rFonts w:eastAsia="標楷體"/>
              </w:rPr>
            </w:pPr>
            <w:r>
              <w:rPr>
                <w:rFonts w:eastAsia="標楷體"/>
              </w:rPr>
              <w:t>本辦法規範對象及定義。</w:t>
            </w:r>
          </w:p>
          <w:p w:rsidR="00F85B73" w:rsidRDefault="00E55EF7">
            <w:pPr>
              <w:widowControl/>
              <w:numPr>
                <w:ilvl w:val="0"/>
                <w:numId w:val="3"/>
              </w:numPr>
              <w:jc w:val="both"/>
              <w:rPr>
                <w:rFonts w:eastAsia="標楷體"/>
              </w:rPr>
            </w:pPr>
            <w:r>
              <w:rPr>
                <w:rFonts w:eastAsia="標楷體"/>
              </w:rPr>
              <w:t>獎勵金之核發以發現污染的第一次罰鍰金額為原則，故依本法第八十六條追繳之所得利益及經處分後屆期未完成改善而按次處罰者，即不再核發獎勵金。</w:t>
            </w:r>
          </w:p>
          <w:p w:rsidR="00F85B73" w:rsidRDefault="00E55EF7">
            <w:pPr>
              <w:widowControl/>
              <w:numPr>
                <w:ilvl w:val="0"/>
                <w:numId w:val="3"/>
              </w:numPr>
              <w:jc w:val="both"/>
              <w:rPr>
                <w:rFonts w:eastAsia="標楷體"/>
              </w:rPr>
            </w:pPr>
            <w:r>
              <w:rPr>
                <w:rFonts w:eastAsia="標楷體"/>
              </w:rPr>
              <w:t>第二款明訂檢舉人可為人民或團體。以共同維護空氣品質。</w:t>
            </w:r>
          </w:p>
          <w:p w:rsidR="00F85B73" w:rsidRDefault="00E55EF7">
            <w:pPr>
              <w:widowControl/>
              <w:numPr>
                <w:ilvl w:val="0"/>
                <w:numId w:val="3"/>
              </w:numPr>
              <w:jc w:val="both"/>
              <w:rPr>
                <w:rFonts w:eastAsia="標楷體"/>
              </w:rPr>
            </w:pPr>
            <w:r>
              <w:rPr>
                <w:rFonts w:eastAsia="標楷體"/>
              </w:rPr>
              <w:t>固定污染源之定義係依據空氣污染防制法第三條第二款第二目之規定訂定之。</w:t>
            </w:r>
          </w:p>
        </w:tc>
      </w:tr>
      <w:tr w:rsidR="00F85B73">
        <w:tblPrEx>
          <w:tblCellMar>
            <w:top w:w="0" w:type="dxa"/>
            <w:bottom w:w="0" w:type="dxa"/>
          </w:tblCellMar>
        </w:tblPrEx>
        <w:trPr>
          <w:trHeight w:val="185"/>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第四條　檢舉人檢舉臺中市轄內違反本法之固定污染源，應自發現違法之情事起十五日內以書面、言詞、電話或其他管道方式提出檢舉，並提供下列資訊，向環保局檢舉；其以言詞方式檢舉者，由環保局作成紀錄，經檢舉人閱覽後簽名及蓋章確認之；其以電話檢舉者，檢舉人應於接獲環保局通知後，至環保局製作紀錄。</w:t>
            </w:r>
          </w:p>
          <w:p w:rsidR="00F85B73" w:rsidRDefault="00E55EF7">
            <w:pPr>
              <w:pStyle w:val="a4"/>
              <w:widowControl/>
              <w:numPr>
                <w:ilvl w:val="0"/>
                <w:numId w:val="4"/>
              </w:numPr>
              <w:jc w:val="both"/>
              <w:rPr>
                <w:rFonts w:ascii="Times New Roman" w:eastAsia="標楷體" w:hAnsi="Times New Roman"/>
              </w:rPr>
            </w:pPr>
            <w:bookmarkStart w:id="1" w:name="_Hlk9320666"/>
            <w:r>
              <w:rPr>
                <w:rFonts w:ascii="Times New Roman" w:eastAsia="標楷體" w:hAnsi="Times New Roman"/>
              </w:rPr>
              <w:t>檢舉人之姓名、身分證字號、聯絡電話及地址。檢舉人為團體者，其名稱、統一編號、代表人及聯絡人姓名、身分證字號、聯絡電話及地址。</w:t>
            </w:r>
          </w:p>
          <w:p w:rsidR="00F85B73" w:rsidRDefault="00E55EF7">
            <w:pPr>
              <w:pStyle w:val="a4"/>
              <w:widowControl/>
              <w:numPr>
                <w:ilvl w:val="0"/>
                <w:numId w:val="4"/>
              </w:numPr>
              <w:jc w:val="both"/>
              <w:rPr>
                <w:rFonts w:ascii="Times New Roman" w:eastAsia="標楷體" w:hAnsi="Times New Roman"/>
              </w:rPr>
            </w:pPr>
            <w:r>
              <w:rPr>
                <w:rFonts w:ascii="Times New Roman" w:eastAsia="標楷體" w:hAnsi="Times New Roman"/>
              </w:rPr>
              <w:t>違反本法之固定污染源名稱、違規</w:t>
            </w:r>
            <w:r>
              <w:rPr>
                <w:rFonts w:ascii="Times New Roman" w:eastAsia="標楷體" w:hAnsi="Times New Roman"/>
              </w:rPr>
              <w:t>事實、發生地之地址、地號、定位或其他可得確認之位置敘述。</w:t>
            </w:r>
          </w:p>
          <w:p w:rsidR="00F85B73" w:rsidRDefault="00E55EF7">
            <w:pPr>
              <w:pStyle w:val="a4"/>
              <w:widowControl/>
              <w:numPr>
                <w:ilvl w:val="0"/>
                <w:numId w:val="4"/>
              </w:numPr>
              <w:jc w:val="both"/>
              <w:rPr>
                <w:rFonts w:ascii="Times New Roman" w:eastAsia="標楷體" w:hAnsi="Times New Roman"/>
              </w:rPr>
            </w:pPr>
            <w:r>
              <w:rPr>
                <w:rFonts w:ascii="Times New Roman" w:eastAsia="標楷體" w:hAnsi="Times New Roman"/>
              </w:rPr>
              <w:t>可供查證之相關事實、證據、照片、影片或資料。</w:t>
            </w:r>
          </w:p>
          <w:p w:rsidR="00F85B73" w:rsidRDefault="00E55EF7">
            <w:pPr>
              <w:widowControl/>
              <w:ind w:left="240" w:firstLine="480"/>
              <w:jc w:val="both"/>
              <w:rPr>
                <w:rFonts w:eastAsia="標楷體"/>
              </w:rPr>
            </w:pPr>
            <w:bookmarkStart w:id="2" w:name="_Hlk9320812"/>
            <w:bookmarkEnd w:id="1"/>
            <w:r>
              <w:rPr>
                <w:rFonts w:eastAsia="標楷體"/>
              </w:rPr>
              <w:lastRenderedPageBreak/>
              <w:t>檢舉不符合前項規定者，不予受理；資訊不全者得補正者，環保局得請檢舉人於一定期限內補正，逾期未補</w:t>
            </w:r>
            <w:bookmarkEnd w:id="2"/>
            <w:r>
              <w:rPr>
                <w:rFonts w:eastAsia="標楷體"/>
              </w:rPr>
              <w:t>正</w:t>
            </w:r>
            <w:bookmarkStart w:id="3" w:name="_Hlk9320828"/>
            <w:r>
              <w:rPr>
                <w:rFonts w:eastAsia="標楷體"/>
              </w:rPr>
              <w:t>或補正仍不合規定者，不予受理。</w:t>
            </w:r>
            <w:bookmarkEnd w:id="3"/>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numPr>
                <w:ilvl w:val="0"/>
                <w:numId w:val="5"/>
              </w:numPr>
              <w:jc w:val="both"/>
              <w:rPr>
                <w:rFonts w:eastAsia="標楷體"/>
              </w:rPr>
            </w:pPr>
            <w:r>
              <w:rPr>
                <w:rFonts w:eastAsia="標楷體"/>
              </w:rPr>
              <w:lastRenderedPageBreak/>
              <w:t>檢舉方式及檢舉案件應備事項。</w:t>
            </w:r>
          </w:p>
          <w:p w:rsidR="00F85B73" w:rsidRDefault="00E55EF7">
            <w:pPr>
              <w:widowControl/>
              <w:numPr>
                <w:ilvl w:val="0"/>
                <w:numId w:val="5"/>
              </w:numPr>
              <w:jc w:val="both"/>
              <w:rPr>
                <w:rFonts w:eastAsia="標楷體"/>
              </w:rPr>
            </w:pPr>
            <w:r>
              <w:rPr>
                <w:rFonts w:eastAsia="標楷體"/>
              </w:rPr>
              <w:t>為鼓勵民眾陳情或檢舉違反本法案件，檢舉人得以用言詞、電話或其他管道方式提出檢舉，但為求慎重，應製作成書面紀錄。</w:t>
            </w:r>
          </w:p>
        </w:tc>
      </w:tr>
      <w:tr w:rsidR="00F85B73">
        <w:tblPrEx>
          <w:tblCellMar>
            <w:top w:w="0" w:type="dxa"/>
            <w:bottom w:w="0" w:type="dxa"/>
          </w:tblCellMar>
        </w:tblPrEx>
        <w:trPr>
          <w:trHeight w:val="1142"/>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bookmarkStart w:id="4" w:name="_Hlk9320921"/>
            <w:r>
              <w:rPr>
                <w:rFonts w:eastAsia="標楷體"/>
              </w:rPr>
              <w:t>第五條　檢舉人提供前條固定污染源之相關事證，經查證屬實並據以裁處罰鍰，其實收罰鍰金額達新臺幣十萬元以上者，發給獎勵金。</w:t>
            </w:r>
          </w:p>
          <w:p w:rsidR="00F85B73" w:rsidRDefault="00E55EF7">
            <w:pPr>
              <w:widowControl/>
              <w:ind w:left="240" w:firstLine="480"/>
              <w:jc w:val="both"/>
              <w:rPr>
                <w:rFonts w:eastAsia="標楷體"/>
              </w:rPr>
            </w:pPr>
            <w:r>
              <w:rPr>
                <w:rFonts w:eastAsia="標楷體"/>
              </w:rPr>
              <w:t>前項固定污染源違反空氣污染防制法之檢舉案件應符合附表所列事項，並以每案實收罰鍰金額之百分之五為上限核發給之。</w:t>
            </w:r>
          </w:p>
          <w:p w:rsidR="00F85B73" w:rsidRDefault="00E55EF7">
            <w:pPr>
              <w:widowControl/>
              <w:ind w:left="240" w:firstLine="480"/>
              <w:jc w:val="both"/>
              <w:rPr>
                <w:rFonts w:eastAsia="標楷體"/>
              </w:rPr>
            </w:pPr>
            <w:r>
              <w:rPr>
                <w:rFonts w:eastAsia="標楷體"/>
              </w:rPr>
              <w:t>檢舉人現為被檢舉人之受僱人，提出檢舉者，其獎勵金得以每案實收罰鍰金額之百分之十為上限發給之。</w:t>
            </w:r>
            <w:bookmarkEnd w:id="4"/>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numPr>
                <w:ilvl w:val="0"/>
                <w:numId w:val="6"/>
              </w:numPr>
              <w:jc w:val="both"/>
              <w:rPr>
                <w:rFonts w:eastAsia="標楷體"/>
              </w:rPr>
            </w:pPr>
            <w:r>
              <w:rPr>
                <w:rFonts w:eastAsia="標楷體"/>
              </w:rPr>
              <w:t>明訂檢舉人獎勵資格及達獎勵檢舉人之罰鍰金額一定數額之規定、檢舉獎勵金之發給比例，並設定核發上限。</w:t>
            </w:r>
          </w:p>
          <w:p w:rsidR="00F85B73" w:rsidRDefault="00E55EF7">
            <w:pPr>
              <w:widowControl/>
              <w:numPr>
                <w:ilvl w:val="0"/>
                <w:numId w:val="6"/>
              </w:numPr>
              <w:jc w:val="both"/>
              <w:rPr>
                <w:rFonts w:eastAsia="標楷體"/>
              </w:rPr>
            </w:pPr>
            <w:r>
              <w:rPr>
                <w:rFonts w:eastAsia="標楷體"/>
              </w:rPr>
              <w:t>檢舉獎勵金之發給係以實收罰鍰金額為依據。違反者若未繳納罰鍰，經強制執行若僅取得債權憑證，仍屬無實收罰鍰金額。</w:t>
            </w:r>
          </w:p>
          <w:p w:rsidR="00F85B73" w:rsidRDefault="00E55EF7">
            <w:pPr>
              <w:widowControl/>
              <w:numPr>
                <w:ilvl w:val="0"/>
                <w:numId w:val="6"/>
              </w:numPr>
              <w:jc w:val="both"/>
              <w:rPr>
                <w:rFonts w:eastAsia="標楷體"/>
              </w:rPr>
            </w:pPr>
            <w:r>
              <w:rPr>
                <w:rFonts w:eastAsia="標楷體"/>
              </w:rPr>
              <w:t>考量受僱人對雇主違反本法行為了解最真實，爰提高受僱人檢舉之獎勵金額度，訂定以實收罰鍰金額之百分之十為發給獎勵金之上限。</w:t>
            </w:r>
          </w:p>
        </w:tc>
      </w:tr>
      <w:tr w:rsidR="00F85B73">
        <w:tblPrEx>
          <w:tblCellMar>
            <w:top w:w="0" w:type="dxa"/>
            <w:bottom w:w="0" w:type="dxa"/>
          </w:tblCellMar>
        </w:tblPrEx>
        <w:trPr>
          <w:trHeight w:val="1028"/>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bookmarkStart w:id="5" w:name="_Hlk9320972"/>
            <w:r>
              <w:rPr>
                <w:rFonts w:eastAsia="標楷體"/>
              </w:rPr>
              <w:t>第六條　二人以上先後檢舉同一污染案件者，僅獎勵最先檢舉者；二人以上共同或同日檢舉同一污染案件者，以該案件應核給之獎勵金金額平均發給之。</w:t>
            </w:r>
            <w:bookmarkEnd w:id="5"/>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ind w:left="451" w:hanging="451"/>
              <w:jc w:val="both"/>
            </w:pPr>
            <w:r>
              <w:rPr>
                <w:rFonts w:eastAsia="標楷體"/>
              </w:rPr>
              <w:t>明訂數人檢舉時，獎勵金核定方式。</w:t>
            </w:r>
          </w:p>
        </w:tc>
      </w:tr>
      <w:tr w:rsidR="00F85B73">
        <w:tblPrEx>
          <w:tblCellMar>
            <w:top w:w="0" w:type="dxa"/>
            <w:bottom w:w="0" w:type="dxa"/>
          </w:tblCellMar>
        </w:tblPrEx>
        <w:trPr>
          <w:trHeight w:val="268"/>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bookmarkStart w:id="6" w:name="_Hlk9321006"/>
            <w:r>
              <w:rPr>
                <w:rFonts w:eastAsia="標楷體"/>
              </w:rPr>
              <w:t>第七條　檢舉人有下列情形之一者，不發給獎勵金：</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匿名或以虛偽姓名檢舉。</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以言詞或電話檢舉而拒絕製作紀錄。</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逾期未補正或補正仍不合規定者。</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環保局所屬人員、受委託執行公權力人員因執行職務發現違反本法事實者，其本人及其配偶、前配偶、三親等內之血親或姻親舉發違規案件。</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檢舉之違規事實已為環保局或有關機關查獲或已進行查證之案件。</w:t>
            </w:r>
          </w:p>
          <w:p w:rsidR="00F85B73" w:rsidRDefault="00E55EF7">
            <w:pPr>
              <w:pStyle w:val="a4"/>
              <w:widowControl/>
              <w:numPr>
                <w:ilvl w:val="0"/>
                <w:numId w:val="7"/>
              </w:numPr>
              <w:jc w:val="both"/>
              <w:rPr>
                <w:rFonts w:ascii="Times New Roman" w:eastAsia="標楷體" w:hAnsi="Times New Roman"/>
              </w:rPr>
            </w:pPr>
            <w:r>
              <w:rPr>
                <w:rFonts w:ascii="Times New Roman" w:eastAsia="標楷體" w:hAnsi="Times New Roman"/>
              </w:rPr>
              <w:t>依檢舉人所提檢舉資料查無具體事實或所查獲之事實與檢舉事證不符。</w:t>
            </w:r>
          </w:p>
          <w:p w:rsidR="00F85B73" w:rsidRDefault="00E55EF7">
            <w:pPr>
              <w:widowControl/>
              <w:ind w:left="240" w:firstLine="480"/>
              <w:jc w:val="both"/>
              <w:rPr>
                <w:rFonts w:eastAsia="標楷體"/>
              </w:rPr>
            </w:pPr>
            <w:r>
              <w:rPr>
                <w:rFonts w:eastAsia="標楷體"/>
              </w:rPr>
              <w:t>檢舉人所提檢舉資料符合前項第六款情形，且累計三個月內達三次者，自該第三次之檢舉日期起算一年內，不予受理獎勵金之核發。</w:t>
            </w:r>
            <w:bookmarkEnd w:id="6"/>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numPr>
                <w:ilvl w:val="0"/>
                <w:numId w:val="8"/>
              </w:numPr>
              <w:jc w:val="both"/>
              <w:rPr>
                <w:rFonts w:eastAsia="標楷體"/>
              </w:rPr>
            </w:pPr>
            <w:r>
              <w:rPr>
                <w:rFonts w:eastAsia="標楷體"/>
              </w:rPr>
              <w:t>明訂不發給檢舉獎勵金之情形。</w:t>
            </w:r>
          </w:p>
          <w:p w:rsidR="00F85B73" w:rsidRDefault="00E55EF7">
            <w:pPr>
              <w:widowControl/>
              <w:numPr>
                <w:ilvl w:val="0"/>
                <w:numId w:val="8"/>
              </w:numPr>
              <w:jc w:val="both"/>
              <w:rPr>
                <w:rFonts w:eastAsia="標楷體"/>
              </w:rPr>
            </w:pPr>
            <w:r>
              <w:rPr>
                <w:rFonts w:eastAsia="標楷體"/>
              </w:rPr>
              <w:t>公務員非因執行職務發現違反本法事實而舉發，屬可發給獎勵金之對象。</w:t>
            </w:r>
          </w:p>
          <w:p w:rsidR="00F85B73" w:rsidRDefault="00E55EF7">
            <w:pPr>
              <w:widowControl/>
              <w:numPr>
                <w:ilvl w:val="0"/>
                <w:numId w:val="8"/>
              </w:numPr>
              <w:jc w:val="both"/>
              <w:rPr>
                <w:rFonts w:eastAsia="標楷體"/>
              </w:rPr>
            </w:pPr>
            <w:r>
              <w:rPr>
                <w:rFonts w:eastAsia="標楷體"/>
              </w:rPr>
              <w:t>明訂檢舉人檢舉資料查無具體事實或所查獲之事實與檢舉事證不符情形者不發給獎勵金。</w:t>
            </w:r>
          </w:p>
        </w:tc>
      </w:tr>
      <w:tr w:rsidR="00F85B73">
        <w:tblPrEx>
          <w:tblCellMar>
            <w:top w:w="0" w:type="dxa"/>
            <w:bottom w:w="0" w:type="dxa"/>
          </w:tblCellMar>
        </w:tblPrEx>
        <w:trPr>
          <w:trHeight w:val="773"/>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ind w:left="240" w:hanging="240"/>
              <w:jc w:val="both"/>
              <w:rPr>
                <w:rFonts w:eastAsia="標楷體"/>
              </w:rPr>
            </w:pPr>
            <w:bookmarkStart w:id="7" w:name="_Hlk9321087"/>
            <w:r>
              <w:rPr>
                <w:rFonts w:eastAsia="標楷體"/>
              </w:rPr>
              <w:t>第八條　環保局為審核獎勵檢舉之案件是否成立及獎勵金核發之比例應成立審核委員會，其設置及作業要點由環保局另定之。</w:t>
            </w:r>
            <w:bookmarkEnd w:id="7"/>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numPr>
                <w:ilvl w:val="0"/>
                <w:numId w:val="9"/>
              </w:numPr>
              <w:jc w:val="both"/>
              <w:rPr>
                <w:rFonts w:eastAsia="標楷體"/>
              </w:rPr>
            </w:pPr>
            <w:r>
              <w:rPr>
                <w:rFonts w:eastAsia="標楷體"/>
              </w:rPr>
              <w:t>成立審核委員會核定獎勵案件成立與否，以及獎勵金核發比例。</w:t>
            </w:r>
          </w:p>
          <w:p w:rsidR="00F85B73" w:rsidRDefault="00E55EF7">
            <w:pPr>
              <w:widowControl/>
              <w:numPr>
                <w:ilvl w:val="0"/>
                <w:numId w:val="9"/>
              </w:numPr>
              <w:jc w:val="both"/>
              <w:rPr>
                <w:rFonts w:eastAsia="標楷體"/>
              </w:rPr>
            </w:pPr>
            <w:r>
              <w:rPr>
                <w:rFonts w:eastAsia="標楷體"/>
              </w:rPr>
              <w:t>審核委員會委員組成規定，其委員會設置及作業要點由環保局另定之。</w:t>
            </w:r>
          </w:p>
        </w:tc>
      </w:tr>
      <w:tr w:rsidR="00F85B73">
        <w:tblPrEx>
          <w:tblCellMar>
            <w:top w:w="0" w:type="dxa"/>
            <w:bottom w:w="0" w:type="dxa"/>
          </w:tblCellMar>
        </w:tblPrEx>
        <w:trPr>
          <w:trHeight w:val="3138"/>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ind w:left="240" w:hanging="240"/>
              <w:jc w:val="both"/>
              <w:rPr>
                <w:rFonts w:eastAsia="標楷體"/>
              </w:rPr>
            </w:pPr>
            <w:bookmarkStart w:id="8" w:name="_Hlk9321134"/>
            <w:r>
              <w:rPr>
                <w:rFonts w:eastAsia="標楷體"/>
              </w:rPr>
              <w:lastRenderedPageBreak/>
              <w:t>第九條　固定污染源檢舉案件獎勵金，按實收罰鍰金額日期統計，以每六個月核發一次為原則，並逐案列冊，載明案由、罰鍰金額、繳納金額、獎勵金額。但獎勵金預算不足時，得俟後續預算編列程序及期程，彈性調整核發檢舉獎勵金之次數及方式。</w:t>
            </w:r>
          </w:p>
          <w:p w:rsidR="00F85B73" w:rsidRDefault="00E55EF7">
            <w:pPr>
              <w:widowControl/>
              <w:ind w:left="240" w:firstLine="480"/>
              <w:jc w:val="both"/>
              <w:rPr>
                <w:rFonts w:eastAsia="標楷體"/>
              </w:rPr>
            </w:pPr>
            <w:r>
              <w:rPr>
                <w:rFonts w:eastAsia="標楷體"/>
              </w:rPr>
              <w:t>罰鍰金額得以分期付款方式支付者，環保局以每期實收罰鍰金額比例核發。</w:t>
            </w:r>
            <w:bookmarkEnd w:id="8"/>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rPr>
            </w:pPr>
            <w:r>
              <w:rPr>
                <w:rFonts w:eastAsia="標楷體"/>
              </w:rPr>
              <w:t>明訂辦理檢舉獎勵金之頻率及方式。</w:t>
            </w:r>
          </w:p>
        </w:tc>
      </w:tr>
      <w:tr w:rsidR="00F85B73">
        <w:tblPrEx>
          <w:tblCellMar>
            <w:top w:w="0" w:type="dxa"/>
            <w:bottom w:w="0" w:type="dxa"/>
          </w:tblCellMar>
        </w:tblPrEx>
        <w:trPr>
          <w:trHeight w:val="484"/>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bookmarkStart w:id="9" w:name="_Hlk9321193"/>
            <w:r>
              <w:rPr>
                <w:rFonts w:eastAsia="標楷體"/>
              </w:rPr>
              <w:t>第十條　環保局發給獎勵金時，檢舉人應提供身分證明文件以供核對。</w:t>
            </w:r>
          </w:p>
          <w:p w:rsidR="00F85B73" w:rsidRDefault="00E55EF7">
            <w:pPr>
              <w:widowControl/>
              <w:ind w:left="240" w:firstLine="480"/>
              <w:jc w:val="both"/>
              <w:rPr>
                <w:rFonts w:eastAsia="標楷體"/>
              </w:rPr>
            </w:pPr>
            <w:r>
              <w:rPr>
                <w:rFonts w:eastAsia="標楷體"/>
              </w:rPr>
              <w:t>環保局及其他機關對於檢舉人之姓名、年齡、住址、文書、圖畫、消息、相貌、身分資料或其他足資辨別檢舉人之物品或資料，應予保密。</w:t>
            </w:r>
          </w:p>
          <w:p w:rsidR="00F85B73" w:rsidRDefault="00E55EF7">
            <w:pPr>
              <w:widowControl/>
              <w:ind w:left="240" w:firstLine="480"/>
              <w:jc w:val="both"/>
              <w:rPr>
                <w:rFonts w:eastAsia="標楷體"/>
              </w:rPr>
            </w:pPr>
            <w:r>
              <w:rPr>
                <w:rFonts w:eastAsia="標楷體"/>
              </w:rPr>
              <w:t>檢舉人之檢舉書、筆錄或其他資料，應以密件保存，並禁止第三人閱覽或抄錄。</w:t>
            </w:r>
            <w:bookmarkEnd w:id="9"/>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kern w:val="0"/>
              </w:rPr>
            </w:pPr>
            <w:r>
              <w:rPr>
                <w:rFonts w:eastAsia="標楷體"/>
                <w:kern w:val="0"/>
              </w:rPr>
              <w:t>明訂檢舉固定污染源獎勵金領取規定及檢舉人資料保密規定。</w:t>
            </w:r>
          </w:p>
        </w:tc>
      </w:tr>
      <w:tr w:rsidR="00F85B73">
        <w:tblPrEx>
          <w:tblCellMar>
            <w:top w:w="0" w:type="dxa"/>
            <w:bottom w:w="0" w:type="dxa"/>
          </w:tblCellMar>
        </w:tblPrEx>
        <w:trPr>
          <w:trHeight w:val="1450"/>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bookmarkStart w:id="10" w:name="_Hlk9321238"/>
            <w:r>
              <w:rPr>
                <w:rFonts w:eastAsia="標楷體"/>
              </w:rPr>
              <w:t>第十一條　環保局對於檢舉人之安全，於必要時得洽請當地警察機關提供保護。</w:t>
            </w:r>
          </w:p>
          <w:p w:rsidR="00F85B73" w:rsidRDefault="00E55EF7">
            <w:pPr>
              <w:widowControl/>
              <w:ind w:left="240" w:firstLine="480"/>
              <w:jc w:val="both"/>
              <w:rPr>
                <w:rFonts w:eastAsia="標楷體"/>
              </w:rPr>
            </w:pPr>
            <w:r>
              <w:rPr>
                <w:rFonts w:eastAsia="標楷體"/>
              </w:rPr>
              <w:t>檢舉人因檢舉案件而有受威脅、恐嚇或其他危害安全行為之虞者，環保局應洽請警察機關依法處理。</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kern w:val="0"/>
              </w:rPr>
            </w:pPr>
            <w:r>
              <w:rPr>
                <w:rFonts w:eastAsia="標楷體"/>
                <w:kern w:val="0"/>
              </w:rPr>
              <w:t>保護檢舉人安全之規定。</w:t>
            </w:r>
          </w:p>
        </w:tc>
      </w:tr>
      <w:tr w:rsidR="00F85B73">
        <w:tblPrEx>
          <w:tblCellMar>
            <w:top w:w="0" w:type="dxa"/>
            <w:bottom w:w="0" w:type="dxa"/>
          </w:tblCellMar>
        </w:tblPrEx>
        <w:trPr>
          <w:trHeight w:val="1371"/>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ind w:left="240" w:hanging="240"/>
              <w:jc w:val="both"/>
              <w:rPr>
                <w:rFonts w:eastAsia="標楷體"/>
              </w:rPr>
            </w:pPr>
            <w:r>
              <w:rPr>
                <w:rFonts w:eastAsia="標楷體"/>
              </w:rPr>
              <w:t>第十二條　依本辦法發給檢舉人之獎勵金，其檢舉之事證經行政處分撤銷者，如非檢舉不實所致，得不予追回。</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kern w:val="0"/>
              </w:rPr>
            </w:pPr>
            <w:r>
              <w:rPr>
                <w:rFonts w:eastAsia="標楷體"/>
                <w:kern w:val="0"/>
              </w:rPr>
              <w:t>檢舉內容之行政處分經撤銷規定。</w:t>
            </w:r>
          </w:p>
        </w:tc>
      </w:tr>
      <w:tr w:rsidR="00F85B73">
        <w:tblPrEx>
          <w:tblCellMar>
            <w:top w:w="0" w:type="dxa"/>
            <w:bottom w:w="0" w:type="dxa"/>
          </w:tblCellMar>
        </w:tblPrEx>
        <w:trPr>
          <w:trHeight w:val="680"/>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第十三條　本辦法所需檢舉獎勵金，由環保局編列預算經費支應之。</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kern w:val="0"/>
              </w:rPr>
            </w:pPr>
            <w:r>
              <w:rPr>
                <w:rFonts w:eastAsia="標楷體"/>
                <w:kern w:val="0"/>
              </w:rPr>
              <w:t>明訂獎項所需經費來源。</w:t>
            </w:r>
          </w:p>
        </w:tc>
      </w:tr>
      <w:tr w:rsidR="00F85B73">
        <w:tblPrEx>
          <w:tblCellMar>
            <w:top w:w="0" w:type="dxa"/>
            <w:bottom w:w="0" w:type="dxa"/>
          </w:tblCellMar>
        </w:tblPrEx>
        <w:trPr>
          <w:trHeight w:val="476"/>
          <w:jc w:val="center"/>
        </w:trPr>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5B73" w:rsidRDefault="00E55EF7">
            <w:pPr>
              <w:widowControl/>
              <w:ind w:left="240" w:hanging="240"/>
              <w:jc w:val="both"/>
              <w:rPr>
                <w:rFonts w:eastAsia="標楷體"/>
              </w:rPr>
            </w:pPr>
            <w:r>
              <w:rPr>
                <w:rFonts w:eastAsia="標楷體"/>
              </w:rPr>
              <w:t>第十四條　本辦法自發布日施行。</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85B73" w:rsidRDefault="00E55EF7">
            <w:pPr>
              <w:widowControl/>
              <w:jc w:val="both"/>
              <w:rPr>
                <w:rFonts w:eastAsia="標楷體"/>
                <w:kern w:val="0"/>
              </w:rPr>
            </w:pPr>
            <w:r>
              <w:rPr>
                <w:rFonts w:eastAsia="標楷體"/>
                <w:kern w:val="0"/>
              </w:rPr>
              <w:t>本辦法施行日期。</w:t>
            </w:r>
          </w:p>
        </w:tc>
      </w:tr>
      <w:bookmarkEnd w:id="10"/>
    </w:tbl>
    <w:p w:rsidR="00F85B73" w:rsidRDefault="00F85B73">
      <w:pPr>
        <w:widowControl/>
        <w:spacing w:line="460" w:lineRule="exact"/>
        <w:jc w:val="both"/>
        <w:rPr>
          <w:rFonts w:eastAsia="標楷體"/>
          <w:kern w:val="0"/>
          <w:sz w:val="28"/>
          <w:szCs w:val="28"/>
        </w:rPr>
      </w:pPr>
    </w:p>
    <w:p w:rsidR="00F85B73" w:rsidRDefault="00E55EF7">
      <w:pPr>
        <w:pageBreakBefore/>
        <w:widowControl/>
        <w:jc w:val="both"/>
        <w:rPr>
          <w:rFonts w:eastAsia="標楷體"/>
          <w:bCs/>
          <w:kern w:val="0"/>
          <w:sz w:val="40"/>
          <w:szCs w:val="28"/>
        </w:rPr>
      </w:pPr>
      <w:bookmarkStart w:id="11" w:name="_Hlk9322287"/>
      <w:bookmarkStart w:id="12" w:name="_Hlk9262824"/>
      <w:r>
        <w:rPr>
          <w:rFonts w:eastAsia="標楷體"/>
          <w:bCs/>
          <w:kern w:val="0"/>
          <w:sz w:val="40"/>
          <w:szCs w:val="28"/>
        </w:rPr>
        <w:lastRenderedPageBreak/>
        <w:t>臺中市檢舉固定污染源違反空氣污染防制法案件獎勵辦法</w:t>
      </w:r>
      <w:bookmarkEnd w:id="11"/>
      <w:r>
        <w:rPr>
          <w:rFonts w:eastAsia="標楷體"/>
          <w:bCs/>
          <w:kern w:val="0"/>
          <w:sz w:val="40"/>
          <w:szCs w:val="28"/>
        </w:rPr>
        <w:t>草案</w:t>
      </w:r>
    </w:p>
    <w:bookmarkEnd w:id="12"/>
    <w:p w:rsidR="00F85B73" w:rsidRDefault="00E55EF7">
      <w:pPr>
        <w:widowControl/>
        <w:spacing w:line="460" w:lineRule="exact"/>
        <w:ind w:left="840" w:hanging="840"/>
        <w:jc w:val="both"/>
      </w:pPr>
      <w:r>
        <w:rPr>
          <w:rFonts w:eastAsia="標楷體"/>
          <w:sz w:val="28"/>
          <w:szCs w:val="28"/>
        </w:rPr>
        <w:t>第一條　　本辦法依空氣污染防制法（以下簡稱本法）第九十四條第二項規定訂定之。</w:t>
      </w:r>
    </w:p>
    <w:p w:rsidR="00F85B73" w:rsidRDefault="00E55EF7">
      <w:pPr>
        <w:widowControl/>
        <w:spacing w:line="460" w:lineRule="exact"/>
        <w:ind w:left="840" w:hanging="840"/>
        <w:jc w:val="both"/>
        <w:rPr>
          <w:rFonts w:eastAsia="標楷體"/>
          <w:sz w:val="28"/>
          <w:szCs w:val="28"/>
        </w:rPr>
      </w:pPr>
      <w:r>
        <w:rPr>
          <w:rFonts w:eastAsia="標楷體"/>
          <w:sz w:val="28"/>
          <w:szCs w:val="28"/>
        </w:rPr>
        <w:t>第二條　　本辦法之主管機關為臺中市政府環境保護局（以下簡稱環保局）。</w:t>
      </w:r>
    </w:p>
    <w:p w:rsidR="00F85B73" w:rsidRDefault="00E55EF7">
      <w:pPr>
        <w:widowControl/>
        <w:spacing w:line="460" w:lineRule="exact"/>
        <w:ind w:left="840" w:hanging="840"/>
        <w:jc w:val="both"/>
      </w:pPr>
      <w:r>
        <w:rPr>
          <w:rFonts w:eastAsia="標楷體"/>
          <w:sz w:val="28"/>
          <w:szCs w:val="28"/>
        </w:rPr>
        <w:t>第三條　　本辦法用詞定義如下：</w:t>
      </w:r>
    </w:p>
    <w:p w:rsidR="00F85B73" w:rsidRDefault="00E55EF7">
      <w:pPr>
        <w:pStyle w:val="a4"/>
        <w:widowControl/>
        <w:numPr>
          <w:ilvl w:val="0"/>
          <w:numId w:val="10"/>
        </w:numPr>
        <w:spacing w:line="460" w:lineRule="exact"/>
        <w:ind w:left="2000" w:hanging="560"/>
        <w:jc w:val="both"/>
        <w:rPr>
          <w:rFonts w:eastAsia="標楷體"/>
          <w:sz w:val="28"/>
          <w:szCs w:val="28"/>
        </w:rPr>
      </w:pPr>
      <w:r>
        <w:rPr>
          <w:rFonts w:eastAsia="標楷體"/>
          <w:sz w:val="28"/>
          <w:szCs w:val="28"/>
        </w:rPr>
        <w:t>罰鍰金額：指環保局對違反本法規定之行為依本法裁罰之金額。但依本法第八十六條追繳之所得利益及屆期未完成改善而按次處罰之裁罰金額應予排除。</w:t>
      </w:r>
    </w:p>
    <w:p w:rsidR="00F85B73" w:rsidRDefault="00E55EF7">
      <w:pPr>
        <w:pStyle w:val="a4"/>
        <w:widowControl/>
        <w:numPr>
          <w:ilvl w:val="0"/>
          <w:numId w:val="10"/>
        </w:numPr>
        <w:spacing w:line="460" w:lineRule="exact"/>
        <w:ind w:left="2000" w:hanging="560"/>
        <w:jc w:val="both"/>
        <w:rPr>
          <w:rFonts w:eastAsia="標楷體"/>
          <w:sz w:val="28"/>
          <w:szCs w:val="28"/>
        </w:rPr>
      </w:pPr>
      <w:r>
        <w:rPr>
          <w:rFonts w:eastAsia="標楷體"/>
          <w:sz w:val="28"/>
          <w:szCs w:val="28"/>
        </w:rPr>
        <w:t>檢舉人：指發現違反本法規定之行為並向環保局提出檢舉之人民或團體。</w:t>
      </w:r>
    </w:p>
    <w:p w:rsidR="00F85B73" w:rsidRDefault="00E55EF7">
      <w:pPr>
        <w:pStyle w:val="a4"/>
        <w:widowControl/>
        <w:numPr>
          <w:ilvl w:val="0"/>
          <w:numId w:val="10"/>
        </w:numPr>
        <w:spacing w:line="460" w:lineRule="exact"/>
        <w:ind w:left="2000" w:hanging="560"/>
        <w:jc w:val="both"/>
        <w:rPr>
          <w:rFonts w:eastAsia="標楷體"/>
          <w:sz w:val="28"/>
          <w:szCs w:val="28"/>
        </w:rPr>
      </w:pPr>
      <w:r>
        <w:rPr>
          <w:rFonts w:eastAsia="標楷體"/>
          <w:sz w:val="28"/>
          <w:szCs w:val="28"/>
        </w:rPr>
        <w:t>固定污染源：指移動污染源以外之污染源。</w:t>
      </w:r>
    </w:p>
    <w:p w:rsidR="00F85B73" w:rsidRDefault="00E55EF7">
      <w:pPr>
        <w:widowControl/>
        <w:spacing w:line="460" w:lineRule="exact"/>
        <w:ind w:left="840" w:hanging="840"/>
        <w:jc w:val="both"/>
      </w:pPr>
      <w:r>
        <w:rPr>
          <w:rFonts w:eastAsia="標楷體"/>
          <w:sz w:val="28"/>
          <w:szCs w:val="28"/>
        </w:rPr>
        <w:t>第四條　　檢舉人檢舉臺中市轄內違反本法之固定污染源，應自發現違法之情事起十五日內以書面、言詞、電話或其他管道方式提出檢舉，並提供下列資訊，向環保局檢舉；其以言詞方式檢舉者，由環保局作成紀錄，經檢舉人閱覽後簽名及蓋章確認之；其以電話檢舉者，檢舉人應於接獲環保局通知後，至環保局製作紀錄。</w:t>
      </w:r>
    </w:p>
    <w:p w:rsidR="00F85B73" w:rsidRDefault="00E55EF7">
      <w:pPr>
        <w:pStyle w:val="a4"/>
        <w:widowControl/>
        <w:numPr>
          <w:ilvl w:val="0"/>
          <w:numId w:val="11"/>
        </w:numPr>
        <w:spacing w:line="460" w:lineRule="exact"/>
        <w:ind w:left="2000" w:hanging="560"/>
        <w:jc w:val="both"/>
        <w:rPr>
          <w:rFonts w:eastAsia="標楷體"/>
          <w:sz w:val="28"/>
          <w:szCs w:val="28"/>
        </w:rPr>
      </w:pPr>
      <w:r>
        <w:rPr>
          <w:rFonts w:eastAsia="標楷體"/>
          <w:sz w:val="28"/>
          <w:szCs w:val="28"/>
        </w:rPr>
        <w:t>檢舉人之姓名、身分證字號、聯絡電話及地址。檢舉人為團體者，其名稱、統一編號、代表人及聯絡人姓名、身分證字號、聯絡電話及</w:t>
      </w:r>
      <w:r>
        <w:rPr>
          <w:rFonts w:eastAsia="標楷體"/>
          <w:sz w:val="28"/>
          <w:szCs w:val="28"/>
        </w:rPr>
        <w:t>地址。</w:t>
      </w:r>
    </w:p>
    <w:p w:rsidR="00F85B73" w:rsidRDefault="00E55EF7">
      <w:pPr>
        <w:pStyle w:val="a4"/>
        <w:widowControl/>
        <w:numPr>
          <w:ilvl w:val="0"/>
          <w:numId w:val="11"/>
        </w:numPr>
        <w:spacing w:line="460" w:lineRule="exact"/>
        <w:ind w:left="2000" w:hanging="560"/>
        <w:jc w:val="both"/>
        <w:rPr>
          <w:rFonts w:eastAsia="標楷體"/>
          <w:sz w:val="28"/>
          <w:szCs w:val="28"/>
        </w:rPr>
      </w:pPr>
      <w:r>
        <w:rPr>
          <w:rFonts w:eastAsia="標楷體"/>
          <w:sz w:val="28"/>
          <w:szCs w:val="28"/>
        </w:rPr>
        <w:t>違反本法之固定污染源名稱、違規事實、發生地之地址、地號、定位或其他可得確認之位置敘述。</w:t>
      </w:r>
    </w:p>
    <w:p w:rsidR="00F85B73" w:rsidRDefault="00E55EF7">
      <w:pPr>
        <w:pStyle w:val="a4"/>
        <w:widowControl/>
        <w:numPr>
          <w:ilvl w:val="0"/>
          <w:numId w:val="11"/>
        </w:numPr>
        <w:spacing w:line="460" w:lineRule="exact"/>
        <w:ind w:left="2000" w:hanging="560"/>
        <w:jc w:val="both"/>
        <w:rPr>
          <w:rFonts w:eastAsia="標楷體"/>
          <w:sz w:val="28"/>
          <w:szCs w:val="28"/>
        </w:rPr>
      </w:pPr>
      <w:r>
        <w:rPr>
          <w:rFonts w:eastAsia="標楷體"/>
          <w:sz w:val="28"/>
          <w:szCs w:val="28"/>
        </w:rPr>
        <w:t>可供查證之相關事實、證據、照片、影片或資料。</w:t>
      </w:r>
    </w:p>
    <w:p w:rsidR="00F85B73" w:rsidRDefault="00E55EF7">
      <w:pPr>
        <w:widowControl/>
        <w:spacing w:line="460" w:lineRule="exact"/>
        <w:ind w:left="720" w:firstLine="560"/>
        <w:jc w:val="both"/>
        <w:rPr>
          <w:rFonts w:eastAsia="標楷體"/>
          <w:sz w:val="28"/>
          <w:szCs w:val="28"/>
        </w:rPr>
      </w:pPr>
      <w:r>
        <w:rPr>
          <w:rFonts w:eastAsia="標楷體"/>
          <w:sz w:val="28"/>
          <w:szCs w:val="28"/>
        </w:rPr>
        <w:t>檢舉不符合前項規定者，不予受理；資訊不全者得補正者，環保局得請檢舉人於一定期限內補正，逾期未補正或補正仍不合規定者，不予受理。</w:t>
      </w:r>
    </w:p>
    <w:p w:rsidR="00F85B73" w:rsidRDefault="00E55EF7">
      <w:pPr>
        <w:widowControl/>
        <w:spacing w:line="460" w:lineRule="exact"/>
        <w:ind w:left="840" w:hanging="840"/>
        <w:jc w:val="both"/>
        <w:rPr>
          <w:rFonts w:eastAsia="標楷體"/>
          <w:sz w:val="28"/>
          <w:szCs w:val="28"/>
        </w:rPr>
      </w:pPr>
      <w:r>
        <w:rPr>
          <w:rFonts w:eastAsia="標楷體"/>
          <w:sz w:val="28"/>
          <w:szCs w:val="28"/>
        </w:rPr>
        <w:t>第五條　　檢舉人提供前條固定污染源之相關事證，經查證屬實並據以裁處罰鍰，其實收罰鍰金額達新臺幣十萬元以上者，發給獎勵金。</w:t>
      </w:r>
    </w:p>
    <w:p w:rsidR="00F85B73" w:rsidRDefault="00E55EF7">
      <w:pPr>
        <w:widowControl/>
        <w:spacing w:line="460" w:lineRule="exact"/>
        <w:ind w:left="720" w:firstLine="560"/>
        <w:jc w:val="both"/>
        <w:rPr>
          <w:rFonts w:eastAsia="標楷體"/>
          <w:sz w:val="28"/>
          <w:szCs w:val="28"/>
        </w:rPr>
      </w:pPr>
      <w:r>
        <w:rPr>
          <w:rFonts w:eastAsia="標楷體"/>
          <w:sz w:val="28"/>
          <w:szCs w:val="28"/>
        </w:rPr>
        <w:lastRenderedPageBreak/>
        <w:t>前項固定污染源違反空氣污染防制法之檢舉案件應符合附表所列事項，並以每案實收罰鍰金額之百分之五為上限核發給之。</w:t>
      </w:r>
    </w:p>
    <w:p w:rsidR="00F85B73" w:rsidRDefault="00E55EF7">
      <w:pPr>
        <w:widowControl/>
        <w:spacing w:line="460" w:lineRule="exact"/>
        <w:ind w:left="720" w:firstLine="560"/>
        <w:jc w:val="both"/>
        <w:rPr>
          <w:rFonts w:eastAsia="標楷體"/>
          <w:sz w:val="28"/>
          <w:szCs w:val="28"/>
        </w:rPr>
      </w:pPr>
      <w:r>
        <w:rPr>
          <w:rFonts w:eastAsia="標楷體"/>
          <w:sz w:val="28"/>
          <w:szCs w:val="28"/>
        </w:rPr>
        <w:t>檢舉人現為</w:t>
      </w:r>
      <w:r>
        <w:rPr>
          <w:rFonts w:eastAsia="標楷體"/>
          <w:sz w:val="28"/>
          <w:szCs w:val="28"/>
        </w:rPr>
        <w:t>被檢舉人之受僱人，提出檢舉者，其獎勵金得以每案實收罰鍰金額之百分之十為上限發給之。</w:t>
      </w:r>
    </w:p>
    <w:p w:rsidR="00F85B73" w:rsidRDefault="00E55EF7">
      <w:pPr>
        <w:widowControl/>
        <w:spacing w:line="460" w:lineRule="exact"/>
        <w:ind w:left="840" w:hanging="840"/>
        <w:jc w:val="both"/>
        <w:rPr>
          <w:rFonts w:eastAsia="標楷體"/>
          <w:sz w:val="28"/>
          <w:szCs w:val="28"/>
        </w:rPr>
      </w:pPr>
      <w:r>
        <w:rPr>
          <w:rFonts w:eastAsia="標楷體"/>
          <w:sz w:val="28"/>
          <w:szCs w:val="28"/>
        </w:rPr>
        <w:t>第六條　　二人以上先後檢舉同一污染案件者，僅獎勵最先檢舉者；二人以上共同或同日檢舉同一污染案件者，以該案件應核給之獎勵金金額平均發給之。</w:t>
      </w:r>
    </w:p>
    <w:p w:rsidR="00F85B73" w:rsidRDefault="00E55EF7">
      <w:pPr>
        <w:widowControl/>
        <w:spacing w:line="460" w:lineRule="exact"/>
        <w:ind w:left="840" w:hanging="840"/>
        <w:jc w:val="both"/>
        <w:rPr>
          <w:rFonts w:eastAsia="標楷體"/>
          <w:sz w:val="28"/>
          <w:szCs w:val="28"/>
        </w:rPr>
      </w:pPr>
      <w:r>
        <w:rPr>
          <w:rFonts w:eastAsia="標楷體"/>
          <w:sz w:val="28"/>
          <w:szCs w:val="28"/>
        </w:rPr>
        <w:t>第七條　　檢舉人有下列情形之一者，不發給獎勵金：</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匿名或以虛偽姓名檢舉。</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以言詞或電話檢舉而拒絕製作紀錄。</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逾期未補正或補正仍不合規定者。</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環保局所屬人員、受委託執行公權力人員因執行職務發現違反本法事實者，其本人及其配偶、前配偶、三親等內之血親或姻親舉發違規案件。</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檢舉之違規事實已為環保局或有關機關查獲或已進行查證之案件。</w:t>
      </w:r>
    </w:p>
    <w:p w:rsidR="00F85B73" w:rsidRDefault="00E55EF7">
      <w:pPr>
        <w:pStyle w:val="a4"/>
        <w:widowControl/>
        <w:numPr>
          <w:ilvl w:val="0"/>
          <w:numId w:val="12"/>
        </w:numPr>
        <w:spacing w:line="460" w:lineRule="exact"/>
        <w:ind w:left="2000" w:hanging="560"/>
        <w:jc w:val="both"/>
        <w:rPr>
          <w:rFonts w:eastAsia="標楷體"/>
          <w:sz w:val="28"/>
          <w:szCs w:val="28"/>
        </w:rPr>
      </w:pPr>
      <w:r>
        <w:rPr>
          <w:rFonts w:eastAsia="標楷體"/>
          <w:sz w:val="28"/>
          <w:szCs w:val="28"/>
        </w:rPr>
        <w:t>依檢舉人所提檢舉資料查無具體事實或所查獲之事實與檢舉事證不符。</w:t>
      </w:r>
    </w:p>
    <w:p w:rsidR="00F85B73" w:rsidRDefault="00E55EF7">
      <w:pPr>
        <w:widowControl/>
        <w:spacing w:line="460" w:lineRule="exact"/>
        <w:ind w:left="720" w:firstLine="560"/>
        <w:jc w:val="both"/>
        <w:rPr>
          <w:rFonts w:eastAsia="標楷體"/>
          <w:sz w:val="28"/>
          <w:szCs w:val="28"/>
        </w:rPr>
      </w:pPr>
      <w:r>
        <w:rPr>
          <w:rFonts w:eastAsia="標楷體"/>
          <w:sz w:val="28"/>
          <w:szCs w:val="28"/>
        </w:rPr>
        <w:t>檢舉人所提檢舉資料符合前項第六款情形，且累計三個月內達三次者，自該第三次之檢舉日期起算一年內，不予受理獎勵金之核發。</w:t>
      </w:r>
    </w:p>
    <w:p w:rsidR="00F85B73" w:rsidRDefault="00E55EF7">
      <w:pPr>
        <w:widowControl/>
        <w:spacing w:line="460" w:lineRule="exact"/>
        <w:ind w:left="840" w:hanging="840"/>
        <w:jc w:val="both"/>
        <w:rPr>
          <w:rFonts w:eastAsia="標楷體"/>
          <w:sz w:val="28"/>
          <w:szCs w:val="28"/>
        </w:rPr>
      </w:pPr>
      <w:r>
        <w:rPr>
          <w:rFonts w:eastAsia="標楷體"/>
          <w:sz w:val="28"/>
          <w:szCs w:val="28"/>
        </w:rPr>
        <w:t>第八條　　環保局為審核獎勵檢舉之案件是否成立及獎勵金核發之比例應成立審核委員會，其設置及作業要點由環保局另定之。</w:t>
      </w:r>
      <w:r>
        <w:rPr>
          <w:rFonts w:eastAsia="標楷體"/>
          <w:sz w:val="28"/>
          <w:szCs w:val="28"/>
        </w:rPr>
        <w:t xml:space="preserve"> </w:t>
      </w:r>
    </w:p>
    <w:p w:rsidR="00F85B73" w:rsidRDefault="00E55EF7">
      <w:pPr>
        <w:widowControl/>
        <w:spacing w:line="460" w:lineRule="exact"/>
        <w:ind w:left="840" w:hanging="840"/>
        <w:jc w:val="both"/>
        <w:rPr>
          <w:rFonts w:eastAsia="標楷體"/>
          <w:sz w:val="28"/>
          <w:szCs w:val="28"/>
        </w:rPr>
      </w:pPr>
      <w:r>
        <w:rPr>
          <w:rFonts w:eastAsia="標楷體"/>
          <w:sz w:val="28"/>
          <w:szCs w:val="28"/>
        </w:rPr>
        <w:t>第九條　　固定污染源檢舉案件獎勵金，按實收罰鍰金額日期統計，以每六個月核發一次為原則，並逐案列冊，載明案由、罰鍰金額、繳納金額、獎勵金額及核發日期。但獎勵</w:t>
      </w:r>
      <w:r>
        <w:rPr>
          <w:rFonts w:eastAsia="標楷體"/>
          <w:sz w:val="28"/>
          <w:szCs w:val="28"/>
        </w:rPr>
        <w:t>金預算不足時，得俟後續預算編列程序及期程，彈性調整核發檢舉獎勵金之次數及方式。</w:t>
      </w:r>
    </w:p>
    <w:p w:rsidR="00F85B73" w:rsidRDefault="00E55EF7">
      <w:pPr>
        <w:widowControl/>
        <w:spacing w:line="460" w:lineRule="exact"/>
        <w:ind w:left="720" w:firstLine="560"/>
        <w:jc w:val="both"/>
        <w:rPr>
          <w:rFonts w:eastAsia="標楷體"/>
          <w:sz w:val="28"/>
          <w:szCs w:val="28"/>
        </w:rPr>
      </w:pPr>
      <w:r>
        <w:rPr>
          <w:rFonts w:eastAsia="標楷體"/>
          <w:sz w:val="28"/>
          <w:szCs w:val="28"/>
        </w:rPr>
        <w:t>罰鍰金額得以分期付款方式支付者，環保局以每期實收罰鍰金額比例核發。</w:t>
      </w:r>
    </w:p>
    <w:p w:rsidR="00F85B73" w:rsidRDefault="00E55EF7">
      <w:pPr>
        <w:widowControl/>
        <w:spacing w:line="460" w:lineRule="exact"/>
        <w:ind w:left="840" w:hanging="840"/>
        <w:jc w:val="both"/>
        <w:rPr>
          <w:rFonts w:eastAsia="標楷體"/>
          <w:sz w:val="28"/>
          <w:szCs w:val="28"/>
        </w:rPr>
      </w:pPr>
      <w:r>
        <w:rPr>
          <w:rFonts w:eastAsia="標楷體"/>
          <w:sz w:val="28"/>
          <w:szCs w:val="28"/>
        </w:rPr>
        <w:t>第十條　　環保局發給獎勵金時，檢舉人應提供身分證明文件以供核對。</w:t>
      </w:r>
    </w:p>
    <w:p w:rsidR="00F85B73" w:rsidRDefault="00E55EF7">
      <w:pPr>
        <w:widowControl/>
        <w:spacing w:line="460" w:lineRule="exact"/>
        <w:ind w:left="720" w:firstLine="560"/>
        <w:jc w:val="both"/>
        <w:rPr>
          <w:rFonts w:eastAsia="標楷體"/>
          <w:sz w:val="28"/>
          <w:szCs w:val="28"/>
        </w:rPr>
      </w:pPr>
      <w:r>
        <w:rPr>
          <w:rFonts w:eastAsia="標楷體"/>
          <w:sz w:val="28"/>
          <w:szCs w:val="28"/>
        </w:rPr>
        <w:lastRenderedPageBreak/>
        <w:t>環保局及其他機關對於檢舉人之姓名、年齡、住址、文書、圖畫、消息、相貌、身分資料或其他足資辨別檢舉人之物品或資料，應予保密。</w:t>
      </w:r>
    </w:p>
    <w:p w:rsidR="00F85B73" w:rsidRDefault="00E55EF7">
      <w:pPr>
        <w:widowControl/>
        <w:spacing w:line="460" w:lineRule="exact"/>
        <w:ind w:left="720" w:firstLine="560"/>
        <w:jc w:val="both"/>
        <w:rPr>
          <w:rFonts w:eastAsia="標楷體"/>
          <w:sz w:val="28"/>
          <w:szCs w:val="28"/>
        </w:rPr>
      </w:pPr>
      <w:r>
        <w:rPr>
          <w:rFonts w:eastAsia="標楷體"/>
          <w:sz w:val="28"/>
          <w:szCs w:val="28"/>
        </w:rPr>
        <w:t>檢舉人之檢舉書、筆錄或其他資料，應以密件保存，並禁止第三人閱覽或抄錄。</w:t>
      </w:r>
    </w:p>
    <w:p w:rsidR="00F85B73" w:rsidRDefault="00E55EF7">
      <w:pPr>
        <w:widowControl/>
        <w:spacing w:line="460" w:lineRule="exact"/>
        <w:ind w:left="1120" w:hanging="1120"/>
        <w:jc w:val="both"/>
        <w:rPr>
          <w:rFonts w:eastAsia="標楷體"/>
          <w:sz w:val="28"/>
          <w:szCs w:val="28"/>
        </w:rPr>
      </w:pPr>
      <w:r>
        <w:rPr>
          <w:rFonts w:eastAsia="標楷體"/>
          <w:sz w:val="28"/>
          <w:szCs w:val="28"/>
        </w:rPr>
        <w:t>第十一條　　環保局對於檢舉人之安全，於必要時得洽請當地警察機關提供保護。</w:t>
      </w:r>
    </w:p>
    <w:p w:rsidR="00F85B73" w:rsidRDefault="00E55EF7">
      <w:pPr>
        <w:widowControl/>
        <w:spacing w:line="460" w:lineRule="exact"/>
        <w:ind w:left="1200" w:firstLine="560"/>
        <w:jc w:val="both"/>
        <w:rPr>
          <w:rFonts w:eastAsia="標楷體"/>
          <w:sz w:val="28"/>
          <w:szCs w:val="28"/>
        </w:rPr>
      </w:pPr>
      <w:r>
        <w:rPr>
          <w:rFonts w:eastAsia="標楷體"/>
          <w:sz w:val="28"/>
          <w:szCs w:val="28"/>
        </w:rPr>
        <w:t>檢舉人因檢舉案件而有受威脅、恐嚇或其他危害安全行為之虞者，環保局應洽請警察機關依法處理。</w:t>
      </w:r>
    </w:p>
    <w:p w:rsidR="00F85B73" w:rsidRDefault="00E55EF7">
      <w:pPr>
        <w:widowControl/>
        <w:spacing w:line="460" w:lineRule="exact"/>
        <w:ind w:left="1120" w:hanging="1120"/>
        <w:jc w:val="both"/>
        <w:rPr>
          <w:rFonts w:eastAsia="標楷體"/>
          <w:sz w:val="28"/>
          <w:szCs w:val="28"/>
        </w:rPr>
      </w:pPr>
      <w:r>
        <w:rPr>
          <w:rFonts w:eastAsia="標楷體"/>
          <w:sz w:val="28"/>
          <w:szCs w:val="28"/>
        </w:rPr>
        <w:t>第十二條　　依本辦法發給檢舉人之獎勵金，其檢舉之事證經行政處分撤銷者，如非檢舉不實所致，得不予追回。</w:t>
      </w:r>
    </w:p>
    <w:p w:rsidR="00F85B73" w:rsidRDefault="00E55EF7">
      <w:pPr>
        <w:widowControl/>
        <w:spacing w:line="460" w:lineRule="exact"/>
        <w:ind w:left="840" w:hanging="840"/>
        <w:jc w:val="both"/>
        <w:rPr>
          <w:rFonts w:eastAsia="標楷體"/>
          <w:sz w:val="28"/>
          <w:szCs w:val="28"/>
        </w:rPr>
      </w:pPr>
      <w:r>
        <w:rPr>
          <w:rFonts w:eastAsia="標楷體"/>
          <w:sz w:val="28"/>
          <w:szCs w:val="28"/>
        </w:rPr>
        <w:t>第十三條　　本辦法所需檢舉獎勵金，由環保局編列預算經費支應之。</w:t>
      </w:r>
    </w:p>
    <w:p w:rsidR="00F85B73" w:rsidRDefault="00E55EF7">
      <w:pPr>
        <w:widowControl/>
        <w:spacing w:line="460" w:lineRule="exact"/>
        <w:ind w:left="840" w:hanging="840"/>
        <w:jc w:val="both"/>
      </w:pPr>
      <w:r>
        <w:rPr>
          <w:rFonts w:eastAsia="標楷體"/>
          <w:sz w:val="28"/>
          <w:szCs w:val="28"/>
        </w:rPr>
        <w:t>第十四條　　本辦法自發布日施行。</w:t>
      </w:r>
    </w:p>
    <w:sectPr w:rsidR="00F85B73">
      <w:footerReference w:type="default" r:id="rId9"/>
      <w:pgSz w:w="11906" w:h="16838"/>
      <w:pgMar w:top="1418" w:right="1418" w:bottom="1418" w:left="1701"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EF7" w:rsidRDefault="00E55EF7">
      <w:r>
        <w:separator/>
      </w:r>
    </w:p>
  </w:endnote>
  <w:endnote w:type="continuationSeparator" w:id="0">
    <w:p w:rsidR="00E55EF7" w:rsidRDefault="00E5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75F" w:rsidRDefault="00E55EF7">
    <w:pPr>
      <w:pStyle w:val="a9"/>
      <w:jc w:val="center"/>
    </w:pPr>
    <w:r>
      <w:rPr>
        <w:lang w:val="zh-TW"/>
      </w:rPr>
      <w:fldChar w:fldCharType="begin"/>
    </w:r>
    <w:r>
      <w:rPr>
        <w:lang w:val="zh-TW"/>
      </w:rPr>
      <w:instrText xml:space="preserve"> PAGE </w:instrText>
    </w:r>
    <w:r>
      <w:rPr>
        <w:lang w:val="zh-TW"/>
      </w:rPr>
      <w:fldChar w:fldCharType="separate"/>
    </w:r>
    <w:r w:rsidR="00163A9E">
      <w:rPr>
        <w:noProof/>
        <w:lang w:val="zh-TW"/>
      </w:rPr>
      <w:t>7</w:t>
    </w:r>
    <w:r>
      <w:rPr>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EF7" w:rsidRDefault="00E55EF7">
      <w:r>
        <w:rPr>
          <w:color w:val="000000"/>
        </w:rPr>
        <w:separator/>
      </w:r>
    </w:p>
  </w:footnote>
  <w:footnote w:type="continuationSeparator" w:id="0">
    <w:p w:rsidR="00E55EF7" w:rsidRDefault="00E55E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806D3"/>
    <w:multiLevelType w:val="multilevel"/>
    <w:tmpl w:val="FA38D76A"/>
    <w:lvl w:ilvl="0">
      <w:start w:val="1"/>
      <w:numFmt w:val="taiwaneseCountingThousand"/>
      <w:lvlText w:val="%1、"/>
      <w:lvlJc w:val="left"/>
      <w:pPr>
        <w:ind w:left="1560" w:hanging="720"/>
      </w:pPr>
      <w:rPr>
        <w:lang w:val="en-US"/>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 w15:restartNumberingAfterBreak="0">
    <w:nsid w:val="2B800EE1"/>
    <w:multiLevelType w:val="multilevel"/>
    <w:tmpl w:val="FBF20E2E"/>
    <w:lvl w:ilvl="0">
      <w:start w:val="1"/>
      <w:numFmt w:val="taiwaneseCountingThousand"/>
      <w:lvlText w:val="%1、"/>
      <w:lvlJc w:val="left"/>
      <w:pPr>
        <w:ind w:left="1560" w:hanging="720"/>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2" w15:restartNumberingAfterBreak="0">
    <w:nsid w:val="32AC1B67"/>
    <w:multiLevelType w:val="multilevel"/>
    <w:tmpl w:val="09B6CE18"/>
    <w:lvl w:ilvl="0">
      <w:start w:val="1"/>
      <w:numFmt w:val="taiwaneseCountingThousand"/>
      <w:lvlText w:val="%1、"/>
      <w:lvlJc w:val="left"/>
      <w:pPr>
        <w:ind w:left="480" w:hanging="48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A737F70"/>
    <w:multiLevelType w:val="multilevel"/>
    <w:tmpl w:val="6922D29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E85357D"/>
    <w:multiLevelType w:val="multilevel"/>
    <w:tmpl w:val="598E35B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EB9127F"/>
    <w:multiLevelType w:val="multilevel"/>
    <w:tmpl w:val="8C809D16"/>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 w15:restartNumberingAfterBreak="0">
    <w:nsid w:val="40DA2FD6"/>
    <w:multiLevelType w:val="multilevel"/>
    <w:tmpl w:val="C0BEC38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18A1C0D"/>
    <w:multiLevelType w:val="multilevel"/>
    <w:tmpl w:val="9B6CED2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4B81AE1"/>
    <w:multiLevelType w:val="multilevel"/>
    <w:tmpl w:val="E3249A9A"/>
    <w:lvl w:ilvl="0">
      <w:start w:val="1"/>
      <w:numFmt w:val="taiwaneseCountingThousand"/>
      <w:lvlText w:val="%1、"/>
      <w:lvlJc w:val="left"/>
      <w:pPr>
        <w:ind w:left="1560" w:hanging="720"/>
      </w:pPr>
      <w:rPr>
        <w:lang w:val="en-US"/>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9" w15:restartNumberingAfterBreak="0">
    <w:nsid w:val="5C545295"/>
    <w:multiLevelType w:val="multilevel"/>
    <w:tmpl w:val="DA687F70"/>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0" w15:restartNumberingAfterBreak="0">
    <w:nsid w:val="5FEA4C7F"/>
    <w:multiLevelType w:val="multilevel"/>
    <w:tmpl w:val="B434D26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C465F63"/>
    <w:multiLevelType w:val="multilevel"/>
    <w:tmpl w:val="49F24DC2"/>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abstractNumId w:val="2"/>
  </w:num>
  <w:num w:numId="2">
    <w:abstractNumId w:val="5"/>
  </w:num>
  <w:num w:numId="3">
    <w:abstractNumId w:val="7"/>
  </w:num>
  <w:num w:numId="4">
    <w:abstractNumId w:val="9"/>
  </w:num>
  <w:num w:numId="5">
    <w:abstractNumId w:val="4"/>
  </w:num>
  <w:num w:numId="6">
    <w:abstractNumId w:val="10"/>
  </w:num>
  <w:num w:numId="7">
    <w:abstractNumId w:val="11"/>
  </w:num>
  <w:num w:numId="8">
    <w:abstractNumId w:val="6"/>
  </w:num>
  <w:num w:numId="9">
    <w:abstractNumId w:val="3"/>
  </w:num>
  <w:num w:numId="10">
    <w:abstractNumId w:val="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5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85B73"/>
    <w:rsid w:val="00163A9E"/>
    <w:rsid w:val="00A361F0"/>
    <w:rsid w:val="00E55EF7"/>
    <w:rsid w:val="00F85B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B5A141-75BB-459E-AEA6-3A2490C11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pPr>
      <w:spacing w:before="180" w:after="180"/>
      <w:jc w:val="both"/>
    </w:pPr>
    <w:rPr>
      <w:rFonts w:ascii="標楷體" w:eastAsia="標楷體" w:hAnsi="標楷體" w:cs="Arial"/>
      <w:sz w:val="27"/>
      <w:szCs w:val="26"/>
    </w:rPr>
  </w:style>
  <w:style w:type="character" w:customStyle="1" w:styleId="f121">
    <w:name w:val="f121"/>
    <w:rPr>
      <w:rFonts w:ascii="細明體" w:eastAsia="細明體" w:hAnsi="細明體"/>
      <w:sz w:val="24"/>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3">
    <w:name w:val="Emphasis"/>
    <w:rPr>
      <w:i/>
      <w:iCs/>
    </w:rPr>
  </w:style>
  <w:style w:type="paragraph" w:styleId="a4">
    <w:name w:val="List Paragraph"/>
    <w:basedOn w:val="a"/>
    <w:pPr>
      <w:ind w:left="480"/>
    </w:pPr>
    <w:rPr>
      <w:rFonts w:ascii="Calibri" w:hAnsi="Calibri"/>
      <w:szCs w:val="22"/>
    </w:rPr>
  </w:style>
  <w:style w:type="paragraph" w:styleId="a5">
    <w:name w:val="Balloon Text"/>
    <w:basedOn w:val="a"/>
    <w:rPr>
      <w:rFonts w:ascii="Cambria" w:hAnsi="Cambria"/>
      <w:sz w:val="18"/>
      <w:szCs w:val="18"/>
    </w:rPr>
  </w:style>
  <w:style w:type="character" w:customStyle="1" w:styleId="a6">
    <w:name w:val="註解方塊文字 字元"/>
    <w:rPr>
      <w:rFonts w:ascii="Cambria" w:eastAsia="新細明體" w:hAnsi="Cambria" w:cs="Times New Roman"/>
      <w:kern w:val="3"/>
      <w:sz w:val="18"/>
      <w:szCs w:val="18"/>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rPr>
      <w:kern w:val="3"/>
    </w:rPr>
  </w:style>
  <w:style w:type="character" w:styleId="ab">
    <w:name w:val="page number"/>
    <w:basedOn w:val="a0"/>
  </w:style>
  <w:style w:type="character" w:customStyle="1" w:styleId="dialogtext1">
    <w:name w:val="dialog_text1"/>
    <w:rPr>
      <w:rFonts w:ascii="sөũ" w:hAnsi="sөũ"/>
      <w:color w:val="000000"/>
      <w:sz w:val="24"/>
      <w:szCs w:val="24"/>
    </w:rPr>
  </w:style>
  <w:style w:type="character" w:customStyle="1" w:styleId="HTML0">
    <w:name w:val="HTML 預設格式 字元"/>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subject/>
  <dc:creator>144002</dc:creator>
  <cp:lastModifiedBy>施右容</cp:lastModifiedBy>
  <cp:revision>2</cp:revision>
  <cp:lastPrinted>2018-10-23T03:46:00Z</cp:lastPrinted>
  <dcterms:created xsi:type="dcterms:W3CDTF">2019-10-17T03:12:00Z</dcterms:created>
  <dcterms:modified xsi:type="dcterms:W3CDTF">2019-10-17T03:12:00Z</dcterms:modified>
</cp:coreProperties>
</file>