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29C" w:rsidRDefault="00B2729C" w:rsidP="00362F6F">
      <w:pPr>
        <w:jc w:val="center"/>
        <w:rPr>
          <w:rFonts w:ascii="標楷體" w:eastAsia="標楷體" w:hAnsi="標楷體" w:hint="eastAsia"/>
          <w:sz w:val="40"/>
          <w:szCs w:val="40"/>
        </w:rPr>
      </w:pPr>
      <w:proofErr w:type="gramStart"/>
      <w:r w:rsidRPr="00362F6F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362F6F">
        <w:rPr>
          <w:rFonts w:ascii="標楷體" w:eastAsia="標楷體" w:hAnsi="標楷體" w:hint="eastAsia"/>
          <w:sz w:val="40"/>
          <w:szCs w:val="40"/>
        </w:rPr>
        <w:t>中市葫</w:t>
      </w:r>
      <w:r>
        <w:rPr>
          <w:rFonts w:ascii="標楷體" w:eastAsia="標楷體" w:hAnsi="標楷體" w:hint="eastAsia"/>
          <w:sz w:val="40"/>
          <w:szCs w:val="40"/>
        </w:rPr>
        <w:t>蘆</w:t>
      </w:r>
      <w:proofErr w:type="gramStart"/>
      <w:r w:rsidRPr="00362F6F">
        <w:rPr>
          <w:rFonts w:ascii="標楷體" w:eastAsia="標楷體" w:hAnsi="標楷體" w:hint="eastAsia"/>
          <w:sz w:val="40"/>
          <w:szCs w:val="40"/>
        </w:rPr>
        <w:t>墩</w:t>
      </w:r>
      <w:proofErr w:type="gramEnd"/>
      <w:r w:rsidRPr="00362F6F">
        <w:rPr>
          <w:rFonts w:ascii="標楷體" w:eastAsia="標楷體" w:hAnsi="標楷體" w:hint="eastAsia"/>
          <w:sz w:val="40"/>
          <w:szCs w:val="40"/>
        </w:rPr>
        <w:t>文化中心藏品蒐集管理要點</w:t>
      </w:r>
    </w:p>
    <w:p w:rsidR="00A770B4" w:rsidRPr="00A770B4" w:rsidRDefault="00A770B4" w:rsidP="00A770B4">
      <w:pPr>
        <w:jc w:val="right"/>
        <w:rPr>
          <w:rFonts w:ascii="標楷體" w:eastAsia="標楷體" w:hAnsi="標楷體"/>
          <w:sz w:val="16"/>
          <w:szCs w:val="16"/>
        </w:rPr>
      </w:pPr>
      <w:r w:rsidRPr="00A770B4">
        <w:rPr>
          <w:rFonts w:ascii="標楷體" w:eastAsia="標楷體" w:hAnsi="標楷體" w:hint="eastAsia"/>
          <w:sz w:val="16"/>
          <w:szCs w:val="16"/>
        </w:rPr>
        <w:t>中華民國102年12月</w:t>
      </w:r>
      <w:r w:rsidR="00612F9B">
        <w:rPr>
          <w:rFonts w:ascii="標楷體" w:eastAsia="標楷體" w:hAnsi="標楷體" w:hint="eastAsia"/>
          <w:sz w:val="16"/>
          <w:szCs w:val="16"/>
        </w:rPr>
        <w:t>31</w:t>
      </w:r>
      <w:r w:rsidRPr="00A770B4">
        <w:rPr>
          <w:rFonts w:ascii="標楷體" w:eastAsia="標楷體" w:hAnsi="標楷體" w:hint="eastAsia"/>
          <w:sz w:val="16"/>
          <w:szCs w:val="16"/>
        </w:rPr>
        <w:t>日中市文</w:t>
      </w:r>
      <w:r w:rsidR="00612F9B">
        <w:rPr>
          <w:rFonts w:ascii="標楷體" w:eastAsia="標楷體" w:hAnsi="標楷體" w:hint="eastAsia"/>
          <w:sz w:val="16"/>
          <w:szCs w:val="16"/>
        </w:rPr>
        <w:t>葫</w:t>
      </w:r>
      <w:r w:rsidRPr="00A770B4">
        <w:rPr>
          <w:rFonts w:ascii="標楷體" w:eastAsia="標楷體" w:hAnsi="標楷體" w:hint="eastAsia"/>
          <w:sz w:val="16"/>
          <w:szCs w:val="16"/>
        </w:rPr>
        <w:t>字第102002</w:t>
      </w:r>
      <w:r w:rsidR="00612F9B">
        <w:rPr>
          <w:rFonts w:ascii="標楷體" w:eastAsia="標楷體" w:hAnsi="標楷體" w:hint="eastAsia"/>
          <w:sz w:val="16"/>
          <w:szCs w:val="16"/>
        </w:rPr>
        <w:t>4767</w:t>
      </w:r>
      <w:bookmarkStart w:id="0" w:name="_GoBack"/>
      <w:bookmarkEnd w:id="0"/>
      <w:r w:rsidRPr="00A770B4">
        <w:rPr>
          <w:rFonts w:ascii="標楷體" w:eastAsia="標楷體" w:hAnsi="標楷體" w:hint="eastAsia"/>
          <w:sz w:val="16"/>
          <w:szCs w:val="16"/>
        </w:rPr>
        <w:t>號函訂定</w:t>
      </w:r>
    </w:p>
    <w:p w:rsidR="00B2729C" w:rsidRPr="00362F6F" w:rsidRDefault="00B2729C" w:rsidP="00111866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362F6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中市</w:t>
      </w:r>
      <w:r>
        <w:rPr>
          <w:rFonts w:ascii="標楷體" w:eastAsia="標楷體" w:hAnsi="標楷體" w:hint="eastAsia"/>
          <w:sz w:val="28"/>
          <w:szCs w:val="28"/>
        </w:rPr>
        <w:t>政府文化局</w:t>
      </w:r>
      <w:r w:rsidRPr="00362F6F">
        <w:rPr>
          <w:rFonts w:ascii="標楷體" w:eastAsia="標楷體" w:hAnsi="標楷體" w:hint="eastAsia"/>
          <w:sz w:val="28"/>
          <w:szCs w:val="28"/>
        </w:rPr>
        <w:t>為有效管理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</w:t>
      </w:r>
      <w:r w:rsidRPr="00646B10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646B10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646B10">
        <w:rPr>
          <w:rFonts w:ascii="標楷體" w:eastAsia="標楷體" w:hAnsi="標楷體" w:hint="eastAsia"/>
          <w:sz w:val="28"/>
          <w:szCs w:val="28"/>
        </w:rPr>
        <w:t>文化中心（以下簡稱葫蘆</w:t>
      </w:r>
      <w:proofErr w:type="gramStart"/>
      <w:r w:rsidRPr="00646B10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646B10">
        <w:rPr>
          <w:rFonts w:ascii="標楷體" w:eastAsia="標楷體" w:hAnsi="標楷體" w:hint="eastAsia"/>
          <w:sz w:val="28"/>
          <w:szCs w:val="28"/>
        </w:rPr>
        <w:t>中心）</w:t>
      </w:r>
      <w:r w:rsidRPr="00362F6F">
        <w:rPr>
          <w:rFonts w:ascii="標楷體" w:eastAsia="標楷體" w:hAnsi="標楷體" w:hint="eastAsia"/>
          <w:sz w:val="28"/>
          <w:szCs w:val="28"/>
        </w:rPr>
        <w:t>藏品，並保障藏品安全，</w:t>
      </w:r>
      <w:r>
        <w:rPr>
          <w:rFonts w:ascii="標楷體" w:eastAsia="標楷體" w:hAnsi="標楷體" w:hint="eastAsia"/>
          <w:sz w:val="28"/>
          <w:szCs w:val="28"/>
        </w:rPr>
        <w:t>特</w:t>
      </w:r>
      <w:r w:rsidRPr="00362F6F">
        <w:rPr>
          <w:rFonts w:ascii="標楷體" w:eastAsia="標楷體" w:hAnsi="標楷體" w:hint="eastAsia"/>
          <w:sz w:val="28"/>
          <w:szCs w:val="28"/>
        </w:rPr>
        <w:t>訂定本要點。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 w:hint="eastAsia"/>
          <w:sz w:val="28"/>
          <w:szCs w:val="28"/>
        </w:rPr>
        <w:t>二、藏品蒐集範疇：</w:t>
      </w:r>
    </w:p>
    <w:p w:rsidR="00B2729C" w:rsidRDefault="00B2729C" w:rsidP="00C80E9C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（一）蒐集方向：</w:t>
      </w:r>
    </w:p>
    <w:p w:rsidR="00B2729C" w:rsidRDefault="00B2729C" w:rsidP="00C80E9C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1.</w:t>
      </w:r>
      <w:r w:rsidRPr="00E202DB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E202DB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E202DB">
        <w:rPr>
          <w:rFonts w:ascii="標楷體" w:eastAsia="標楷體" w:hAnsi="標楷體" w:hint="eastAsia"/>
          <w:sz w:val="28"/>
          <w:szCs w:val="28"/>
        </w:rPr>
        <w:t>中心各類展覽及競賽之優秀作品。</w:t>
      </w:r>
    </w:p>
    <w:p w:rsidR="00B2729C" w:rsidRDefault="00B2729C" w:rsidP="00C80E9C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2.</w:t>
      </w:r>
      <w:r w:rsidRPr="00E202DB">
        <w:rPr>
          <w:rFonts w:ascii="標楷體" w:eastAsia="標楷體" w:hAnsi="標楷體" w:hint="eastAsia"/>
          <w:sz w:val="28"/>
          <w:szCs w:val="28"/>
        </w:rPr>
        <w:t>其他公開展覽之優秀作品。</w:t>
      </w:r>
    </w:p>
    <w:p w:rsidR="00B2729C" w:rsidRDefault="00B2729C" w:rsidP="00FA4700">
      <w:pPr>
        <w:spacing w:line="460" w:lineRule="exact"/>
        <w:ind w:left="1540" w:hangingChars="550" w:hanging="15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3.</w:t>
      </w:r>
      <w:r w:rsidRPr="00E202DB">
        <w:rPr>
          <w:rFonts w:ascii="標楷體" w:eastAsia="標楷體" w:hAnsi="標楷體" w:hint="eastAsia"/>
          <w:sz w:val="28"/>
          <w:szCs w:val="28"/>
        </w:rPr>
        <w:t>在藝術史上有承先啟後，或對</w:t>
      </w:r>
      <w:proofErr w:type="gramStart"/>
      <w:r w:rsidRPr="00E202D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202DB">
        <w:rPr>
          <w:rFonts w:ascii="標楷體" w:eastAsia="標楷體" w:hAnsi="標楷體" w:hint="eastAsia"/>
          <w:sz w:val="28"/>
          <w:szCs w:val="28"/>
        </w:rPr>
        <w:t>中市藝術教育具有特殊貢獻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E202DB">
        <w:rPr>
          <w:rFonts w:ascii="標楷體" w:eastAsia="標楷體" w:hAnsi="標楷體" w:hint="eastAsia"/>
          <w:sz w:val="28"/>
          <w:szCs w:val="28"/>
        </w:rPr>
        <w:t>之作品。</w:t>
      </w:r>
    </w:p>
    <w:p w:rsidR="00B2729C" w:rsidRDefault="00B2729C" w:rsidP="00E202DB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4.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</w:t>
      </w:r>
      <w:r w:rsidRPr="00E202DB">
        <w:rPr>
          <w:rFonts w:ascii="標楷體" w:eastAsia="標楷體" w:hAnsi="標楷體" w:hint="eastAsia"/>
          <w:sz w:val="28"/>
          <w:szCs w:val="28"/>
        </w:rPr>
        <w:t>具有潛力之新秀及知名藝術家之優秀作品。</w:t>
      </w:r>
    </w:p>
    <w:p w:rsidR="00B2729C" w:rsidRPr="00E202DB" w:rsidRDefault="00B2729C" w:rsidP="00E202DB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5.</w:t>
      </w:r>
      <w:r w:rsidRPr="00E202DB">
        <w:rPr>
          <w:rFonts w:ascii="標楷體" w:eastAsia="標楷體" w:hAnsi="標楷體" w:hint="eastAsia"/>
          <w:sz w:val="28"/>
          <w:szCs w:val="28"/>
        </w:rPr>
        <w:t>其他具有典藏價值的藝術品</w:t>
      </w:r>
      <w:r>
        <w:rPr>
          <w:rFonts w:ascii="標楷體" w:eastAsia="標楷體" w:hAnsi="標楷體" w:hint="eastAsia"/>
          <w:sz w:val="28"/>
          <w:szCs w:val="28"/>
        </w:rPr>
        <w:t>或珍貴物品</w:t>
      </w:r>
      <w:r w:rsidRPr="00E202DB">
        <w:rPr>
          <w:rFonts w:ascii="標楷體" w:eastAsia="標楷體" w:hAnsi="標楷體" w:hint="eastAsia"/>
          <w:sz w:val="28"/>
          <w:szCs w:val="28"/>
        </w:rPr>
        <w:t>。</w:t>
      </w:r>
    </w:p>
    <w:p w:rsidR="00B2729C" w:rsidRPr="00362F6F" w:rsidRDefault="00B2729C" w:rsidP="00FA4700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（二）蒐集類別：為</w:t>
      </w:r>
      <w:r>
        <w:rPr>
          <w:rFonts w:ascii="標楷體" w:eastAsia="標楷體" w:hAnsi="標楷體" w:hint="eastAsia"/>
          <w:sz w:val="28"/>
          <w:szCs w:val="28"/>
        </w:rPr>
        <w:t>民俗文物、史料、藝</w:t>
      </w:r>
      <w:r w:rsidRPr="00362F6F">
        <w:rPr>
          <w:rFonts w:ascii="標楷體" w:eastAsia="標楷體" w:hAnsi="標楷體" w:hint="eastAsia"/>
          <w:sz w:val="28"/>
          <w:szCs w:val="28"/>
        </w:rPr>
        <w:t>術品，包括</w:t>
      </w:r>
      <w:r>
        <w:rPr>
          <w:rFonts w:ascii="標楷體" w:eastAsia="標楷體" w:hAnsi="標楷體" w:hint="eastAsia"/>
          <w:sz w:val="28"/>
          <w:szCs w:val="28"/>
        </w:rPr>
        <w:t>編織</w:t>
      </w:r>
      <w:r w:rsidRPr="002C1D86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漆器</w:t>
      </w:r>
      <w:r w:rsidRPr="002C1D86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陶藝</w:t>
      </w:r>
      <w:r w:rsidRPr="002C1D86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金屬</w:t>
      </w:r>
      <w:r w:rsidRPr="002C1D86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書法</w:t>
      </w:r>
      <w:r w:rsidRPr="002C1D86">
        <w:rPr>
          <w:rFonts w:ascii="標楷體" w:eastAsia="標楷體" w:hAnsi="標楷體" w:hint="eastAsia"/>
          <w:sz w:val="28"/>
          <w:szCs w:val="28"/>
        </w:rPr>
        <w:t>、</w:t>
      </w:r>
      <w:r w:rsidRPr="00362F6F">
        <w:rPr>
          <w:rFonts w:ascii="標楷體" w:eastAsia="標楷體" w:hAnsi="標楷體" w:hint="eastAsia"/>
          <w:sz w:val="28"/>
          <w:szCs w:val="28"/>
        </w:rPr>
        <w:t>油畫、水墨、水彩、膠彩、雕塑、攝影、版畫、複合媒材及其他美術品等。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 w:hint="eastAsia"/>
          <w:sz w:val="28"/>
          <w:szCs w:val="28"/>
        </w:rPr>
        <w:t>三、藏品來源：</w:t>
      </w:r>
    </w:p>
    <w:p w:rsidR="00B2729C" w:rsidRPr="00362F6F" w:rsidRDefault="00B2729C" w:rsidP="00FA4700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（一）收購：符合</w:t>
      </w:r>
      <w:r w:rsidRPr="00B967A8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B967A8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中心藏品蒐集</w:t>
      </w:r>
      <w:r>
        <w:rPr>
          <w:rFonts w:ascii="標楷體" w:eastAsia="標楷體" w:hAnsi="標楷體" w:hint="eastAsia"/>
          <w:sz w:val="28"/>
          <w:szCs w:val="28"/>
        </w:rPr>
        <w:t>範疇</w:t>
      </w:r>
      <w:r w:rsidRPr="00362F6F">
        <w:rPr>
          <w:rFonts w:ascii="標楷體" w:eastAsia="標楷體" w:hAnsi="標楷體" w:hint="eastAsia"/>
          <w:sz w:val="28"/>
          <w:szCs w:val="28"/>
        </w:rPr>
        <w:t>，依據典藏需要，經</w:t>
      </w:r>
      <w:r w:rsidRPr="00B967A8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B967A8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中心典藏審議委員會審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362F6F">
        <w:rPr>
          <w:rFonts w:ascii="標楷體" w:eastAsia="標楷體" w:hAnsi="標楷體" w:hint="eastAsia"/>
          <w:sz w:val="28"/>
          <w:szCs w:val="28"/>
        </w:rPr>
        <w:t>具有永久珍藏價值者，依政府採購</w:t>
      </w:r>
      <w:r>
        <w:rPr>
          <w:rFonts w:ascii="標楷體" w:eastAsia="標楷體" w:hAnsi="標楷體" w:hint="eastAsia"/>
          <w:sz w:val="28"/>
          <w:szCs w:val="28"/>
        </w:rPr>
        <w:t>法</w:t>
      </w:r>
      <w:r w:rsidRPr="00362F6F">
        <w:rPr>
          <w:rFonts w:ascii="標楷體" w:eastAsia="標楷體" w:hAnsi="標楷體" w:hint="eastAsia"/>
          <w:sz w:val="28"/>
          <w:szCs w:val="28"/>
        </w:rPr>
        <w:t>有關規定收購。</w:t>
      </w:r>
    </w:p>
    <w:p w:rsidR="00B2729C" w:rsidRPr="00362F6F" w:rsidRDefault="00B2729C" w:rsidP="00FA4700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（二）競賽得獎：</w:t>
      </w:r>
      <w:r w:rsidRPr="00B967A8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B967A8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中心辦理之各項比賽性得獎作品，以獎金方式取得，作為典藏品。</w:t>
      </w:r>
    </w:p>
    <w:p w:rsidR="00B2729C" w:rsidRPr="00362F6F" w:rsidRDefault="00B2729C" w:rsidP="00FA4700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（三）捐贈：符合</w:t>
      </w:r>
      <w:r w:rsidRPr="00721090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721090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中心蒐集</w:t>
      </w:r>
      <w:r>
        <w:rPr>
          <w:rFonts w:ascii="標楷體" w:eastAsia="標楷體" w:hAnsi="標楷體" w:hint="eastAsia"/>
          <w:sz w:val="28"/>
          <w:szCs w:val="28"/>
        </w:rPr>
        <w:t>範疇</w:t>
      </w:r>
      <w:r w:rsidRPr="00362F6F">
        <w:rPr>
          <w:rFonts w:ascii="標楷體" w:eastAsia="標楷體" w:hAnsi="標楷體" w:hint="eastAsia"/>
          <w:sz w:val="28"/>
          <w:szCs w:val="28"/>
        </w:rPr>
        <w:t>，接受個人或團體無條件及無私人利害目的捐贈之</w:t>
      </w:r>
      <w:r>
        <w:rPr>
          <w:rFonts w:ascii="標楷體" w:eastAsia="標楷體" w:hAnsi="標楷體" w:hint="eastAsia"/>
          <w:sz w:val="28"/>
          <w:szCs w:val="28"/>
        </w:rPr>
        <w:t>藏</w:t>
      </w:r>
      <w:r w:rsidRPr="00362F6F">
        <w:rPr>
          <w:rFonts w:ascii="標楷體" w:eastAsia="標楷體" w:hAnsi="標楷體" w:hint="eastAsia"/>
          <w:sz w:val="28"/>
          <w:szCs w:val="28"/>
        </w:rPr>
        <w:t>品。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（四）移撥：由</w:t>
      </w:r>
      <w:proofErr w:type="gramStart"/>
      <w:r w:rsidRPr="00362F6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中市政府或</w:t>
      </w:r>
      <w:r>
        <w:rPr>
          <w:rFonts w:ascii="標楷體" w:eastAsia="標楷體" w:hAnsi="標楷體" w:hint="eastAsia"/>
          <w:sz w:val="28"/>
          <w:szCs w:val="28"/>
        </w:rPr>
        <w:t>其他政府機關</w:t>
      </w:r>
      <w:r w:rsidRPr="00362F6F">
        <w:rPr>
          <w:rFonts w:ascii="標楷體" w:eastAsia="標楷體" w:hAnsi="標楷體" w:hint="eastAsia"/>
          <w:sz w:val="28"/>
          <w:szCs w:val="28"/>
        </w:rPr>
        <w:t>移撥之</w:t>
      </w:r>
      <w:r>
        <w:rPr>
          <w:rFonts w:ascii="標楷體" w:eastAsia="標楷體" w:hAnsi="標楷體" w:hint="eastAsia"/>
          <w:sz w:val="28"/>
          <w:szCs w:val="28"/>
        </w:rPr>
        <w:t>藏</w:t>
      </w:r>
      <w:r w:rsidRPr="00362F6F">
        <w:rPr>
          <w:rFonts w:ascii="標楷體" w:eastAsia="標楷體" w:hAnsi="標楷體" w:hint="eastAsia"/>
          <w:sz w:val="28"/>
          <w:szCs w:val="28"/>
        </w:rPr>
        <w:t>品。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 w:hint="eastAsia"/>
          <w:sz w:val="28"/>
          <w:szCs w:val="28"/>
        </w:rPr>
        <w:t>四、藏品分類：</w:t>
      </w:r>
    </w:p>
    <w:p w:rsidR="00B2729C" w:rsidRPr="00362F6F" w:rsidRDefault="00B2729C" w:rsidP="00FA4700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（一）典藏品：</w:t>
      </w:r>
      <w:r w:rsidRPr="00721090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721090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中心收購、競賽得獎之藏品、或經典藏審議委員會審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362F6F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符</w:t>
      </w:r>
      <w:r w:rsidRPr="00362F6F">
        <w:rPr>
          <w:rFonts w:ascii="標楷體" w:eastAsia="標楷體" w:hAnsi="標楷體" w:hint="eastAsia"/>
          <w:sz w:val="28"/>
          <w:szCs w:val="28"/>
        </w:rPr>
        <w:t>合</w:t>
      </w:r>
      <w:r w:rsidRPr="00721090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721090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中心蒐集範疇，具有永久珍藏價值者，列為典藏品。</w:t>
      </w:r>
    </w:p>
    <w:p w:rsidR="00B2729C" w:rsidRPr="00362F6F" w:rsidRDefault="00B2729C" w:rsidP="00E452AE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（二）館藏品：經典藏審議委員會審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362F6F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符合</w:t>
      </w:r>
      <w:r w:rsidRPr="00721090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721090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中心蒐集範疇，不具有永久珍藏價值，但具有教育、研究、交換、義賣等功能</w:t>
      </w:r>
      <w:r w:rsidRPr="00362F6F">
        <w:rPr>
          <w:rFonts w:ascii="標楷體" w:eastAsia="標楷體" w:hAnsi="標楷體" w:hint="eastAsia"/>
          <w:sz w:val="28"/>
          <w:szCs w:val="28"/>
        </w:rPr>
        <w:lastRenderedPageBreak/>
        <w:t>者，則列為館藏品管理。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362F6F">
        <w:rPr>
          <w:rFonts w:ascii="標楷體" w:eastAsia="標楷體" w:hAnsi="標楷體" w:hint="eastAsia"/>
          <w:sz w:val="28"/>
          <w:szCs w:val="28"/>
        </w:rPr>
        <w:t>、收購作業流程：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（一）依據</w:t>
      </w:r>
      <w:r w:rsidRPr="00CF2BB6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CF2BB6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中心典藏需要，編列購置預算。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（二）決定收購</w:t>
      </w:r>
      <w:r>
        <w:rPr>
          <w:rFonts w:ascii="標楷體" w:eastAsia="標楷體" w:hAnsi="標楷體" w:hint="eastAsia"/>
          <w:sz w:val="28"/>
          <w:szCs w:val="28"/>
        </w:rPr>
        <w:t>範疇</w:t>
      </w:r>
      <w:r w:rsidRPr="00362F6F">
        <w:rPr>
          <w:rFonts w:ascii="標楷體" w:eastAsia="標楷體" w:hAnsi="標楷體" w:hint="eastAsia"/>
          <w:sz w:val="28"/>
          <w:szCs w:val="28"/>
        </w:rPr>
        <w:t>及對象。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（三）聯繫擬收購之</w:t>
      </w:r>
      <w:r>
        <w:rPr>
          <w:rFonts w:ascii="標楷體" w:eastAsia="標楷體" w:hAnsi="標楷體" w:hint="eastAsia"/>
          <w:sz w:val="28"/>
          <w:szCs w:val="28"/>
        </w:rPr>
        <w:t>藏</w:t>
      </w:r>
      <w:r w:rsidRPr="00362F6F">
        <w:rPr>
          <w:rFonts w:ascii="標楷體" w:eastAsia="標楷體" w:hAnsi="標楷體" w:hint="eastAsia"/>
          <w:sz w:val="28"/>
          <w:szCs w:val="28"/>
        </w:rPr>
        <w:t>品所有權人報價及送件。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（四）召開典藏審議委員會審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362F6F">
        <w:rPr>
          <w:rFonts w:ascii="標楷體" w:eastAsia="標楷體" w:hAnsi="標楷體" w:hint="eastAsia"/>
          <w:sz w:val="28"/>
          <w:szCs w:val="28"/>
        </w:rPr>
        <w:t>作品，並建議購藏金額。</w:t>
      </w:r>
    </w:p>
    <w:p w:rsidR="00B2729C" w:rsidRPr="00362F6F" w:rsidRDefault="00B2729C" w:rsidP="00FA4700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（五）通過審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362F6F">
        <w:rPr>
          <w:rFonts w:ascii="標楷體" w:eastAsia="標楷體" w:hAnsi="標楷體" w:hint="eastAsia"/>
          <w:sz w:val="28"/>
          <w:szCs w:val="28"/>
        </w:rPr>
        <w:t>之</w:t>
      </w:r>
      <w:r>
        <w:rPr>
          <w:rFonts w:ascii="標楷體" w:eastAsia="標楷體" w:hAnsi="標楷體" w:hint="eastAsia"/>
          <w:sz w:val="28"/>
          <w:szCs w:val="28"/>
        </w:rPr>
        <w:t>藏</w:t>
      </w:r>
      <w:r w:rsidRPr="00362F6F">
        <w:rPr>
          <w:rFonts w:ascii="標楷體" w:eastAsia="標楷體" w:hAnsi="標楷體" w:hint="eastAsia"/>
          <w:sz w:val="28"/>
          <w:szCs w:val="28"/>
        </w:rPr>
        <w:t>品，依政府採購法相關規</w:t>
      </w:r>
      <w:r>
        <w:rPr>
          <w:rFonts w:ascii="標楷體" w:eastAsia="標楷體" w:hAnsi="標楷體" w:hint="eastAsia"/>
          <w:sz w:val="28"/>
          <w:szCs w:val="28"/>
        </w:rPr>
        <w:t>定</w:t>
      </w:r>
      <w:r w:rsidRPr="00362F6F">
        <w:rPr>
          <w:rFonts w:ascii="標楷體" w:eastAsia="標楷體" w:hAnsi="標楷體" w:hint="eastAsia"/>
          <w:sz w:val="28"/>
          <w:szCs w:val="28"/>
        </w:rPr>
        <w:t>辦理議價，議價成交者，辦理入藏手續，發給典藏證書；未通過審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362F6F">
        <w:rPr>
          <w:rFonts w:ascii="標楷體" w:eastAsia="標楷體" w:hAnsi="標楷體" w:hint="eastAsia"/>
          <w:sz w:val="28"/>
          <w:szCs w:val="28"/>
        </w:rPr>
        <w:t>或議價未成</w:t>
      </w:r>
      <w:r>
        <w:rPr>
          <w:rFonts w:ascii="標楷體" w:eastAsia="標楷體" w:hAnsi="標楷體" w:hint="eastAsia"/>
          <w:sz w:val="28"/>
          <w:szCs w:val="28"/>
        </w:rPr>
        <w:t>者，</w:t>
      </w:r>
      <w:r w:rsidRPr="00362F6F">
        <w:rPr>
          <w:rFonts w:ascii="標楷體" w:eastAsia="標楷體" w:hAnsi="標楷體" w:hint="eastAsia"/>
          <w:sz w:val="28"/>
          <w:szCs w:val="28"/>
        </w:rPr>
        <w:t>由</w:t>
      </w:r>
      <w:r w:rsidR="00B828BD">
        <w:rPr>
          <w:rFonts w:ascii="標楷體" w:eastAsia="標楷體" w:hAnsi="標楷體" w:hint="eastAsia"/>
          <w:sz w:val="28"/>
          <w:szCs w:val="28"/>
        </w:rPr>
        <w:t>文化局</w:t>
      </w:r>
      <w:r w:rsidRPr="00362F6F">
        <w:rPr>
          <w:rFonts w:ascii="標楷體" w:eastAsia="標楷體" w:hAnsi="標楷體" w:hint="eastAsia"/>
          <w:sz w:val="28"/>
          <w:szCs w:val="28"/>
        </w:rPr>
        <w:t>送回或通知所有權人領回。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362F6F">
        <w:rPr>
          <w:rFonts w:ascii="標楷體" w:eastAsia="標楷體" w:hAnsi="標楷體" w:hint="eastAsia"/>
          <w:sz w:val="28"/>
          <w:szCs w:val="28"/>
        </w:rPr>
        <w:t>、接受捐贈作業流程：</w:t>
      </w:r>
    </w:p>
    <w:p w:rsidR="00B2729C" w:rsidRPr="00362F6F" w:rsidRDefault="00B2729C" w:rsidP="00E452AE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（一）受理方式為電話、信函或捐贈者親洽等。</w:t>
      </w:r>
      <w:r>
        <w:rPr>
          <w:rFonts w:ascii="標楷體" w:eastAsia="標楷體" w:hAnsi="標楷體"/>
          <w:sz w:val="28"/>
          <w:szCs w:val="28"/>
        </w:rPr>
        <w:t xml:space="preserve">  </w:t>
      </w:r>
    </w:p>
    <w:p w:rsidR="00B2729C" w:rsidRPr="00362F6F" w:rsidRDefault="00B2729C" w:rsidP="00FA4700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362F6F">
        <w:rPr>
          <w:rFonts w:ascii="標楷體" w:eastAsia="標楷體" w:hAnsi="標楷體" w:hint="eastAsia"/>
          <w:sz w:val="28"/>
          <w:szCs w:val="28"/>
        </w:rPr>
        <w:t>）經</w:t>
      </w:r>
      <w:r w:rsidRPr="00F40B05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F40B05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中心典藏審議委員會審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362F6F">
        <w:rPr>
          <w:rFonts w:ascii="標楷體" w:eastAsia="標楷體" w:hAnsi="標楷體" w:hint="eastAsia"/>
          <w:sz w:val="28"/>
          <w:szCs w:val="28"/>
        </w:rPr>
        <w:t>，具有永久珍藏價值者，列為典藏品收藏，並發給捐贈者典藏證書。</w:t>
      </w:r>
    </w:p>
    <w:p w:rsidR="00B2729C" w:rsidRPr="00362F6F" w:rsidRDefault="00B2729C" w:rsidP="00FA4700">
      <w:pPr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362F6F">
        <w:rPr>
          <w:rFonts w:ascii="標楷體" w:eastAsia="標楷體" w:hAnsi="標楷體" w:hint="eastAsia"/>
          <w:sz w:val="28"/>
          <w:szCs w:val="28"/>
        </w:rPr>
        <w:t>）經</w:t>
      </w:r>
      <w:r w:rsidRPr="0048441D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48441D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中心典藏審議委員會審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362F6F">
        <w:rPr>
          <w:rFonts w:ascii="標楷體" w:eastAsia="標楷體" w:hAnsi="標楷體" w:hint="eastAsia"/>
          <w:sz w:val="28"/>
          <w:szCs w:val="28"/>
        </w:rPr>
        <w:t>，不具有永久珍藏價值，但具有教育、研究、交換、義賣等功能者，則列為館藏品管理</w:t>
      </w:r>
      <w:r>
        <w:rPr>
          <w:rFonts w:ascii="標楷體" w:eastAsia="標楷體" w:hAnsi="標楷體" w:hint="eastAsia"/>
          <w:sz w:val="28"/>
          <w:szCs w:val="28"/>
        </w:rPr>
        <w:t>，並致贈</w:t>
      </w:r>
      <w:r w:rsidRPr="005F540F">
        <w:rPr>
          <w:rFonts w:ascii="標楷體" w:eastAsia="標楷體" w:hAnsi="標楷體" w:hint="eastAsia"/>
          <w:sz w:val="28"/>
          <w:szCs w:val="28"/>
        </w:rPr>
        <w:t>捐贈者</w:t>
      </w:r>
      <w:r>
        <w:rPr>
          <w:rFonts w:ascii="標楷體" w:eastAsia="標楷體" w:hAnsi="標楷體" w:hint="eastAsia"/>
          <w:sz w:val="28"/>
          <w:szCs w:val="28"/>
        </w:rPr>
        <w:t>感謝狀</w:t>
      </w:r>
      <w:r w:rsidRPr="00362F6F">
        <w:rPr>
          <w:rFonts w:ascii="標楷體" w:eastAsia="標楷體" w:hAnsi="標楷體" w:hint="eastAsia"/>
          <w:sz w:val="28"/>
          <w:szCs w:val="28"/>
        </w:rPr>
        <w:t>。</w:t>
      </w:r>
    </w:p>
    <w:p w:rsidR="00B2729C" w:rsidRPr="00362F6F" w:rsidRDefault="00B2729C" w:rsidP="0098194D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362F6F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362F6F">
        <w:rPr>
          <w:rFonts w:ascii="標楷體" w:eastAsia="標楷體" w:hAnsi="標楷體" w:hint="eastAsia"/>
          <w:sz w:val="28"/>
          <w:szCs w:val="28"/>
        </w:rPr>
        <w:t>）未通過審核之作品，通知捐贈者領回或由</w:t>
      </w:r>
      <w:r w:rsidR="00B828BD">
        <w:rPr>
          <w:rFonts w:ascii="標楷體" w:eastAsia="標楷體" w:hAnsi="標楷體" w:hint="eastAsia"/>
          <w:sz w:val="28"/>
          <w:szCs w:val="28"/>
        </w:rPr>
        <w:t>文化局</w:t>
      </w:r>
      <w:r w:rsidRPr="00362F6F">
        <w:rPr>
          <w:rFonts w:ascii="標楷體" w:eastAsia="標楷體" w:hAnsi="標楷體" w:hint="eastAsia"/>
          <w:sz w:val="28"/>
          <w:szCs w:val="28"/>
        </w:rPr>
        <w:t>逕行處理。</w:t>
      </w:r>
    </w:p>
    <w:p w:rsidR="00B2729C" w:rsidRPr="00362F6F" w:rsidRDefault="00B2729C" w:rsidP="0098194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362F6F">
        <w:rPr>
          <w:rFonts w:ascii="標楷體" w:eastAsia="標楷體" w:hAnsi="標楷體" w:hint="eastAsia"/>
          <w:sz w:val="28"/>
          <w:szCs w:val="28"/>
        </w:rPr>
        <w:t>、入藏作業：經列為典藏品或館藏品者，</w:t>
      </w:r>
      <w:proofErr w:type="gramStart"/>
      <w:r w:rsidRPr="00362F6F">
        <w:rPr>
          <w:rFonts w:ascii="標楷體" w:eastAsia="標楷體" w:hAnsi="標楷體" w:hint="eastAsia"/>
          <w:sz w:val="28"/>
          <w:szCs w:val="28"/>
        </w:rPr>
        <w:t>均須加以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登錄、分類編目，並依作品類別，</w:t>
      </w:r>
      <w:proofErr w:type="gramStart"/>
      <w:r w:rsidRPr="00362F6F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寫於</w:t>
      </w:r>
      <w:proofErr w:type="gramStart"/>
      <w:r w:rsidRPr="00362F6F">
        <w:rPr>
          <w:rFonts w:ascii="標楷體" w:eastAsia="標楷體" w:hAnsi="標楷體" w:hint="eastAsia"/>
          <w:sz w:val="28"/>
          <w:szCs w:val="28"/>
        </w:rPr>
        <w:t>固定隱避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處，</w:t>
      </w:r>
      <w:proofErr w:type="gramStart"/>
      <w:r w:rsidRPr="00362F6F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利研究、展覽及管理。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Pr="00362F6F">
        <w:rPr>
          <w:rFonts w:ascii="標楷體" w:eastAsia="標楷體" w:hAnsi="標楷體" w:hint="eastAsia"/>
          <w:sz w:val="28"/>
          <w:szCs w:val="28"/>
        </w:rPr>
        <w:t>、保險：所有</w:t>
      </w:r>
      <w:r>
        <w:rPr>
          <w:rFonts w:ascii="標楷體" w:eastAsia="標楷體" w:hAnsi="標楷體" w:hint="eastAsia"/>
          <w:sz w:val="28"/>
          <w:szCs w:val="28"/>
        </w:rPr>
        <w:t>典</w:t>
      </w:r>
      <w:r w:rsidRPr="00362F6F">
        <w:rPr>
          <w:rFonts w:ascii="標楷體" w:eastAsia="標楷體" w:hAnsi="標楷體" w:hint="eastAsia"/>
          <w:sz w:val="28"/>
          <w:szCs w:val="28"/>
        </w:rPr>
        <w:t>藏品須依入藏價值辦理藝術品保險。</w:t>
      </w:r>
    </w:p>
    <w:p w:rsidR="00B2729C" w:rsidRPr="00362F6F" w:rsidRDefault="00B2729C" w:rsidP="0098194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Pr="00362F6F">
        <w:rPr>
          <w:rFonts w:ascii="標楷體" w:eastAsia="標楷體" w:hAnsi="標楷體" w:hint="eastAsia"/>
          <w:sz w:val="28"/>
          <w:szCs w:val="28"/>
        </w:rPr>
        <w:t>、藏品提借：為展覽、編目、研究、修護或其他特殊理由，須填寫藏品提借申請單，經</w:t>
      </w:r>
      <w:r w:rsidR="002122F1">
        <w:rPr>
          <w:rFonts w:ascii="標楷體" w:eastAsia="標楷體" w:hAnsi="標楷體" w:hint="eastAsia"/>
          <w:sz w:val="28"/>
          <w:szCs w:val="28"/>
        </w:rPr>
        <w:t>機關首長</w:t>
      </w:r>
      <w:r w:rsidRPr="00362F6F">
        <w:rPr>
          <w:rFonts w:ascii="標楷體" w:eastAsia="標楷體" w:hAnsi="標楷體" w:hint="eastAsia"/>
          <w:sz w:val="28"/>
          <w:szCs w:val="28"/>
        </w:rPr>
        <w:t>或其授權人核准後始得提借。</w:t>
      </w:r>
    </w:p>
    <w:p w:rsidR="00B2729C" w:rsidRPr="00362F6F" w:rsidRDefault="00B2729C" w:rsidP="0098194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362F6F">
        <w:rPr>
          <w:rFonts w:ascii="標楷體" w:eastAsia="標楷體" w:hAnsi="標楷體" w:hint="eastAsia"/>
          <w:sz w:val="28"/>
          <w:szCs w:val="28"/>
        </w:rPr>
        <w:t>、藏品修復：藏品損傷必須修復時，由典藏</w:t>
      </w:r>
      <w:r>
        <w:rPr>
          <w:rFonts w:ascii="標楷體" w:eastAsia="標楷體" w:hAnsi="標楷體" w:hint="eastAsia"/>
          <w:sz w:val="28"/>
          <w:szCs w:val="28"/>
        </w:rPr>
        <w:t>管理</w:t>
      </w:r>
      <w:r w:rsidRPr="00362F6F">
        <w:rPr>
          <w:rFonts w:ascii="標楷體" w:eastAsia="標楷體" w:hAnsi="標楷體" w:hint="eastAsia"/>
          <w:sz w:val="28"/>
          <w:szCs w:val="28"/>
        </w:rPr>
        <w:t>人員會同</w:t>
      </w:r>
      <w:r>
        <w:rPr>
          <w:rFonts w:ascii="標楷體" w:eastAsia="標楷體" w:hAnsi="標楷體" w:hint="eastAsia"/>
          <w:sz w:val="28"/>
          <w:szCs w:val="28"/>
        </w:rPr>
        <w:t>承辦業務</w:t>
      </w:r>
      <w:r w:rsidRPr="00362F6F">
        <w:rPr>
          <w:rFonts w:ascii="標楷體" w:eastAsia="標楷體" w:hAnsi="標楷體" w:hint="eastAsia"/>
          <w:sz w:val="28"/>
          <w:szCs w:val="28"/>
        </w:rPr>
        <w:t>主管，擬定具體修</w:t>
      </w:r>
      <w:r>
        <w:rPr>
          <w:rFonts w:ascii="標楷體" w:eastAsia="標楷體" w:hAnsi="標楷體" w:hint="eastAsia"/>
          <w:sz w:val="28"/>
          <w:szCs w:val="28"/>
        </w:rPr>
        <w:t>復</w:t>
      </w:r>
      <w:r w:rsidRPr="00362F6F">
        <w:rPr>
          <w:rFonts w:ascii="標楷體" w:eastAsia="標楷體" w:hAnsi="標楷體" w:hint="eastAsia"/>
          <w:sz w:val="28"/>
          <w:szCs w:val="28"/>
        </w:rPr>
        <w:t>計畫，經</w:t>
      </w:r>
      <w:r w:rsidR="00B828BD">
        <w:rPr>
          <w:rFonts w:ascii="標楷體" w:eastAsia="標楷體" w:hAnsi="標楷體" w:hint="eastAsia"/>
          <w:sz w:val="28"/>
          <w:szCs w:val="28"/>
        </w:rPr>
        <w:t>機關首長</w:t>
      </w:r>
      <w:r w:rsidRPr="00362F6F">
        <w:rPr>
          <w:rFonts w:ascii="標楷體" w:eastAsia="標楷體" w:hAnsi="標楷體" w:hint="eastAsia"/>
          <w:sz w:val="28"/>
          <w:szCs w:val="28"/>
        </w:rPr>
        <w:t>或其授權人核准後辦理。修復完成後呈報完整紀錄，並歸檔於藏品登錄卡。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362F6F">
        <w:rPr>
          <w:rFonts w:ascii="標楷體" w:eastAsia="標楷體" w:hAnsi="標楷體" w:hint="eastAsia"/>
          <w:sz w:val="28"/>
          <w:szCs w:val="28"/>
        </w:rPr>
        <w:t>、典藏室管理維護：</w:t>
      </w:r>
    </w:p>
    <w:p w:rsidR="00B2729C" w:rsidRPr="00362F6F" w:rsidRDefault="00B2729C" w:rsidP="00FA4700">
      <w:pPr>
        <w:spacing w:line="460" w:lineRule="exact"/>
        <w:ind w:left="1540" w:hangingChars="550" w:hanging="15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（一）</w:t>
      </w:r>
      <w:r>
        <w:rPr>
          <w:rFonts w:ascii="標楷體" w:eastAsia="標楷體" w:hAnsi="標楷體" w:hint="eastAsia"/>
          <w:sz w:val="28"/>
          <w:szCs w:val="28"/>
        </w:rPr>
        <w:t>二十四</w:t>
      </w:r>
      <w:r w:rsidRPr="00362F6F">
        <w:rPr>
          <w:rFonts w:ascii="標楷體" w:eastAsia="標楷體" w:hAnsi="標楷體" w:hint="eastAsia"/>
          <w:sz w:val="28"/>
          <w:szCs w:val="28"/>
        </w:rPr>
        <w:t>小時恆溫恆濕空調，預防空氣污染及灰塵之影響，維持藏品儲藏條件。溫度應控制於攝氏十六至廿四度間，溼度應控制於百分之四十至百分之六十間，每週紀錄典藏室溫濕度，以掌控典藏環境。</w:t>
      </w:r>
    </w:p>
    <w:p w:rsidR="00B2729C" w:rsidRPr="00362F6F" w:rsidRDefault="00B2729C" w:rsidP="00FA4700">
      <w:pPr>
        <w:spacing w:line="460" w:lineRule="exact"/>
        <w:ind w:left="1540" w:hangingChars="550" w:hanging="15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（二）應完全隔絕或過濾日光，以免紫外線照射造成藏品退色或損害。</w:t>
      </w:r>
    </w:p>
    <w:p w:rsidR="00B2729C" w:rsidRPr="00362F6F" w:rsidRDefault="00B2729C" w:rsidP="00FA4700">
      <w:pPr>
        <w:spacing w:line="460" w:lineRule="exact"/>
        <w:ind w:left="1540" w:hangingChars="550" w:hanging="15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（三）典藏室保全卡及鑰匙共有二組，分別由</w:t>
      </w:r>
      <w:r w:rsidRPr="00FC2451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FC2451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中心承辦業務主管及典藏管理人員保管之。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（四）典藏室有下列情形得開放進出：</w:t>
      </w:r>
    </w:p>
    <w:p w:rsidR="00B2729C" w:rsidRPr="00362F6F" w:rsidRDefault="00B2729C" w:rsidP="00FA4700">
      <w:pPr>
        <w:spacing w:line="460" w:lineRule="exact"/>
        <w:ind w:firstLineChars="550" w:firstLine="154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/>
          <w:sz w:val="28"/>
          <w:szCs w:val="28"/>
        </w:rPr>
        <w:t>1.</w:t>
      </w:r>
      <w:r w:rsidRPr="00362F6F">
        <w:rPr>
          <w:rFonts w:ascii="標楷體" w:eastAsia="標楷體" w:hAnsi="標楷體" w:hint="eastAsia"/>
          <w:sz w:val="28"/>
          <w:szCs w:val="28"/>
        </w:rPr>
        <w:t>新購（贈）藏品及待審作品入庫。</w:t>
      </w:r>
    </w:p>
    <w:p w:rsidR="00B2729C" w:rsidRPr="00362F6F" w:rsidRDefault="00B2729C" w:rsidP="00FA4700">
      <w:pPr>
        <w:spacing w:line="460" w:lineRule="exact"/>
        <w:ind w:firstLineChars="550" w:firstLine="154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/>
          <w:sz w:val="28"/>
          <w:szCs w:val="28"/>
        </w:rPr>
        <w:t>2.</w:t>
      </w:r>
      <w:r w:rsidRPr="00362F6F">
        <w:rPr>
          <w:rFonts w:ascii="標楷體" w:eastAsia="標楷體" w:hAnsi="標楷體" w:hint="eastAsia"/>
          <w:sz w:val="28"/>
          <w:szCs w:val="28"/>
        </w:rPr>
        <w:t>經核准寄藏作品之進出。</w:t>
      </w:r>
    </w:p>
    <w:p w:rsidR="00B2729C" w:rsidRPr="00362F6F" w:rsidRDefault="00B2729C" w:rsidP="00FA4700">
      <w:pPr>
        <w:spacing w:line="460" w:lineRule="exact"/>
        <w:ind w:firstLineChars="550" w:firstLine="154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/>
          <w:sz w:val="28"/>
          <w:szCs w:val="28"/>
        </w:rPr>
        <w:t>3.</w:t>
      </w:r>
      <w:r w:rsidRPr="00362F6F">
        <w:rPr>
          <w:rFonts w:ascii="標楷體" w:eastAsia="標楷體" w:hAnsi="標楷體" w:hint="eastAsia"/>
          <w:sz w:val="28"/>
          <w:szCs w:val="28"/>
        </w:rPr>
        <w:t>藏品出借。</w:t>
      </w:r>
    </w:p>
    <w:p w:rsidR="00B2729C" w:rsidRPr="00362F6F" w:rsidRDefault="00B2729C" w:rsidP="00FA4700">
      <w:pPr>
        <w:spacing w:line="460" w:lineRule="exact"/>
        <w:ind w:firstLineChars="550" w:firstLine="154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/>
          <w:sz w:val="28"/>
          <w:szCs w:val="28"/>
        </w:rPr>
        <w:t>4.</w:t>
      </w:r>
      <w:r w:rsidRPr="00362F6F">
        <w:rPr>
          <w:rFonts w:ascii="標楷體" w:eastAsia="標楷體" w:hAnsi="標楷體" w:hint="eastAsia"/>
          <w:sz w:val="28"/>
          <w:szCs w:val="28"/>
        </w:rPr>
        <w:t>藏品提供</w:t>
      </w:r>
      <w:r w:rsidRPr="009A70DB">
        <w:rPr>
          <w:rFonts w:ascii="標楷體" w:eastAsia="標楷體" w:hAnsi="標楷體" w:hint="eastAsia"/>
          <w:sz w:val="28"/>
          <w:szCs w:val="28"/>
        </w:rPr>
        <w:t>葫蘆</w:t>
      </w:r>
      <w:proofErr w:type="gramStart"/>
      <w:r w:rsidRPr="009A70DB">
        <w:rPr>
          <w:rFonts w:ascii="標楷體" w:eastAsia="標楷體" w:hAnsi="標楷體" w:hint="eastAsia"/>
          <w:sz w:val="28"/>
          <w:szCs w:val="28"/>
        </w:rPr>
        <w:t>墩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中心展覽及研究。</w:t>
      </w:r>
    </w:p>
    <w:p w:rsidR="00B2729C" w:rsidRPr="00362F6F" w:rsidRDefault="00B2729C" w:rsidP="00FA4700">
      <w:pPr>
        <w:spacing w:line="460" w:lineRule="exact"/>
        <w:ind w:firstLineChars="550" w:firstLine="154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/>
          <w:sz w:val="28"/>
          <w:szCs w:val="28"/>
        </w:rPr>
        <w:t>5.</w:t>
      </w:r>
      <w:r w:rsidRPr="00362F6F">
        <w:rPr>
          <w:rFonts w:ascii="標楷體" w:eastAsia="標楷體" w:hAnsi="標楷體" w:hint="eastAsia"/>
          <w:sz w:val="28"/>
          <w:szCs w:val="28"/>
        </w:rPr>
        <w:t>藏品編目、攝影、定期檢視、修護、</w:t>
      </w:r>
      <w:proofErr w:type="gramStart"/>
      <w:r w:rsidRPr="00362F6F">
        <w:rPr>
          <w:rFonts w:ascii="標楷體" w:eastAsia="標楷體" w:hAnsi="標楷體" w:hint="eastAsia"/>
          <w:sz w:val="28"/>
          <w:szCs w:val="28"/>
        </w:rPr>
        <w:t>燻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蒸消毒。</w:t>
      </w:r>
    </w:p>
    <w:p w:rsidR="00B2729C" w:rsidRPr="00362F6F" w:rsidRDefault="00B2729C" w:rsidP="00FA4700">
      <w:pPr>
        <w:spacing w:line="460" w:lineRule="exact"/>
        <w:ind w:firstLineChars="550" w:firstLine="154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/>
          <w:sz w:val="28"/>
          <w:szCs w:val="28"/>
        </w:rPr>
        <w:t>6.</w:t>
      </w:r>
      <w:r w:rsidRPr="00362F6F">
        <w:rPr>
          <w:rFonts w:ascii="標楷體" w:eastAsia="標楷體" w:hAnsi="標楷體" w:hint="eastAsia"/>
          <w:sz w:val="28"/>
          <w:szCs w:val="28"/>
        </w:rPr>
        <w:t>典藏室設備增設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362F6F">
        <w:rPr>
          <w:rFonts w:ascii="標楷體" w:eastAsia="標楷體" w:hAnsi="標楷體" w:hint="eastAsia"/>
          <w:sz w:val="28"/>
          <w:szCs w:val="28"/>
        </w:rPr>
        <w:t>維修</w:t>
      </w:r>
      <w:r>
        <w:rPr>
          <w:rFonts w:ascii="標楷體" w:eastAsia="標楷體" w:hAnsi="標楷體" w:hint="eastAsia"/>
          <w:sz w:val="28"/>
          <w:szCs w:val="28"/>
        </w:rPr>
        <w:t>、或安全檢查</w:t>
      </w:r>
      <w:r w:rsidRPr="00362F6F">
        <w:rPr>
          <w:rFonts w:ascii="標楷體" w:eastAsia="標楷體" w:hAnsi="標楷體" w:hint="eastAsia"/>
          <w:sz w:val="28"/>
          <w:szCs w:val="28"/>
        </w:rPr>
        <w:t>。</w:t>
      </w:r>
    </w:p>
    <w:p w:rsidR="00B2729C" w:rsidRPr="00362F6F" w:rsidRDefault="00B2729C" w:rsidP="00FA4700">
      <w:pPr>
        <w:spacing w:line="460" w:lineRule="exact"/>
        <w:ind w:firstLineChars="550" w:firstLine="154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/>
          <w:sz w:val="28"/>
          <w:szCs w:val="28"/>
        </w:rPr>
        <w:t>7.</w:t>
      </w:r>
      <w:r w:rsidRPr="00362F6F">
        <w:rPr>
          <w:rFonts w:ascii="標楷體" w:eastAsia="標楷體" w:hAnsi="標楷體" w:hint="eastAsia"/>
          <w:sz w:val="28"/>
          <w:szCs w:val="28"/>
        </w:rPr>
        <w:t>藏品盤點、視察或</w:t>
      </w:r>
      <w:r>
        <w:rPr>
          <w:rFonts w:ascii="標楷體" w:eastAsia="標楷體" w:hAnsi="標楷體" w:hint="eastAsia"/>
          <w:sz w:val="28"/>
          <w:szCs w:val="28"/>
        </w:rPr>
        <w:t>經</w:t>
      </w:r>
      <w:r w:rsidR="00B828BD" w:rsidRPr="00B828BD">
        <w:rPr>
          <w:rFonts w:ascii="標楷體" w:eastAsia="標楷體" w:hAnsi="標楷體" w:hint="eastAsia"/>
          <w:sz w:val="28"/>
          <w:szCs w:val="28"/>
        </w:rPr>
        <w:t>機關首長</w:t>
      </w:r>
      <w:r w:rsidRPr="00362F6F">
        <w:rPr>
          <w:rFonts w:ascii="標楷體" w:eastAsia="標楷體" w:hAnsi="標楷體" w:hint="eastAsia"/>
          <w:sz w:val="28"/>
          <w:szCs w:val="28"/>
        </w:rPr>
        <w:t>或其授權人核准者。</w:t>
      </w:r>
    </w:p>
    <w:p w:rsidR="00B2729C" w:rsidRPr="00362F6F" w:rsidRDefault="00B2729C" w:rsidP="00FA4700">
      <w:pPr>
        <w:spacing w:line="460" w:lineRule="exact"/>
        <w:ind w:firstLineChars="550" w:firstLine="154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/>
          <w:sz w:val="28"/>
          <w:szCs w:val="28"/>
        </w:rPr>
        <w:t>8.</w:t>
      </w:r>
      <w:r w:rsidRPr="00362F6F">
        <w:rPr>
          <w:rFonts w:ascii="標楷體" w:eastAsia="標楷體" w:hAnsi="標楷體" w:hint="eastAsia"/>
          <w:sz w:val="28"/>
          <w:szCs w:val="28"/>
        </w:rPr>
        <w:t>典藏室清潔消毒。</w:t>
      </w:r>
    </w:p>
    <w:p w:rsidR="00B2729C" w:rsidRPr="00362F6F" w:rsidRDefault="00B2729C" w:rsidP="00FA4700">
      <w:pPr>
        <w:spacing w:line="460" w:lineRule="exact"/>
        <w:ind w:left="1540" w:hangingChars="550" w:hanging="15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（五）</w:t>
      </w:r>
      <w:r w:rsidRPr="00CA2D32">
        <w:rPr>
          <w:rFonts w:ascii="標楷體" w:eastAsia="標楷體" w:hAnsi="標楷體" w:hint="eastAsia"/>
          <w:sz w:val="28"/>
          <w:szCs w:val="28"/>
        </w:rPr>
        <w:t>典藏管理人員</w:t>
      </w:r>
      <w:r>
        <w:rPr>
          <w:rFonts w:ascii="標楷體" w:eastAsia="標楷體" w:hAnsi="標楷體" w:hint="eastAsia"/>
          <w:sz w:val="28"/>
          <w:szCs w:val="28"/>
        </w:rPr>
        <w:t>進出典藏室，須</w:t>
      </w:r>
      <w:r w:rsidRPr="00CA2D32">
        <w:rPr>
          <w:rFonts w:ascii="標楷體" w:eastAsia="標楷體" w:hAnsi="標楷體" w:hint="eastAsia"/>
          <w:sz w:val="28"/>
          <w:szCs w:val="28"/>
        </w:rPr>
        <w:t>填具進出登記簿</w:t>
      </w:r>
      <w:r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餘凡</w:t>
      </w:r>
      <w:r w:rsidRPr="00362F6F">
        <w:rPr>
          <w:rFonts w:ascii="標楷體" w:eastAsia="標楷體" w:hAnsi="標楷體" w:hint="eastAsia"/>
          <w:sz w:val="28"/>
          <w:szCs w:val="28"/>
        </w:rPr>
        <w:t>進出</w:t>
      </w:r>
      <w:proofErr w:type="gramEnd"/>
      <w:r w:rsidRPr="00362F6F">
        <w:rPr>
          <w:rFonts w:ascii="標楷體" w:eastAsia="標楷體" w:hAnsi="標楷體" w:hint="eastAsia"/>
          <w:sz w:val="28"/>
          <w:szCs w:val="28"/>
        </w:rPr>
        <w:t>典藏室，須填具申請單，經</w:t>
      </w:r>
      <w:r w:rsidR="00B828BD" w:rsidRPr="00B828BD">
        <w:rPr>
          <w:rFonts w:ascii="標楷體" w:eastAsia="標楷體" w:hAnsi="標楷體" w:hint="eastAsia"/>
          <w:sz w:val="28"/>
          <w:szCs w:val="28"/>
        </w:rPr>
        <w:t>機關首長</w:t>
      </w:r>
      <w:r w:rsidRPr="00362F6F">
        <w:rPr>
          <w:rFonts w:ascii="標楷體" w:eastAsia="標楷體" w:hAnsi="標楷體" w:hint="eastAsia"/>
          <w:sz w:val="28"/>
          <w:szCs w:val="28"/>
        </w:rPr>
        <w:t>或其授權人核准，由典藏</w:t>
      </w:r>
      <w:r>
        <w:rPr>
          <w:rFonts w:ascii="標楷體" w:eastAsia="標楷體" w:hAnsi="標楷體" w:hint="eastAsia"/>
          <w:sz w:val="28"/>
          <w:szCs w:val="28"/>
        </w:rPr>
        <w:t>管理</w:t>
      </w:r>
      <w:r w:rsidRPr="00362F6F">
        <w:rPr>
          <w:rFonts w:ascii="標楷體" w:eastAsia="標楷體" w:hAnsi="標楷體" w:hint="eastAsia"/>
          <w:sz w:val="28"/>
          <w:szCs w:val="28"/>
        </w:rPr>
        <w:t>人員陪同進入，並填具</w:t>
      </w:r>
      <w:r>
        <w:rPr>
          <w:rFonts w:ascii="標楷體" w:eastAsia="標楷體" w:hAnsi="標楷體" w:hint="eastAsia"/>
          <w:sz w:val="28"/>
          <w:szCs w:val="28"/>
        </w:rPr>
        <w:t>進出登記簿</w:t>
      </w:r>
      <w:r w:rsidRPr="00362F6F">
        <w:rPr>
          <w:rFonts w:ascii="標楷體" w:eastAsia="標楷體" w:hAnsi="標楷體" w:hint="eastAsia"/>
          <w:sz w:val="28"/>
          <w:szCs w:val="28"/>
        </w:rPr>
        <w:t>。</w:t>
      </w:r>
    </w:p>
    <w:p w:rsidR="00B2729C" w:rsidRPr="00362F6F" w:rsidRDefault="00B2729C" w:rsidP="00FA4700">
      <w:pPr>
        <w:spacing w:line="460" w:lineRule="exact"/>
        <w:ind w:left="1540" w:hangingChars="550" w:hanging="15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（六）發生緊急事故（火災、地震等）時，處理人員得逕行進入為必要之緊急處置，並於事後三日內檢陳書面報告。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（七）典藏室嚴禁吸煙、飲食及攜入其他物品。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（八）藏品未經核准，不得攜離典藏室。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（九）典藏室內未經核准禁止攝錄影。</w:t>
      </w:r>
    </w:p>
    <w:p w:rsidR="00B2729C" w:rsidRPr="00362F6F" w:rsidRDefault="00B2729C" w:rsidP="00362F6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362F6F">
        <w:rPr>
          <w:rFonts w:ascii="標楷體" w:eastAsia="標楷體" w:hAnsi="標楷體" w:hint="eastAsia"/>
          <w:sz w:val="28"/>
          <w:szCs w:val="28"/>
        </w:rPr>
        <w:t>（十）典藏</w:t>
      </w:r>
      <w:r>
        <w:rPr>
          <w:rFonts w:ascii="標楷體" w:eastAsia="標楷體" w:hAnsi="標楷體" w:hint="eastAsia"/>
          <w:sz w:val="28"/>
          <w:szCs w:val="28"/>
        </w:rPr>
        <w:t>管理</w:t>
      </w:r>
      <w:r w:rsidRPr="00362F6F">
        <w:rPr>
          <w:rFonts w:ascii="標楷體" w:eastAsia="標楷體" w:hAnsi="標楷體" w:hint="eastAsia"/>
          <w:sz w:val="28"/>
          <w:szCs w:val="28"/>
        </w:rPr>
        <w:t>人員應負責典藏室及藏品之安全與維護。</w:t>
      </w:r>
    </w:p>
    <w:p w:rsidR="00B2729C" w:rsidRPr="00362F6F" w:rsidRDefault="00B2729C" w:rsidP="00630820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62F6F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362F6F">
        <w:rPr>
          <w:rFonts w:ascii="標楷體" w:eastAsia="標楷體" w:hAnsi="標楷體" w:hint="eastAsia"/>
          <w:sz w:val="28"/>
          <w:szCs w:val="28"/>
        </w:rPr>
        <w:t>、藏品盤點：</w:t>
      </w:r>
      <w:r>
        <w:rPr>
          <w:rFonts w:ascii="標楷體" w:eastAsia="標楷體" w:hAnsi="標楷體" w:hint="eastAsia"/>
          <w:sz w:val="28"/>
          <w:szCs w:val="28"/>
        </w:rPr>
        <w:t>依財產管理相關規定辦理</w:t>
      </w:r>
      <w:r w:rsidRPr="00362F6F">
        <w:rPr>
          <w:rFonts w:ascii="標楷體" w:eastAsia="標楷體" w:hAnsi="標楷體" w:hint="eastAsia"/>
          <w:sz w:val="28"/>
          <w:szCs w:val="28"/>
        </w:rPr>
        <w:t>。若有減損，須填寫減損報告表，呈報</w:t>
      </w:r>
      <w:r w:rsidR="002122F1" w:rsidRPr="002122F1">
        <w:rPr>
          <w:rFonts w:ascii="標楷體" w:eastAsia="標楷體" w:hAnsi="標楷體" w:hint="eastAsia"/>
          <w:sz w:val="28"/>
          <w:szCs w:val="28"/>
        </w:rPr>
        <w:t>機關首長</w:t>
      </w:r>
      <w:r w:rsidRPr="00362F6F">
        <w:rPr>
          <w:rFonts w:ascii="標楷體" w:eastAsia="標楷體" w:hAnsi="標楷體" w:hint="eastAsia"/>
          <w:sz w:val="28"/>
          <w:szCs w:val="28"/>
        </w:rPr>
        <w:t>或其授權人，決定為註銷、維護或其他之適當措施，如遇減損註銷，仍應保留空號，不得填補。</w:t>
      </w:r>
    </w:p>
    <w:p w:rsidR="00B2729C" w:rsidRDefault="00B2729C" w:rsidP="00C230FC"/>
    <w:p w:rsidR="00B2729C" w:rsidRDefault="00B2729C" w:rsidP="00C230FC">
      <w:r>
        <w:t xml:space="preserve"> </w:t>
      </w:r>
    </w:p>
    <w:p w:rsidR="00B2729C" w:rsidRDefault="00B2729C" w:rsidP="00C230FC">
      <w:r>
        <w:t xml:space="preserve"> </w:t>
      </w:r>
    </w:p>
    <w:p w:rsidR="00B2729C" w:rsidRDefault="00B2729C" w:rsidP="00C230FC">
      <w:r>
        <w:t xml:space="preserve"> </w:t>
      </w:r>
    </w:p>
    <w:p w:rsidR="00B2729C" w:rsidRDefault="00B2729C" w:rsidP="00C230FC">
      <w:r>
        <w:t xml:space="preserve"> </w:t>
      </w:r>
    </w:p>
    <w:p w:rsidR="00B2729C" w:rsidRPr="00C230FC" w:rsidRDefault="00B2729C"/>
    <w:sectPr w:rsidR="00B2729C" w:rsidRPr="00C230FC" w:rsidSect="000F0CF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305" w:rsidRDefault="00CF1305" w:rsidP="00A808BF">
      <w:r>
        <w:separator/>
      </w:r>
    </w:p>
  </w:endnote>
  <w:endnote w:type="continuationSeparator" w:id="0">
    <w:p w:rsidR="00CF1305" w:rsidRDefault="00CF1305" w:rsidP="00A80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305" w:rsidRDefault="00CF1305" w:rsidP="00A808BF">
      <w:r>
        <w:separator/>
      </w:r>
    </w:p>
  </w:footnote>
  <w:footnote w:type="continuationSeparator" w:id="0">
    <w:p w:rsidR="00CF1305" w:rsidRDefault="00CF1305" w:rsidP="00A80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9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0FC"/>
    <w:rsid w:val="000B3EF4"/>
    <w:rsid w:val="000F0CFF"/>
    <w:rsid w:val="000F7557"/>
    <w:rsid w:val="00111866"/>
    <w:rsid w:val="00206C88"/>
    <w:rsid w:val="002122F1"/>
    <w:rsid w:val="002B7822"/>
    <w:rsid w:val="002C1D86"/>
    <w:rsid w:val="00362F6F"/>
    <w:rsid w:val="00380BD3"/>
    <w:rsid w:val="003923C8"/>
    <w:rsid w:val="00455319"/>
    <w:rsid w:val="0047125F"/>
    <w:rsid w:val="0048441D"/>
    <w:rsid w:val="004B3F5A"/>
    <w:rsid w:val="004D2F90"/>
    <w:rsid w:val="004F2EFE"/>
    <w:rsid w:val="005268E0"/>
    <w:rsid w:val="00583CC9"/>
    <w:rsid w:val="005C432B"/>
    <w:rsid w:val="005C5C6E"/>
    <w:rsid w:val="005F540F"/>
    <w:rsid w:val="00612F9B"/>
    <w:rsid w:val="00630820"/>
    <w:rsid w:val="00646B10"/>
    <w:rsid w:val="00667423"/>
    <w:rsid w:val="006940A3"/>
    <w:rsid w:val="007078EA"/>
    <w:rsid w:val="00716510"/>
    <w:rsid w:val="00721090"/>
    <w:rsid w:val="00855348"/>
    <w:rsid w:val="008E544D"/>
    <w:rsid w:val="00955C17"/>
    <w:rsid w:val="0098194D"/>
    <w:rsid w:val="009A70DB"/>
    <w:rsid w:val="009F3716"/>
    <w:rsid w:val="00A23AC2"/>
    <w:rsid w:val="00A770B4"/>
    <w:rsid w:val="00A80195"/>
    <w:rsid w:val="00A808BF"/>
    <w:rsid w:val="00A95959"/>
    <w:rsid w:val="00AB5572"/>
    <w:rsid w:val="00B2729C"/>
    <w:rsid w:val="00B828BD"/>
    <w:rsid w:val="00B967A8"/>
    <w:rsid w:val="00BB5390"/>
    <w:rsid w:val="00BD77E7"/>
    <w:rsid w:val="00C230FC"/>
    <w:rsid w:val="00C80E9C"/>
    <w:rsid w:val="00CA2D32"/>
    <w:rsid w:val="00CF1305"/>
    <w:rsid w:val="00CF2BB6"/>
    <w:rsid w:val="00E202DB"/>
    <w:rsid w:val="00E452AE"/>
    <w:rsid w:val="00F31A22"/>
    <w:rsid w:val="00F40B05"/>
    <w:rsid w:val="00FA4700"/>
    <w:rsid w:val="00FC2451"/>
    <w:rsid w:val="00FD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9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62F6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0F7557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locked/>
    <w:rsid w:val="000F7557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rsid w:val="00A80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A808BF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A80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A808BF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298</Words>
  <Characters>1704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劉秋智</dc:creator>
  <cp:keywords/>
  <dc:description/>
  <cp:lastModifiedBy>劉秋智</cp:lastModifiedBy>
  <cp:revision>44</cp:revision>
  <cp:lastPrinted>2013-12-20T06:56:00Z</cp:lastPrinted>
  <dcterms:created xsi:type="dcterms:W3CDTF">2013-12-19T04:10:00Z</dcterms:created>
  <dcterms:modified xsi:type="dcterms:W3CDTF">2014-01-02T01:00:00Z</dcterms:modified>
</cp:coreProperties>
</file>