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942" w:rsidRDefault="00D15045" w:rsidP="00571942">
      <w:pPr>
        <w:jc w:val="center"/>
        <w:rPr>
          <w:rFonts w:ascii="標楷體" w:eastAsia="標楷體" w:hAnsi="標楷體"/>
          <w:b/>
          <w:sz w:val="34"/>
          <w:szCs w:val="34"/>
        </w:rPr>
      </w:pPr>
      <w:r w:rsidRPr="0065014B">
        <w:rPr>
          <w:rFonts w:ascii="標楷體" w:eastAsia="標楷體" w:hAnsi="標楷體" w:hint="eastAsia"/>
          <w:b/>
          <w:sz w:val="34"/>
          <w:szCs w:val="34"/>
        </w:rPr>
        <w:t>臺</w:t>
      </w:r>
      <w:r w:rsidR="002A37E9" w:rsidRPr="0065014B">
        <w:rPr>
          <w:rFonts w:ascii="標楷體" w:eastAsia="標楷體" w:hAnsi="標楷體" w:hint="eastAsia"/>
          <w:b/>
          <w:sz w:val="34"/>
          <w:szCs w:val="34"/>
        </w:rPr>
        <w:t>中市政府水利局</w:t>
      </w:r>
      <w:r w:rsidR="00CF0D66" w:rsidRPr="0065014B">
        <w:rPr>
          <w:rFonts w:ascii="標楷體" w:eastAsia="標楷體" w:hAnsi="標楷體" w:hint="eastAsia"/>
          <w:b/>
          <w:sz w:val="34"/>
          <w:szCs w:val="34"/>
        </w:rPr>
        <w:t>委託技術服務採購契約</w:t>
      </w:r>
      <w:r w:rsidR="00836DD4" w:rsidRPr="0065014B">
        <w:rPr>
          <w:rFonts w:ascii="標楷體" w:eastAsia="標楷體" w:hAnsi="標楷體" w:hint="eastAsia"/>
          <w:b/>
          <w:sz w:val="34"/>
          <w:szCs w:val="34"/>
        </w:rPr>
        <w:t>扣點</w:t>
      </w:r>
      <w:r w:rsidR="00A80D02" w:rsidRPr="0065014B">
        <w:rPr>
          <w:rFonts w:ascii="標楷體" w:eastAsia="標楷體" w:hAnsi="標楷體" w:hint="eastAsia"/>
          <w:b/>
          <w:sz w:val="34"/>
          <w:szCs w:val="34"/>
        </w:rPr>
        <w:t>規定</w:t>
      </w:r>
    </w:p>
    <w:p w:rsidR="0065014B" w:rsidRPr="0065014B" w:rsidRDefault="00762668" w:rsidP="00762668">
      <w:pPr>
        <w:jc w:val="right"/>
        <w:rPr>
          <w:rFonts w:ascii="標楷體" w:eastAsia="標楷體" w:hAnsi="標楷體"/>
          <w:b/>
          <w:sz w:val="16"/>
          <w:szCs w:val="16"/>
        </w:rPr>
      </w:pPr>
      <w:r>
        <w:rPr>
          <w:rFonts w:ascii="標楷體" w:eastAsia="標楷體" w:hAnsi="標楷體" w:hint="eastAsia"/>
          <w:kern w:val="0"/>
          <w:sz w:val="18"/>
          <w:szCs w:val="18"/>
        </w:rPr>
        <w:t>中華民國102年</w:t>
      </w:r>
      <w:r w:rsidR="009C0CE2">
        <w:rPr>
          <w:rFonts w:ascii="標楷體" w:eastAsia="標楷體" w:hAnsi="標楷體" w:hint="eastAsia"/>
          <w:kern w:val="0"/>
          <w:sz w:val="18"/>
          <w:szCs w:val="18"/>
        </w:rPr>
        <w:t>12</w:t>
      </w:r>
      <w:r>
        <w:rPr>
          <w:rFonts w:ascii="標楷體" w:eastAsia="標楷體" w:hAnsi="標楷體" w:hint="eastAsia"/>
          <w:kern w:val="0"/>
          <w:sz w:val="18"/>
          <w:szCs w:val="18"/>
        </w:rPr>
        <w:t>月</w:t>
      </w:r>
      <w:r w:rsidR="009C0CE2">
        <w:rPr>
          <w:rFonts w:ascii="標楷體" w:eastAsia="標楷體" w:hAnsi="標楷體" w:hint="eastAsia"/>
          <w:kern w:val="0"/>
          <w:sz w:val="18"/>
          <w:szCs w:val="18"/>
        </w:rPr>
        <w:t>3</w:t>
      </w:r>
      <w:bookmarkStart w:id="0" w:name="_GoBack"/>
      <w:bookmarkEnd w:id="0"/>
      <w:r>
        <w:rPr>
          <w:rFonts w:ascii="標楷體" w:eastAsia="標楷體" w:hAnsi="標楷體" w:hint="eastAsia"/>
          <w:kern w:val="0"/>
          <w:sz w:val="18"/>
          <w:szCs w:val="18"/>
        </w:rPr>
        <w:t>日中市水秘字第1020065957號函訂定</w:t>
      </w:r>
    </w:p>
    <w:p w:rsidR="002D1402" w:rsidRPr="0036151F" w:rsidRDefault="00AE4DE8" w:rsidP="00DA14D2">
      <w:pPr>
        <w:pStyle w:val="a3"/>
        <w:numPr>
          <w:ilvl w:val="0"/>
          <w:numId w:val="21"/>
        </w:numPr>
        <w:adjustRightInd w:val="0"/>
        <w:snapToGrid w:val="0"/>
        <w:spacing w:line="446" w:lineRule="auto"/>
        <w:ind w:leftChars="0" w:left="960" w:hanging="251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652587">
        <w:rPr>
          <w:rFonts w:ascii="標楷體" w:eastAsia="標楷體" w:hint="eastAsia"/>
          <w:sz w:val="28"/>
        </w:rPr>
        <w:t>臺中市政府水利局(以下簡稱本局) 為加強</w:t>
      </w:r>
      <w:r w:rsidR="005C3442" w:rsidRPr="00652587">
        <w:rPr>
          <w:rFonts w:ascii="標楷體" w:eastAsia="標楷體" w:hint="eastAsia"/>
          <w:sz w:val="28"/>
        </w:rPr>
        <w:t>工程履</w:t>
      </w:r>
      <w:r w:rsidR="00CF5A0B" w:rsidRPr="00652587">
        <w:rPr>
          <w:rFonts w:ascii="標楷體" w:eastAsia="標楷體" w:hint="eastAsia"/>
          <w:sz w:val="28"/>
        </w:rPr>
        <w:t>約管理提升施工品質，</w:t>
      </w:r>
      <w:r w:rsidR="00D50935" w:rsidRPr="00652587">
        <w:rPr>
          <w:rFonts w:ascii="標楷體" w:eastAsia="標楷體" w:hint="eastAsia"/>
          <w:sz w:val="28"/>
        </w:rPr>
        <w:t>對於</w:t>
      </w:r>
      <w:r w:rsidR="00CF0D66" w:rsidRPr="00B94101">
        <w:rPr>
          <w:rFonts w:ascii="標楷體" w:eastAsia="標楷體" w:hint="eastAsia"/>
          <w:sz w:val="28"/>
        </w:rPr>
        <w:t>扣點表</w:t>
      </w:r>
      <w:r w:rsidR="00CF0D66">
        <w:rPr>
          <w:rFonts w:ascii="標楷體" w:eastAsia="標楷體" w:hint="eastAsia"/>
          <w:sz w:val="28"/>
        </w:rPr>
        <w:t>所列</w:t>
      </w:r>
      <w:r w:rsidR="0087394C">
        <w:rPr>
          <w:rFonts w:ascii="標楷體" w:eastAsia="標楷體" w:hint="eastAsia"/>
          <w:sz w:val="28"/>
        </w:rPr>
        <w:t>舉</w:t>
      </w:r>
      <w:r w:rsidR="00CF0D66">
        <w:rPr>
          <w:rFonts w:ascii="標楷體" w:eastAsia="標楷體" w:hint="eastAsia"/>
          <w:sz w:val="28"/>
        </w:rPr>
        <w:t>情形</w:t>
      </w:r>
      <w:r w:rsidR="00CF0D66">
        <w:rPr>
          <w:rFonts w:ascii="標楷體" w:eastAsia="標楷體" w:hAnsi="標楷體" w:hint="eastAsia"/>
          <w:sz w:val="28"/>
        </w:rPr>
        <w:t>，</w:t>
      </w:r>
      <w:r w:rsidR="00D50935" w:rsidRPr="00652587">
        <w:rPr>
          <w:rFonts w:ascii="標楷體" w:eastAsia="標楷體" w:hint="eastAsia"/>
          <w:sz w:val="28"/>
        </w:rPr>
        <w:t>以扣點方式處以懲罰性違約金，</w:t>
      </w:r>
      <w:r w:rsidR="004920BA" w:rsidRPr="00652587">
        <w:rPr>
          <w:rFonts w:ascii="標楷體" w:eastAsia="標楷體" w:hint="eastAsia"/>
          <w:sz w:val="28"/>
        </w:rPr>
        <w:t>以</w:t>
      </w:r>
      <w:r w:rsidR="00536636" w:rsidRPr="00652587">
        <w:rPr>
          <w:rFonts w:ascii="標楷體" w:eastAsia="標楷體" w:hint="eastAsia"/>
          <w:sz w:val="28"/>
        </w:rPr>
        <w:t>落實</w:t>
      </w:r>
      <w:r w:rsidR="004920BA" w:rsidRPr="00652587">
        <w:rPr>
          <w:rFonts w:ascii="標楷體" w:eastAsia="標楷體" w:hint="eastAsia"/>
          <w:sz w:val="28"/>
        </w:rPr>
        <w:t>工程</w:t>
      </w:r>
      <w:r w:rsidR="005C3442" w:rsidRPr="00652587">
        <w:rPr>
          <w:rFonts w:ascii="標楷體" w:eastAsia="標楷體" w:hint="eastAsia"/>
          <w:sz w:val="28"/>
        </w:rPr>
        <w:t>品質</w:t>
      </w:r>
      <w:r w:rsidR="001E3D28" w:rsidRPr="00652587">
        <w:rPr>
          <w:rFonts w:ascii="標楷體" w:eastAsia="標楷體" w:hint="eastAsia"/>
          <w:sz w:val="28"/>
        </w:rPr>
        <w:t>管理</w:t>
      </w:r>
      <w:r w:rsidR="005C3442" w:rsidRPr="00652587">
        <w:rPr>
          <w:rFonts w:ascii="標楷體" w:eastAsia="標楷體" w:hint="eastAsia"/>
          <w:sz w:val="28"/>
        </w:rPr>
        <w:t>。</w:t>
      </w:r>
    </w:p>
    <w:p w:rsidR="0036151F" w:rsidRDefault="0036151F" w:rsidP="00DA14D2">
      <w:pPr>
        <w:pStyle w:val="a3"/>
        <w:numPr>
          <w:ilvl w:val="0"/>
          <w:numId w:val="21"/>
        </w:numPr>
        <w:adjustRightInd w:val="0"/>
        <w:snapToGrid w:val="0"/>
        <w:spacing w:line="446" w:lineRule="auto"/>
        <w:ind w:leftChars="0"/>
        <w:rPr>
          <w:rFonts w:ascii="標楷體" w:eastAsia="標楷體"/>
          <w:sz w:val="28"/>
        </w:rPr>
      </w:pPr>
      <w:r w:rsidRPr="0036151F">
        <w:rPr>
          <w:rFonts w:ascii="標楷體" w:eastAsia="標楷體" w:hint="eastAsia"/>
          <w:sz w:val="28"/>
        </w:rPr>
        <w:t>扣點額度:依據</w:t>
      </w:r>
      <w:r w:rsidR="00634F19">
        <w:rPr>
          <w:rFonts w:ascii="標楷體" w:eastAsia="標楷體" w:hint="eastAsia"/>
          <w:sz w:val="28"/>
        </w:rPr>
        <w:t>行政院公共</w:t>
      </w:r>
      <w:r w:rsidRPr="0036151F">
        <w:rPr>
          <w:rFonts w:ascii="標楷體" w:eastAsia="標楷體" w:hint="eastAsia"/>
          <w:sz w:val="28"/>
        </w:rPr>
        <w:t>工程</w:t>
      </w:r>
      <w:r w:rsidR="00634F19">
        <w:rPr>
          <w:rFonts w:ascii="標楷體" w:eastAsia="標楷體" w:hint="eastAsia"/>
          <w:sz w:val="28"/>
        </w:rPr>
        <w:t>委員會101年5月</w:t>
      </w:r>
      <w:r w:rsidR="002B5781">
        <w:rPr>
          <w:rFonts w:ascii="標楷體" w:eastAsia="標楷體" w:hint="eastAsia"/>
          <w:sz w:val="28"/>
        </w:rPr>
        <w:t>1</w:t>
      </w:r>
      <w:r w:rsidR="00634F19">
        <w:rPr>
          <w:rFonts w:ascii="標楷體" w:eastAsia="標楷體" w:hint="eastAsia"/>
          <w:sz w:val="28"/>
        </w:rPr>
        <w:t>7日工程管字</w:t>
      </w:r>
      <w:r w:rsidRPr="0036151F">
        <w:rPr>
          <w:rFonts w:ascii="標楷體" w:eastAsia="標楷體" w:hint="eastAsia"/>
          <w:sz w:val="28"/>
        </w:rPr>
        <w:t>第10100180300號函規定</w:t>
      </w:r>
      <w:r w:rsidR="005925A5">
        <w:rPr>
          <w:rFonts w:ascii="標楷體" w:eastAsia="標楷體" w:hint="eastAsia"/>
          <w:kern w:val="0"/>
          <w:sz w:val="28"/>
        </w:rPr>
        <w:t>，並配合主管機關修正本要點</w:t>
      </w:r>
      <w:r w:rsidR="005925A5">
        <w:rPr>
          <w:rFonts w:ascii="標楷體" w:eastAsia="標楷體" w:hAnsi="標楷體" w:hint="eastAsia"/>
          <w:kern w:val="0"/>
          <w:sz w:val="28"/>
        </w:rPr>
        <w:t>，</w:t>
      </w:r>
      <w:r w:rsidR="005925A5">
        <w:rPr>
          <w:rFonts w:ascii="標楷體" w:eastAsia="標楷體" w:hint="eastAsia"/>
          <w:kern w:val="0"/>
          <w:sz w:val="28"/>
        </w:rPr>
        <w:t>每扣1</w:t>
      </w:r>
      <w:r w:rsidRPr="0036151F">
        <w:rPr>
          <w:rFonts w:ascii="標楷體" w:eastAsia="標楷體" w:hint="eastAsia"/>
          <w:sz w:val="28"/>
        </w:rPr>
        <w:t>點罰款金額如下:</w:t>
      </w:r>
    </w:p>
    <w:p w:rsidR="0036151F" w:rsidRDefault="002F500C" w:rsidP="002F500C">
      <w:pPr>
        <w:adjustRightInd w:val="0"/>
        <w:snapToGrid w:val="0"/>
        <w:spacing w:line="446" w:lineRule="auto"/>
        <w:ind w:left="1212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(一)</w:t>
      </w:r>
      <w:r w:rsidR="0036151F" w:rsidRPr="002F500C">
        <w:rPr>
          <w:rFonts w:ascii="標楷體" w:eastAsia="標楷體" w:hint="eastAsia"/>
          <w:sz w:val="28"/>
        </w:rPr>
        <w:t>巨額採購以上之工程採購，新台幣</w:t>
      </w:r>
      <w:r w:rsidR="00BD670C" w:rsidRPr="002F500C">
        <w:rPr>
          <w:rFonts w:ascii="標楷體" w:eastAsia="標楷體" w:hint="eastAsia"/>
          <w:sz w:val="28"/>
          <w:shd w:val="pct15" w:color="auto" w:fill="FFFFFF"/>
        </w:rPr>
        <w:t>2</w:t>
      </w:r>
      <w:r w:rsidR="0036151F" w:rsidRPr="002F500C">
        <w:rPr>
          <w:rFonts w:ascii="標楷體" w:eastAsia="標楷體" w:hint="eastAsia"/>
          <w:sz w:val="28"/>
          <w:shd w:val="pct15" w:color="auto" w:fill="FFFFFF"/>
        </w:rPr>
        <w:t>,000元</w:t>
      </w:r>
      <w:r w:rsidR="0036151F" w:rsidRPr="002F500C">
        <w:rPr>
          <w:rFonts w:ascii="標楷體" w:eastAsia="標楷體" w:hint="eastAsia"/>
          <w:sz w:val="28"/>
        </w:rPr>
        <w:t>。</w:t>
      </w:r>
    </w:p>
    <w:p w:rsidR="0036151F" w:rsidRDefault="00470128" w:rsidP="00470128">
      <w:pPr>
        <w:adjustRightInd w:val="0"/>
        <w:snapToGrid w:val="0"/>
        <w:spacing w:line="446" w:lineRule="auto"/>
        <w:ind w:left="1212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(二)</w:t>
      </w:r>
      <w:r w:rsidR="0036151F" w:rsidRPr="0036151F">
        <w:rPr>
          <w:rFonts w:ascii="標楷體" w:eastAsia="標楷體" w:hint="eastAsia"/>
          <w:sz w:val="28"/>
        </w:rPr>
        <w:t>查核金額以上未達巨額採購之工程採購，新台幣</w:t>
      </w:r>
      <w:r w:rsidR="00BD670C" w:rsidRPr="00BD670C">
        <w:rPr>
          <w:rFonts w:ascii="標楷體" w:eastAsia="標楷體" w:hint="eastAsia"/>
          <w:sz w:val="28"/>
          <w:shd w:val="pct15" w:color="auto" w:fill="FFFFFF"/>
        </w:rPr>
        <w:t>1</w:t>
      </w:r>
      <w:r w:rsidR="0036151F" w:rsidRPr="0036151F">
        <w:rPr>
          <w:rFonts w:ascii="標楷體" w:eastAsia="標楷體" w:hint="eastAsia"/>
          <w:sz w:val="28"/>
          <w:shd w:val="pct15" w:color="auto" w:fill="FFFFFF"/>
        </w:rPr>
        <w:t>,000元</w:t>
      </w:r>
      <w:r w:rsidR="0036151F" w:rsidRPr="0036151F">
        <w:rPr>
          <w:rFonts w:ascii="標楷體" w:eastAsia="標楷體" w:hint="eastAsia"/>
          <w:sz w:val="28"/>
        </w:rPr>
        <w:t>。</w:t>
      </w:r>
    </w:p>
    <w:p w:rsidR="0036151F" w:rsidRDefault="00470128" w:rsidP="00470128">
      <w:pPr>
        <w:adjustRightInd w:val="0"/>
        <w:snapToGrid w:val="0"/>
        <w:spacing w:line="446" w:lineRule="auto"/>
        <w:ind w:left="1212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(三)</w:t>
      </w:r>
      <w:r w:rsidR="0036151F" w:rsidRPr="0036151F">
        <w:rPr>
          <w:rFonts w:ascii="標楷體" w:eastAsia="標楷體" w:hint="eastAsia"/>
          <w:sz w:val="28"/>
        </w:rPr>
        <w:t>1,000萬元以上未達查核金額之工程採購，新台幣</w:t>
      </w:r>
      <w:r w:rsidR="00BD670C" w:rsidRPr="00BD670C">
        <w:rPr>
          <w:rFonts w:ascii="標楷體" w:eastAsia="標楷體" w:hint="eastAsia"/>
          <w:sz w:val="28"/>
          <w:shd w:val="pct15" w:color="auto" w:fill="FFFFFF"/>
        </w:rPr>
        <w:t>5</w:t>
      </w:r>
      <w:r w:rsidR="0036151F" w:rsidRPr="0036151F">
        <w:rPr>
          <w:rFonts w:ascii="標楷體" w:eastAsia="標楷體" w:hint="eastAsia"/>
          <w:sz w:val="28"/>
          <w:shd w:val="pct15" w:color="auto" w:fill="FFFFFF"/>
        </w:rPr>
        <w:t>00元</w:t>
      </w:r>
      <w:r w:rsidR="0036151F" w:rsidRPr="0036151F">
        <w:rPr>
          <w:rFonts w:ascii="標楷體" w:eastAsia="標楷體" w:hint="eastAsia"/>
          <w:sz w:val="28"/>
        </w:rPr>
        <w:t>。</w:t>
      </w:r>
    </w:p>
    <w:p w:rsidR="0036151F" w:rsidRPr="0036151F" w:rsidRDefault="00470128" w:rsidP="00470128">
      <w:pPr>
        <w:adjustRightInd w:val="0"/>
        <w:snapToGrid w:val="0"/>
        <w:spacing w:line="446" w:lineRule="auto"/>
        <w:ind w:left="1212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>
        <w:rPr>
          <w:rFonts w:ascii="標楷體" w:eastAsia="標楷體" w:hint="eastAsia"/>
          <w:sz w:val="28"/>
        </w:rPr>
        <w:t>(四)</w:t>
      </w:r>
      <w:r w:rsidR="0036151F" w:rsidRPr="0036151F">
        <w:rPr>
          <w:rFonts w:ascii="標楷體" w:eastAsia="標楷體" w:hint="eastAsia"/>
          <w:sz w:val="28"/>
        </w:rPr>
        <w:t>未達1,000萬元之工程採購，新台幣</w:t>
      </w:r>
      <w:r w:rsidR="00BD670C">
        <w:rPr>
          <w:rFonts w:ascii="標楷體" w:eastAsia="標楷體" w:hint="eastAsia"/>
          <w:sz w:val="28"/>
          <w:shd w:val="pct15" w:color="auto" w:fill="FFFFFF"/>
        </w:rPr>
        <w:t>250</w:t>
      </w:r>
      <w:r w:rsidR="0036151F"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="0036151F" w:rsidRPr="0036151F">
        <w:rPr>
          <w:rFonts w:ascii="標楷體" w:eastAsia="標楷體" w:hint="eastAsia"/>
          <w:sz w:val="28"/>
        </w:rPr>
        <w:t>。</w:t>
      </w:r>
    </w:p>
    <w:p w:rsidR="00E7574C" w:rsidRDefault="00C46CDE" w:rsidP="00A30FC2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276" w:lineRule="auto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color w:val="000000" w:themeColor="text1"/>
          <w:sz w:val="28"/>
        </w:rPr>
        <w:t>本局發現之</w:t>
      </w:r>
      <w:r w:rsidR="00D55DE4">
        <w:rPr>
          <w:rFonts w:ascii="標楷體" w:eastAsia="標楷體" w:hint="eastAsia"/>
          <w:color w:val="000000" w:themeColor="text1"/>
          <w:sz w:val="28"/>
        </w:rPr>
        <w:t>設計或監造</w:t>
      </w:r>
      <w:r w:rsidR="00E521DC" w:rsidRPr="00E521DC">
        <w:rPr>
          <w:rFonts w:ascii="標楷體" w:eastAsia="標楷體" w:hint="eastAsia"/>
          <w:sz w:val="28"/>
        </w:rPr>
        <w:t>缺失</w:t>
      </w:r>
      <w:r>
        <w:rPr>
          <w:rFonts w:ascii="標楷體" w:eastAsia="標楷體" w:hint="eastAsia"/>
          <w:sz w:val="28"/>
        </w:rPr>
        <w:t>，</w:t>
      </w:r>
      <w:r w:rsidR="005F773C">
        <w:rPr>
          <w:rFonts w:ascii="標楷體" w:eastAsia="標楷體" w:hint="eastAsia"/>
          <w:sz w:val="28"/>
        </w:rPr>
        <w:t>如</w:t>
      </w:r>
      <w:r>
        <w:rPr>
          <w:rFonts w:ascii="標楷體" w:eastAsia="標楷體" w:hint="eastAsia"/>
          <w:sz w:val="28"/>
        </w:rPr>
        <w:t>有本</w:t>
      </w:r>
      <w:r w:rsidRPr="00157213">
        <w:rPr>
          <w:rFonts w:ascii="標楷體" w:eastAsia="標楷體" w:hAnsi="標楷體" w:hint="eastAsia"/>
          <w:color w:val="000000" w:themeColor="text1"/>
          <w:sz w:val="26"/>
          <w:szCs w:val="26"/>
        </w:rPr>
        <w:t>扣點表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所列舉之</w:t>
      </w:r>
      <w:r w:rsidR="001109C5">
        <w:rPr>
          <w:rFonts w:ascii="標楷體" w:eastAsia="標楷體" w:hint="eastAsia"/>
          <w:sz w:val="28"/>
        </w:rPr>
        <w:t>情形</w:t>
      </w:r>
      <w:r w:rsidR="00E7574C">
        <w:rPr>
          <w:rFonts w:ascii="標楷體" w:eastAsia="標楷體" w:hAnsi="標楷體" w:hint="eastAsia"/>
          <w:sz w:val="28"/>
        </w:rPr>
        <w:t>：</w:t>
      </w:r>
    </w:p>
    <w:p w:rsidR="00CD3B40" w:rsidRDefault="00634F19" w:rsidP="00CD3B40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(一)</w:t>
      </w:r>
      <w:r w:rsidR="00E7574C" w:rsidRPr="00E7574C">
        <w:rPr>
          <w:rFonts w:ascii="標楷體" w:eastAsia="標楷體" w:hint="eastAsia"/>
          <w:sz w:val="28"/>
        </w:rPr>
        <w:t>由工程主辦單位開立繳款書通知廠商自行繳納至臺灣銀行臺中分</w:t>
      </w:r>
    </w:p>
    <w:p w:rsidR="00E7574C" w:rsidRPr="00E7574C" w:rsidRDefault="00E7574C" w:rsidP="00CD3B40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 w:rsidRPr="00E7574C">
        <w:rPr>
          <w:rFonts w:ascii="標楷體" w:eastAsia="標楷體" w:hint="eastAsia"/>
          <w:sz w:val="28"/>
        </w:rPr>
        <w:t>行，帳號:010045000088、戶名:臺中市市庫總存款戶)。</w:t>
      </w:r>
    </w:p>
    <w:p w:rsidR="00CD3B40" w:rsidRDefault="00634F19" w:rsidP="00CD3B40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(二)</w:t>
      </w:r>
      <w:r w:rsidR="00E7574C" w:rsidRPr="00E7574C">
        <w:rPr>
          <w:rFonts w:ascii="標楷體" w:eastAsia="標楷體" w:hint="eastAsia"/>
          <w:sz w:val="28"/>
        </w:rPr>
        <w:t>前項如未繳納，於契約應付價金中扣抵；如有不足者，得通知廠</w:t>
      </w:r>
    </w:p>
    <w:p w:rsidR="00E7574C" w:rsidRPr="00E7574C" w:rsidRDefault="00E7574C" w:rsidP="00CD3B40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 w:rsidRPr="00E7574C">
        <w:rPr>
          <w:rFonts w:ascii="標楷體" w:eastAsia="標楷體" w:hint="eastAsia"/>
          <w:sz w:val="28"/>
        </w:rPr>
        <w:t>商自保證金扣抵。</w:t>
      </w:r>
    </w:p>
    <w:p w:rsidR="007C57BD" w:rsidRDefault="007C57BD" w:rsidP="007C57BD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color w:val="000000" w:themeColor="text1"/>
          <w:sz w:val="28"/>
        </w:rPr>
      </w:pPr>
      <w:r w:rsidRPr="007C57BD">
        <w:rPr>
          <w:rFonts w:ascii="標楷體" w:eastAsia="標楷體" w:hint="eastAsia"/>
          <w:color w:val="000000" w:themeColor="text1"/>
          <w:sz w:val="28"/>
        </w:rPr>
        <w:t>本扣點懲罰性違約金</w:t>
      </w:r>
      <w:r>
        <w:rPr>
          <w:rFonts w:ascii="標楷體" w:eastAsia="標楷體" w:hAnsi="標楷體" w:hint="eastAsia"/>
          <w:color w:val="000000" w:themeColor="text1"/>
          <w:sz w:val="28"/>
        </w:rPr>
        <w:t>，</w:t>
      </w:r>
      <w:r w:rsidRPr="007C57BD">
        <w:rPr>
          <w:rFonts w:ascii="標楷體" w:eastAsia="標楷體" w:hint="eastAsia"/>
          <w:color w:val="000000" w:themeColor="text1"/>
          <w:sz w:val="28"/>
        </w:rPr>
        <w:t>依規不得逾越契約總額20%之上限；契約另有規定逾期違約金者，依其規定；但其比例應分別計算扣罰之。</w:t>
      </w:r>
    </w:p>
    <w:p w:rsidR="00CD3B40" w:rsidRPr="0065014B" w:rsidRDefault="00D87A0A" w:rsidP="00CD3B40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sz w:val="28"/>
        </w:rPr>
      </w:pPr>
      <w:r w:rsidRPr="0065014B">
        <w:rPr>
          <w:rFonts w:ascii="標楷體" w:eastAsia="標楷體" w:hint="eastAsia"/>
          <w:sz w:val="28"/>
        </w:rPr>
        <w:t>委託技術服務採購</w:t>
      </w:r>
      <w:r w:rsidR="0076727A" w:rsidRPr="0065014B">
        <w:rPr>
          <w:rFonts w:ascii="標楷體" w:eastAsia="標楷體" w:hint="eastAsia"/>
          <w:sz w:val="28"/>
        </w:rPr>
        <w:t>缺失事項及扣點表如下:</w:t>
      </w:r>
    </w:p>
    <w:tbl>
      <w:tblPr>
        <w:tblW w:w="0" w:type="auto"/>
        <w:jc w:val="center"/>
        <w:tblInd w:w="-63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1579"/>
        <w:gridCol w:w="3387"/>
        <w:gridCol w:w="3133"/>
      </w:tblGrid>
      <w:tr w:rsidR="00CD3B40" w:rsidRPr="00AF0507" w:rsidTr="00CD3B40">
        <w:trPr>
          <w:trHeight w:val="412"/>
          <w:jc w:val="center"/>
        </w:trPr>
        <w:tc>
          <w:tcPr>
            <w:tcW w:w="1579" w:type="dxa"/>
            <w:tcBorders>
              <w:top w:val="single" w:sz="12" w:space="0" w:color="auto"/>
              <w:right w:val="single" w:sz="4" w:space="0" w:color="auto"/>
            </w:tcBorders>
          </w:tcPr>
          <w:p w:rsidR="00CD3B40" w:rsidRPr="00157213" w:rsidRDefault="00CD3B40" w:rsidP="00414B9D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項目</w:t>
            </w:r>
          </w:p>
        </w:tc>
        <w:tc>
          <w:tcPr>
            <w:tcW w:w="338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B40" w:rsidRPr="00157213" w:rsidRDefault="00CD3B40" w:rsidP="00581551">
            <w:pPr>
              <w:ind w:right="26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違反事項</w:t>
            </w:r>
          </w:p>
        </w:tc>
        <w:tc>
          <w:tcPr>
            <w:tcW w:w="3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D3B40" w:rsidRPr="00157213" w:rsidRDefault="00CD3B40" w:rsidP="00581551">
            <w:pPr>
              <w:ind w:right="26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扣點額度及處理情形</w:t>
            </w:r>
          </w:p>
        </w:tc>
      </w:tr>
      <w:tr w:rsidR="00CD3B40" w:rsidRPr="00AF0507" w:rsidTr="00486AD8">
        <w:trPr>
          <w:trHeight w:val="910"/>
          <w:jc w:val="center"/>
        </w:trPr>
        <w:tc>
          <w:tcPr>
            <w:tcW w:w="1579" w:type="dxa"/>
            <w:tcBorders>
              <w:bottom w:val="single" w:sz="12" w:space="0" w:color="auto"/>
            </w:tcBorders>
            <w:vAlign w:val="center"/>
          </w:tcPr>
          <w:p w:rsidR="00CD3B40" w:rsidRPr="00157213" w:rsidRDefault="00CD3B40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</w:t>
            </w:r>
          </w:p>
        </w:tc>
        <w:tc>
          <w:tcPr>
            <w:tcW w:w="3387" w:type="dxa"/>
            <w:tcBorders>
              <w:bottom w:val="single" w:sz="12" w:space="0" w:color="auto"/>
              <w:right w:val="single" w:sz="4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因設計錯誤、監造不實或管理不善致工程辦理契約變更者。</w:t>
            </w:r>
          </w:p>
        </w:tc>
        <w:tc>
          <w:tcPr>
            <w:tcW w:w="3133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F62EFC"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視情節</w:t>
            </w:r>
            <w:r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輕重</w:t>
            </w:r>
            <w:r w:rsidRPr="00F62EFC"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者</w:t>
            </w:r>
            <w:r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，每次</w:t>
            </w:r>
            <w:r w:rsidRPr="00F62EFC"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扣</w:t>
            </w:r>
            <w:r w:rsidRPr="00C3446E"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10-40點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65014B" w:rsidRPr="00AF0507" w:rsidTr="00486AD8">
        <w:trPr>
          <w:trHeight w:val="557"/>
          <w:jc w:val="center"/>
        </w:trPr>
        <w:tc>
          <w:tcPr>
            <w:tcW w:w="1579" w:type="dxa"/>
            <w:tcBorders>
              <w:top w:val="single" w:sz="12" w:space="0" w:color="auto"/>
            </w:tcBorders>
            <w:vAlign w:val="center"/>
          </w:tcPr>
          <w:p w:rsidR="0065014B" w:rsidRDefault="0065014B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lastRenderedPageBreak/>
              <w:t>項目</w:t>
            </w:r>
          </w:p>
        </w:tc>
        <w:tc>
          <w:tcPr>
            <w:tcW w:w="3387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5014B" w:rsidRPr="00F62EFC" w:rsidRDefault="0065014B" w:rsidP="0065014B">
            <w:pPr>
              <w:jc w:val="center"/>
              <w:textAlignment w:val="bottom"/>
              <w:rPr>
                <w:rFonts w:ascii="標楷體" w:eastAsia="標楷體"/>
                <w:color w:val="00000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違反事項</w:t>
            </w:r>
          </w:p>
        </w:tc>
        <w:tc>
          <w:tcPr>
            <w:tcW w:w="313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5014B" w:rsidRPr="007F73E5" w:rsidRDefault="0065014B" w:rsidP="0065014B">
            <w:pPr>
              <w:jc w:val="center"/>
              <w:textAlignment w:val="bottom"/>
              <w:rPr>
                <w:rFonts w:ascii="標楷體" w:eastAsia="標楷體" w:hAnsi="標楷體" w:cs="標楷體.渭.."/>
                <w:color w:val="00000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扣點額度及處理情形</w:t>
            </w:r>
          </w:p>
        </w:tc>
      </w:tr>
      <w:tr w:rsidR="00CD3B40" w:rsidRPr="00AF0507" w:rsidTr="00EF0526">
        <w:trPr>
          <w:trHeight w:val="1262"/>
          <w:jc w:val="center"/>
        </w:trPr>
        <w:tc>
          <w:tcPr>
            <w:tcW w:w="1579" w:type="dxa"/>
            <w:tcBorders>
              <w:top w:val="single" w:sz="4" w:space="0" w:color="auto"/>
            </w:tcBorders>
            <w:vAlign w:val="center"/>
          </w:tcPr>
          <w:p w:rsidR="00CD3B40" w:rsidRPr="00157213" w:rsidRDefault="00CD3B40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</w:t>
            </w:r>
          </w:p>
        </w:tc>
        <w:tc>
          <w:tcPr>
            <w:tcW w:w="3387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B40" w:rsidRDefault="00CD3B40" w:rsidP="00CD3B40">
            <w:pPr>
              <w:jc w:val="both"/>
              <w:textAlignment w:val="bottom"/>
              <w:rPr>
                <w:rFonts w:ascii="標楷體" w:eastAsia="標楷體"/>
                <w:color w:val="000000"/>
                <w:sz w:val="26"/>
                <w:szCs w:val="26"/>
              </w:rPr>
            </w:pP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設計之材料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、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設備規格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市場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不再製造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、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供應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或需特別訂製者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，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造成機關辦理變更設計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CD3B40" w:rsidRPr="00F62EFC" w:rsidRDefault="00CD3B40" w:rsidP="00CD3B40">
            <w:pPr>
              <w:jc w:val="both"/>
              <w:textAlignment w:val="bottom"/>
              <w:rPr>
                <w:rFonts w:ascii="標楷體" w:eastAsia="標楷體" w:hAnsi="標楷體" w:cs="標楷體.渭.."/>
                <w:color w:val="000000"/>
                <w:sz w:val="26"/>
                <w:szCs w:val="26"/>
              </w:rPr>
            </w:pPr>
            <w:r w:rsidRPr="007F73E5"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視情節輕重者，每次扣10-40點</w:t>
            </w:r>
            <w:r w:rsidRPr="007F73E5"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D3B40" w:rsidRPr="00AF0507" w:rsidTr="00EF0526">
        <w:trPr>
          <w:jc w:val="center"/>
        </w:trPr>
        <w:tc>
          <w:tcPr>
            <w:tcW w:w="1579" w:type="dxa"/>
            <w:vAlign w:val="center"/>
          </w:tcPr>
          <w:p w:rsidR="00CD3B40" w:rsidRPr="00157213" w:rsidRDefault="00CD3B40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3</w:t>
            </w:r>
          </w:p>
        </w:tc>
        <w:tc>
          <w:tcPr>
            <w:tcW w:w="3387" w:type="dxa"/>
            <w:tcBorders>
              <w:right w:val="single" w:sz="4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未落實督導施工廠商發放工程宣導單者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left w:val="single" w:sz="4" w:space="0" w:color="auto"/>
              <w:right w:val="single" w:sz="12" w:space="0" w:color="auto"/>
            </w:tcBorders>
          </w:tcPr>
          <w:p w:rsidR="00CD3B40" w:rsidRPr="00157213" w:rsidRDefault="00CD3B40" w:rsidP="00A36E8B">
            <w:pPr>
              <w:adjustRightInd w:val="0"/>
              <w:snapToGrid w:val="0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590C9B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經抽查滲透率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未達8</w:t>
            </w:r>
            <w:r w:rsidRPr="00590C9B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0%者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扣2點；未達60%者扣4點；未達40%者扣6點；未達20%者扣8點</w:t>
            </w:r>
            <w:r w:rsidR="00C22E0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；</w:t>
            </w:r>
            <w:r w:rsidR="00C22E0C" w:rsidRPr="008D380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highlight w:val="yellow"/>
              </w:rPr>
              <w:t>未發放者扣10點</w:t>
            </w:r>
            <w:r w:rsidRPr="008D380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highlight w:val="yellow"/>
              </w:rPr>
              <w:t>。</w:t>
            </w:r>
          </w:p>
        </w:tc>
      </w:tr>
      <w:tr w:rsidR="00CD3B40" w:rsidRPr="00AF0507" w:rsidTr="008D3805">
        <w:trPr>
          <w:trHeight w:val="1129"/>
          <w:jc w:val="center"/>
        </w:trPr>
        <w:tc>
          <w:tcPr>
            <w:tcW w:w="1579" w:type="dxa"/>
            <w:vAlign w:val="center"/>
          </w:tcPr>
          <w:p w:rsidR="00CD3B40" w:rsidRPr="00157213" w:rsidRDefault="00CD3B40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4</w:t>
            </w:r>
          </w:p>
        </w:tc>
        <w:tc>
          <w:tcPr>
            <w:tcW w:w="3387" w:type="dxa"/>
            <w:tcBorders>
              <w:bottom w:val="single" w:sz="4" w:space="0" w:color="auto"/>
              <w:right w:val="single" w:sz="4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未於開(派)工前或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未落實督導施工廠商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於開工前提送施工計畫、品</w:t>
            </w:r>
            <w:r w:rsidR="00A9014A" w:rsidRPr="008D3805">
              <w:rPr>
                <w:rFonts w:ascii="標楷體" w:eastAsia="標楷體" w:hint="eastAsia"/>
                <w:color w:val="000000"/>
                <w:sz w:val="26"/>
                <w:szCs w:val="26"/>
                <w:highlight w:val="yellow"/>
              </w:rPr>
              <w:t>質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計畫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每項扣10點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D3B40" w:rsidRPr="00AF0507" w:rsidTr="00EF0526">
        <w:trPr>
          <w:trHeight w:val="1587"/>
          <w:jc w:val="center"/>
        </w:trPr>
        <w:tc>
          <w:tcPr>
            <w:tcW w:w="1579" w:type="dxa"/>
            <w:vAlign w:val="center"/>
          </w:tcPr>
          <w:p w:rsidR="00CD3B40" w:rsidRPr="00157213" w:rsidRDefault="00CD3B40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5</w:t>
            </w:r>
          </w:p>
        </w:tc>
        <w:tc>
          <w:tcPr>
            <w:tcW w:w="3387" w:type="dxa"/>
            <w:tcBorders>
              <w:bottom w:val="single" w:sz="4" w:space="0" w:color="auto"/>
              <w:right w:val="single" w:sz="4" w:space="0" w:color="auto"/>
            </w:tcBorders>
          </w:tcPr>
          <w:p w:rsidR="00CD3B40" w:rsidRPr="00157213" w:rsidRDefault="00CD3B40" w:rsidP="0065014B">
            <w:pPr>
              <w:adjustRightInd w:val="0"/>
              <w:snapToGrid w:val="0"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F62EF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監造日報未詳細記載(例如材料試驗之送驗情</w:t>
            </w:r>
            <w:r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形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、</w:t>
            </w:r>
            <w:r w:rsidRPr="00F62EF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取樣、送驗、報告取得之結果等)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；</w:t>
            </w:r>
            <w:r w:rsidRPr="00F62EF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監造報表對於不計工期部份未註明原因。</w:t>
            </w:r>
          </w:p>
        </w:tc>
        <w:tc>
          <w:tcPr>
            <w:tcW w:w="313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4346FE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經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本局限期</w:t>
            </w:r>
            <w:r w:rsidRPr="004346FE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改善仍未能改善者，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每項扣10點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D3B40" w:rsidRPr="00AF0507" w:rsidTr="00EF0526">
        <w:trPr>
          <w:jc w:val="center"/>
        </w:trPr>
        <w:tc>
          <w:tcPr>
            <w:tcW w:w="1579" w:type="dxa"/>
            <w:vAlign w:val="center"/>
          </w:tcPr>
          <w:p w:rsidR="00CD3B40" w:rsidRPr="00157213" w:rsidRDefault="00CD3B40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6</w:t>
            </w:r>
          </w:p>
        </w:tc>
        <w:tc>
          <w:tcPr>
            <w:tcW w:w="3387" w:type="dxa"/>
            <w:tcBorders>
              <w:bottom w:val="single" w:sz="8" w:space="0" w:color="auto"/>
              <w:right w:val="single" w:sz="4" w:space="0" w:color="auto"/>
            </w:tcBorders>
          </w:tcPr>
          <w:p w:rsidR="00CD3B40" w:rsidRPr="008D1586" w:rsidRDefault="00CD3B40" w:rsidP="003A7B10">
            <w:pPr>
              <w:adjustRightInd w:val="0"/>
              <w:snapToGrid w:val="0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監造單位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未依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各材料設備及施工之檢驗停留點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執行或</w:t>
            </w:r>
            <w:r w:rsidRPr="00F62EF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於檢驗</w:t>
            </w:r>
            <w:r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材料時未</w:t>
            </w:r>
            <w:r w:rsidRPr="00F62EF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會同</w:t>
            </w:r>
            <w:r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機關及</w:t>
            </w:r>
            <w:r w:rsidRPr="00F62EF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廠商取樣送驗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經機關查獲屬實者</w:t>
            </w:r>
            <w:r w:rsidRPr="00F62EF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4346FE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經</w:t>
            </w:r>
            <w:r w:rsidRPr="00956A53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本局限期</w:t>
            </w:r>
            <w:r w:rsidRPr="004346FE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改善仍未能改善者，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每項扣10點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D3B40" w:rsidRPr="00AF0507" w:rsidTr="00EF0526">
        <w:trPr>
          <w:jc w:val="center"/>
        </w:trPr>
        <w:tc>
          <w:tcPr>
            <w:tcW w:w="1579" w:type="dxa"/>
            <w:vAlign w:val="center"/>
          </w:tcPr>
          <w:p w:rsidR="00CD3B40" w:rsidRPr="00157213" w:rsidRDefault="00CD3B40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7</w:t>
            </w:r>
          </w:p>
        </w:tc>
        <w:tc>
          <w:tcPr>
            <w:tcW w:w="3387" w:type="dxa"/>
            <w:tcBorders>
              <w:right w:val="single" w:sz="4" w:space="0" w:color="auto"/>
            </w:tcBorders>
          </w:tcPr>
          <w:p w:rsidR="00CD3B40" w:rsidRPr="008D1586" w:rsidRDefault="00CD3B40" w:rsidP="00A9014A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D87A0A">
              <w:rPr>
                <w:rFonts w:ascii="標楷體" w:eastAsia="標楷體" w:hint="eastAsia"/>
                <w:color w:val="000000"/>
                <w:sz w:val="26"/>
                <w:szCs w:val="26"/>
              </w:rPr>
              <w:t>工程變更設計未依契約及函文限期規定辦理，影響其工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程進度</w:t>
            </w:r>
            <w:r w:rsidRPr="00D87A0A"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left w:val="single" w:sz="4" w:space="0" w:color="auto"/>
              <w:right w:val="single" w:sz="12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4346FE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經</w:t>
            </w:r>
            <w:r w:rsidRPr="00956A53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本局限期</w:t>
            </w:r>
            <w:r w:rsidRPr="004346FE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改善仍未能改善者，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每次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扣</w:t>
            </w:r>
            <w:r w:rsidRPr="00BB538B">
              <w:rPr>
                <w:rFonts w:ascii="標楷體" w:eastAsia="標楷體" w:hint="eastAsia"/>
                <w:color w:val="000000"/>
                <w:sz w:val="26"/>
                <w:szCs w:val="26"/>
              </w:rPr>
              <w:t>10點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</w:tr>
      <w:tr w:rsidR="00CD3B40" w:rsidRPr="00AF0507" w:rsidTr="00EF0526">
        <w:trPr>
          <w:jc w:val="center"/>
        </w:trPr>
        <w:tc>
          <w:tcPr>
            <w:tcW w:w="1579" w:type="dxa"/>
            <w:vAlign w:val="center"/>
          </w:tcPr>
          <w:p w:rsidR="00CD3B40" w:rsidRPr="00157213" w:rsidRDefault="00CD3B40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8</w:t>
            </w:r>
          </w:p>
        </w:tc>
        <w:tc>
          <w:tcPr>
            <w:tcW w:w="33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因設計錯誤、監造不實或管理不善導致工程停工者。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D3B40" w:rsidRPr="00157213" w:rsidRDefault="00CD3B40" w:rsidP="003A7B10">
            <w:pPr>
              <w:adjustRightInd w:val="0"/>
              <w:snapToGrid w:val="0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935662">
              <w:rPr>
                <w:rFonts w:ascii="標楷體" w:eastAsia="標楷體" w:hint="eastAsia"/>
                <w:color w:val="000000"/>
                <w:sz w:val="26"/>
                <w:szCs w:val="26"/>
              </w:rPr>
              <w:t>工程採購金額達巨額之採購延誤履約未逾10%或其他採購未逾20%者，且停工日數未達10日，按日扣罰5點。</w:t>
            </w:r>
          </w:p>
        </w:tc>
      </w:tr>
      <w:tr w:rsidR="00CD3B40" w:rsidRPr="00AF0507" w:rsidTr="00EF0526">
        <w:trPr>
          <w:jc w:val="center"/>
        </w:trPr>
        <w:tc>
          <w:tcPr>
            <w:tcW w:w="1579" w:type="dxa"/>
            <w:vAlign w:val="center"/>
          </w:tcPr>
          <w:p w:rsidR="00CD3B40" w:rsidRPr="00157213" w:rsidRDefault="00CD3B40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9</w:t>
            </w:r>
          </w:p>
        </w:tc>
        <w:tc>
          <w:tcPr>
            <w:tcW w:w="3387" w:type="dxa"/>
            <w:tcBorders>
              <w:top w:val="single" w:sz="4" w:space="0" w:color="auto"/>
              <w:right w:val="single" w:sz="4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未依契約圖說施工申報竣工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監造廠商仍同意者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BB538B">
              <w:rPr>
                <w:rFonts w:ascii="標楷體" w:eastAsia="標楷體" w:hint="eastAsia"/>
                <w:color w:val="000000"/>
                <w:sz w:val="26"/>
                <w:szCs w:val="26"/>
              </w:rPr>
              <w:t>扣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10</w:t>
            </w:r>
            <w:r w:rsidRPr="00BB538B">
              <w:rPr>
                <w:rFonts w:ascii="標楷體" w:eastAsia="標楷體" w:hint="eastAsia"/>
                <w:color w:val="000000"/>
                <w:sz w:val="26"/>
                <w:szCs w:val="26"/>
              </w:rPr>
              <w:t>點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D3B40" w:rsidRPr="00AF0507" w:rsidTr="00EF0526">
        <w:trPr>
          <w:trHeight w:val="488"/>
          <w:jc w:val="center"/>
        </w:trPr>
        <w:tc>
          <w:tcPr>
            <w:tcW w:w="1579" w:type="dxa"/>
            <w:tcBorders>
              <w:bottom w:val="single" w:sz="6" w:space="0" w:color="auto"/>
            </w:tcBorders>
            <w:vAlign w:val="center"/>
          </w:tcPr>
          <w:p w:rsidR="00CD3B40" w:rsidRPr="00157213" w:rsidRDefault="00CD3B40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10</w:t>
            </w:r>
          </w:p>
        </w:tc>
        <w:tc>
          <w:tcPr>
            <w:tcW w:w="3387" w:type="dxa"/>
            <w:tcBorders>
              <w:bottom w:val="single" w:sz="6" w:space="0" w:color="auto"/>
              <w:right w:val="single" w:sz="4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發生工安意外事件。</w:t>
            </w:r>
          </w:p>
        </w:tc>
        <w:tc>
          <w:tcPr>
            <w:tcW w:w="3133" w:type="dxa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視情節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輕重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者扣</w:t>
            </w:r>
            <w:r w:rsidRPr="0028374C">
              <w:rPr>
                <w:rFonts w:ascii="標楷體" w:eastAsia="標楷體" w:hint="eastAsia"/>
                <w:color w:val="000000"/>
                <w:sz w:val="26"/>
                <w:szCs w:val="26"/>
              </w:rPr>
              <w:t>10-40點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D3B40" w:rsidRPr="00AF0507" w:rsidTr="00EF0526">
        <w:trPr>
          <w:jc w:val="center"/>
        </w:trPr>
        <w:tc>
          <w:tcPr>
            <w:tcW w:w="1579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CD3B40" w:rsidRPr="00157213" w:rsidRDefault="00CD3B40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11</w:t>
            </w:r>
          </w:p>
        </w:tc>
        <w:tc>
          <w:tcPr>
            <w:tcW w:w="338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26" w:rsidRPr="00157213" w:rsidRDefault="00CD3B40" w:rsidP="0065014B">
            <w:pPr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工程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查核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、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督導未依通知期限提送改善報告書者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D3B40" w:rsidRPr="00157213" w:rsidRDefault="00CD3B40" w:rsidP="00CD3B40">
            <w:pPr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87314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每逾1日扣2點。</w:t>
            </w:r>
          </w:p>
        </w:tc>
      </w:tr>
      <w:tr w:rsidR="00CD3B40" w:rsidRPr="00AF0507" w:rsidTr="0065014B">
        <w:trPr>
          <w:trHeight w:val="690"/>
          <w:jc w:val="center"/>
        </w:trPr>
        <w:tc>
          <w:tcPr>
            <w:tcW w:w="157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D3B40" w:rsidRPr="00157213" w:rsidRDefault="00CD3B40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12</w:t>
            </w:r>
          </w:p>
        </w:tc>
        <w:tc>
          <w:tcPr>
            <w:tcW w:w="338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未按規定時間提報</w:t>
            </w:r>
            <w:r w:rsidR="003A7B10">
              <w:rPr>
                <w:rFonts w:ascii="標楷體" w:eastAsia="標楷體" w:hint="eastAsia"/>
                <w:color w:val="000000"/>
                <w:sz w:val="26"/>
                <w:szCs w:val="26"/>
              </w:rPr>
              <w:t>契約規定應提報文件</w:t>
            </w:r>
            <w:r w:rsidR="003A7B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 w:rsidR="003A7B10">
              <w:rPr>
                <w:rFonts w:ascii="標楷體" w:eastAsia="標楷體" w:hint="eastAsia"/>
                <w:color w:val="000000"/>
                <w:sz w:val="26"/>
                <w:szCs w:val="26"/>
              </w:rPr>
              <w:t>如監造計畫</w:t>
            </w:r>
            <w:r w:rsidR="003A7B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、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監造日報</w:t>
            </w:r>
            <w:r w:rsidR="003A7B10">
              <w:rPr>
                <w:rFonts w:ascii="標楷體" w:eastAsia="標楷體" w:hint="eastAsia"/>
                <w:color w:val="000000"/>
                <w:sz w:val="26"/>
                <w:szCs w:val="26"/>
              </w:rPr>
              <w:t>等</w:t>
            </w:r>
            <w:r w:rsidR="003A7B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 w:rsidR="003A7B10">
              <w:rPr>
                <w:rFonts w:ascii="標楷體" w:eastAsia="標楷體" w:hint="eastAsia"/>
                <w:color w:val="000000"/>
                <w:sz w:val="26"/>
                <w:szCs w:val="26"/>
              </w:rPr>
              <w:t>契約如未規定時間者</w:t>
            </w:r>
            <w:r w:rsidR="003A7B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 w:rsidR="003A7B10">
              <w:rPr>
                <w:rFonts w:ascii="標楷體" w:eastAsia="標楷體" w:hint="eastAsia"/>
                <w:color w:val="000000"/>
                <w:sz w:val="26"/>
                <w:szCs w:val="26"/>
              </w:rPr>
              <w:t>以甲方書面通知日為準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每逾1日扣0.5點</w:t>
            </w:r>
            <w:r w:rsidRPr="0087314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65014B" w:rsidRPr="00AF0507" w:rsidTr="0065014B">
        <w:trPr>
          <w:jc w:val="center"/>
        </w:trPr>
        <w:tc>
          <w:tcPr>
            <w:tcW w:w="1579" w:type="dxa"/>
            <w:tcBorders>
              <w:top w:val="single" w:sz="12" w:space="0" w:color="auto"/>
              <w:bottom w:val="single" w:sz="6" w:space="0" w:color="auto"/>
            </w:tcBorders>
          </w:tcPr>
          <w:p w:rsidR="0065014B" w:rsidRPr="0065014B" w:rsidRDefault="0065014B" w:rsidP="00650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5014B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項目</w:t>
            </w:r>
          </w:p>
        </w:tc>
        <w:tc>
          <w:tcPr>
            <w:tcW w:w="3387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65014B" w:rsidRPr="0065014B" w:rsidRDefault="0065014B" w:rsidP="00650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5014B">
              <w:rPr>
                <w:rFonts w:ascii="標楷體" w:eastAsia="標楷體" w:hAnsi="標楷體" w:hint="eastAsia"/>
                <w:sz w:val="26"/>
                <w:szCs w:val="26"/>
              </w:rPr>
              <w:t>違反事項</w:t>
            </w:r>
          </w:p>
        </w:tc>
        <w:tc>
          <w:tcPr>
            <w:tcW w:w="313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65014B" w:rsidRPr="0065014B" w:rsidRDefault="0065014B" w:rsidP="00650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5014B">
              <w:rPr>
                <w:rFonts w:ascii="標楷體" w:eastAsia="標楷體" w:hAnsi="標楷體" w:hint="eastAsia"/>
                <w:sz w:val="26"/>
                <w:szCs w:val="26"/>
              </w:rPr>
              <w:t>扣點額度及處理情形</w:t>
            </w:r>
          </w:p>
        </w:tc>
      </w:tr>
      <w:tr w:rsidR="00CD3B40" w:rsidRPr="00AF0507" w:rsidTr="00EF0526">
        <w:trPr>
          <w:jc w:val="center"/>
        </w:trPr>
        <w:tc>
          <w:tcPr>
            <w:tcW w:w="15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D3B40" w:rsidRPr="00157213" w:rsidRDefault="00CD3B40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13</w:t>
            </w:r>
          </w:p>
        </w:tc>
        <w:tc>
          <w:tcPr>
            <w:tcW w:w="338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經書面或傳真會勘或處理緊急事故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，無故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未到者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CD3B40" w:rsidRPr="00157213" w:rsidRDefault="00CD3B40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扣10點</w:t>
            </w:r>
            <w:r w:rsidRPr="0087314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D3B40" w:rsidRPr="00AF0507" w:rsidTr="009D69BD">
        <w:trPr>
          <w:jc w:val="center"/>
        </w:trPr>
        <w:tc>
          <w:tcPr>
            <w:tcW w:w="15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D3B40" w:rsidRPr="00157213" w:rsidRDefault="00CD3B40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14</w:t>
            </w:r>
          </w:p>
        </w:tc>
        <w:tc>
          <w:tcPr>
            <w:tcW w:w="338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D3B40" w:rsidRDefault="00CD3B40" w:rsidP="00CD3B40">
            <w:pPr>
              <w:jc w:val="both"/>
              <w:textAlignment w:val="bottom"/>
              <w:rPr>
                <w:rFonts w:ascii="標楷體" w:eastAsia="標楷體"/>
                <w:color w:val="00000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經媒體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、民意代表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批露，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工程施工品質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有損機關形象且可歸責於廠商之事件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CD3B40" w:rsidRDefault="00CD3B40" w:rsidP="00CD3B40">
            <w:pPr>
              <w:jc w:val="both"/>
              <w:textAlignment w:val="bottom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F050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10</w:t>
            </w:r>
            <w:r w:rsidRPr="00AF050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</w:tr>
      <w:tr w:rsidR="008B3F42" w:rsidRPr="00AF0507" w:rsidTr="00056B82">
        <w:trPr>
          <w:jc w:val="center"/>
        </w:trPr>
        <w:tc>
          <w:tcPr>
            <w:tcW w:w="8099" w:type="dxa"/>
            <w:gridSpan w:val="3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B3F42" w:rsidRPr="007F2846" w:rsidRDefault="008B3F42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參與本局</w:t>
            </w:r>
            <w:r w:rsidRPr="007F284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「工程監造查核管理系統」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有下列情形之一，且未</w:t>
            </w:r>
            <w:r w:rsidRPr="007F284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於每月10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日</w:t>
            </w:r>
            <w:r w:rsidRPr="007F284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前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登錄</w:t>
            </w:r>
            <w:r w:rsidRPr="007F284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者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，依以下各項扣罰之</w:t>
            </w:r>
            <w:r w:rsidRPr="007F284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。</w:t>
            </w:r>
          </w:p>
        </w:tc>
      </w:tr>
      <w:tr w:rsidR="008B3F42" w:rsidRPr="00AF0507" w:rsidTr="003024F7">
        <w:trPr>
          <w:jc w:val="center"/>
        </w:trPr>
        <w:tc>
          <w:tcPr>
            <w:tcW w:w="15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B3F42" w:rsidRPr="008B3F42" w:rsidRDefault="008B3F42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15</w:t>
            </w:r>
          </w:p>
        </w:tc>
        <w:tc>
          <w:tcPr>
            <w:tcW w:w="338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3F42" w:rsidRPr="007F2846" w:rsidRDefault="003024F7" w:rsidP="008B3F42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未設定查驗點及隱蔽部分資料夾或未落實執行品質相片上傳作業者。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8B3F42" w:rsidRPr="003024F7" w:rsidRDefault="003024F7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3024F7">
              <w:rPr>
                <w:rFonts w:ascii="標楷體" w:eastAsia="標楷體" w:hint="eastAsia"/>
                <w:color w:val="000000"/>
                <w:sz w:val="26"/>
                <w:szCs w:val="26"/>
                <w:u w:val="single"/>
              </w:rPr>
              <w:t>每項扣10點。</w:t>
            </w:r>
          </w:p>
        </w:tc>
      </w:tr>
      <w:tr w:rsidR="003024F7" w:rsidRPr="00AF0507" w:rsidTr="003024F7">
        <w:trPr>
          <w:jc w:val="center"/>
        </w:trPr>
        <w:tc>
          <w:tcPr>
            <w:tcW w:w="15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024F7" w:rsidRDefault="003024F7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16</w:t>
            </w:r>
          </w:p>
        </w:tc>
        <w:tc>
          <w:tcPr>
            <w:tcW w:w="338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24F7" w:rsidRDefault="003024F7" w:rsidP="008B3F42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未落實執行填報監造報表</w:t>
            </w:r>
            <w:r w:rsidR="00046C4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或有第5點之情形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者。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024F7" w:rsidRPr="003024F7" w:rsidRDefault="00046C4C" w:rsidP="00046C4C">
            <w:pPr>
              <w:jc w:val="both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3024F7">
              <w:rPr>
                <w:rFonts w:ascii="標楷體" w:eastAsia="標楷體" w:hint="eastAsia"/>
                <w:color w:val="000000"/>
                <w:sz w:val="26"/>
                <w:szCs w:val="26"/>
                <w:u w:val="single"/>
              </w:rPr>
              <w:t>每項扣10點。</w:t>
            </w:r>
          </w:p>
        </w:tc>
      </w:tr>
      <w:tr w:rsidR="003024F7" w:rsidRPr="00AF0507" w:rsidTr="00EF0526">
        <w:trPr>
          <w:jc w:val="center"/>
        </w:trPr>
        <w:tc>
          <w:tcPr>
            <w:tcW w:w="157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024F7" w:rsidRDefault="003024F7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17</w:t>
            </w:r>
          </w:p>
        </w:tc>
        <w:tc>
          <w:tcPr>
            <w:tcW w:w="3387" w:type="dxa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3024F7" w:rsidRDefault="003024F7" w:rsidP="008B3F42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未填寫施工項目或工程規劃項目(預定進度)者。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024F7" w:rsidRPr="003024F7" w:rsidRDefault="003024F7" w:rsidP="003024F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  <w:u w:val="single"/>
              </w:rPr>
            </w:pPr>
            <w:r w:rsidRPr="003024F7">
              <w:rPr>
                <w:rFonts w:ascii="標楷體" w:eastAsia="標楷體" w:hint="eastAsia"/>
                <w:color w:val="000000"/>
                <w:sz w:val="26"/>
                <w:szCs w:val="26"/>
                <w:u w:val="single"/>
              </w:rPr>
              <w:t>每項扣10點。</w:t>
            </w:r>
          </w:p>
        </w:tc>
      </w:tr>
    </w:tbl>
    <w:p w:rsidR="0065014B" w:rsidRPr="007C57BD" w:rsidRDefault="0065014B" w:rsidP="0065014B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color w:val="000000" w:themeColor="text1"/>
          <w:sz w:val="28"/>
        </w:rPr>
      </w:pPr>
      <w:r w:rsidRPr="007C57BD">
        <w:rPr>
          <w:rFonts w:ascii="標楷體" w:eastAsia="標楷體" w:hint="eastAsia"/>
          <w:color w:val="000000" w:themeColor="text1"/>
          <w:sz w:val="28"/>
        </w:rPr>
        <w:t>本規定自103年1月1日起施行</w:t>
      </w:r>
      <w:r w:rsidRPr="007C57BD">
        <w:rPr>
          <w:rFonts w:ascii="標楷體" w:eastAsia="標楷體" w:hAnsi="標楷體" w:hint="eastAsia"/>
          <w:color w:val="000000" w:themeColor="text1"/>
          <w:sz w:val="28"/>
        </w:rPr>
        <w:t>。</w:t>
      </w:r>
    </w:p>
    <w:p w:rsidR="00184ED3" w:rsidRPr="0065014B" w:rsidRDefault="00184ED3" w:rsidP="00CD3B40"/>
    <w:sectPr w:rsidR="00184ED3" w:rsidRPr="0065014B" w:rsidSect="00E521DC">
      <w:footerReference w:type="default" r:id="rId8"/>
      <w:pgSz w:w="11906" w:h="16838"/>
      <w:pgMar w:top="709" w:right="1274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F7D" w:rsidRDefault="00182F7D" w:rsidP="00D278A0">
      <w:r>
        <w:separator/>
      </w:r>
    </w:p>
  </w:endnote>
  <w:endnote w:type="continuationSeparator" w:id="1">
    <w:p w:rsidR="00182F7D" w:rsidRDefault="00182F7D" w:rsidP="00D278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.渭..">
    <w:altName w:val="標楷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29444"/>
      <w:docPartObj>
        <w:docPartGallery w:val="Page Numbers (Bottom of Page)"/>
        <w:docPartUnique/>
      </w:docPartObj>
    </w:sdtPr>
    <w:sdtContent>
      <w:p w:rsidR="00414B9D" w:rsidRDefault="00220720">
        <w:pPr>
          <w:pStyle w:val="a6"/>
          <w:jc w:val="center"/>
        </w:pPr>
        <w:r w:rsidRPr="00220720">
          <w:fldChar w:fldCharType="begin"/>
        </w:r>
        <w:r w:rsidR="00414B9D">
          <w:instrText xml:space="preserve"> PAGE   \* MERGEFORMAT </w:instrText>
        </w:r>
        <w:r w:rsidRPr="00220720">
          <w:fldChar w:fldCharType="separate"/>
        </w:r>
        <w:r w:rsidR="001B16ED" w:rsidRPr="001B16ED">
          <w:rPr>
            <w:noProof/>
            <w:lang w:val="zh-TW"/>
          </w:rPr>
          <w:t>3</w:t>
        </w:r>
        <w:r>
          <w:rPr>
            <w:noProof/>
            <w:lang w:val="zh-TW"/>
          </w:rPr>
          <w:fldChar w:fldCharType="end"/>
        </w:r>
      </w:p>
    </w:sdtContent>
  </w:sdt>
  <w:p w:rsidR="00414B9D" w:rsidRDefault="00414B9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F7D" w:rsidRDefault="00182F7D" w:rsidP="00D278A0">
      <w:r>
        <w:separator/>
      </w:r>
    </w:p>
  </w:footnote>
  <w:footnote w:type="continuationSeparator" w:id="1">
    <w:p w:rsidR="00182F7D" w:rsidRDefault="00182F7D" w:rsidP="00D278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25962"/>
    <w:multiLevelType w:val="hybridMultilevel"/>
    <w:tmpl w:val="3CACDC04"/>
    <w:lvl w:ilvl="0" w:tplc="04090015">
      <w:start w:val="1"/>
      <w:numFmt w:val="taiwaneseCountingThousand"/>
      <w:lvlText w:val="%1、"/>
      <w:lvlJc w:val="left"/>
      <w:pPr>
        <w:ind w:left="1212" w:hanging="480"/>
      </w:pPr>
    </w:lvl>
    <w:lvl w:ilvl="1" w:tplc="04090019">
      <w:start w:val="1"/>
      <w:numFmt w:val="ideographTraditional"/>
      <w:lvlText w:val="%2、"/>
      <w:lvlJc w:val="left"/>
      <w:pPr>
        <w:ind w:left="1692" w:hanging="480"/>
      </w:pPr>
    </w:lvl>
    <w:lvl w:ilvl="2" w:tplc="0409001B">
      <w:start w:val="1"/>
      <w:numFmt w:val="lowerRoman"/>
      <w:lvlText w:val="%3."/>
      <w:lvlJc w:val="right"/>
      <w:pPr>
        <w:ind w:left="2172" w:hanging="480"/>
      </w:pPr>
    </w:lvl>
    <w:lvl w:ilvl="3" w:tplc="0409000F">
      <w:start w:val="1"/>
      <w:numFmt w:val="decimal"/>
      <w:lvlText w:val="%4."/>
      <w:lvlJc w:val="left"/>
      <w:pPr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</w:lvl>
  </w:abstractNum>
  <w:abstractNum w:abstractNumId="1">
    <w:nsid w:val="041E315E"/>
    <w:multiLevelType w:val="hybridMultilevel"/>
    <w:tmpl w:val="585E931C"/>
    <w:lvl w:ilvl="0" w:tplc="04090015">
      <w:start w:val="1"/>
      <w:numFmt w:val="taiwaneseCountingThousand"/>
      <w:lvlText w:val="%1、"/>
      <w:lvlJc w:val="left"/>
      <w:pPr>
        <w:ind w:left="1212" w:hanging="480"/>
      </w:pPr>
    </w:lvl>
    <w:lvl w:ilvl="1" w:tplc="04090019">
      <w:start w:val="1"/>
      <w:numFmt w:val="ideographTraditional"/>
      <w:lvlText w:val="%2、"/>
      <w:lvlJc w:val="left"/>
      <w:pPr>
        <w:ind w:left="1692" w:hanging="480"/>
      </w:pPr>
    </w:lvl>
    <w:lvl w:ilvl="2" w:tplc="0409001B">
      <w:start w:val="1"/>
      <w:numFmt w:val="lowerRoman"/>
      <w:lvlText w:val="%3."/>
      <w:lvlJc w:val="right"/>
      <w:pPr>
        <w:ind w:left="2172" w:hanging="480"/>
      </w:pPr>
    </w:lvl>
    <w:lvl w:ilvl="3" w:tplc="0409000F">
      <w:start w:val="1"/>
      <w:numFmt w:val="decimal"/>
      <w:lvlText w:val="%4."/>
      <w:lvlJc w:val="left"/>
      <w:pPr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</w:lvl>
  </w:abstractNum>
  <w:abstractNum w:abstractNumId="2">
    <w:nsid w:val="04BD764F"/>
    <w:multiLevelType w:val="hybridMultilevel"/>
    <w:tmpl w:val="3412FCB4"/>
    <w:lvl w:ilvl="0" w:tplc="1302AC40">
      <w:start w:val="1"/>
      <w:numFmt w:val="taiwaneseCountingThousand"/>
      <w:lvlText w:val="%1、"/>
      <w:lvlJc w:val="left"/>
      <w:pPr>
        <w:ind w:left="648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3">
    <w:nsid w:val="04FF4AED"/>
    <w:multiLevelType w:val="hybridMultilevel"/>
    <w:tmpl w:val="6F4ACE1C"/>
    <w:lvl w:ilvl="0" w:tplc="14DC7F90">
      <w:start w:val="1"/>
      <w:numFmt w:val="taiwaneseCountingThousand"/>
      <w:lvlText w:val="%1、"/>
      <w:lvlJc w:val="left"/>
      <w:pPr>
        <w:ind w:left="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08" w:hanging="480"/>
      </w:pPr>
    </w:lvl>
    <w:lvl w:ilvl="2" w:tplc="0409001B" w:tentative="1">
      <w:start w:val="1"/>
      <w:numFmt w:val="lowerRoman"/>
      <w:lvlText w:val="%3."/>
      <w:lvlJc w:val="right"/>
      <w:pPr>
        <w:ind w:left="888" w:hanging="480"/>
      </w:pPr>
    </w:lvl>
    <w:lvl w:ilvl="3" w:tplc="0409000F" w:tentative="1">
      <w:start w:val="1"/>
      <w:numFmt w:val="decimal"/>
      <w:lvlText w:val="%4."/>
      <w:lvlJc w:val="left"/>
      <w:pPr>
        <w:ind w:left="1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48" w:hanging="480"/>
      </w:pPr>
    </w:lvl>
    <w:lvl w:ilvl="5" w:tplc="0409001B" w:tentative="1">
      <w:start w:val="1"/>
      <w:numFmt w:val="lowerRoman"/>
      <w:lvlText w:val="%6."/>
      <w:lvlJc w:val="right"/>
      <w:pPr>
        <w:ind w:left="2328" w:hanging="480"/>
      </w:pPr>
    </w:lvl>
    <w:lvl w:ilvl="6" w:tplc="0409000F" w:tentative="1">
      <w:start w:val="1"/>
      <w:numFmt w:val="decimal"/>
      <w:lvlText w:val="%7."/>
      <w:lvlJc w:val="left"/>
      <w:pPr>
        <w:ind w:left="2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88" w:hanging="480"/>
      </w:pPr>
    </w:lvl>
    <w:lvl w:ilvl="8" w:tplc="0409001B" w:tentative="1">
      <w:start w:val="1"/>
      <w:numFmt w:val="lowerRoman"/>
      <w:lvlText w:val="%9."/>
      <w:lvlJc w:val="right"/>
      <w:pPr>
        <w:ind w:left="3768" w:hanging="480"/>
      </w:pPr>
    </w:lvl>
  </w:abstractNum>
  <w:abstractNum w:abstractNumId="4">
    <w:nsid w:val="0A55080A"/>
    <w:multiLevelType w:val="hybridMultilevel"/>
    <w:tmpl w:val="54769246"/>
    <w:lvl w:ilvl="0" w:tplc="14DC7F90">
      <w:start w:val="1"/>
      <w:numFmt w:val="taiwaneseCountingThousand"/>
      <w:lvlText w:val="%1、"/>
      <w:lvlJc w:val="left"/>
      <w:pPr>
        <w:ind w:left="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6" w:hanging="480"/>
      </w:pPr>
    </w:lvl>
    <w:lvl w:ilvl="2" w:tplc="0409001B" w:tentative="1">
      <w:start w:val="1"/>
      <w:numFmt w:val="lowerRoman"/>
      <w:lvlText w:val="%3."/>
      <w:lvlJc w:val="right"/>
      <w:pPr>
        <w:ind w:left="816" w:hanging="480"/>
      </w:pPr>
    </w:lvl>
    <w:lvl w:ilvl="3" w:tplc="0409000F" w:tentative="1">
      <w:start w:val="1"/>
      <w:numFmt w:val="decimal"/>
      <w:lvlText w:val="%4."/>
      <w:lvlJc w:val="left"/>
      <w:pPr>
        <w:ind w:left="12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76" w:hanging="480"/>
      </w:pPr>
    </w:lvl>
    <w:lvl w:ilvl="5" w:tplc="0409001B" w:tentative="1">
      <w:start w:val="1"/>
      <w:numFmt w:val="lowerRoman"/>
      <w:lvlText w:val="%6."/>
      <w:lvlJc w:val="right"/>
      <w:pPr>
        <w:ind w:left="2256" w:hanging="480"/>
      </w:pPr>
    </w:lvl>
    <w:lvl w:ilvl="6" w:tplc="0409000F" w:tentative="1">
      <w:start w:val="1"/>
      <w:numFmt w:val="decimal"/>
      <w:lvlText w:val="%7."/>
      <w:lvlJc w:val="left"/>
      <w:pPr>
        <w:ind w:left="27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16" w:hanging="480"/>
      </w:pPr>
    </w:lvl>
    <w:lvl w:ilvl="8" w:tplc="0409001B" w:tentative="1">
      <w:start w:val="1"/>
      <w:numFmt w:val="lowerRoman"/>
      <w:lvlText w:val="%9."/>
      <w:lvlJc w:val="right"/>
      <w:pPr>
        <w:ind w:left="3696" w:hanging="480"/>
      </w:pPr>
    </w:lvl>
  </w:abstractNum>
  <w:abstractNum w:abstractNumId="5">
    <w:nsid w:val="10C33E82"/>
    <w:multiLevelType w:val="hybridMultilevel"/>
    <w:tmpl w:val="0E3A3BCC"/>
    <w:lvl w:ilvl="0" w:tplc="C6A2DFF4">
      <w:start w:val="1"/>
      <w:numFmt w:val="taiwaneseCountingThousand"/>
      <w:lvlText w:val="(%1)"/>
      <w:lvlJc w:val="left"/>
      <w:pPr>
        <w:ind w:left="11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abstractNum w:abstractNumId="6">
    <w:nsid w:val="157C6D54"/>
    <w:multiLevelType w:val="hybridMultilevel"/>
    <w:tmpl w:val="E9B8BFC8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7">
    <w:nsid w:val="16671553"/>
    <w:multiLevelType w:val="hybridMultilevel"/>
    <w:tmpl w:val="87C88072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8">
    <w:nsid w:val="18407C45"/>
    <w:multiLevelType w:val="hybridMultilevel"/>
    <w:tmpl w:val="585E931C"/>
    <w:lvl w:ilvl="0" w:tplc="04090015">
      <w:start w:val="1"/>
      <w:numFmt w:val="taiwaneseCountingThousand"/>
      <w:lvlText w:val="%1、"/>
      <w:lvlJc w:val="left"/>
      <w:pPr>
        <w:ind w:left="1212" w:hanging="480"/>
      </w:pPr>
    </w:lvl>
    <w:lvl w:ilvl="1" w:tplc="04090019">
      <w:start w:val="1"/>
      <w:numFmt w:val="ideographTraditional"/>
      <w:lvlText w:val="%2、"/>
      <w:lvlJc w:val="left"/>
      <w:pPr>
        <w:ind w:left="1692" w:hanging="480"/>
      </w:pPr>
    </w:lvl>
    <w:lvl w:ilvl="2" w:tplc="0409001B">
      <w:start w:val="1"/>
      <w:numFmt w:val="lowerRoman"/>
      <w:lvlText w:val="%3."/>
      <w:lvlJc w:val="right"/>
      <w:pPr>
        <w:ind w:left="2172" w:hanging="480"/>
      </w:pPr>
    </w:lvl>
    <w:lvl w:ilvl="3" w:tplc="0409000F">
      <w:start w:val="1"/>
      <w:numFmt w:val="decimal"/>
      <w:lvlText w:val="%4."/>
      <w:lvlJc w:val="left"/>
      <w:pPr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</w:lvl>
  </w:abstractNum>
  <w:abstractNum w:abstractNumId="9">
    <w:nsid w:val="1CB6321C"/>
    <w:multiLevelType w:val="hybridMultilevel"/>
    <w:tmpl w:val="561AA1F0"/>
    <w:lvl w:ilvl="0" w:tplc="0409000F">
      <w:start w:val="1"/>
      <w:numFmt w:val="decimal"/>
      <w:lvlText w:val="%1."/>
      <w:lvlJc w:val="left"/>
      <w:pPr>
        <w:ind w:left="4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10">
    <w:nsid w:val="1E5F65C8"/>
    <w:multiLevelType w:val="multilevel"/>
    <w:tmpl w:val="73DA0A04"/>
    <w:lvl w:ilvl="0">
      <w:start w:val="1"/>
      <w:numFmt w:val="taiwaneseCountingThousand"/>
      <w:lvlText w:val="%1、"/>
      <w:lvlJc w:val="left"/>
      <w:pPr>
        <w:ind w:left="1212" w:hanging="480"/>
      </w:pPr>
    </w:lvl>
    <w:lvl w:ilvl="1">
      <w:start w:val="1"/>
      <w:numFmt w:val="ideographTraditional"/>
      <w:lvlText w:val="%2、"/>
      <w:lvlJc w:val="left"/>
      <w:pPr>
        <w:ind w:left="1692" w:hanging="480"/>
      </w:pPr>
    </w:lvl>
    <w:lvl w:ilvl="2">
      <w:start w:val="1"/>
      <w:numFmt w:val="lowerRoman"/>
      <w:lvlText w:val="%3."/>
      <w:lvlJc w:val="right"/>
      <w:pPr>
        <w:ind w:left="2172" w:hanging="480"/>
      </w:pPr>
    </w:lvl>
    <w:lvl w:ilvl="3">
      <w:start w:val="1"/>
      <w:numFmt w:val="decimal"/>
      <w:lvlText w:val="%4."/>
      <w:lvlJc w:val="left"/>
      <w:pPr>
        <w:ind w:left="2652" w:hanging="480"/>
      </w:pPr>
    </w:lvl>
    <w:lvl w:ilvl="4">
      <w:start w:val="1"/>
      <w:numFmt w:val="ideographTraditional"/>
      <w:lvlText w:val="%5、"/>
      <w:lvlJc w:val="left"/>
      <w:pPr>
        <w:ind w:left="3132" w:hanging="480"/>
      </w:pPr>
    </w:lvl>
    <w:lvl w:ilvl="5">
      <w:start w:val="1"/>
      <w:numFmt w:val="lowerRoman"/>
      <w:lvlText w:val="%6."/>
      <w:lvlJc w:val="right"/>
      <w:pPr>
        <w:ind w:left="3612" w:hanging="480"/>
      </w:pPr>
    </w:lvl>
    <w:lvl w:ilvl="6">
      <w:start w:val="1"/>
      <w:numFmt w:val="decimal"/>
      <w:lvlText w:val="%7."/>
      <w:lvlJc w:val="left"/>
      <w:pPr>
        <w:ind w:left="4092" w:hanging="480"/>
      </w:pPr>
    </w:lvl>
    <w:lvl w:ilvl="7">
      <w:start w:val="1"/>
      <w:numFmt w:val="ideographTraditional"/>
      <w:lvlText w:val="%8、"/>
      <w:lvlJc w:val="left"/>
      <w:pPr>
        <w:ind w:left="4572" w:hanging="480"/>
      </w:pPr>
    </w:lvl>
    <w:lvl w:ilvl="8">
      <w:start w:val="1"/>
      <w:numFmt w:val="lowerRoman"/>
      <w:lvlText w:val="%9."/>
      <w:lvlJc w:val="right"/>
      <w:pPr>
        <w:ind w:left="5052" w:hanging="480"/>
      </w:pPr>
    </w:lvl>
  </w:abstractNum>
  <w:abstractNum w:abstractNumId="11">
    <w:nsid w:val="1E7240AB"/>
    <w:multiLevelType w:val="hybridMultilevel"/>
    <w:tmpl w:val="42B0C69A"/>
    <w:lvl w:ilvl="0" w:tplc="3E222A3A">
      <w:start w:val="1"/>
      <w:numFmt w:val="taiwaneseCountingThousand"/>
      <w:lvlText w:val="(%1)"/>
      <w:lvlJc w:val="left"/>
      <w:pPr>
        <w:ind w:left="1212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12">
    <w:nsid w:val="2C7831AB"/>
    <w:multiLevelType w:val="hybridMultilevel"/>
    <w:tmpl w:val="644C306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3">
    <w:nsid w:val="339802E8"/>
    <w:multiLevelType w:val="hybridMultilevel"/>
    <w:tmpl w:val="C9D6D46E"/>
    <w:lvl w:ilvl="0" w:tplc="F6E0A29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5D8521F"/>
    <w:multiLevelType w:val="hybridMultilevel"/>
    <w:tmpl w:val="57B421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5EA1DFA"/>
    <w:multiLevelType w:val="hybridMultilevel"/>
    <w:tmpl w:val="497CA8B4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6">
    <w:nsid w:val="36AF0E20"/>
    <w:multiLevelType w:val="hybridMultilevel"/>
    <w:tmpl w:val="1F741AE4"/>
    <w:lvl w:ilvl="0" w:tplc="460A779C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36BA42EA"/>
    <w:multiLevelType w:val="hybridMultilevel"/>
    <w:tmpl w:val="A50E8DBA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18">
    <w:nsid w:val="444851B3"/>
    <w:multiLevelType w:val="hybridMultilevel"/>
    <w:tmpl w:val="2F5C58E0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9">
    <w:nsid w:val="4D3E0CE5"/>
    <w:multiLevelType w:val="hybridMultilevel"/>
    <w:tmpl w:val="C2DC24D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0">
    <w:nsid w:val="4D4801BB"/>
    <w:multiLevelType w:val="hybridMultilevel"/>
    <w:tmpl w:val="09009304"/>
    <w:lvl w:ilvl="0" w:tplc="0B6C8266">
      <w:start w:val="1"/>
      <w:numFmt w:val="taiwaneseCountingThousand"/>
      <w:lvlText w:val="(%1)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2BE7B8B"/>
    <w:multiLevelType w:val="hybridMultilevel"/>
    <w:tmpl w:val="9DB0EE24"/>
    <w:lvl w:ilvl="0" w:tplc="04090001">
      <w:start w:val="1"/>
      <w:numFmt w:val="bullet"/>
      <w:lvlText w:val=""/>
      <w:lvlJc w:val="left"/>
      <w:pPr>
        <w:ind w:left="4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80"/>
      </w:pPr>
      <w:rPr>
        <w:rFonts w:ascii="Wingdings" w:hAnsi="Wingdings" w:hint="default"/>
      </w:rPr>
    </w:lvl>
  </w:abstractNum>
  <w:abstractNum w:abstractNumId="22">
    <w:nsid w:val="58212B28"/>
    <w:multiLevelType w:val="hybridMultilevel"/>
    <w:tmpl w:val="59EA00EC"/>
    <w:lvl w:ilvl="0" w:tplc="85AECEB4">
      <w:start w:val="1"/>
      <w:numFmt w:val="taiwaneseCountingThousand"/>
      <w:lvlText w:val="%1、"/>
      <w:lvlJc w:val="left"/>
      <w:pPr>
        <w:ind w:left="864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3">
    <w:nsid w:val="5ADF61DF"/>
    <w:multiLevelType w:val="hybridMultilevel"/>
    <w:tmpl w:val="CBA6164E"/>
    <w:lvl w:ilvl="0" w:tplc="04090001">
      <w:start w:val="1"/>
      <w:numFmt w:val="bullet"/>
      <w:lvlText w:val=""/>
      <w:lvlJc w:val="left"/>
      <w:pPr>
        <w:ind w:left="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</w:abstractNum>
  <w:abstractNum w:abstractNumId="24">
    <w:nsid w:val="5F9C2CDB"/>
    <w:multiLevelType w:val="hybridMultilevel"/>
    <w:tmpl w:val="2C8AF78A"/>
    <w:lvl w:ilvl="0" w:tplc="90C6A08C">
      <w:start w:val="4"/>
      <w:numFmt w:val="taiwaneseCountingThousand"/>
      <w:lvlText w:val="%1、"/>
      <w:lvlJc w:val="left"/>
      <w:pPr>
        <w:ind w:left="6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04E5BE8"/>
    <w:multiLevelType w:val="hybridMultilevel"/>
    <w:tmpl w:val="409C32A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681C40CB"/>
    <w:multiLevelType w:val="hybridMultilevel"/>
    <w:tmpl w:val="CC9E40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DFF1F69"/>
    <w:multiLevelType w:val="hybridMultilevel"/>
    <w:tmpl w:val="8C4CC296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28">
    <w:nsid w:val="782167FB"/>
    <w:multiLevelType w:val="hybridMultilevel"/>
    <w:tmpl w:val="CE506C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AC17E52"/>
    <w:multiLevelType w:val="hybridMultilevel"/>
    <w:tmpl w:val="D29AF4C2"/>
    <w:lvl w:ilvl="0" w:tplc="0409000F">
      <w:start w:val="1"/>
      <w:numFmt w:val="decimal"/>
      <w:lvlText w:val="%1."/>
      <w:lvlJc w:val="left"/>
      <w:pPr>
        <w:ind w:left="12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2" w:hanging="480"/>
      </w:pPr>
    </w:lvl>
    <w:lvl w:ilvl="2" w:tplc="0409001B" w:tentative="1">
      <w:start w:val="1"/>
      <w:numFmt w:val="lowerRoman"/>
      <w:lvlText w:val="%3."/>
      <w:lvlJc w:val="right"/>
      <w:pPr>
        <w:ind w:left="2172" w:hanging="480"/>
      </w:pPr>
    </w:lvl>
    <w:lvl w:ilvl="3" w:tplc="0409000F" w:tentative="1">
      <w:start w:val="1"/>
      <w:numFmt w:val="decimal"/>
      <w:lvlText w:val="%4."/>
      <w:lvlJc w:val="left"/>
      <w:pPr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</w:lvl>
  </w:abstractNum>
  <w:num w:numId="1">
    <w:abstractNumId w:val="20"/>
  </w:num>
  <w:num w:numId="2">
    <w:abstractNumId w:val="21"/>
  </w:num>
  <w:num w:numId="3">
    <w:abstractNumId w:val="9"/>
  </w:num>
  <w:num w:numId="4">
    <w:abstractNumId w:val="2"/>
  </w:num>
  <w:num w:numId="5">
    <w:abstractNumId w:val="23"/>
  </w:num>
  <w:num w:numId="6">
    <w:abstractNumId w:val="12"/>
  </w:num>
  <w:num w:numId="7">
    <w:abstractNumId w:val="3"/>
  </w:num>
  <w:num w:numId="8">
    <w:abstractNumId w:val="4"/>
  </w:num>
  <w:num w:numId="9">
    <w:abstractNumId w:val="27"/>
  </w:num>
  <w:num w:numId="10">
    <w:abstractNumId w:val="17"/>
  </w:num>
  <w:num w:numId="11">
    <w:abstractNumId w:val="24"/>
  </w:num>
  <w:num w:numId="12">
    <w:abstractNumId w:val="19"/>
  </w:num>
  <w:num w:numId="13">
    <w:abstractNumId w:val="15"/>
  </w:num>
  <w:num w:numId="14">
    <w:abstractNumId w:val="7"/>
  </w:num>
  <w:num w:numId="15">
    <w:abstractNumId w:val="5"/>
  </w:num>
  <w:num w:numId="16">
    <w:abstractNumId w:val="18"/>
  </w:num>
  <w:num w:numId="17">
    <w:abstractNumId w:val="6"/>
  </w:num>
  <w:num w:numId="18">
    <w:abstractNumId w:val="13"/>
  </w:num>
  <w:num w:numId="19">
    <w:abstractNumId w:val="25"/>
  </w:num>
  <w:num w:numId="20">
    <w:abstractNumId w:val="29"/>
  </w:num>
  <w:num w:numId="21">
    <w:abstractNumId w:val="0"/>
  </w:num>
  <w:num w:numId="22">
    <w:abstractNumId w:val="22"/>
  </w:num>
  <w:num w:numId="23">
    <w:abstractNumId w:val="10"/>
  </w:num>
  <w:num w:numId="24">
    <w:abstractNumId w:val="11"/>
  </w:num>
  <w:num w:numId="25">
    <w:abstractNumId w:val="16"/>
  </w:num>
  <w:num w:numId="26">
    <w:abstractNumId w:val="14"/>
  </w:num>
  <w:num w:numId="27">
    <w:abstractNumId w:val="26"/>
  </w:num>
  <w:num w:numId="28">
    <w:abstractNumId w:val="8"/>
  </w:num>
  <w:num w:numId="29">
    <w:abstractNumId w:val="28"/>
  </w:num>
  <w:num w:numId="3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64B9"/>
    <w:rsid w:val="00000C56"/>
    <w:rsid w:val="00024012"/>
    <w:rsid w:val="000373C6"/>
    <w:rsid w:val="00046C4C"/>
    <w:rsid w:val="00057549"/>
    <w:rsid w:val="000611FC"/>
    <w:rsid w:val="00066256"/>
    <w:rsid w:val="00070688"/>
    <w:rsid w:val="00076AB7"/>
    <w:rsid w:val="00083618"/>
    <w:rsid w:val="0009519D"/>
    <w:rsid w:val="000B6FA5"/>
    <w:rsid w:val="000C337B"/>
    <w:rsid w:val="000D0FBB"/>
    <w:rsid w:val="000F146A"/>
    <w:rsid w:val="000F4A94"/>
    <w:rsid w:val="00100947"/>
    <w:rsid w:val="001109C5"/>
    <w:rsid w:val="00112196"/>
    <w:rsid w:val="00124F63"/>
    <w:rsid w:val="0013353C"/>
    <w:rsid w:val="0015339D"/>
    <w:rsid w:val="00157213"/>
    <w:rsid w:val="00182F7D"/>
    <w:rsid w:val="00184ED3"/>
    <w:rsid w:val="00187BDD"/>
    <w:rsid w:val="001B16ED"/>
    <w:rsid w:val="001B74A0"/>
    <w:rsid w:val="001D2A06"/>
    <w:rsid w:val="001D6293"/>
    <w:rsid w:val="001E1EF3"/>
    <w:rsid w:val="001E3D28"/>
    <w:rsid w:val="001F28B0"/>
    <w:rsid w:val="001F4681"/>
    <w:rsid w:val="002002CA"/>
    <w:rsid w:val="00203DFC"/>
    <w:rsid w:val="002069DA"/>
    <w:rsid w:val="00214FB9"/>
    <w:rsid w:val="00220720"/>
    <w:rsid w:val="0023454C"/>
    <w:rsid w:val="00271D95"/>
    <w:rsid w:val="0027292B"/>
    <w:rsid w:val="00275580"/>
    <w:rsid w:val="00283A8B"/>
    <w:rsid w:val="0028708F"/>
    <w:rsid w:val="002A2FE5"/>
    <w:rsid w:val="002A37E9"/>
    <w:rsid w:val="002B20B3"/>
    <w:rsid w:val="002B5781"/>
    <w:rsid w:val="002B583E"/>
    <w:rsid w:val="002D1402"/>
    <w:rsid w:val="002F500C"/>
    <w:rsid w:val="003024F7"/>
    <w:rsid w:val="00302E83"/>
    <w:rsid w:val="0030608E"/>
    <w:rsid w:val="003226A3"/>
    <w:rsid w:val="00322AD7"/>
    <w:rsid w:val="003342D5"/>
    <w:rsid w:val="00356AA1"/>
    <w:rsid w:val="0036151F"/>
    <w:rsid w:val="00371C1C"/>
    <w:rsid w:val="003753A9"/>
    <w:rsid w:val="00382AD2"/>
    <w:rsid w:val="00390208"/>
    <w:rsid w:val="003A5A62"/>
    <w:rsid w:val="003A70AB"/>
    <w:rsid w:val="003A7B10"/>
    <w:rsid w:val="003D1C06"/>
    <w:rsid w:val="003F548A"/>
    <w:rsid w:val="003F64B9"/>
    <w:rsid w:val="003F66A1"/>
    <w:rsid w:val="00400208"/>
    <w:rsid w:val="00401564"/>
    <w:rsid w:val="00414B9D"/>
    <w:rsid w:val="004317DE"/>
    <w:rsid w:val="00431C64"/>
    <w:rsid w:val="00447AD6"/>
    <w:rsid w:val="004603C9"/>
    <w:rsid w:val="00463EA7"/>
    <w:rsid w:val="004651D1"/>
    <w:rsid w:val="0046797F"/>
    <w:rsid w:val="00470128"/>
    <w:rsid w:val="00486AD8"/>
    <w:rsid w:val="004920BA"/>
    <w:rsid w:val="00492166"/>
    <w:rsid w:val="004A46D7"/>
    <w:rsid w:val="004A63A0"/>
    <w:rsid w:val="004A6EE6"/>
    <w:rsid w:val="004B3613"/>
    <w:rsid w:val="004B6233"/>
    <w:rsid w:val="004C1CA9"/>
    <w:rsid w:val="004C240F"/>
    <w:rsid w:val="004F24D4"/>
    <w:rsid w:val="004F6740"/>
    <w:rsid w:val="004F7520"/>
    <w:rsid w:val="004F769C"/>
    <w:rsid w:val="00500283"/>
    <w:rsid w:val="00501E70"/>
    <w:rsid w:val="005077A7"/>
    <w:rsid w:val="0052056E"/>
    <w:rsid w:val="00536636"/>
    <w:rsid w:val="005454E1"/>
    <w:rsid w:val="00552604"/>
    <w:rsid w:val="00562DD6"/>
    <w:rsid w:val="00565794"/>
    <w:rsid w:val="00571942"/>
    <w:rsid w:val="005813B2"/>
    <w:rsid w:val="00581551"/>
    <w:rsid w:val="00586448"/>
    <w:rsid w:val="005865C2"/>
    <w:rsid w:val="005925A5"/>
    <w:rsid w:val="005C27B0"/>
    <w:rsid w:val="005C3442"/>
    <w:rsid w:val="005D06BA"/>
    <w:rsid w:val="005D0CC8"/>
    <w:rsid w:val="005D116A"/>
    <w:rsid w:val="005D28E5"/>
    <w:rsid w:val="005E0783"/>
    <w:rsid w:val="005E27B0"/>
    <w:rsid w:val="005E5C45"/>
    <w:rsid w:val="005E7767"/>
    <w:rsid w:val="005F0E6A"/>
    <w:rsid w:val="005F773C"/>
    <w:rsid w:val="0060123D"/>
    <w:rsid w:val="00610C94"/>
    <w:rsid w:val="00613CB3"/>
    <w:rsid w:val="0062048A"/>
    <w:rsid w:val="006251F7"/>
    <w:rsid w:val="00627F6E"/>
    <w:rsid w:val="0063115F"/>
    <w:rsid w:val="00634F19"/>
    <w:rsid w:val="00635E63"/>
    <w:rsid w:val="0065014B"/>
    <w:rsid w:val="00652587"/>
    <w:rsid w:val="00680F06"/>
    <w:rsid w:val="0069030D"/>
    <w:rsid w:val="006B422C"/>
    <w:rsid w:val="006C05B3"/>
    <w:rsid w:val="006C78EB"/>
    <w:rsid w:val="006D4FFF"/>
    <w:rsid w:val="006E0A2D"/>
    <w:rsid w:val="006E66A3"/>
    <w:rsid w:val="006F7882"/>
    <w:rsid w:val="00711274"/>
    <w:rsid w:val="00746C49"/>
    <w:rsid w:val="00755EB0"/>
    <w:rsid w:val="0075707E"/>
    <w:rsid w:val="00760217"/>
    <w:rsid w:val="00762668"/>
    <w:rsid w:val="007648CB"/>
    <w:rsid w:val="0076727A"/>
    <w:rsid w:val="00767AA9"/>
    <w:rsid w:val="00777A59"/>
    <w:rsid w:val="00777BA8"/>
    <w:rsid w:val="007858E6"/>
    <w:rsid w:val="007B23F8"/>
    <w:rsid w:val="007B68FF"/>
    <w:rsid w:val="007C11B8"/>
    <w:rsid w:val="007C2242"/>
    <w:rsid w:val="007C57BD"/>
    <w:rsid w:val="007E0116"/>
    <w:rsid w:val="007F08D0"/>
    <w:rsid w:val="007F2846"/>
    <w:rsid w:val="007F592C"/>
    <w:rsid w:val="00801FB7"/>
    <w:rsid w:val="0080366D"/>
    <w:rsid w:val="008052D6"/>
    <w:rsid w:val="00813975"/>
    <w:rsid w:val="008336A8"/>
    <w:rsid w:val="00834592"/>
    <w:rsid w:val="00836DD4"/>
    <w:rsid w:val="00856755"/>
    <w:rsid w:val="0087394C"/>
    <w:rsid w:val="008927A1"/>
    <w:rsid w:val="008B013C"/>
    <w:rsid w:val="008B17DF"/>
    <w:rsid w:val="008B3F42"/>
    <w:rsid w:val="008C52F7"/>
    <w:rsid w:val="008D1586"/>
    <w:rsid w:val="008D3805"/>
    <w:rsid w:val="008D3D91"/>
    <w:rsid w:val="008D437C"/>
    <w:rsid w:val="008E3E30"/>
    <w:rsid w:val="008E5E47"/>
    <w:rsid w:val="008E7BD9"/>
    <w:rsid w:val="00904298"/>
    <w:rsid w:val="00910306"/>
    <w:rsid w:val="00913B04"/>
    <w:rsid w:val="00914137"/>
    <w:rsid w:val="009143E2"/>
    <w:rsid w:val="00914AA9"/>
    <w:rsid w:val="00914D42"/>
    <w:rsid w:val="00925F83"/>
    <w:rsid w:val="00935662"/>
    <w:rsid w:val="00941A4A"/>
    <w:rsid w:val="00947DF8"/>
    <w:rsid w:val="00956A53"/>
    <w:rsid w:val="00956C1A"/>
    <w:rsid w:val="00961E2E"/>
    <w:rsid w:val="00963F69"/>
    <w:rsid w:val="00965A64"/>
    <w:rsid w:val="00984A75"/>
    <w:rsid w:val="00991D36"/>
    <w:rsid w:val="00991EF4"/>
    <w:rsid w:val="00994446"/>
    <w:rsid w:val="009A2F3A"/>
    <w:rsid w:val="009C0CE2"/>
    <w:rsid w:val="009D637C"/>
    <w:rsid w:val="009D69BD"/>
    <w:rsid w:val="009F05C9"/>
    <w:rsid w:val="009F1D3D"/>
    <w:rsid w:val="00A1163D"/>
    <w:rsid w:val="00A14E2D"/>
    <w:rsid w:val="00A30FC2"/>
    <w:rsid w:val="00A35879"/>
    <w:rsid w:val="00A36008"/>
    <w:rsid w:val="00A36E8B"/>
    <w:rsid w:val="00A41EAF"/>
    <w:rsid w:val="00A5081E"/>
    <w:rsid w:val="00A6247C"/>
    <w:rsid w:val="00A628DE"/>
    <w:rsid w:val="00A66B9C"/>
    <w:rsid w:val="00A80D02"/>
    <w:rsid w:val="00A8317C"/>
    <w:rsid w:val="00A9014A"/>
    <w:rsid w:val="00A9268D"/>
    <w:rsid w:val="00AC47E5"/>
    <w:rsid w:val="00AC4D5A"/>
    <w:rsid w:val="00AD0C1C"/>
    <w:rsid w:val="00AD72A6"/>
    <w:rsid w:val="00AE0177"/>
    <w:rsid w:val="00AE4DE8"/>
    <w:rsid w:val="00AE553B"/>
    <w:rsid w:val="00AE5847"/>
    <w:rsid w:val="00AF0507"/>
    <w:rsid w:val="00AF6195"/>
    <w:rsid w:val="00B054F8"/>
    <w:rsid w:val="00B37F19"/>
    <w:rsid w:val="00B44F33"/>
    <w:rsid w:val="00B625AB"/>
    <w:rsid w:val="00B6439D"/>
    <w:rsid w:val="00B87B81"/>
    <w:rsid w:val="00B87E68"/>
    <w:rsid w:val="00B913B7"/>
    <w:rsid w:val="00B94101"/>
    <w:rsid w:val="00BA4A78"/>
    <w:rsid w:val="00BB5858"/>
    <w:rsid w:val="00BC4AA3"/>
    <w:rsid w:val="00BC5E45"/>
    <w:rsid w:val="00BD670C"/>
    <w:rsid w:val="00BE0B92"/>
    <w:rsid w:val="00BE253F"/>
    <w:rsid w:val="00BE3B3C"/>
    <w:rsid w:val="00BE615A"/>
    <w:rsid w:val="00BE6F06"/>
    <w:rsid w:val="00BF19B4"/>
    <w:rsid w:val="00BF3EFB"/>
    <w:rsid w:val="00BF498E"/>
    <w:rsid w:val="00BF66B2"/>
    <w:rsid w:val="00C0015E"/>
    <w:rsid w:val="00C221C8"/>
    <w:rsid w:val="00C22E0C"/>
    <w:rsid w:val="00C23644"/>
    <w:rsid w:val="00C30F90"/>
    <w:rsid w:val="00C31E7E"/>
    <w:rsid w:val="00C32841"/>
    <w:rsid w:val="00C45FCF"/>
    <w:rsid w:val="00C46CDE"/>
    <w:rsid w:val="00C546B1"/>
    <w:rsid w:val="00C6142A"/>
    <w:rsid w:val="00C63849"/>
    <w:rsid w:val="00C769AF"/>
    <w:rsid w:val="00C80467"/>
    <w:rsid w:val="00C82145"/>
    <w:rsid w:val="00C82CFF"/>
    <w:rsid w:val="00C840C7"/>
    <w:rsid w:val="00C97F29"/>
    <w:rsid w:val="00CA2CE9"/>
    <w:rsid w:val="00CB2DD6"/>
    <w:rsid w:val="00CD1425"/>
    <w:rsid w:val="00CD3B40"/>
    <w:rsid w:val="00CE27C4"/>
    <w:rsid w:val="00CE43C6"/>
    <w:rsid w:val="00CF0C12"/>
    <w:rsid w:val="00CF0D66"/>
    <w:rsid w:val="00CF5A0B"/>
    <w:rsid w:val="00D06621"/>
    <w:rsid w:val="00D07871"/>
    <w:rsid w:val="00D15045"/>
    <w:rsid w:val="00D278A0"/>
    <w:rsid w:val="00D43D5A"/>
    <w:rsid w:val="00D46F52"/>
    <w:rsid w:val="00D50935"/>
    <w:rsid w:val="00D55DE4"/>
    <w:rsid w:val="00D87A0A"/>
    <w:rsid w:val="00DA14D2"/>
    <w:rsid w:val="00DA2487"/>
    <w:rsid w:val="00DA3F74"/>
    <w:rsid w:val="00DA4A9A"/>
    <w:rsid w:val="00DA4B10"/>
    <w:rsid w:val="00DA6CED"/>
    <w:rsid w:val="00DC0E44"/>
    <w:rsid w:val="00DC770E"/>
    <w:rsid w:val="00DD5E59"/>
    <w:rsid w:val="00DE1CF8"/>
    <w:rsid w:val="00DE7C99"/>
    <w:rsid w:val="00E239AC"/>
    <w:rsid w:val="00E440C8"/>
    <w:rsid w:val="00E521DC"/>
    <w:rsid w:val="00E70FED"/>
    <w:rsid w:val="00E7574C"/>
    <w:rsid w:val="00E83D96"/>
    <w:rsid w:val="00E844B9"/>
    <w:rsid w:val="00E90284"/>
    <w:rsid w:val="00E95256"/>
    <w:rsid w:val="00E9693D"/>
    <w:rsid w:val="00EA3A99"/>
    <w:rsid w:val="00EA5D2D"/>
    <w:rsid w:val="00EB0B53"/>
    <w:rsid w:val="00EB1981"/>
    <w:rsid w:val="00EB50AD"/>
    <w:rsid w:val="00EC163F"/>
    <w:rsid w:val="00EC5945"/>
    <w:rsid w:val="00EF01BE"/>
    <w:rsid w:val="00EF0526"/>
    <w:rsid w:val="00F0256D"/>
    <w:rsid w:val="00F03D3B"/>
    <w:rsid w:val="00F15201"/>
    <w:rsid w:val="00F16975"/>
    <w:rsid w:val="00F361A0"/>
    <w:rsid w:val="00F36764"/>
    <w:rsid w:val="00F4078B"/>
    <w:rsid w:val="00F43A4F"/>
    <w:rsid w:val="00F539AE"/>
    <w:rsid w:val="00F54F4A"/>
    <w:rsid w:val="00FA6F00"/>
    <w:rsid w:val="00FC018A"/>
    <w:rsid w:val="00FC20CE"/>
    <w:rsid w:val="00FE38F8"/>
    <w:rsid w:val="00FE4E29"/>
    <w:rsid w:val="00FF0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C1A"/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6DD4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3">
    <w:name w:val="Body Text Indent 3"/>
    <w:basedOn w:val="a"/>
    <w:link w:val="30"/>
    <w:rsid w:val="00EC163F"/>
    <w:pPr>
      <w:spacing w:before="120"/>
      <w:ind w:left="851" w:hanging="284"/>
      <w:jc w:val="both"/>
      <w:textDirection w:val="lrTbV"/>
    </w:pPr>
    <w:rPr>
      <w:rFonts w:ascii="全真楷書" w:eastAsia="全真楷書" w:cs="全真楷書"/>
      <w:sz w:val="28"/>
      <w:szCs w:val="28"/>
    </w:rPr>
  </w:style>
  <w:style w:type="character" w:customStyle="1" w:styleId="30">
    <w:name w:val="本文縮排 3 字元"/>
    <w:basedOn w:val="a0"/>
    <w:link w:val="3"/>
    <w:rsid w:val="00EC163F"/>
    <w:rPr>
      <w:rFonts w:ascii="全真楷書" w:eastAsia="全真楷書" w:hAnsi="Times New Roman" w:cs="全真楷書"/>
      <w:sz w:val="28"/>
      <w:szCs w:val="28"/>
    </w:rPr>
  </w:style>
  <w:style w:type="paragraph" w:customStyle="1" w:styleId="ad">
    <w:name w:val="ad"/>
    <w:basedOn w:val="a"/>
    <w:rsid w:val="00F54F4A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8">
    <w:name w:val="Table Grid"/>
    <w:basedOn w:val="a1"/>
    <w:uiPriority w:val="59"/>
    <w:rsid w:val="00D87A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A4A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A4A7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C1A"/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6DD4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3">
    <w:name w:val="Body Text Indent 3"/>
    <w:basedOn w:val="a"/>
    <w:link w:val="30"/>
    <w:rsid w:val="00EC163F"/>
    <w:pPr>
      <w:spacing w:before="120"/>
      <w:ind w:left="851" w:hanging="284"/>
      <w:jc w:val="both"/>
      <w:textDirection w:val="lrTbV"/>
    </w:pPr>
    <w:rPr>
      <w:rFonts w:ascii="全真楷書" w:eastAsia="全真楷書" w:cs="全真楷書"/>
      <w:sz w:val="28"/>
      <w:szCs w:val="28"/>
    </w:rPr>
  </w:style>
  <w:style w:type="character" w:customStyle="1" w:styleId="30">
    <w:name w:val="本文縮排 3 字元"/>
    <w:basedOn w:val="a0"/>
    <w:link w:val="3"/>
    <w:rsid w:val="00EC163F"/>
    <w:rPr>
      <w:rFonts w:ascii="全真楷書" w:eastAsia="全真楷書" w:hAnsi="Times New Roman" w:cs="全真楷書"/>
      <w:sz w:val="28"/>
      <w:szCs w:val="28"/>
    </w:rPr>
  </w:style>
  <w:style w:type="paragraph" w:customStyle="1" w:styleId="ad">
    <w:name w:val="ad"/>
    <w:basedOn w:val="a"/>
    <w:rsid w:val="00F54F4A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8">
    <w:name w:val="Table Grid"/>
    <w:basedOn w:val="a1"/>
    <w:uiPriority w:val="59"/>
    <w:rsid w:val="00D87A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A4A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A4A7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2B358B-FBBB-482C-B404-AEB305A68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229</Words>
  <Characters>1309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t0328</cp:lastModifiedBy>
  <cp:revision>33</cp:revision>
  <cp:lastPrinted>2013-11-29T12:12:00Z</cp:lastPrinted>
  <dcterms:created xsi:type="dcterms:W3CDTF">2013-11-18T08:00:00Z</dcterms:created>
  <dcterms:modified xsi:type="dcterms:W3CDTF">2013-12-05T06:33:00Z</dcterms:modified>
</cp:coreProperties>
</file>