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26" w:rsidRPr="00495819" w:rsidRDefault="00666D26" w:rsidP="00536987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95819">
        <w:rPr>
          <w:rFonts w:ascii="標楷體" w:eastAsia="標楷體" w:hAnsi="標楷體" w:hint="eastAsia"/>
          <w:sz w:val="40"/>
          <w:szCs w:val="40"/>
        </w:rPr>
        <w:t>臺中市政府教育局督導所屬機關辦理</w:t>
      </w:r>
    </w:p>
    <w:p w:rsidR="00666D26" w:rsidRPr="00495819" w:rsidRDefault="00666D26" w:rsidP="00536987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95819">
        <w:rPr>
          <w:rFonts w:ascii="標楷體" w:eastAsia="標楷體" w:hAnsi="標楷體" w:hint="eastAsia"/>
          <w:sz w:val="40"/>
          <w:szCs w:val="40"/>
        </w:rPr>
        <w:t>對民間團體及個人之補</w:t>
      </w:r>
      <w:r w:rsidRPr="00495819">
        <w:rPr>
          <w:rFonts w:ascii="標楷體" w:eastAsia="標楷體" w:hAnsi="標楷體"/>
          <w:sz w:val="40"/>
          <w:szCs w:val="40"/>
        </w:rPr>
        <w:t>(</w:t>
      </w:r>
      <w:r w:rsidRPr="00495819">
        <w:rPr>
          <w:rFonts w:ascii="標楷體" w:eastAsia="標楷體" w:hAnsi="標楷體" w:hint="eastAsia"/>
          <w:sz w:val="40"/>
          <w:szCs w:val="40"/>
        </w:rPr>
        <w:t>捐</w:t>
      </w:r>
      <w:r w:rsidRPr="00495819">
        <w:rPr>
          <w:rFonts w:ascii="標楷體" w:eastAsia="標楷體" w:hAnsi="標楷體"/>
          <w:sz w:val="40"/>
          <w:szCs w:val="40"/>
        </w:rPr>
        <w:t>)</w:t>
      </w:r>
      <w:r w:rsidRPr="00495819">
        <w:rPr>
          <w:rFonts w:ascii="標楷體" w:eastAsia="標楷體" w:hAnsi="標楷體" w:hint="eastAsia"/>
          <w:sz w:val="40"/>
          <w:szCs w:val="40"/>
        </w:rPr>
        <w:t>助業務處理原則</w:t>
      </w:r>
    </w:p>
    <w:p w:rsidR="00666D26" w:rsidRPr="009C33DF" w:rsidRDefault="00666D26" w:rsidP="00536987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教育局為加強</w:t>
      </w:r>
      <w:r>
        <w:rPr>
          <w:rFonts w:ascii="標楷體" w:eastAsia="標楷體" w:hAnsi="標楷體" w:hint="eastAsia"/>
          <w:sz w:val="28"/>
          <w:szCs w:val="28"/>
        </w:rPr>
        <w:t>所屬機關</w:t>
      </w:r>
      <w:r w:rsidRPr="00536987">
        <w:rPr>
          <w:rFonts w:ascii="標楷體" w:eastAsia="標楷體" w:hAnsi="標楷體" w:hint="eastAsia"/>
          <w:sz w:val="28"/>
          <w:szCs w:val="28"/>
        </w:rPr>
        <w:t>對民間團體及個人之補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助業務執行成效，</w:t>
      </w:r>
      <w:r>
        <w:rPr>
          <w:rFonts w:ascii="標楷體" w:eastAsia="標楷體" w:hAnsi="標楷體" w:hint="eastAsia"/>
          <w:sz w:val="28"/>
          <w:szCs w:val="28"/>
        </w:rPr>
        <w:t>特訂定本處理原則，本處理原則依據</w:t>
      </w:r>
      <w:r w:rsidRPr="00536987">
        <w:rPr>
          <w:rFonts w:ascii="標楷體" w:eastAsia="標楷體" w:hAnsi="標楷體" w:hint="eastAsia"/>
          <w:sz w:val="28"/>
          <w:szCs w:val="28"/>
        </w:rPr>
        <w:t>臺中市政府各機關對民間團體及個人補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助經費處理原則</w:t>
      </w:r>
      <w:r w:rsidRPr="00536987">
        <w:rPr>
          <w:rFonts w:ascii="標楷體" w:eastAsia="標楷體" w:hAnsi="標楷體" w:hint="eastAsia"/>
          <w:sz w:val="28"/>
          <w:szCs w:val="28"/>
        </w:rPr>
        <w:t>規定訂定之。</w:t>
      </w:r>
    </w:p>
    <w:p w:rsidR="00666D26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所屬機關</w:t>
      </w:r>
      <w:r w:rsidRPr="00536987">
        <w:rPr>
          <w:rFonts w:ascii="標楷體" w:eastAsia="標楷體" w:hAnsi="標楷體" w:hint="eastAsia"/>
          <w:sz w:val="28"/>
          <w:szCs w:val="28"/>
        </w:rPr>
        <w:t>對補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助款需依法編列預算，並依所編列預算及用途，其補助對象為本市立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備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案之民間團體</w:t>
      </w:r>
      <w:r>
        <w:rPr>
          <w:rFonts w:ascii="標楷體" w:eastAsia="標楷體" w:hAnsi="標楷體" w:hint="eastAsia"/>
          <w:sz w:val="28"/>
          <w:szCs w:val="28"/>
        </w:rPr>
        <w:t>及個人</w:t>
      </w:r>
      <w:r w:rsidRPr="00536987">
        <w:rPr>
          <w:rFonts w:ascii="標楷體" w:eastAsia="標楷體" w:hAnsi="標楷體" w:hint="eastAsia"/>
          <w:sz w:val="28"/>
          <w:szCs w:val="28"/>
        </w:rPr>
        <w:t>，非本市之其他民間團體及個人應專案簽奉核准後辦理。</w:t>
      </w:r>
    </w:p>
    <w:p w:rsidR="00666D26" w:rsidRPr="00400A4E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所屬機關對民間團體補</w:t>
      </w:r>
      <w:r w:rsidRPr="00400A4E">
        <w:rPr>
          <w:rFonts w:ascii="標楷體" w:eastAsia="標楷體" w:hAnsi="標楷體"/>
          <w:sz w:val="28"/>
          <w:szCs w:val="28"/>
        </w:rPr>
        <w:t>(</w:t>
      </w:r>
      <w:r w:rsidRPr="00400A4E">
        <w:rPr>
          <w:rFonts w:ascii="標楷體" w:eastAsia="標楷體" w:hAnsi="標楷體" w:hint="eastAsia"/>
          <w:sz w:val="28"/>
          <w:szCs w:val="28"/>
        </w:rPr>
        <w:t>捐</w:t>
      </w:r>
      <w:r w:rsidRPr="00400A4E">
        <w:rPr>
          <w:rFonts w:ascii="標楷體" w:eastAsia="標楷體" w:hAnsi="標楷體"/>
          <w:sz w:val="28"/>
          <w:szCs w:val="28"/>
        </w:rPr>
        <w:t>)</w:t>
      </w:r>
      <w:r w:rsidRPr="00400A4E">
        <w:rPr>
          <w:rFonts w:ascii="標楷體" w:eastAsia="標楷體" w:hAnsi="標楷體" w:hint="eastAsia"/>
          <w:sz w:val="28"/>
          <w:szCs w:val="28"/>
        </w:rPr>
        <w:t>助，應依下列原則辦理：</w:t>
      </w:r>
    </w:p>
    <w:p w:rsidR="00666D26" w:rsidRDefault="00666D26" w:rsidP="009C33DF">
      <w:pPr>
        <w:pStyle w:val="ListParagraph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助經費不得對個人舉辦活動之贊助，或以定額分配方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666D26" w:rsidRPr="00536987" w:rsidRDefault="00666D26" w:rsidP="00BD7DF7">
      <w:pPr>
        <w:pStyle w:val="ListParagraph"/>
        <w:tabs>
          <w:tab w:val="left" w:pos="1620"/>
        </w:tabs>
        <w:spacing w:line="460" w:lineRule="exact"/>
        <w:ind w:leftChars="0" w:left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536987">
        <w:rPr>
          <w:rFonts w:ascii="標楷體" w:eastAsia="標楷體" w:hAnsi="標楷體" w:hint="eastAsia"/>
          <w:sz w:val="28"/>
          <w:szCs w:val="28"/>
        </w:rPr>
        <w:t>式處理。</w:t>
      </w:r>
    </w:p>
    <w:p w:rsidR="00666D26" w:rsidRDefault="00666D26" w:rsidP="009C33DF">
      <w:pPr>
        <w:pStyle w:val="ListParagraph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對於同一民間團體之補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助金額，每一年</w:t>
      </w:r>
      <w:r>
        <w:rPr>
          <w:rFonts w:ascii="標楷體" w:eastAsia="標楷體" w:hAnsi="標楷體" w:hint="eastAsia"/>
          <w:sz w:val="28"/>
          <w:szCs w:val="28"/>
        </w:rPr>
        <w:t>度</w:t>
      </w:r>
      <w:r w:rsidRPr="00536987">
        <w:rPr>
          <w:rFonts w:ascii="標楷體" w:eastAsia="標楷體" w:hAnsi="標楷體" w:hint="eastAsia"/>
          <w:sz w:val="28"/>
          <w:szCs w:val="28"/>
        </w:rPr>
        <w:t>不得超過新臺</w:t>
      </w:r>
    </w:p>
    <w:p w:rsidR="00666D26" w:rsidRPr="00536987" w:rsidRDefault="00666D26" w:rsidP="00BD7DF7">
      <w:pPr>
        <w:pStyle w:val="ListParagraph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536987">
        <w:rPr>
          <w:rFonts w:ascii="標楷體" w:eastAsia="標楷體" w:hAnsi="標楷體" w:hint="eastAsia"/>
          <w:sz w:val="28"/>
          <w:szCs w:val="28"/>
        </w:rPr>
        <w:t>幣二萬元；已獲本府各機關單位補助者，不得重複補助。</w:t>
      </w:r>
    </w:p>
    <w:p w:rsidR="00666D26" w:rsidRDefault="00666D26" w:rsidP="009C33DF">
      <w:pPr>
        <w:pStyle w:val="ListParagraph"/>
        <w:numPr>
          <w:ilvl w:val="0"/>
          <w:numId w:val="1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對於下列民間團體之補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助不適用前</w:t>
      </w:r>
      <w:r>
        <w:rPr>
          <w:rFonts w:ascii="標楷體" w:eastAsia="標楷體" w:hAnsi="標楷體" w:hint="eastAsia"/>
          <w:sz w:val="28"/>
          <w:szCs w:val="28"/>
        </w:rPr>
        <w:t>款</w:t>
      </w:r>
      <w:r w:rsidRPr="00536987">
        <w:rPr>
          <w:rFonts w:ascii="標楷體" w:eastAsia="標楷體" w:hAnsi="標楷體" w:hint="eastAsia"/>
          <w:sz w:val="28"/>
          <w:szCs w:val="28"/>
        </w:rPr>
        <w:t>之規定</w:t>
      </w:r>
      <w:r w:rsidRPr="00536987">
        <w:rPr>
          <w:rFonts w:ascii="標楷體" w:eastAsia="標楷體" w:hAnsi="標楷體"/>
          <w:sz w:val="28"/>
          <w:szCs w:val="28"/>
        </w:rPr>
        <w:t xml:space="preserve"> </w:t>
      </w:r>
      <w:r w:rsidRPr="00536987">
        <w:rPr>
          <w:rFonts w:ascii="標楷體" w:eastAsia="標楷體" w:hAnsi="標楷體" w:hint="eastAsia"/>
          <w:sz w:val="28"/>
          <w:szCs w:val="28"/>
        </w:rPr>
        <w:t>：</w:t>
      </w:r>
    </w:p>
    <w:p w:rsidR="00666D26" w:rsidRDefault="00666D26" w:rsidP="002A5396">
      <w:pPr>
        <w:pStyle w:val="ListParagraph"/>
        <w:numPr>
          <w:ilvl w:val="0"/>
          <w:numId w:val="21"/>
        </w:numPr>
        <w:spacing w:line="460" w:lineRule="exact"/>
        <w:ind w:leftChars="0" w:hanging="27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依法令規定接受各機關委託、協助或代為辦理其應辦業務之民間團體。</w:t>
      </w:r>
    </w:p>
    <w:p w:rsidR="00666D26" w:rsidRDefault="00666D26" w:rsidP="002A5396">
      <w:pPr>
        <w:pStyle w:val="ListParagraph"/>
        <w:numPr>
          <w:ilvl w:val="0"/>
          <w:numId w:val="21"/>
        </w:numPr>
        <w:spacing w:line="460" w:lineRule="exact"/>
        <w:ind w:leftChars="0" w:hanging="27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依法並經主管機關許可設立之本市各體育會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含各單項運動委員會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。</w:t>
      </w:r>
    </w:p>
    <w:p w:rsidR="00666D26" w:rsidRPr="00400A4E" w:rsidRDefault="00666D26" w:rsidP="002A5396">
      <w:pPr>
        <w:pStyle w:val="ListParagraph"/>
        <w:numPr>
          <w:ilvl w:val="0"/>
          <w:numId w:val="21"/>
        </w:numPr>
        <w:spacing w:line="460" w:lineRule="exact"/>
        <w:ind w:leftChars="0" w:hanging="27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配合中央政府各機關補助計畫所補助之民間團體。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所屬機關</w:t>
      </w:r>
      <w:r w:rsidRPr="00536987">
        <w:rPr>
          <w:rFonts w:ascii="標楷體" w:eastAsia="標楷體" w:hAnsi="標楷體" w:hint="eastAsia"/>
          <w:sz w:val="28"/>
          <w:szCs w:val="28"/>
        </w:rPr>
        <w:t>對民間團體及個人補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助事項應訂定明確、合理及公開之相關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助計畫或作業規範，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536987">
        <w:rPr>
          <w:rFonts w:ascii="標楷體" w:eastAsia="標楷體" w:hAnsi="標楷體" w:hint="eastAsia"/>
          <w:sz w:val="28"/>
          <w:szCs w:val="28"/>
        </w:rPr>
        <w:t>納入下列各</w:t>
      </w:r>
      <w:r>
        <w:rPr>
          <w:rFonts w:ascii="標楷體" w:eastAsia="標楷體" w:hAnsi="標楷體" w:hint="eastAsia"/>
          <w:sz w:val="28"/>
          <w:szCs w:val="28"/>
        </w:rPr>
        <w:t>款</w:t>
      </w:r>
      <w:r w:rsidRPr="00536987">
        <w:rPr>
          <w:rFonts w:ascii="標楷體" w:eastAsia="標楷體" w:hAnsi="標楷體" w:hint="eastAsia"/>
          <w:sz w:val="28"/>
          <w:szCs w:val="28"/>
        </w:rPr>
        <w:t>：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助對象。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助條件或標準。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經費之用途或使用範圍。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申請程序及應備文件。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審查標準及作業程序</w:t>
      </w:r>
    </w:p>
    <w:p w:rsidR="00666D26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經費請撥、支出憑證之處理及核銷程序。</w:t>
      </w:r>
    </w:p>
    <w:p w:rsidR="00666D26" w:rsidRPr="00400A4E" w:rsidRDefault="00666D26" w:rsidP="009C33DF">
      <w:pPr>
        <w:pStyle w:val="ListParagraph"/>
        <w:numPr>
          <w:ilvl w:val="0"/>
          <w:numId w:val="20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00A4E">
        <w:rPr>
          <w:rFonts w:ascii="標楷體" w:eastAsia="標楷體" w:hAnsi="標楷體" w:hint="eastAsia"/>
          <w:sz w:val="28"/>
          <w:szCs w:val="28"/>
        </w:rPr>
        <w:t>督導及考核。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所屬機關</w:t>
      </w:r>
      <w:r w:rsidRPr="00536987">
        <w:rPr>
          <w:rFonts w:ascii="標楷體" w:eastAsia="標楷體" w:hAnsi="標楷體" w:hint="eastAsia"/>
          <w:sz w:val="28"/>
          <w:szCs w:val="28"/>
        </w:rPr>
        <w:t>對民間團體及個人之補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助事項，除經市政府年度計畫及預算審核會議之專案小組先期審查通過，並於預算書上明列項目、對象及金額外，其餘應由申請補助團體提出計畫審核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Pr="00536987">
        <w:rPr>
          <w:rFonts w:ascii="標楷體" w:eastAsia="標楷體" w:hAnsi="標楷體" w:hint="eastAsia"/>
          <w:sz w:val="28"/>
          <w:szCs w:val="28"/>
        </w:rPr>
        <w:t>，始核定補助額度。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申請補（捐）助，應檢附申請補助計畫書，並敘明經費內容；若同一案件向二個以上機關提出申請補（捐）助，應列明全部經費內容，及向各機關申請補（捐）助之項目及金額，送各機關審核。如有特殊情形須變更計畫者，應報請各機關核准後始可辦理。如有隱匿不實或造假情事，應撤銷該補（捐）助案件，並收回已撥付款項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所屬機關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審核申請補（捐）助計畫，得參酌當年度預算編列情形，分別視其申請補（捐）助事項核給補助金額，並適當選定績效衡量指標作為辦理補（捐）助案件成果考核及效益評估之參據。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對補（捐）助款之運用考核，如發現成效不佳、未依補（捐）助用途支用、或虛報、浮報等情事，除應繳回該部分之補（捐）助經費外，</w:t>
      </w:r>
      <w:r w:rsidRPr="00536987">
        <w:rPr>
          <w:rFonts w:ascii="標楷體" w:eastAsia="標楷體" w:hAnsi="標楷體" w:cs="細明體"/>
          <w:kern w:val="0"/>
          <w:sz w:val="28"/>
          <w:szCs w:val="28"/>
        </w:rPr>
        <w:t xml:space="preserve"> 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得依情節輕重對該補（捐）助案件停止補（捐）助一年至五年，或作為次年度補助額度之依據。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受補（捐）助經費中如涉及採購事項，應依政府採購法等相關規定辦理。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受補（捐）助經費產生之衍生收入應於結案時一併繳回。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受補（捐）助經費於補（捐）助案件結案時尚有結餘款，應按補（捐）助比例繳回，計畫因故無法繼續執行時，除應以書面說明原因外，已請領之款項未執行部分應予繳回。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團體接受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教育局所屬機關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經費補（捐）助案件，如有報經審計機關同意憑證免送審而採就地審計之特殊情形，該留存受補（捐）助團體之原始憑證，應依會計法規定妥善保存與銷毀，已屆保存年限之銷毀，應函報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教育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局轉請審計機關同意。如遇有提前銷毀，或有毀損、滅失等情事時，應敘明原因及處理情形，函報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教育局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轉請審計機關同意。如經發現未確實辦理者，得依情節輕重對該補（捐）助案件或受補（捐）助團體酌減嗣後補（捐）助款或停止補（捐）助一至五年。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bookmarkStart w:id="0" w:name="_GoBack"/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受補（捐）助之民間團體及個人申請支付款項時，應本誠信原則對所提出支出憑證之支付事實及真實性負責，如有不實，應負相關責任。</w:t>
      </w:r>
    </w:p>
    <w:bookmarkEnd w:id="0"/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所屬機關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對受補（捐）助之民間團體案件，非屬政府資訊公開法第十八條規定應限制公開或不予提供性質者，應按季於網際網路公開，包括補（捐）助事項、補（捐）助對象、核准日期及補（捐）助金額（含累積金額）等資訊。</w:t>
      </w:r>
    </w:p>
    <w:p w:rsidR="00666D26" w:rsidRPr="00E31F62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教育</w:t>
      </w:r>
      <w:r w:rsidRPr="00E31F62">
        <w:rPr>
          <w:rFonts w:ascii="標楷體" w:eastAsia="標楷體" w:hAnsi="標楷體" w:hint="eastAsia"/>
          <w:sz w:val="28"/>
          <w:szCs w:val="28"/>
        </w:rPr>
        <w:t>局為加強督導所屬機關對民間團體及個人之補</w:t>
      </w:r>
      <w:r w:rsidRPr="00E31F62">
        <w:rPr>
          <w:rFonts w:ascii="標楷體" w:eastAsia="標楷體" w:hAnsi="標楷體"/>
          <w:sz w:val="28"/>
          <w:szCs w:val="28"/>
        </w:rPr>
        <w:t>(</w:t>
      </w:r>
      <w:r w:rsidRPr="00E31F62">
        <w:rPr>
          <w:rFonts w:ascii="標楷體" w:eastAsia="標楷體" w:hAnsi="標楷體" w:hint="eastAsia"/>
          <w:sz w:val="28"/>
          <w:szCs w:val="28"/>
        </w:rPr>
        <w:t>捐</w:t>
      </w:r>
      <w:r w:rsidRPr="00E31F62">
        <w:rPr>
          <w:rFonts w:ascii="標楷體" w:eastAsia="標楷體" w:hAnsi="標楷體"/>
          <w:sz w:val="28"/>
          <w:szCs w:val="28"/>
        </w:rPr>
        <w:t>)</w:t>
      </w:r>
      <w:r w:rsidRPr="00E31F62">
        <w:rPr>
          <w:rFonts w:ascii="標楷體" w:eastAsia="標楷體" w:hAnsi="標楷體" w:hint="eastAsia"/>
          <w:sz w:val="28"/>
          <w:szCs w:val="28"/>
        </w:rPr>
        <w:t>助案件經費支用情形及辦理成效，</w:t>
      </w:r>
      <w:r>
        <w:rPr>
          <w:rFonts w:ascii="標楷體" w:eastAsia="標楷體" w:hAnsi="標楷體" w:hint="eastAsia"/>
          <w:sz w:val="28"/>
          <w:szCs w:val="28"/>
        </w:rPr>
        <w:t>特訂</w:t>
      </w:r>
      <w:r w:rsidRPr="00E31F62">
        <w:rPr>
          <w:rFonts w:ascii="標楷體" w:eastAsia="標楷體" w:hAnsi="標楷體" w:hint="eastAsia"/>
          <w:sz w:val="28"/>
          <w:szCs w:val="28"/>
        </w:rPr>
        <w:t>臺中市政府教育局所屬機關辦理對民間團體及個人之</w:t>
      </w:r>
      <w:r w:rsidRPr="00E31F62">
        <w:rPr>
          <w:rFonts w:ascii="標楷體" w:eastAsia="標楷體" w:hAnsi="標楷體"/>
          <w:sz w:val="28"/>
          <w:szCs w:val="28"/>
        </w:rPr>
        <w:t>(</w:t>
      </w:r>
      <w:r w:rsidRPr="00E31F62">
        <w:rPr>
          <w:rFonts w:ascii="標楷體" w:eastAsia="標楷體" w:hAnsi="標楷體" w:hint="eastAsia"/>
          <w:sz w:val="28"/>
          <w:szCs w:val="28"/>
        </w:rPr>
        <w:t>捐</w:t>
      </w:r>
      <w:r w:rsidRPr="00E31F62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助業務辦理情形自我檢核表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（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詳如附件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，所屬機關切實督導，</w:t>
      </w:r>
      <w:r w:rsidRPr="00E31F62">
        <w:rPr>
          <w:rFonts w:ascii="標楷體" w:eastAsia="標楷體" w:hAnsi="標楷體" w:hint="eastAsia"/>
          <w:sz w:val="28"/>
          <w:szCs w:val="28"/>
        </w:rPr>
        <w:t>確實填報此表單項目，受補</w:t>
      </w:r>
      <w:r w:rsidRPr="00E31F62">
        <w:rPr>
          <w:rFonts w:ascii="標楷體" w:eastAsia="標楷體" w:hAnsi="標楷體"/>
          <w:sz w:val="28"/>
          <w:szCs w:val="28"/>
        </w:rPr>
        <w:t>(</w:t>
      </w:r>
      <w:r w:rsidRPr="00E31F62">
        <w:rPr>
          <w:rFonts w:ascii="標楷體" w:eastAsia="標楷體" w:hAnsi="標楷體" w:hint="eastAsia"/>
          <w:sz w:val="28"/>
          <w:szCs w:val="28"/>
        </w:rPr>
        <w:t>捐</w:t>
      </w:r>
      <w:r w:rsidRPr="00E31F62">
        <w:rPr>
          <w:rFonts w:ascii="標楷體" w:eastAsia="標楷體" w:hAnsi="標楷體"/>
          <w:sz w:val="28"/>
          <w:szCs w:val="28"/>
        </w:rPr>
        <w:t>)</w:t>
      </w:r>
      <w:r w:rsidRPr="00E31F62">
        <w:rPr>
          <w:rFonts w:ascii="標楷體" w:eastAsia="標楷體" w:hAnsi="標楷體" w:hint="eastAsia"/>
          <w:sz w:val="28"/>
          <w:szCs w:val="28"/>
        </w:rPr>
        <w:t>助之民間團</w:t>
      </w:r>
      <w:r>
        <w:rPr>
          <w:rFonts w:ascii="標楷體" w:eastAsia="標楷體" w:hAnsi="標楷體" w:hint="eastAsia"/>
          <w:sz w:val="28"/>
          <w:szCs w:val="28"/>
        </w:rPr>
        <w:t>體</w:t>
      </w:r>
      <w:r w:rsidRPr="00E31F62">
        <w:rPr>
          <w:rFonts w:ascii="標楷體" w:eastAsia="標楷體" w:hAnsi="標楷體" w:hint="eastAsia"/>
          <w:sz w:val="28"/>
          <w:szCs w:val="28"/>
        </w:rPr>
        <w:t>及個人不得拒絕。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所屬機關每年應分二期，填報</w:t>
      </w:r>
      <w:r w:rsidRPr="00E31F62">
        <w:rPr>
          <w:rFonts w:ascii="標楷體" w:eastAsia="標楷體" w:hAnsi="標楷體" w:hint="eastAsia"/>
          <w:sz w:val="28"/>
          <w:szCs w:val="28"/>
        </w:rPr>
        <w:t>臺中市政府教育局所屬機關辦理對民間團體及個人之補</w:t>
      </w:r>
      <w:r w:rsidRPr="00E31F62">
        <w:rPr>
          <w:rFonts w:ascii="標楷體" w:eastAsia="標楷體" w:hAnsi="標楷體"/>
          <w:sz w:val="28"/>
          <w:szCs w:val="28"/>
        </w:rPr>
        <w:t>(</w:t>
      </w:r>
      <w:r w:rsidRPr="00E31F62">
        <w:rPr>
          <w:rFonts w:ascii="標楷體" w:eastAsia="標楷體" w:hAnsi="標楷體" w:hint="eastAsia"/>
          <w:sz w:val="28"/>
          <w:szCs w:val="28"/>
        </w:rPr>
        <w:t>捐</w:t>
      </w:r>
      <w:r w:rsidRPr="00E31F62">
        <w:rPr>
          <w:rFonts w:ascii="標楷體" w:eastAsia="標楷體" w:hAnsi="標楷體"/>
          <w:sz w:val="28"/>
          <w:szCs w:val="28"/>
        </w:rPr>
        <w:t>)</w:t>
      </w:r>
      <w:r w:rsidRPr="00E31F62">
        <w:rPr>
          <w:rFonts w:ascii="標楷體" w:eastAsia="標楷體" w:hAnsi="標楷體" w:hint="eastAsia"/>
          <w:sz w:val="28"/>
          <w:szCs w:val="28"/>
        </w:rPr>
        <w:t>助業務辦理情形自我檢核表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（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詳如附件</w:t>
      </w:r>
      <w:r w:rsidRPr="00536987">
        <w:rPr>
          <w:rFonts w:ascii="標楷體" w:eastAsia="標楷體" w:hAnsi="標楷體" w:cs="細明體" w:hint="eastAsia"/>
          <w:kern w:val="0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，並分別於每年六月底及十二月底前函</w:t>
      </w:r>
      <w:r w:rsidRPr="00536987">
        <w:rPr>
          <w:rFonts w:ascii="標楷體" w:eastAsia="標楷體" w:hAnsi="標楷體" w:hint="eastAsia"/>
          <w:sz w:val="28"/>
          <w:szCs w:val="28"/>
        </w:rPr>
        <w:t>送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536987">
        <w:rPr>
          <w:rFonts w:ascii="標楷體" w:eastAsia="標楷體" w:hAnsi="標楷體" w:hint="eastAsia"/>
          <w:sz w:val="28"/>
          <w:szCs w:val="28"/>
        </w:rPr>
        <w:t>局</w:t>
      </w:r>
      <w:r>
        <w:rPr>
          <w:rFonts w:ascii="標楷體" w:eastAsia="標楷體" w:hAnsi="標楷體" w:hint="eastAsia"/>
          <w:sz w:val="28"/>
          <w:szCs w:val="28"/>
        </w:rPr>
        <w:t>備查</w:t>
      </w:r>
      <w:r w:rsidRPr="00536987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所屬機關</w:t>
      </w:r>
      <w:r w:rsidRPr="00536987">
        <w:rPr>
          <w:rFonts w:ascii="標楷體" w:eastAsia="標楷體" w:hAnsi="標楷體" w:hint="eastAsia"/>
          <w:sz w:val="28"/>
          <w:szCs w:val="28"/>
        </w:rPr>
        <w:t>就對民間團體及個人補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助業務切實督導補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助經費運用情形及加強執行成效考核，必要時得會同會計室及政風室查核之，受補</w:t>
      </w:r>
      <w:r w:rsidRPr="00536987">
        <w:rPr>
          <w:rFonts w:ascii="標楷體" w:eastAsia="標楷體" w:hAnsi="標楷體"/>
          <w:sz w:val="28"/>
          <w:szCs w:val="28"/>
        </w:rPr>
        <w:t>(</w:t>
      </w:r>
      <w:r w:rsidRPr="00536987">
        <w:rPr>
          <w:rFonts w:ascii="標楷體" w:eastAsia="標楷體" w:hAnsi="標楷體" w:hint="eastAsia"/>
          <w:sz w:val="28"/>
          <w:szCs w:val="28"/>
        </w:rPr>
        <w:t>捐</w:t>
      </w:r>
      <w:r w:rsidRPr="00536987">
        <w:rPr>
          <w:rFonts w:ascii="標楷體" w:eastAsia="標楷體" w:hAnsi="標楷體"/>
          <w:sz w:val="28"/>
          <w:szCs w:val="28"/>
        </w:rPr>
        <w:t>)</w:t>
      </w:r>
      <w:r w:rsidRPr="00536987">
        <w:rPr>
          <w:rFonts w:ascii="標楷體" w:eastAsia="標楷體" w:hAnsi="標楷體" w:hint="eastAsia"/>
          <w:sz w:val="28"/>
          <w:szCs w:val="28"/>
        </w:rPr>
        <w:t>助之民間團體及個人不得拒絕，如發現成效不佳、</w:t>
      </w:r>
      <w:r>
        <w:rPr>
          <w:rFonts w:ascii="標楷體" w:eastAsia="標楷體" w:hAnsi="標楷體" w:hint="eastAsia"/>
          <w:sz w:val="28"/>
          <w:szCs w:val="28"/>
        </w:rPr>
        <w:t>未</w:t>
      </w:r>
      <w:r w:rsidRPr="00536987">
        <w:rPr>
          <w:rFonts w:ascii="標楷體" w:eastAsia="標楷體" w:hAnsi="標楷體" w:hint="eastAsia"/>
          <w:sz w:val="28"/>
          <w:szCs w:val="28"/>
        </w:rPr>
        <w:t>依補助用途支用、虛報、浮報或其他違規等情事，民間團體除應追繳全部或一部款項外，得依情節輕重對該補（捐）助案件或受補（捐）助團體酌減嗣後補（捐）助款或停止補（捐）助一至五年。</w:t>
      </w:r>
    </w:p>
    <w:p w:rsidR="00666D26" w:rsidRPr="00536987" w:rsidRDefault="00666D26" w:rsidP="009C33DF">
      <w:pPr>
        <w:pStyle w:val="ListParagraph"/>
        <w:numPr>
          <w:ilvl w:val="0"/>
          <w:numId w:val="2"/>
        </w:numPr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536987">
        <w:rPr>
          <w:rFonts w:ascii="標楷體" w:eastAsia="標楷體" w:hAnsi="標楷體" w:hint="eastAsia"/>
          <w:sz w:val="28"/>
          <w:szCs w:val="28"/>
        </w:rPr>
        <w:t>本處理原則未盡周全事宜，依相關規範辦理。</w:t>
      </w:r>
    </w:p>
    <w:sectPr w:rsidR="00666D26" w:rsidRPr="00536987" w:rsidSect="002A539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D26" w:rsidRDefault="00666D26" w:rsidP="000C2CDF">
      <w:r>
        <w:separator/>
      </w:r>
    </w:p>
  </w:endnote>
  <w:endnote w:type="continuationSeparator" w:id="0">
    <w:p w:rsidR="00666D26" w:rsidRDefault="00666D26" w:rsidP="000C2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D26" w:rsidRDefault="00666D26" w:rsidP="000C2CDF">
      <w:r>
        <w:separator/>
      </w:r>
    </w:p>
  </w:footnote>
  <w:footnote w:type="continuationSeparator" w:id="0">
    <w:p w:rsidR="00666D26" w:rsidRDefault="00666D26" w:rsidP="000C2C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72EF"/>
    <w:multiLevelType w:val="hybridMultilevel"/>
    <w:tmpl w:val="388A8542"/>
    <w:lvl w:ilvl="0" w:tplc="0409000F">
      <w:start w:val="1"/>
      <w:numFmt w:val="decimal"/>
      <w:lvlText w:val="%1."/>
      <w:lvlJc w:val="left"/>
      <w:pPr>
        <w:ind w:left="16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00" w:hanging="480"/>
      </w:pPr>
      <w:rPr>
        <w:rFonts w:cs="Times New Roman"/>
      </w:rPr>
    </w:lvl>
  </w:abstractNum>
  <w:abstractNum w:abstractNumId="1">
    <w:nsid w:val="061E623D"/>
    <w:multiLevelType w:val="hybridMultilevel"/>
    <w:tmpl w:val="F5CAE7CA"/>
    <w:lvl w:ilvl="0" w:tplc="0409000F">
      <w:start w:val="1"/>
      <w:numFmt w:val="decimal"/>
      <w:lvlText w:val="%1."/>
      <w:lvlJc w:val="left"/>
      <w:pPr>
        <w:ind w:left="1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  <w:rPr>
        <w:rFonts w:cs="Times New Roman"/>
      </w:rPr>
    </w:lvl>
  </w:abstractNum>
  <w:abstractNum w:abstractNumId="2">
    <w:nsid w:val="0E045F59"/>
    <w:multiLevelType w:val="hybridMultilevel"/>
    <w:tmpl w:val="6A7A32F8"/>
    <w:lvl w:ilvl="0" w:tplc="EB78187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4F6540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4">
    <w:nsid w:val="1939455B"/>
    <w:multiLevelType w:val="hybridMultilevel"/>
    <w:tmpl w:val="E9FAB45E"/>
    <w:lvl w:ilvl="0" w:tplc="0409000F">
      <w:start w:val="1"/>
      <w:numFmt w:val="decimal"/>
      <w:lvlText w:val="%1."/>
      <w:lvlJc w:val="left"/>
      <w:pPr>
        <w:ind w:left="162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  <w:rPr>
        <w:rFonts w:cs="Times New Roman"/>
      </w:rPr>
    </w:lvl>
  </w:abstractNum>
  <w:abstractNum w:abstractNumId="5">
    <w:nsid w:val="1A1C4DC2"/>
    <w:multiLevelType w:val="hybridMultilevel"/>
    <w:tmpl w:val="D026F8CC"/>
    <w:lvl w:ilvl="0" w:tplc="BB7E65D4">
      <w:start w:val="1"/>
      <w:numFmt w:val="decimal"/>
      <w:lvlText w:val="%1."/>
      <w:lvlJc w:val="left"/>
      <w:pPr>
        <w:ind w:left="123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  <w:rPr>
        <w:rFonts w:cs="Times New Roman"/>
      </w:rPr>
    </w:lvl>
  </w:abstractNum>
  <w:abstractNum w:abstractNumId="6">
    <w:nsid w:val="2D88785F"/>
    <w:multiLevelType w:val="hybridMultilevel"/>
    <w:tmpl w:val="4A2AA81C"/>
    <w:lvl w:ilvl="0" w:tplc="9842B4FA">
      <w:start w:val="1"/>
      <w:numFmt w:val="decimal"/>
      <w:lvlText w:val="(%1)"/>
      <w:lvlJc w:val="left"/>
      <w:pPr>
        <w:ind w:left="17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  <w:rPr>
        <w:rFonts w:cs="Times New Roman"/>
      </w:rPr>
    </w:lvl>
  </w:abstractNum>
  <w:abstractNum w:abstractNumId="7">
    <w:nsid w:val="3E5E701F"/>
    <w:multiLevelType w:val="hybridMultilevel"/>
    <w:tmpl w:val="79FADEF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F8767B4"/>
    <w:multiLevelType w:val="hybridMultilevel"/>
    <w:tmpl w:val="40AC6FB2"/>
    <w:lvl w:ilvl="0" w:tplc="CA4C3DB2">
      <w:start w:val="1"/>
      <w:numFmt w:val="taiwaneseCountingThousand"/>
      <w:lvlText w:val="(%1)"/>
      <w:lvlJc w:val="left"/>
      <w:pPr>
        <w:ind w:left="157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  <w:rPr>
        <w:rFonts w:cs="Times New Roman"/>
      </w:rPr>
    </w:lvl>
  </w:abstractNum>
  <w:abstractNum w:abstractNumId="9">
    <w:nsid w:val="423A6812"/>
    <w:multiLevelType w:val="hybridMultilevel"/>
    <w:tmpl w:val="220CA944"/>
    <w:lvl w:ilvl="0" w:tplc="8E3295E6">
      <w:start w:val="1"/>
      <w:numFmt w:val="taiwaneseCountingThousand"/>
      <w:lvlText w:val="(%1)"/>
      <w:lvlJc w:val="left"/>
      <w:pPr>
        <w:ind w:left="87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>
    <w:nsid w:val="43303D9E"/>
    <w:multiLevelType w:val="hybridMultilevel"/>
    <w:tmpl w:val="D0DABBBA"/>
    <w:lvl w:ilvl="0" w:tplc="8E3295E6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45F870F4"/>
    <w:multiLevelType w:val="hybridMultilevel"/>
    <w:tmpl w:val="8FD084AA"/>
    <w:lvl w:ilvl="0" w:tplc="153878A0">
      <w:start w:val="1"/>
      <w:numFmt w:val="decimal"/>
      <w:lvlText w:val="%1、"/>
      <w:lvlJc w:val="left"/>
      <w:pPr>
        <w:ind w:left="216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2">
    <w:nsid w:val="47F4249E"/>
    <w:multiLevelType w:val="hybridMultilevel"/>
    <w:tmpl w:val="EBDAAA16"/>
    <w:lvl w:ilvl="0" w:tplc="8E3295E6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3">
    <w:nsid w:val="49AC01B1"/>
    <w:multiLevelType w:val="hybridMultilevel"/>
    <w:tmpl w:val="F17A62F2"/>
    <w:lvl w:ilvl="0" w:tplc="00FC3B28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  <w:rPr>
        <w:rFonts w:cs="Times New Roman"/>
      </w:rPr>
    </w:lvl>
  </w:abstractNum>
  <w:abstractNum w:abstractNumId="14">
    <w:nsid w:val="4F5D781C"/>
    <w:multiLevelType w:val="hybridMultilevel"/>
    <w:tmpl w:val="45846AD0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5">
    <w:nsid w:val="5DC055F4"/>
    <w:multiLevelType w:val="hybridMultilevel"/>
    <w:tmpl w:val="5944F564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6">
    <w:nsid w:val="5E6052B3"/>
    <w:multiLevelType w:val="hybridMultilevel"/>
    <w:tmpl w:val="ECAC2198"/>
    <w:lvl w:ilvl="0" w:tplc="9B940D68">
      <w:start w:val="1"/>
      <w:numFmt w:val="taiwaneseCountingThousand"/>
      <w:lvlText w:val="(%1)"/>
      <w:lvlJc w:val="left"/>
      <w:pPr>
        <w:ind w:left="19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7">
    <w:nsid w:val="6DB15D42"/>
    <w:multiLevelType w:val="hybridMultilevel"/>
    <w:tmpl w:val="2000F6F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6FF567C7"/>
    <w:multiLevelType w:val="hybridMultilevel"/>
    <w:tmpl w:val="2C94AAA6"/>
    <w:lvl w:ilvl="0" w:tplc="9842B4FA">
      <w:start w:val="1"/>
      <w:numFmt w:val="decimal"/>
      <w:lvlText w:val="(%1)"/>
      <w:lvlJc w:val="left"/>
      <w:pPr>
        <w:ind w:left="26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  <w:rPr>
        <w:rFonts w:cs="Times New Roman"/>
      </w:rPr>
    </w:lvl>
  </w:abstractNum>
  <w:abstractNum w:abstractNumId="19">
    <w:nsid w:val="755176DF"/>
    <w:multiLevelType w:val="hybridMultilevel"/>
    <w:tmpl w:val="FDF097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7FEE1CE8"/>
    <w:multiLevelType w:val="hybridMultilevel"/>
    <w:tmpl w:val="A0E27D2A"/>
    <w:lvl w:ilvl="0" w:tplc="38543AC2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12"/>
  </w:num>
  <w:num w:numId="5">
    <w:abstractNumId w:val="11"/>
  </w:num>
  <w:num w:numId="6">
    <w:abstractNumId w:val="3"/>
  </w:num>
  <w:num w:numId="7">
    <w:abstractNumId w:val="16"/>
  </w:num>
  <w:num w:numId="8">
    <w:abstractNumId w:val="10"/>
  </w:num>
  <w:num w:numId="9">
    <w:abstractNumId w:val="15"/>
  </w:num>
  <w:num w:numId="10">
    <w:abstractNumId w:val="9"/>
  </w:num>
  <w:num w:numId="11">
    <w:abstractNumId w:val="18"/>
  </w:num>
  <w:num w:numId="12">
    <w:abstractNumId w:val="5"/>
  </w:num>
  <w:num w:numId="13">
    <w:abstractNumId w:val="17"/>
  </w:num>
  <w:num w:numId="14">
    <w:abstractNumId w:val="20"/>
  </w:num>
  <w:num w:numId="15">
    <w:abstractNumId w:val="6"/>
  </w:num>
  <w:num w:numId="16">
    <w:abstractNumId w:val="0"/>
  </w:num>
  <w:num w:numId="17">
    <w:abstractNumId w:val="14"/>
  </w:num>
  <w:num w:numId="18">
    <w:abstractNumId w:val="1"/>
  </w:num>
  <w:num w:numId="19">
    <w:abstractNumId w:val="4"/>
  </w:num>
  <w:num w:numId="20">
    <w:abstractNumId w:val="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C89"/>
    <w:rsid w:val="00004F6D"/>
    <w:rsid w:val="00011AC7"/>
    <w:rsid w:val="00012381"/>
    <w:rsid w:val="00012D06"/>
    <w:rsid w:val="00016FD1"/>
    <w:rsid w:val="00024EE7"/>
    <w:rsid w:val="00036254"/>
    <w:rsid w:val="00064018"/>
    <w:rsid w:val="0007051C"/>
    <w:rsid w:val="00076A00"/>
    <w:rsid w:val="000C2CDF"/>
    <w:rsid w:val="000C6334"/>
    <w:rsid w:val="000C76A8"/>
    <w:rsid w:val="0012022A"/>
    <w:rsid w:val="00123E4D"/>
    <w:rsid w:val="00124B8F"/>
    <w:rsid w:val="00157FF5"/>
    <w:rsid w:val="0017606F"/>
    <w:rsid w:val="00184074"/>
    <w:rsid w:val="001A3DDE"/>
    <w:rsid w:val="001E2EEE"/>
    <w:rsid w:val="001F7AE0"/>
    <w:rsid w:val="0022635F"/>
    <w:rsid w:val="002513CD"/>
    <w:rsid w:val="002528AF"/>
    <w:rsid w:val="00261124"/>
    <w:rsid w:val="00277EAD"/>
    <w:rsid w:val="002A5396"/>
    <w:rsid w:val="002A7549"/>
    <w:rsid w:val="002C0B2D"/>
    <w:rsid w:val="002C2C89"/>
    <w:rsid w:val="002F0366"/>
    <w:rsid w:val="003427C2"/>
    <w:rsid w:val="00400A4E"/>
    <w:rsid w:val="00414E28"/>
    <w:rsid w:val="004233A2"/>
    <w:rsid w:val="00423563"/>
    <w:rsid w:val="004277C6"/>
    <w:rsid w:val="00495819"/>
    <w:rsid w:val="0049692E"/>
    <w:rsid w:val="004A2753"/>
    <w:rsid w:val="004A43DA"/>
    <w:rsid w:val="004F5B7C"/>
    <w:rsid w:val="005035F1"/>
    <w:rsid w:val="005150D5"/>
    <w:rsid w:val="00526D81"/>
    <w:rsid w:val="00531BE5"/>
    <w:rsid w:val="00536987"/>
    <w:rsid w:val="00552311"/>
    <w:rsid w:val="005811F9"/>
    <w:rsid w:val="005B14F8"/>
    <w:rsid w:val="005C00CF"/>
    <w:rsid w:val="005C353E"/>
    <w:rsid w:val="005F1B7E"/>
    <w:rsid w:val="005F4D35"/>
    <w:rsid w:val="00613975"/>
    <w:rsid w:val="006255D6"/>
    <w:rsid w:val="006451C3"/>
    <w:rsid w:val="00656D25"/>
    <w:rsid w:val="006627E7"/>
    <w:rsid w:val="00665C92"/>
    <w:rsid w:val="00666D26"/>
    <w:rsid w:val="006B3A16"/>
    <w:rsid w:val="006F13BD"/>
    <w:rsid w:val="0072794E"/>
    <w:rsid w:val="007558C4"/>
    <w:rsid w:val="007A027E"/>
    <w:rsid w:val="007B7B0F"/>
    <w:rsid w:val="007C3A55"/>
    <w:rsid w:val="007D08DD"/>
    <w:rsid w:val="007D671C"/>
    <w:rsid w:val="00803019"/>
    <w:rsid w:val="00876A9D"/>
    <w:rsid w:val="008B1027"/>
    <w:rsid w:val="008B411E"/>
    <w:rsid w:val="008D1E2B"/>
    <w:rsid w:val="008E6F97"/>
    <w:rsid w:val="009240EA"/>
    <w:rsid w:val="00927952"/>
    <w:rsid w:val="00927E2D"/>
    <w:rsid w:val="009539AC"/>
    <w:rsid w:val="009943AD"/>
    <w:rsid w:val="009C33DF"/>
    <w:rsid w:val="009C6E34"/>
    <w:rsid w:val="009E2B34"/>
    <w:rsid w:val="00A94B26"/>
    <w:rsid w:val="00AA4FCE"/>
    <w:rsid w:val="00AC2836"/>
    <w:rsid w:val="00AD09FB"/>
    <w:rsid w:val="00AD5C17"/>
    <w:rsid w:val="00AF7202"/>
    <w:rsid w:val="00B57F1D"/>
    <w:rsid w:val="00B63245"/>
    <w:rsid w:val="00B6409F"/>
    <w:rsid w:val="00B81582"/>
    <w:rsid w:val="00BB1D7D"/>
    <w:rsid w:val="00BB76BE"/>
    <w:rsid w:val="00BD7DF7"/>
    <w:rsid w:val="00C46686"/>
    <w:rsid w:val="00C57110"/>
    <w:rsid w:val="00C66197"/>
    <w:rsid w:val="00C72A90"/>
    <w:rsid w:val="00C85535"/>
    <w:rsid w:val="00CD0085"/>
    <w:rsid w:val="00CE5A9E"/>
    <w:rsid w:val="00D074F3"/>
    <w:rsid w:val="00D36884"/>
    <w:rsid w:val="00D742DB"/>
    <w:rsid w:val="00DC74BE"/>
    <w:rsid w:val="00DE09BE"/>
    <w:rsid w:val="00DE4BF6"/>
    <w:rsid w:val="00E22B83"/>
    <w:rsid w:val="00E25C4E"/>
    <w:rsid w:val="00E31F62"/>
    <w:rsid w:val="00E70C5A"/>
    <w:rsid w:val="00E91067"/>
    <w:rsid w:val="00EB431B"/>
    <w:rsid w:val="00EF3749"/>
    <w:rsid w:val="00EF3945"/>
    <w:rsid w:val="00F20469"/>
    <w:rsid w:val="00F351D6"/>
    <w:rsid w:val="00F54A7C"/>
    <w:rsid w:val="00F9121B"/>
    <w:rsid w:val="00F91837"/>
    <w:rsid w:val="00FC7EDB"/>
    <w:rsid w:val="00FF7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92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C2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C2CDF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C2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C2CDF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0C2CDF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927E2D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28AF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68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107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158368107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8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284</Words>
  <Characters>1622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臺中市政府教育局督導所屬機關辦理</dc:title>
  <dc:subject/>
  <dc:creator>王珮芸</dc:creator>
  <cp:keywords/>
  <dc:description/>
  <cp:lastModifiedBy>joyg80566</cp:lastModifiedBy>
  <cp:revision>5</cp:revision>
  <cp:lastPrinted>2013-10-02T05:32:00Z</cp:lastPrinted>
  <dcterms:created xsi:type="dcterms:W3CDTF">2013-10-17T03:36:00Z</dcterms:created>
  <dcterms:modified xsi:type="dcterms:W3CDTF">2013-10-17T03:37:00Z</dcterms:modified>
</cp:coreProperties>
</file>