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435" w:rsidRPr="00D67CE8" w:rsidRDefault="001B3435" w:rsidP="001B3435">
      <w:pPr>
        <w:spacing w:line="460" w:lineRule="exact"/>
        <w:ind w:left="2002" w:hangingChars="500" w:hanging="2002"/>
        <w:rPr>
          <w:rFonts w:ascii="標楷體" w:eastAsia="標楷體" w:hAnsi="標楷體" w:hint="eastAsia"/>
          <w:b/>
          <w:sz w:val="40"/>
          <w:szCs w:val="40"/>
        </w:rPr>
      </w:pPr>
      <w:r w:rsidRPr="00D67CE8">
        <w:rPr>
          <w:rFonts w:ascii="標楷體" w:eastAsia="標楷體" w:hAnsi="標楷體" w:hint="eastAsia"/>
          <w:b/>
          <w:sz w:val="40"/>
          <w:szCs w:val="40"/>
        </w:rPr>
        <w:t>附表：臺中市高級中等以下學校實施家庭教育諮商或輔導課程內容（修正）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040"/>
        <w:gridCol w:w="4080"/>
        <w:gridCol w:w="1080"/>
      </w:tblGrid>
      <w:tr w:rsidR="001B3435" w:rsidTr="00FA5CFE">
        <w:trPr>
          <w:jc w:val="center"/>
        </w:trPr>
        <w:tc>
          <w:tcPr>
            <w:tcW w:w="7308" w:type="dxa"/>
            <w:gridSpan w:val="3"/>
            <w:vAlign w:val="center"/>
          </w:tcPr>
          <w:p w:rsidR="001B3435" w:rsidRDefault="001B3435" w:rsidP="00FA5CFE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1080" w:type="dxa"/>
            <w:vAlign w:val="center"/>
          </w:tcPr>
          <w:p w:rsidR="001B3435" w:rsidRDefault="001B3435" w:rsidP="00FA5CFE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</w:tr>
      <w:tr w:rsidR="001B3435" w:rsidTr="00FA5CFE">
        <w:trPr>
          <w:jc w:val="center"/>
        </w:trPr>
        <w:tc>
          <w:tcPr>
            <w:tcW w:w="1188" w:type="dxa"/>
            <w:vAlign w:val="center"/>
          </w:tcPr>
          <w:p w:rsidR="001B3435" w:rsidRDefault="001B3435" w:rsidP="00FA5CFE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重要概念</w:t>
            </w:r>
          </w:p>
        </w:tc>
        <w:tc>
          <w:tcPr>
            <w:tcW w:w="1080" w:type="dxa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 w:val="restart"/>
            <w:vAlign w:val="center"/>
          </w:tcPr>
          <w:p w:rsidR="001B3435" w:rsidRDefault="001B3435" w:rsidP="00FA5CFE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核心課程</w:t>
            </w: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親子支持、互動溝通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家庭支持（經濟、情感）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良好之親子互動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良好學習環境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家人溝通技巧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關懷與接納子女</w:t>
            </w:r>
          </w:p>
        </w:tc>
        <w:tc>
          <w:tcPr>
            <w:tcW w:w="1080" w:type="dxa"/>
            <w:vMerge w:val="restart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至少四小時</w:t>
            </w: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偏差行為與協助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子女之反社會行為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學校社區資源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子女交友情形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子女自律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子女對自己行為負責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規律之生活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 w:val="restart"/>
          </w:tcPr>
          <w:p w:rsidR="001B3435" w:rsidRDefault="001B3435" w:rsidP="00FA5CFE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選擇課程</w:t>
            </w: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父母之職責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親職教育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正向對待自己之子女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子女管理自我之行為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子女學習正確之價值判斷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醞育良好之生活與學習環境</w:t>
            </w:r>
          </w:p>
        </w:tc>
        <w:tc>
          <w:tcPr>
            <w:tcW w:w="1080" w:type="dxa"/>
            <w:vMerge w:val="restart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由</w:t>
            </w:r>
            <w:r w:rsidRPr="00A4784F">
              <w:rPr>
                <w:rFonts w:ascii="標楷體" w:eastAsia="標楷體" w:hAnsi="標楷體" w:hint="eastAsia"/>
              </w:rPr>
              <w:t>高級中等以下</w:t>
            </w:r>
            <w:r>
              <w:rPr>
                <w:rFonts w:ascii="標楷體" w:eastAsia="標楷體" w:hAnsi="標楷體" w:hint="eastAsia"/>
              </w:rPr>
              <w:t>學校自行彈性訂定</w:t>
            </w: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家庭氣氛之營造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一致與適切之管教方式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完整家庭功能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良好親子關係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感情融洽之家庭氣氛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家庭支持方案與資源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善用傳播媒體資訊</w:t>
            </w:r>
          </w:p>
          <w:p w:rsidR="001B3435" w:rsidRDefault="001B3435" w:rsidP="00FA5CFE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社會支援系統</w:t>
            </w:r>
          </w:p>
          <w:p w:rsidR="001B3435" w:rsidRDefault="001B3435" w:rsidP="00FA5CFE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舒緩社經壓力</w:t>
            </w:r>
          </w:p>
          <w:p w:rsidR="001B3435" w:rsidRDefault="001B3435" w:rsidP="00FA5CFE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學校安置系統</w:t>
            </w:r>
          </w:p>
          <w:p w:rsidR="001B3435" w:rsidRDefault="001B3435" w:rsidP="00FA5CFE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良好之親師關係</w:t>
            </w:r>
          </w:p>
          <w:p w:rsidR="001B3435" w:rsidRDefault="001B3435" w:rsidP="00FA5CFE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良好之社區環境品質</w:t>
            </w:r>
          </w:p>
          <w:p w:rsidR="001B3435" w:rsidRDefault="001B3435" w:rsidP="00FA5CFE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社區資源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兒童與青少年身心發展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兒童與青少年發展之需求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及早發現問題克服發展障礙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子女社會適應及自我調適能力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子女瞭解自我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發掘興趣與能力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發展自我概念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挫折容忍力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良好之生活適應能力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trHeight w:val="1615"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兒童與青少年壓力與舒解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壓力管理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健康之休閒環境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關心與同理子女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問題解決能力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子女課業輔導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兒童與青少年之次文化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社會增強方法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社會行為規範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人際關係能力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學習良好之社交技巧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同儕參與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親子共學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親子共讀之培養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家庭共同學習概念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親子共學之方式、管道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重建家庭關係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促進責任行為減少非責任行為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增加家人相處時間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傾聽與表達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情緒管理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正向自我對話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拒絕的技巧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傾聽子女之心聲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接納子女之情緒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家庭危機處理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問題解決能力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尋求相關團體協助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減少家庭暴力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家庭成員之正確觀念</w:t>
            </w:r>
          </w:p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婚姻諮商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1B3435" w:rsidTr="00FA5CFE">
        <w:trPr>
          <w:cantSplit/>
          <w:jc w:val="center"/>
        </w:trPr>
        <w:tc>
          <w:tcPr>
            <w:tcW w:w="1188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4080" w:type="dxa"/>
            <w:vAlign w:val="center"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與家庭教育諮商及輔導相關之課程</w:t>
            </w:r>
          </w:p>
        </w:tc>
        <w:tc>
          <w:tcPr>
            <w:tcW w:w="1080" w:type="dxa"/>
            <w:vMerge/>
          </w:tcPr>
          <w:p w:rsidR="001B3435" w:rsidRDefault="001B3435" w:rsidP="00FA5CFE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</w:tbl>
    <w:p w:rsidR="001B3435" w:rsidRPr="00540088" w:rsidRDefault="001B3435" w:rsidP="001B3435">
      <w:pPr>
        <w:rPr>
          <w:rFonts w:hint="eastAsia"/>
        </w:rPr>
      </w:pPr>
      <w:r w:rsidRPr="00540088">
        <w:rPr>
          <w:rFonts w:hint="eastAsia"/>
        </w:rPr>
        <w:t xml:space="preserve"> </w:t>
      </w:r>
    </w:p>
    <w:p w:rsidR="009767FC" w:rsidRPr="001B3435" w:rsidRDefault="009767FC"/>
    <w:sectPr w:rsidR="009767FC" w:rsidRPr="001B343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7FC" w:rsidRDefault="009767FC" w:rsidP="001B3435">
      <w:r>
        <w:separator/>
      </w:r>
    </w:p>
  </w:endnote>
  <w:endnote w:type="continuationSeparator" w:id="1">
    <w:p w:rsidR="009767FC" w:rsidRDefault="009767FC" w:rsidP="001B3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7FC" w:rsidRDefault="009767FC" w:rsidP="001B3435">
      <w:r>
        <w:separator/>
      </w:r>
    </w:p>
  </w:footnote>
  <w:footnote w:type="continuationSeparator" w:id="1">
    <w:p w:rsidR="009767FC" w:rsidRDefault="009767FC" w:rsidP="001B34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3435"/>
    <w:rsid w:val="001B3435"/>
    <w:rsid w:val="00976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4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343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B343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B343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B343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2013-09-27T08:50:00Z</dcterms:created>
  <dcterms:modified xsi:type="dcterms:W3CDTF">2013-09-27T08:50:00Z</dcterms:modified>
</cp:coreProperties>
</file>