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124" w:rsidRPr="005810B4" w:rsidRDefault="00070124" w:rsidP="0007012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810B4">
        <w:rPr>
          <w:rFonts w:ascii="標楷體" w:eastAsia="標楷體" w:hAnsi="標楷體" w:hint="eastAsia"/>
          <w:b/>
          <w:sz w:val="32"/>
          <w:szCs w:val="32"/>
        </w:rPr>
        <w:t>臺中市政府地方稅務局公文處理人員獎勵</w:t>
      </w:r>
      <w:r w:rsidR="006C76E1">
        <w:rPr>
          <w:rFonts w:ascii="標楷體" w:eastAsia="標楷體" w:hAnsi="標楷體" w:hint="eastAsia"/>
          <w:b/>
          <w:sz w:val="32"/>
          <w:szCs w:val="32"/>
        </w:rPr>
        <w:t>要點</w:t>
      </w:r>
    </w:p>
    <w:p w:rsidR="00070124" w:rsidRDefault="00070124" w:rsidP="00070124">
      <w:pPr>
        <w:spacing w:line="320" w:lineRule="exact"/>
        <w:jc w:val="right"/>
        <w:rPr>
          <w:rStyle w:val="dialogtext1"/>
          <w:rFonts w:ascii="標楷體" w:eastAsia="標楷體" w:hAnsi="標楷體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</w:t>
      </w:r>
      <w:r>
        <w:rPr>
          <w:rFonts w:ascii="標楷體" w:eastAsia="標楷體" w:hAnsi="標楷體" w:hint="eastAsia"/>
          <w:color w:val="000000"/>
        </w:rPr>
        <w:t>中華民國101年8月23日中市稅企字第</w:t>
      </w:r>
      <w:r>
        <w:rPr>
          <w:rStyle w:val="dialogtext1"/>
          <w:rFonts w:ascii="標楷體" w:eastAsia="標楷體" w:hAnsi="標楷體" w:hint="eastAsia"/>
        </w:rPr>
        <w:t>1012500159號函訂定</w:t>
      </w:r>
    </w:p>
    <w:p w:rsidR="00070124" w:rsidRPr="0093607E" w:rsidRDefault="00070124" w:rsidP="00070124">
      <w:pPr>
        <w:spacing w:line="320" w:lineRule="exact"/>
        <w:jc w:val="righ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</w:rPr>
        <w:t>中華民國102</w:t>
      </w:r>
      <w:r w:rsidR="006C76E1">
        <w:rPr>
          <w:rFonts w:ascii="標楷體" w:eastAsia="標楷體" w:hAnsi="標楷體" w:hint="eastAsia"/>
          <w:color w:val="000000"/>
        </w:rPr>
        <w:t>年9月17</w:t>
      </w:r>
      <w:r>
        <w:rPr>
          <w:rFonts w:ascii="標楷體" w:eastAsia="標楷體" w:hAnsi="標楷體" w:hint="eastAsia"/>
          <w:color w:val="000000"/>
        </w:rPr>
        <w:t>日中市稅企字第</w:t>
      </w:r>
      <w:r w:rsidR="0059785B">
        <w:rPr>
          <w:rStyle w:val="dialogtext1"/>
          <w:rFonts w:ascii="標楷體" w:eastAsia="標楷體" w:hAnsi="標楷體" w:hint="eastAsia"/>
        </w:rPr>
        <w:t>1020500337</w:t>
      </w:r>
      <w:r w:rsidR="000A6498">
        <w:rPr>
          <w:rStyle w:val="dialogtext1"/>
          <w:rFonts w:ascii="標楷體" w:eastAsia="標楷體" w:hAnsi="標楷體" w:hint="eastAsia"/>
        </w:rPr>
        <w:t>號</w:t>
      </w:r>
      <w:r>
        <w:rPr>
          <w:rStyle w:val="dialogtext1"/>
          <w:rFonts w:ascii="標楷體" w:eastAsia="標楷體" w:hAnsi="標楷體" w:hint="eastAsia"/>
        </w:rPr>
        <w:t>函修</w:t>
      </w:r>
      <w:r w:rsidR="000A6498">
        <w:rPr>
          <w:rStyle w:val="dialogtext1"/>
          <w:rFonts w:ascii="標楷體" w:eastAsia="標楷體" w:hAnsi="標楷體" w:hint="eastAsia"/>
        </w:rPr>
        <w:t>正</w:t>
      </w:r>
    </w:p>
    <w:p w:rsidR="00070124" w:rsidRPr="006624CD" w:rsidRDefault="00070124" w:rsidP="00070124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6624CD">
        <w:rPr>
          <w:rFonts w:ascii="標楷體" w:eastAsia="標楷體" w:hAnsi="標楷體" w:hint="eastAsia"/>
          <w:sz w:val="28"/>
          <w:szCs w:val="28"/>
        </w:rPr>
        <w:t>臺中市政府地方稅務局(以下簡稱本局)為加強公文處理速度及品質，提升行政效率，特訂定本</w:t>
      </w:r>
      <w:r>
        <w:rPr>
          <w:rFonts w:ascii="標楷體" w:eastAsia="標楷體" w:hAnsi="標楷體" w:hint="eastAsia"/>
          <w:sz w:val="28"/>
          <w:szCs w:val="28"/>
        </w:rPr>
        <w:t>要點</w:t>
      </w:r>
      <w:r w:rsidRPr="006624CD">
        <w:rPr>
          <w:rFonts w:ascii="標楷體" w:eastAsia="標楷體" w:hAnsi="標楷體" w:hint="eastAsia"/>
          <w:sz w:val="28"/>
          <w:szCs w:val="28"/>
        </w:rPr>
        <w:t>。</w:t>
      </w:r>
    </w:p>
    <w:p w:rsidR="00070124" w:rsidRPr="006624CD" w:rsidRDefault="00070124" w:rsidP="00070124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依據臺中市政府</w:t>
      </w:r>
      <w:r w:rsidRPr="006624CD">
        <w:rPr>
          <w:rFonts w:ascii="標楷體" w:eastAsia="標楷體" w:hAnsi="標楷體" w:hint="eastAsia"/>
          <w:sz w:val="28"/>
          <w:szCs w:val="28"/>
        </w:rPr>
        <w:t>一○</w:t>
      </w:r>
      <w:r>
        <w:rPr>
          <w:rFonts w:ascii="標楷體" w:eastAsia="標楷體" w:hAnsi="標楷體" w:hint="eastAsia"/>
          <w:sz w:val="28"/>
          <w:szCs w:val="28"/>
        </w:rPr>
        <w:t>一年</w:t>
      </w:r>
      <w:r w:rsidRPr="006624CD">
        <w:rPr>
          <w:rFonts w:ascii="標楷體" w:eastAsia="標楷體" w:hAnsi="標楷體" w:hint="eastAsia"/>
          <w:sz w:val="28"/>
          <w:szCs w:val="28"/>
        </w:rPr>
        <w:t>一○</w:t>
      </w:r>
      <w:r>
        <w:rPr>
          <w:rFonts w:ascii="標楷體" w:eastAsia="標楷體" w:hAnsi="標楷體" w:hint="eastAsia"/>
          <w:sz w:val="28"/>
          <w:szCs w:val="28"/>
        </w:rPr>
        <w:t>月一</w:t>
      </w:r>
      <w:r w:rsidRPr="006624CD">
        <w:rPr>
          <w:rFonts w:ascii="標楷體" w:eastAsia="標楷體" w:hAnsi="標楷體" w:hint="eastAsia"/>
          <w:sz w:val="28"/>
          <w:szCs w:val="28"/>
        </w:rPr>
        <w:t>日府授研管字第一○</w:t>
      </w:r>
      <w:r>
        <w:rPr>
          <w:rFonts w:ascii="標楷體" w:eastAsia="標楷體" w:hAnsi="標楷體" w:hint="eastAsia"/>
          <w:sz w:val="28"/>
          <w:szCs w:val="28"/>
        </w:rPr>
        <w:t>一○一七一九八七</w:t>
      </w:r>
      <w:r w:rsidRPr="006624CD">
        <w:rPr>
          <w:rFonts w:ascii="標楷體" w:eastAsia="標楷體" w:hAnsi="標楷體" w:hint="eastAsia"/>
          <w:sz w:val="28"/>
          <w:szCs w:val="28"/>
        </w:rPr>
        <w:t>號函頒之「臺中市政府文書流程管理稽核要點」第三十一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6C76E1">
        <w:rPr>
          <w:rFonts w:ascii="標楷體" w:eastAsia="標楷體" w:hAnsi="標楷體" w:hint="eastAsia"/>
          <w:sz w:val="28"/>
          <w:szCs w:val="28"/>
        </w:rPr>
        <w:t>第</w:t>
      </w:r>
      <w:r w:rsidRPr="006624CD">
        <w:rPr>
          <w:rFonts w:ascii="標楷體" w:eastAsia="標楷體" w:hAnsi="標楷體" w:hint="eastAsia"/>
          <w:sz w:val="28"/>
          <w:szCs w:val="28"/>
        </w:rPr>
        <w:t>三十二點規定辦理。</w:t>
      </w:r>
    </w:p>
    <w:p w:rsidR="00070124" w:rsidRPr="006624CD" w:rsidRDefault="00070124" w:rsidP="00070124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6624CD">
        <w:rPr>
          <w:rFonts w:ascii="標楷體" w:eastAsia="標楷體" w:hAnsi="標楷體" w:hint="eastAsia"/>
          <w:sz w:val="28"/>
          <w:szCs w:val="28"/>
        </w:rPr>
        <w:t>以本局公文承辦人員、文書檔案管理人員、基層收發人員、研考人員及督導人員為獎勵對象</w:t>
      </w:r>
      <w:r>
        <w:rPr>
          <w:rFonts w:ascii="標楷體" w:eastAsia="標楷體" w:hAnsi="標楷體" w:hint="eastAsia"/>
          <w:sz w:val="28"/>
          <w:szCs w:val="28"/>
        </w:rPr>
        <w:t>；同一人員因兼任不同職務而達二項以上獎勵標準者，從優擇一辦理</w:t>
      </w:r>
      <w:r w:rsidRPr="006624CD">
        <w:rPr>
          <w:rFonts w:ascii="標楷體" w:eastAsia="標楷體" w:hAnsi="標楷體" w:hint="eastAsia"/>
          <w:sz w:val="28"/>
          <w:szCs w:val="28"/>
        </w:rPr>
        <w:t>。</w:t>
      </w:r>
    </w:p>
    <w:p w:rsidR="00070124" w:rsidRPr="006624CD" w:rsidRDefault="00070124" w:rsidP="00070124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每</w:t>
      </w:r>
      <w:r w:rsidRPr="006624CD">
        <w:rPr>
          <w:rFonts w:ascii="標楷體" w:eastAsia="標楷體" w:hAnsi="標楷體" w:hint="eastAsia"/>
          <w:sz w:val="28"/>
          <w:szCs w:val="28"/>
        </w:rPr>
        <w:t>年考評一次</w:t>
      </w:r>
      <w:r w:rsidR="000B0714">
        <w:rPr>
          <w:rFonts w:ascii="標楷體" w:eastAsia="標楷體" w:hAnsi="標楷體" w:hint="eastAsia"/>
          <w:sz w:val="28"/>
          <w:szCs w:val="28"/>
        </w:rPr>
        <w:t>，於年度終了三個月內</w:t>
      </w:r>
      <w:r w:rsidR="000B0714" w:rsidRPr="006624CD">
        <w:rPr>
          <w:rFonts w:ascii="標楷體" w:eastAsia="標楷體" w:hAnsi="標楷體" w:hint="eastAsia"/>
          <w:sz w:val="28"/>
          <w:szCs w:val="28"/>
        </w:rPr>
        <w:t>辦理</w:t>
      </w:r>
      <w:r w:rsidRPr="006624CD">
        <w:rPr>
          <w:rFonts w:ascii="標楷體" w:eastAsia="標楷體" w:hAnsi="標楷體" w:hint="eastAsia"/>
          <w:sz w:val="28"/>
          <w:szCs w:val="28"/>
        </w:rPr>
        <w:t>。</w:t>
      </w:r>
    </w:p>
    <w:p w:rsidR="00070124" w:rsidRDefault="00070124" w:rsidP="00070124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獎勵評分及標準詳如「</w:t>
      </w:r>
      <w:r w:rsidRPr="006624CD">
        <w:rPr>
          <w:rFonts w:ascii="標楷體" w:eastAsia="標楷體" w:hAnsi="標楷體" w:hint="eastAsia"/>
          <w:sz w:val="28"/>
          <w:szCs w:val="28"/>
        </w:rPr>
        <w:t>公文承辦人員獎勵評分標準表</w:t>
      </w:r>
      <w:r>
        <w:rPr>
          <w:rFonts w:ascii="標楷體" w:eastAsia="標楷體" w:hAnsi="標楷體" w:hint="eastAsia"/>
          <w:sz w:val="28"/>
          <w:szCs w:val="28"/>
        </w:rPr>
        <w:t>」（</w:t>
      </w:r>
      <w:r w:rsidRPr="006624CD">
        <w:rPr>
          <w:rFonts w:ascii="標楷體" w:eastAsia="標楷體" w:hAnsi="標楷體" w:hint="eastAsia"/>
          <w:sz w:val="28"/>
          <w:szCs w:val="28"/>
        </w:rPr>
        <w:t>附表一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6624CD">
        <w:rPr>
          <w:rFonts w:ascii="標楷體" w:eastAsia="標楷體" w:hAnsi="標楷體" w:hint="eastAsia"/>
          <w:sz w:val="28"/>
          <w:szCs w:val="28"/>
        </w:rPr>
        <w:t>及「基層收發人員獎勵評分標準表」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6624CD">
        <w:rPr>
          <w:rFonts w:ascii="標楷體" w:eastAsia="標楷體" w:hAnsi="標楷體" w:hint="eastAsia"/>
          <w:sz w:val="28"/>
          <w:szCs w:val="28"/>
        </w:rPr>
        <w:t>附表二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6624CD">
        <w:rPr>
          <w:rFonts w:ascii="標楷體" w:eastAsia="標楷體" w:hAnsi="標楷體" w:hint="eastAsia"/>
          <w:sz w:val="28"/>
          <w:szCs w:val="28"/>
        </w:rPr>
        <w:t>。</w:t>
      </w:r>
    </w:p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/>
    <w:p w:rsidR="00070124" w:rsidRDefault="00070124">
      <w:pPr>
        <w:sectPr w:rsidR="00070124" w:rsidSect="00BE2573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070124" w:rsidRPr="00070124" w:rsidRDefault="00070124" w:rsidP="00EA60F3"/>
    <w:sectPr w:rsidR="00070124" w:rsidRPr="00070124" w:rsidSect="00070124">
      <w:pgSz w:w="11906" w:h="16838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E14" w:rsidRDefault="00F12E14" w:rsidP="00C6624A">
      <w:r>
        <w:separator/>
      </w:r>
    </w:p>
  </w:endnote>
  <w:endnote w:type="continuationSeparator" w:id="1">
    <w:p w:rsidR="00F12E14" w:rsidRDefault="00F12E14" w:rsidP="00C662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E14" w:rsidRDefault="00F12E14" w:rsidP="00C6624A">
      <w:r>
        <w:separator/>
      </w:r>
    </w:p>
  </w:footnote>
  <w:footnote w:type="continuationSeparator" w:id="1">
    <w:p w:rsidR="00F12E14" w:rsidRDefault="00F12E14" w:rsidP="00C662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E2D45"/>
    <w:multiLevelType w:val="singleLevel"/>
    <w:tmpl w:val="23B652C6"/>
    <w:lvl w:ilvl="0">
      <w:start w:val="1"/>
      <w:numFmt w:val="taiwaneseCountingThousand"/>
      <w:lvlText w:val="（%1）"/>
      <w:lvlJc w:val="left"/>
      <w:pPr>
        <w:tabs>
          <w:tab w:val="num" w:pos="1044"/>
        </w:tabs>
        <w:ind w:left="1044" w:hanging="1044"/>
      </w:pPr>
      <w:rPr>
        <w:rFonts w:hint="eastAsia"/>
      </w:rPr>
    </w:lvl>
  </w:abstractNum>
  <w:abstractNum w:abstractNumId="1">
    <w:nsid w:val="30736745"/>
    <w:multiLevelType w:val="hybridMultilevel"/>
    <w:tmpl w:val="934423B8"/>
    <w:lvl w:ilvl="0" w:tplc="DA0CB05E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D1F44EB"/>
    <w:multiLevelType w:val="singleLevel"/>
    <w:tmpl w:val="9F503B78"/>
    <w:lvl w:ilvl="0">
      <w:start w:val="1"/>
      <w:numFmt w:val="taiwaneseCountingThousand"/>
      <w:lvlText w:val="%1、"/>
      <w:lvlJc w:val="left"/>
      <w:pPr>
        <w:tabs>
          <w:tab w:val="num" w:pos="397"/>
        </w:tabs>
        <w:ind w:left="397" w:hanging="397"/>
      </w:pPr>
      <w:rPr>
        <w:rFonts w:ascii="標楷體" w:eastAsia="標楷體" w:hint="eastAsia"/>
        <w:spacing w:val="0"/>
        <w:kern w:val="0"/>
        <w:position w:val="0"/>
      </w:rPr>
    </w:lvl>
  </w:abstractNum>
  <w:abstractNum w:abstractNumId="3">
    <w:nsid w:val="663E3375"/>
    <w:multiLevelType w:val="hybridMultilevel"/>
    <w:tmpl w:val="8A125DA2"/>
    <w:lvl w:ilvl="0" w:tplc="40D22D0C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0124"/>
    <w:rsid w:val="00070124"/>
    <w:rsid w:val="000A6498"/>
    <w:rsid w:val="000B0714"/>
    <w:rsid w:val="00110D11"/>
    <w:rsid w:val="001217FE"/>
    <w:rsid w:val="00206D27"/>
    <w:rsid w:val="00310864"/>
    <w:rsid w:val="00436558"/>
    <w:rsid w:val="004E1D2B"/>
    <w:rsid w:val="00563738"/>
    <w:rsid w:val="0059785B"/>
    <w:rsid w:val="00654162"/>
    <w:rsid w:val="006C76E1"/>
    <w:rsid w:val="00723D32"/>
    <w:rsid w:val="00BE2573"/>
    <w:rsid w:val="00C6624A"/>
    <w:rsid w:val="00D72880"/>
    <w:rsid w:val="00EA60F3"/>
    <w:rsid w:val="00F12E14"/>
    <w:rsid w:val="00F33487"/>
    <w:rsid w:val="00FD4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12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70124"/>
    <w:pPr>
      <w:ind w:leftChars="200" w:left="480"/>
    </w:pPr>
    <w:rPr>
      <w:rFonts w:ascii="Calibri" w:hAnsi="Calibri"/>
      <w:szCs w:val="22"/>
    </w:rPr>
  </w:style>
  <w:style w:type="character" w:customStyle="1" w:styleId="dialogtext1">
    <w:name w:val="dialog_text1"/>
    <w:basedOn w:val="a0"/>
    <w:rsid w:val="00070124"/>
    <w:rPr>
      <w:rFonts w:ascii="sөũ" w:hAnsi="sөũ" w:hint="default"/>
      <w:color w:val="000000"/>
      <w:sz w:val="24"/>
      <w:szCs w:val="24"/>
    </w:rPr>
  </w:style>
  <w:style w:type="paragraph" w:styleId="a4">
    <w:name w:val="Body Text"/>
    <w:basedOn w:val="a"/>
    <w:link w:val="a5"/>
    <w:rsid w:val="00070124"/>
    <w:rPr>
      <w:rFonts w:eastAsia="標楷體"/>
      <w:sz w:val="22"/>
      <w:szCs w:val="20"/>
    </w:rPr>
  </w:style>
  <w:style w:type="character" w:customStyle="1" w:styleId="a5">
    <w:name w:val="本文 字元"/>
    <w:basedOn w:val="a0"/>
    <w:link w:val="a4"/>
    <w:rsid w:val="00070124"/>
    <w:rPr>
      <w:rFonts w:ascii="Times New Roman" w:eastAsia="標楷體" w:hAnsi="Times New Roman" w:cs="Times New Roman"/>
      <w:sz w:val="22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C662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C6624A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semiHidden/>
    <w:unhideWhenUsed/>
    <w:rsid w:val="00C662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C6624A"/>
    <w:rPr>
      <w:rFonts w:ascii="Times New Roman" w:hAnsi="Times New Roman"/>
      <w:kern w:val="2"/>
    </w:rPr>
  </w:style>
  <w:style w:type="paragraph" w:customStyle="1" w:styleId="aa">
    <w:name w:val="分項段落"/>
    <w:basedOn w:val="a"/>
    <w:next w:val="a"/>
    <w:uiPriority w:val="99"/>
    <w:rsid w:val="000A6498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</Words>
  <Characters>324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100133</dc:creator>
  <cp:lastModifiedBy>t0328</cp:lastModifiedBy>
  <cp:revision>4</cp:revision>
  <dcterms:created xsi:type="dcterms:W3CDTF">2013-09-23T02:00:00Z</dcterms:created>
  <dcterms:modified xsi:type="dcterms:W3CDTF">2013-09-23T03:55:00Z</dcterms:modified>
</cp:coreProperties>
</file>