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6E" w:rsidRDefault="0064496E" w:rsidP="0064496E">
      <w:pPr>
        <w:spacing w:after="100" w:afterAutospacing="1" w:line="460" w:lineRule="exact"/>
        <w:rPr>
          <w:rFonts w:ascii="標楷體" w:eastAsia="標楷體" w:hAnsi="標楷體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附件</w:t>
      </w:r>
    </w:p>
    <w:p w:rsidR="0064496E" w:rsidRDefault="0064496E" w:rsidP="0064496E">
      <w:pPr>
        <w:spacing w:after="100" w:afterAutospacing="1" w:line="460" w:lineRule="exact"/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color w:val="000000"/>
          <w:sz w:val="40"/>
          <w:szCs w:val="40"/>
        </w:rPr>
        <w:t>臺中市政府文化局資訊推動小組任務編組表</w:t>
      </w:r>
    </w:p>
    <w:p w:rsidR="0064496E" w:rsidRDefault="0064496E" w:rsidP="0064496E">
      <w:pPr>
        <w:spacing w:line="460" w:lineRule="exact"/>
        <w:ind w:firstLineChars="200" w:firstLine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臺中市政府文化局(以下簡稱本局)為健全資訊推動小組組織功能，</w:t>
      </w:r>
      <w:r>
        <w:rPr>
          <w:rFonts w:ascii="標楷體" w:eastAsia="標楷體" w:hAnsi="標楷體" w:hint="eastAsia"/>
          <w:color w:val="000000"/>
          <w:sz w:val="28"/>
        </w:rPr>
        <w:t>有效運用資訊科技</w:t>
      </w:r>
      <w:r>
        <w:rPr>
          <w:rFonts w:ascii="標楷體" w:eastAsia="標楷體" w:hAnsi="標楷體" w:hint="eastAsia"/>
          <w:bCs/>
          <w:color w:val="000000"/>
          <w:sz w:val="28"/>
        </w:rPr>
        <w:t>增進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本局及所屬機關之資訊業務</w:t>
      </w:r>
      <w:r>
        <w:rPr>
          <w:rFonts w:ascii="標楷體" w:eastAsia="標楷體" w:hAnsi="標楷體" w:hint="eastAsia"/>
          <w:color w:val="000000"/>
          <w:sz w:val="28"/>
        </w:rPr>
        <w:t>效能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，特訂定本任務編組表，其成員及工作職掌說明如下：</w:t>
      </w:r>
    </w:p>
    <w:tbl>
      <w:tblPr>
        <w:tblW w:w="87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00"/>
        <w:gridCol w:w="5211"/>
        <w:gridCol w:w="841"/>
        <w:gridCol w:w="1538"/>
      </w:tblGrid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工作職掌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員額(人)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召集人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6E" w:rsidRDefault="0064496E" w:rsidP="00591A0C">
            <w:pPr>
              <w:numPr>
                <w:ilvl w:val="0"/>
                <w:numId w:val="1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督導小組成員執行相關業務。</w:t>
            </w:r>
          </w:p>
          <w:p w:rsidR="0064496E" w:rsidRDefault="0064496E" w:rsidP="00591A0C">
            <w:pPr>
              <w:numPr>
                <w:ilvl w:val="0"/>
                <w:numId w:val="1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協調整合資訊相關業務。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由本局副局長兼任</w:t>
            </w:r>
          </w:p>
        </w:tc>
      </w:tr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副召集人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6E" w:rsidRDefault="0064496E" w:rsidP="00591A0C">
            <w:pPr>
              <w:numPr>
                <w:ilvl w:val="0"/>
                <w:numId w:val="2"/>
              </w:num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襄助整合資訊業務之相關事宜。</w:t>
            </w:r>
          </w:p>
          <w:p w:rsidR="0064496E" w:rsidRDefault="0064496E" w:rsidP="00591A0C">
            <w:pPr>
              <w:numPr>
                <w:ilvl w:val="0"/>
                <w:numId w:val="2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襄助協調整合資訊相關業務。</w:t>
            </w:r>
          </w:p>
          <w:p w:rsidR="0064496E" w:rsidRDefault="0064496E" w:rsidP="00591A0C">
            <w:pPr>
              <w:numPr>
                <w:ilvl w:val="0"/>
                <w:numId w:val="2"/>
              </w:num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統合本小組相關行政業務之推動。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由本局主任秘書兼任</w:t>
            </w:r>
          </w:p>
        </w:tc>
      </w:tr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共通性資訊系統之發展構想、推行計畫、應用之研議協調事項。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納入資訊作業之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研究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、審查及指導事項。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資訊作業效率之查詢及指導事項。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資訊安全政策及處理個人資料保護之推動及指導事項。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各業務單位資訊作業規劃之審議及指導事項。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管理資訊系統共同使用之研議及協調事項。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資訊設備維護技術之研討及經驗交流。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資訊教育訓練事項。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資訊資源調度之協調及研議。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共通性資訊系統與其他機關電腦作業配合之協調事項。</w:t>
            </w:r>
          </w:p>
          <w:p w:rsidR="0064496E" w:rsidRDefault="0064496E" w:rsidP="00591A0C">
            <w:pPr>
              <w:numPr>
                <w:ilvl w:val="0"/>
                <w:numId w:val="3"/>
              </w:numPr>
              <w:spacing w:line="460" w:lineRule="exact"/>
              <w:ind w:left="884" w:hanging="88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其他有關推動全面性資訊作業之協調、審議及指導事項。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由本局秘書室主任兼任</w:t>
            </w:r>
          </w:p>
        </w:tc>
      </w:tr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副組長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共通性資訊系統之發展構想、推行計畫、應用之研議協調事項。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各業務單位納入資訊作業之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研究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、審查及指導事項。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資訊作業效率之查詢及指導事項。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資訊安全政策及處理個人資料保護之推動及指導事項。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各業務單位資訊作業規劃之審議及指導事項。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管理資訊系統共同使用之研議及協調事項。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資訊設備維護技術之研討及經驗交流。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資訊教育訓練事項。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資訊資源調度之協調及研議。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600" w:hanging="60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共通性資訊系統與其他機關電腦作業配合之協調事項。</w:t>
            </w:r>
          </w:p>
          <w:p w:rsidR="0064496E" w:rsidRDefault="0064496E" w:rsidP="00591A0C">
            <w:pPr>
              <w:numPr>
                <w:ilvl w:val="0"/>
                <w:numId w:val="4"/>
              </w:numPr>
              <w:spacing w:line="460" w:lineRule="exact"/>
              <w:ind w:left="884" w:hanging="88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其他有關推動全面性資訊作業之協調、審議及指導事項。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由秘書室及圖書資訊科承辦資訊業務者兼任</w:t>
            </w:r>
          </w:p>
        </w:tc>
      </w:tr>
      <w:tr w:rsidR="0064496E" w:rsidTr="0064496E"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6E" w:rsidRDefault="0064496E" w:rsidP="00591A0C">
            <w:pPr>
              <w:numPr>
                <w:ilvl w:val="0"/>
                <w:numId w:val="5"/>
              </w:num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共通性資訊系統之計畫推動。</w:t>
            </w:r>
          </w:p>
          <w:p w:rsidR="0064496E" w:rsidRDefault="0064496E" w:rsidP="00591A0C">
            <w:pPr>
              <w:numPr>
                <w:ilvl w:val="0"/>
                <w:numId w:val="5"/>
              </w:numPr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各業務單位納入資訊作業之執行。</w:t>
            </w:r>
          </w:p>
          <w:p w:rsidR="0064496E" w:rsidRDefault="0064496E" w:rsidP="00591A0C">
            <w:pPr>
              <w:numPr>
                <w:ilvl w:val="0"/>
                <w:numId w:val="5"/>
              </w:numPr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資訊安全政策及處理個人資料保護之推動。</w:t>
            </w:r>
          </w:p>
          <w:p w:rsidR="0064496E" w:rsidRDefault="0064496E" w:rsidP="00591A0C">
            <w:pPr>
              <w:numPr>
                <w:ilvl w:val="0"/>
                <w:numId w:val="5"/>
              </w:num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其他有關資訊作業之執行。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本局各科(室)、中心主管業務相關人員兼任</w:t>
            </w:r>
          </w:p>
        </w:tc>
      </w:tr>
      <w:tr w:rsidR="0064496E" w:rsidTr="0064496E">
        <w:trPr>
          <w:trHeight w:val="666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6E" w:rsidRDefault="0064496E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備註：本小組成員得依實際需要調整之。</w:t>
            </w:r>
          </w:p>
        </w:tc>
      </w:tr>
    </w:tbl>
    <w:p w:rsidR="0064496E" w:rsidRDefault="0064496E" w:rsidP="0064496E">
      <w:pPr>
        <w:snapToGrid w:val="0"/>
        <w:spacing w:line="460" w:lineRule="exact"/>
        <w:rPr>
          <w:rFonts w:hint="eastAsia"/>
          <w:color w:val="000000"/>
        </w:rPr>
      </w:pPr>
    </w:p>
    <w:p w:rsidR="00AA1CA5" w:rsidRPr="0064496E" w:rsidRDefault="00AA1CA5"/>
    <w:sectPr w:rsidR="00AA1CA5" w:rsidRPr="0064496E" w:rsidSect="002E58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56D" w:rsidRDefault="00E8156D" w:rsidP="00AA1CA5">
      <w:r>
        <w:separator/>
      </w:r>
    </w:p>
  </w:endnote>
  <w:endnote w:type="continuationSeparator" w:id="1">
    <w:p w:rsidR="00E8156D" w:rsidRDefault="00E8156D" w:rsidP="00AA1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56D" w:rsidRDefault="00E8156D" w:rsidP="00AA1CA5">
      <w:r>
        <w:separator/>
      </w:r>
    </w:p>
  </w:footnote>
  <w:footnote w:type="continuationSeparator" w:id="1">
    <w:p w:rsidR="00E8156D" w:rsidRDefault="00E8156D" w:rsidP="00AA1C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1118"/>
    <w:multiLevelType w:val="hybridMultilevel"/>
    <w:tmpl w:val="BFFA6A0C"/>
    <w:lvl w:ilvl="0" w:tplc="2632CCAA">
      <w:start w:val="1"/>
      <w:numFmt w:val="taiwaneseCountingThousand"/>
      <w:suff w:val="nothing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32F23"/>
    <w:multiLevelType w:val="hybridMultilevel"/>
    <w:tmpl w:val="BFFA6A0C"/>
    <w:lvl w:ilvl="0" w:tplc="2632CCAA">
      <w:start w:val="1"/>
      <w:numFmt w:val="taiwaneseCountingThousand"/>
      <w:suff w:val="nothing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252A2"/>
    <w:multiLevelType w:val="hybridMultilevel"/>
    <w:tmpl w:val="26A6002E"/>
    <w:lvl w:ilvl="0" w:tplc="30F6BEF4">
      <w:start w:val="1"/>
      <w:numFmt w:val="taiwaneseCountingThousand"/>
      <w:suff w:val="nothing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23365F"/>
    <w:multiLevelType w:val="hybridMultilevel"/>
    <w:tmpl w:val="BFFA6A0C"/>
    <w:lvl w:ilvl="0" w:tplc="2632CCAA">
      <w:start w:val="1"/>
      <w:numFmt w:val="taiwaneseCountingThousand"/>
      <w:suff w:val="nothing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AD008F"/>
    <w:multiLevelType w:val="hybridMultilevel"/>
    <w:tmpl w:val="BFFA6A0C"/>
    <w:lvl w:ilvl="0" w:tplc="2632CCAA">
      <w:start w:val="1"/>
      <w:numFmt w:val="taiwaneseCountingThousand"/>
      <w:suff w:val="nothing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1CA5"/>
    <w:rsid w:val="002E5848"/>
    <w:rsid w:val="0064496E"/>
    <w:rsid w:val="00AA1CA5"/>
    <w:rsid w:val="00DA3B22"/>
    <w:rsid w:val="00E8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6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A1CA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A1CA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7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2</cp:revision>
  <dcterms:created xsi:type="dcterms:W3CDTF">2013-08-15T02:21:00Z</dcterms:created>
  <dcterms:modified xsi:type="dcterms:W3CDTF">2013-08-15T02:21:00Z</dcterms:modified>
</cp:coreProperties>
</file>