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331" w:rsidRPr="00D342DE" w:rsidRDefault="00A35331" w:rsidP="00A35331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D342DE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D342DE">
        <w:rPr>
          <w:rFonts w:ascii="標楷體" w:eastAsia="標楷體" w:hAnsi="標楷體" w:hint="eastAsia"/>
          <w:sz w:val="40"/>
          <w:szCs w:val="40"/>
        </w:rPr>
        <w:t>中市</w:t>
      </w:r>
      <w:r>
        <w:rPr>
          <w:rFonts w:ascii="標楷體" w:eastAsia="標楷體" w:hAnsi="標楷體" w:hint="eastAsia"/>
          <w:sz w:val="40"/>
          <w:szCs w:val="40"/>
        </w:rPr>
        <w:t>辦理動物保護防疫</w:t>
      </w:r>
      <w:r w:rsidR="00AD1073">
        <w:rPr>
          <w:rFonts w:ascii="標楷體" w:eastAsia="標楷體" w:hAnsi="標楷體" w:hint="eastAsia"/>
          <w:sz w:val="40"/>
          <w:szCs w:val="40"/>
        </w:rPr>
        <w:t>獎勵辦法</w:t>
      </w:r>
    </w:p>
    <w:p w:rsidR="00A35331" w:rsidRPr="00867A1A" w:rsidRDefault="00867A1A" w:rsidP="005C40E7">
      <w:pPr>
        <w:spacing w:line="46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cs="標楷體" w:hint="eastAsia"/>
          <w:color w:val="000000"/>
          <w:sz w:val="20"/>
          <w:szCs w:val="20"/>
        </w:rPr>
        <w:t xml:space="preserve">  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中華民國</w:t>
      </w:r>
      <w:proofErr w:type="gramStart"/>
      <w:r w:rsidR="00CC7544">
        <w:rPr>
          <w:rFonts w:ascii="標楷體" w:eastAsia="標楷體" w:hAnsi="標楷體" w:cs="標楷體" w:hint="eastAsia"/>
          <w:color w:val="000000"/>
          <w:sz w:val="20"/>
          <w:szCs w:val="20"/>
        </w:rPr>
        <w:t>102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年</w:t>
      </w:r>
      <w:r w:rsidR="00CC7544">
        <w:rPr>
          <w:rFonts w:ascii="標楷體" w:eastAsia="標楷體" w:hAnsi="標楷體" w:cs="標楷體" w:hint="eastAsia"/>
          <w:color w:val="000000"/>
          <w:sz w:val="20"/>
          <w:szCs w:val="20"/>
        </w:rPr>
        <w:t>6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月</w:t>
      </w:r>
      <w:r w:rsidR="00CC7544">
        <w:rPr>
          <w:rFonts w:ascii="標楷體" w:eastAsia="標楷體" w:hAnsi="標楷體" w:cs="標楷體" w:hint="eastAsia"/>
          <w:color w:val="000000"/>
          <w:sz w:val="20"/>
          <w:szCs w:val="20"/>
        </w:rPr>
        <w:t>17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日府授法規</w:t>
      </w:r>
      <w:proofErr w:type="gramEnd"/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字第</w:t>
      </w:r>
      <w:r w:rsidR="00CC7544">
        <w:rPr>
          <w:rFonts w:ascii="標楷體" w:eastAsia="標楷體" w:hAnsi="標楷體" w:cs="標楷體" w:hint="eastAsia"/>
          <w:color w:val="000000"/>
          <w:sz w:val="20"/>
          <w:szCs w:val="20"/>
        </w:rPr>
        <w:t>1020106945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號令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訂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定</w:t>
      </w:r>
      <w:r>
        <w:rPr>
          <w:rFonts w:ascii="標楷體" w:eastAsia="標楷體" w:hAnsi="標楷體" w:cs="標楷體" w:hint="eastAsia"/>
          <w:color w:val="000000"/>
          <w:sz w:val="20"/>
          <w:szCs w:val="20"/>
        </w:rPr>
        <w:t>發</w:t>
      </w:r>
      <w:r w:rsidRPr="00C513D0">
        <w:rPr>
          <w:rFonts w:ascii="標楷體" w:eastAsia="標楷體" w:hAnsi="標楷體" w:cs="標楷體" w:hint="eastAsia"/>
          <w:color w:val="000000"/>
          <w:sz w:val="20"/>
          <w:szCs w:val="20"/>
        </w:rPr>
        <w:t>布</w:t>
      </w:r>
    </w:p>
    <w:p w:rsidR="00A35331" w:rsidRPr="00D342DE" w:rsidRDefault="00A35331" w:rsidP="00A35331">
      <w:pPr>
        <w:pStyle w:val="a8"/>
        <w:adjustRightInd w:val="0"/>
        <w:snapToGrid w:val="0"/>
        <w:spacing w:line="460" w:lineRule="exact"/>
        <w:ind w:leftChars="0" w:left="848" w:hangingChars="303" w:hanging="848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第一條    </w:t>
      </w:r>
      <w:r w:rsidRPr="00D342DE">
        <w:rPr>
          <w:rFonts w:ascii="標楷體" w:eastAsia="標楷體" w:hAnsi="標楷體" w:cs="Arial"/>
          <w:spacing w:val="17"/>
          <w:kern w:val="0"/>
          <w:sz w:val="28"/>
          <w:szCs w:val="28"/>
        </w:rPr>
        <w:t>本辦法</w:t>
      </w: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依</w:t>
      </w:r>
      <w:proofErr w:type="gramStart"/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臺</w:t>
      </w:r>
      <w:proofErr w:type="gramEnd"/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中市動物保護自治條例</w:t>
      </w:r>
      <w:r w:rsidRPr="00D342DE">
        <w:rPr>
          <w:rFonts w:ascii="標楷體" w:eastAsia="標楷體" w:hAnsi="標楷體" w:cs="Arial"/>
          <w:spacing w:val="17"/>
          <w:kern w:val="0"/>
          <w:sz w:val="28"/>
          <w:szCs w:val="28"/>
        </w:rPr>
        <w:t>第</w:t>
      </w: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九</w:t>
      </w:r>
      <w:r w:rsidRPr="00D342DE">
        <w:rPr>
          <w:rFonts w:ascii="標楷體" w:eastAsia="標楷體" w:hAnsi="標楷體" w:cs="Arial"/>
          <w:spacing w:val="17"/>
          <w:kern w:val="0"/>
          <w:sz w:val="28"/>
          <w:szCs w:val="28"/>
        </w:rPr>
        <w:t>條</w:t>
      </w: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第三項</w:t>
      </w:r>
      <w:r w:rsidRPr="00D342DE">
        <w:rPr>
          <w:rFonts w:ascii="標楷體" w:eastAsia="標楷體" w:hAnsi="標楷體" w:cs="Arial"/>
          <w:spacing w:val="17"/>
          <w:kern w:val="0"/>
          <w:sz w:val="28"/>
          <w:szCs w:val="28"/>
        </w:rPr>
        <w:t>規定訂定之。</w:t>
      </w:r>
    </w:p>
    <w:p w:rsidR="00A35331" w:rsidRPr="00D342DE" w:rsidRDefault="00A35331" w:rsidP="00A35331">
      <w:pPr>
        <w:pStyle w:val="a8"/>
        <w:adjustRightInd w:val="0"/>
        <w:snapToGrid w:val="0"/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第二條    本辦法之主管機關為</w:t>
      </w:r>
      <w:proofErr w:type="gramStart"/>
      <w:r w:rsidRPr="00D342D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342DE">
        <w:rPr>
          <w:rFonts w:ascii="標楷體" w:eastAsia="標楷體" w:hAnsi="標楷體" w:hint="eastAsia"/>
          <w:sz w:val="28"/>
          <w:szCs w:val="28"/>
        </w:rPr>
        <w:t>中市政府農業局，執行機關為</w:t>
      </w:r>
      <w:proofErr w:type="gramStart"/>
      <w:r w:rsidRPr="00D342D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342DE">
        <w:rPr>
          <w:rFonts w:ascii="標楷體" w:eastAsia="標楷體" w:hAnsi="標楷體" w:hint="eastAsia"/>
          <w:sz w:val="28"/>
          <w:szCs w:val="28"/>
        </w:rPr>
        <w:t>中市動物保護防疫處（以下簡稱動防處）。</w:t>
      </w:r>
    </w:p>
    <w:p w:rsidR="00A35331" w:rsidRPr="00334F42" w:rsidRDefault="00A35331" w:rsidP="00A35331">
      <w:pPr>
        <w:pStyle w:val="a8"/>
        <w:adjustRightInd w:val="0"/>
        <w:snapToGrid w:val="0"/>
        <w:spacing w:line="460" w:lineRule="exact"/>
        <w:ind w:leftChars="0" w:left="942" w:hangingChars="300" w:hanging="942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 xml:space="preserve">第三條   </w:t>
      </w:r>
      <w:r w:rsidR="00334F42" w:rsidRPr="00334F42">
        <w:rPr>
          <w:rFonts w:ascii="標楷體" w:eastAsia="標楷體" w:hAnsi="標楷體" w:cs="Arial"/>
          <w:spacing w:val="17"/>
          <w:kern w:val="0"/>
          <w:sz w:val="28"/>
          <w:szCs w:val="28"/>
        </w:rPr>
        <w:t>本辦法獎勵之對象，</w:t>
      </w:r>
      <w:r w:rsidR="00334F42"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為依</w:t>
      </w:r>
      <w:proofErr w:type="gramStart"/>
      <w:r w:rsidR="00334F42"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臺</w:t>
      </w:r>
      <w:proofErr w:type="gramEnd"/>
      <w:r w:rsidR="00334F42"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中市動物保護自治條例</w:t>
      </w:r>
      <w:r w:rsidR="00334F42" w:rsidRPr="00334F42">
        <w:rPr>
          <w:rFonts w:ascii="標楷體" w:eastAsia="標楷體" w:hAnsi="標楷體" w:cs="Arial"/>
          <w:spacing w:val="17"/>
          <w:kern w:val="0"/>
          <w:sz w:val="28"/>
          <w:szCs w:val="28"/>
        </w:rPr>
        <w:t>第</w:t>
      </w:r>
      <w:r w:rsidR="00334F42"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九</w:t>
      </w:r>
      <w:r w:rsidR="00334F42" w:rsidRPr="00334F42">
        <w:rPr>
          <w:rFonts w:ascii="標楷體" w:eastAsia="標楷體" w:hAnsi="標楷體" w:cs="Arial"/>
          <w:spacing w:val="17"/>
          <w:kern w:val="0"/>
          <w:sz w:val="28"/>
          <w:szCs w:val="28"/>
        </w:rPr>
        <w:t>條</w:t>
      </w:r>
      <w:r w:rsidR="00334F42"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第二項</w:t>
      </w:r>
      <w:r w:rsidR="00334F42" w:rsidRPr="00334F42">
        <w:rPr>
          <w:rFonts w:ascii="標楷體" w:eastAsia="標楷體" w:hAnsi="標楷體" w:cs="Arial"/>
          <w:spacing w:val="17"/>
          <w:kern w:val="0"/>
          <w:sz w:val="28"/>
          <w:szCs w:val="28"/>
        </w:rPr>
        <w:t>規</w:t>
      </w:r>
      <w:r w:rsidR="0045279B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定</w:t>
      </w:r>
      <w:r w:rsidR="00334F42" w:rsidRPr="00334F42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接受補助或受委託</w:t>
      </w:r>
      <w:r w:rsidR="00334F42" w:rsidRPr="00334F42">
        <w:rPr>
          <w:rFonts w:ascii="標楷體" w:eastAsia="標楷體" w:hAnsi="標楷體" w:hint="eastAsia"/>
          <w:sz w:val="28"/>
          <w:szCs w:val="28"/>
        </w:rPr>
        <w:t>之學校、民間機構或團體。</w:t>
      </w:r>
    </w:p>
    <w:p w:rsidR="00A35331" w:rsidRDefault="00A35331" w:rsidP="00A35331">
      <w:pPr>
        <w:pStyle w:val="a8"/>
        <w:adjustRightInd w:val="0"/>
        <w:snapToGrid w:val="0"/>
        <w:spacing w:line="460" w:lineRule="exact"/>
        <w:ind w:leftChars="0" w:left="840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第四條    </w:t>
      </w:r>
      <w:proofErr w:type="gramStart"/>
      <w:r w:rsidR="00334F42" w:rsidRPr="00334F42">
        <w:rPr>
          <w:rFonts w:ascii="標楷體" w:eastAsia="標楷體" w:hAnsi="標楷體" w:cs="新細明體" w:hint="eastAsia"/>
          <w:kern w:val="0"/>
          <w:sz w:val="28"/>
          <w:szCs w:val="28"/>
        </w:rPr>
        <w:t>動防處</w:t>
      </w:r>
      <w:proofErr w:type="gramEnd"/>
      <w:r w:rsidR="00334F42" w:rsidRPr="00334F42">
        <w:rPr>
          <w:rFonts w:ascii="標楷體" w:eastAsia="標楷體" w:hAnsi="標楷體" w:cs="新細明體" w:hint="eastAsia"/>
          <w:kern w:val="0"/>
          <w:sz w:val="28"/>
          <w:szCs w:val="28"/>
        </w:rPr>
        <w:t>為辦理本辦法之獎勵，應成立評鑑小組辦理下列事項：</w:t>
      </w:r>
    </w:p>
    <w:p w:rsidR="00C13EF2" w:rsidRDefault="00C13EF2" w:rsidP="00672586">
      <w:pPr>
        <w:pStyle w:val="a8"/>
        <w:adjustRightInd w:val="0"/>
        <w:snapToGrid w:val="0"/>
        <w:spacing w:line="460" w:lineRule="exact"/>
        <w:ind w:leftChars="590" w:left="1416" w:firstLineChars="3" w:firstLine="8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一、</w:t>
      </w:r>
      <w:r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評鑑實施計畫及評鑑指標之審議。</w:t>
      </w:r>
    </w:p>
    <w:p w:rsidR="00C13EF2" w:rsidRDefault="00C13EF2" w:rsidP="00672586">
      <w:pPr>
        <w:pStyle w:val="a8"/>
        <w:adjustRightInd w:val="0"/>
        <w:snapToGrid w:val="0"/>
        <w:spacing w:line="460" w:lineRule="exact"/>
        <w:ind w:leftChars="590" w:left="1416" w:firstLineChars="3" w:firstLine="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二、</w:t>
      </w:r>
      <w:r w:rsidRPr="00C13EF2">
        <w:rPr>
          <w:rFonts w:ascii="標楷體" w:eastAsia="標楷體" w:hAnsi="標楷體" w:hint="eastAsia"/>
          <w:sz w:val="28"/>
          <w:szCs w:val="28"/>
        </w:rPr>
        <w:t>評鑑事項之執行。</w:t>
      </w:r>
    </w:p>
    <w:p w:rsidR="00C13EF2" w:rsidRPr="00C13EF2" w:rsidRDefault="00C13EF2" w:rsidP="00672586">
      <w:pPr>
        <w:pStyle w:val="a8"/>
        <w:adjustRightInd w:val="0"/>
        <w:snapToGrid w:val="0"/>
        <w:spacing w:line="460" w:lineRule="exact"/>
        <w:ind w:leftChars="590" w:left="1416" w:firstLineChars="3" w:firstLine="8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C13EF2">
        <w:rPr>
          <w:rFonts w:ascii="標楷體" w:eastAsia="標楷體" w:hAnsi="標楷體" w:hint="eastAsia"/>
          <w:sz w:val="28"/>
          <w:szCs w:val="28"/>
        </w:rPr>
        <w:t>其他與評鑑有關事項。</w:t>
      </w:r>
    </w:p>
    <w:p w:rsidR="00A35331" w:rsidRPr="00D342DE" w:rsidRDefault="00A35331" w:rsidP="00A35331">
      <w:pPr>
        <w:pStyle w:val="a8"/>
        <w:adjustRightInd w:val="0"/>
        <w:snapToGrid w:val="0"/>
        <w:spacing w:line="460" w:lineRule="exact"/>
        <w:ind w:leftChars="0" w:left="840" w:hangingChars="300" w:hanging="840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第五條    </w:t>
      </w:r>
      <w:r w:rsidR="00C13EF2"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評鑑小組置召集人一人，由</w:t>
      </w:r>
      <w:proofErr w:type="gramStart"/>
      <w:r w:rsidR="00C13EF2"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="00C13EF2"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中市政府農業局局長兼任，副召集人一人，</w:t>
      </w:r>
      <w:proofErr w:type="gramStart"/>
      <w:r w:rsidR="00C13EF2"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由動防處</w:t>
      </w:r>
      <w:proofErr w:type="gramEnd"/>
      <w:r w:rsidR="00C13EF2"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處長兼任，其餘委員七人至九人，由</w:t>
      </w:r>
      <w:proofErr w:type="gramStart"/>
      <w:r w:rsidR="00C13EF2"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動防處遴</w:t>
      </w:r>
      <w:proofErr w:type="gramEnd"/>
      <w:r w:rsidR="00C13EF2"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聘動物保護、防疫團體代表或學者專家擔任。</w:t>
      </w:r>
    </w:p>
    <w:p w:rsidR="00A35331" w:rsidRPr="007E323B" w:rsidRDefault="00A35331" w:rsidP="007E323B">
      <w:pPr>
        <w:pStyle w:val="a8"/>
        <w:adjustRightInd w:val="0"/>
        <w:snapToGrid w:val="0"/>
        <w:spacing w:line="460" w:lineRule="exact"/>
        <w:ind w:leftChars="0" w:left="840" w:hangingChars="300" w:hanging="840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第六條    </w:t>
      </w:r>
      <w:r w:rsidR="00C13EF2" w:rsidRPr="00C13EF2">
        <w:rPr>
          <w:rFonts w:ascii="標楷體" w:eastAsia="標楷體" w:hAnsi="標楷體" w:hint="eastAsia"/>
          <w:sz w:val="28"/>
          <w:szCs w:val="28"/>
        </w:rPr>
        <w:t>本評鑑小組委員有</w:t>
      </w:r>
      <w:r w:rsidR="00C13EF2" w:rsidRPr="00C13EF2">
        <w:rPr>
          <w:rFonts w:ascii="標楷體" w:eastAsia="標楷體" w:hAnsi="標楷體" w:hint="eastAsia"/>
          <w:color w:val="000000"/>
          <w:sz w:val="28"/>
          <w:szCs w:val="28"/>
        </w:rPr>
        <w:t>應迴避情事時，應依</w:t>
      </w:r>
      <w:r w:rsidR="00C13EF2" w:rsidRPr="00C13EF2">
        <w:rPr>
          <w:rFonts w:ascii="標楷體" w:eastAsia="標楷體" w:hAnsi="標楷體" w:hint="eastAsia"/>
          <w:sz w:val="28"/>
          <w:szCs w:val="28"/>
        </w:rPr>
        <w:t>行政程序法</w:t>
      </w:r>
      <w:r w:rsidR="00C13EF2" w:rsidRPr="00C13EF2">
        <w:rPr>
          <w:rFonts w:ascii="標楷體" w:eastAsia="標楷體" w:hAnsi="標楷體" w:hint="eastAsia"/>
          <w:color w:val="000000"/>
          <w:sz w:val="28"/>
          <w:szCs w:val="28"/>
        </w:rPr>
        <w:t>第三十二條及第三十三條規定</w:t>
      </w:r>
      <w:r w:rsidR="00C13EF2" w:rsidRPr="00C13EF2">
        <w:rPr>
          <w:rFonts w:ascii="標楷體" w:eastAsia="標楷體" w:hAnsi="標楷體" w:hint="eastAsia"/>
          <w:sz w:val="28"/>
          <w:szCs w:val="28"/>
        </w:rPr>
        <w:t>迴避。</w:t>
      </w:r>
    </w:p>
    <w:p w:rsidR="00A35331" w:rsidRPr="00D342DE" w:rsidRDefault="00A35331" w:rsidP="00A35331">
      <w:pPr>
        <w:pStyle w:val="a8"/>
        <w:adjustRightInd w:val="0"/>
        <w:snapToGrid w:val="0"/>
        <w:spacing w:line="460" w:lineRule="exact"/>
        <w:ind w:leftChars="0" w:left="0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第七條    </w:t>
      </w:r>
      <w:r w:rsidRPr="00D342DE">
        <w:rPr>
          <w:rFonts w:ascii="標楷體" w:eastAsia="標楷體" w:hAnsi="標楷體" w:hint="eastAsia"/>
          <w:kern w:val="0"/>
          <w:sz w:val="28"/>
          <w:szCs w:val="28"/>
        </w:rPr>
        <w:t>評鑑項目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及配分</w:t>
      </w:r>
      <w:r w:rsidRPr="00D342DE">
        <w:rPr>
          <w:rFonts w:ascii="標楷體" w:eastAsia="標楷體" w:hAnsi="標楷體" w:hint="eastAsia"/>
          <w:kern w:val="0"/>
          <w:sz w:val="28"/>
          <w:szCs w:val="28"/>
        </w:rPr>
        <w:t>如下：</w:t>
      </w:r>
    </w:p>
    <w:p w:rsidR="00A35331" w:rsidRPr="00D342DE" w:rsidRDefault="00A35331" w:rsidP="00A35331">
      <w:pPr>
        <w:pStyle w:val="a8"/>
        <w:adjustRightInd w:val="0"/>
        <w:snapToGrid w:val="0"/>
        <w:spacing w:line="460" w:lineRule="exact"/>
        <w:ind w:leftChars="0" w:left="0" w:firstLineChars="500" w:firstLine="1400"/>
        <w:rPr>
          <w:rFonts w:ascii="標楷體" w:eastAsia="標楷體" w:hAnsi="標楷體"/>
          <w:kern w:val="0"/>
          <w:sz w:val="28"/>
          <w:szCs w:val="28"/>
        </w:rPr>
      </w:pPr>
      <w:r w:rsidRPr="00D342DE">
        <w:rPr>
          <w:rFonts w:ascii="標楷體" w:eastAsia="標楷體" w:hAnsi="標楷體"/>
          <w:kern w:val="0"/>
          <w:sz w:val="28"/>
          <w:szCs w:val="28"/>
        </w:rPr>
        <w:t>一、</w:t>
      </w:r>
      <w:r w:rsidR="00C13EF2" w:rsidRPr="00C13EF2">
        <w:rPr>
          <w:rFonts w:ascii="標楷體" w:eastAsia="標楷體" w:hAnsi="標楷體"/>
          <w:kern w:val="0"/>
          <w:sz w:val="28"/>
          <w:szCs w:val="28"/>
        </w:rPr>
        <w:t>執行</w:t>
      </w:r>
      <w:r w:rsidR="00C13EF2" w:rsidRPr="00C13EF2">
        <w:rPr>
          <w:rFonts w:ascii="標楷體" w:eastAsia="標楷體" w:hAnsi="標楷體" w:hint="eastAsia"/>
          <w:sz w:val="28"/>
          <w:szCs w:val="28"/>
        </w:rPr>
        <w:t>補助或受委託</w:t>
      </w:r>
      <w:r w:rsidR="00C13EF2" w:rsidRPr="00C13EF2">
        <w:rPr>
          <w:rFonts w:ascii="標楷體" w:eastAsia="標楷體" w:hAnsi="標楷體"/>
          <w:kern w:val="0"/>
          <w:sz w:val="28"/>
          <w:szCs w:val="28"/>
        </w:rPr>
        <w:t>計畫之</w:t>
      </w:r>
      <w:r w:rsidR="00C13EF2" w:rsidRPr="00C13EF2">
        <w:rPr>
          <w:rFonts w:ascii="標楷體" w:eastAsia="標楷體" w:hAnsi="標楷體" w:hint="eastAsia"/>
          <w:sz w:val="28"/>
          <w:szCs w:val="28"/>
        </w:rPr>
        <w:t>辦理</w:t>
      </w:r>
      <w:r w:rsidR="00C13EF2" w:rsidRPr="00C13EF2">
        <w:rPr>
          <w:rFonts w:ascii="標楷體" w:eastAsia="標楷體" w:hAnsi="標楷體"/>
          <w:kern w:val="0"/>
          <w:sz w:val="28"/>
          <w:szCs w:val="28"/>
        </w:rPr>
        <w:t>成效</w:t>
      </w:r>
      <w:r w:rsidR="00C13EF2" w:rsidRPr="00C13EF2">
        <w:rPr>
          <w:rFonts w:ascii="標楷體" w:eastAsia="標楷體" w:hAnsi="標楷體" w:hint="eastAsia"/>
          <w:kern w:val="0"/>
          <w:sz w:val="28"/>
          <w:szCs w:val="28"/>
        </w:rPr>
        <w:t>占五十五分</w:t>
      </w:r>
      <w:r w:rsidR="00C13EF2" w:rsidRPr="00C13EF2">
        <w:rPr>
          <w:rFonts w:ascii="標楷體" w:eastAsia="標楷體" w:hAnsi="標楷體"/>
          <w:kern w:val="0"/>
          <w:sz w:val="28"/>
          <w:szCs w:val="28"/>
        </w:rPr>
        <w:t>。</w:t>
      </w:r>
    </w:p>
    <w:p w:rsidR="00A35331" w:rsidRPr="00D342DE" w:rsidRDefault="00A35331" w:rsidP="00A35331">
      <w:pPr>
        <w:widowControl/>
        <w:adjustRightInd w:val="0"/>
        <w:snapToGrid w:val="0"/>
        <w:spacing w:line="460" w:lineRule="exact"/>
        <w:ind w:firstLineChars="600" w:firstLine="1680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</w:t>
      </w:r>
      <w:proofErr w:type="gramStart"/>
      <w:r w:rsidRPr="00D342DE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D342DE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="00C13EF2" w:rsidRPr="00C13EF2">
        <w:rPr>
          <w:rFonts w:ascii="標楷體" w:eastAsia="標楷體" w:hAnsi="標楷體" w:cs="新細明體"/>
          <w:kern w:val="0"/>
          <w:sz w:val="28"/>
          <w:szCs w:val="28"/>
        </w:rPr>
        <w:t>計畫執行</w:t>
      </w:r>
      <w:r w:rsidR="00C13EF2" w:rsidRPr="00C13EF2">
        <w:rPr>
          <w:rFonts w:ascii="標楷體" w:eastAsia="標楷體" w:hAnsi="標楷體" w:cs="新細明體" w:hint="eastAsia"/>
          <w:kern w:val="0"/>
          <w:sz w:val="28"/>
          <w:szCs w:val="28"/>
        </w:rPr>
        <w:t>：十五</w:t>
      </w:r>
      <w:r w:rsidR="00C13EF2" w:rsidRPr="00C13EF2">
        <w:rPr>
          <w:rFonts w:ascii="標楷體" w:eastAsia="標楷體" w:hAnsi="標楷體" w:cs="新細明體"/>
          <w:kern w:val="0"/>
          <w:sz w:val="28"/>
          <w:szCs w:val="28"/>
        </w:rPr>
        <w:t>分。</w:t>
      </w:r>
      <w:r w:rsidRPr="00C13EF2">
        <w:rPr>
          <w:rFonts w:ascii="標楷體" w:eastAsia="標楷體" w:hAnsi="標楷體" w:cs="新細明體"/>
          <w:kern w:val="0"/>
          <w:sz w:val="28"/>
          <w:szCs w:val="28"/>
        </w:rPr>
        <w:t xml:space="preserve"> </w:t>
      </w:r>
    </w:p>
    <w:p w:rsidR="00A35331" w:rsidRPr="00D342DE" w:rsidRDefault="00A35331" w:rsidP="00A35331">
      <w:pPr>
        <w:widowControl/>
        <w:adjustRightInd w:val="0"/>
        <w:snapToGrid w:val="0"/>
        <w:spacing w:line="460" w:lineRule="exact"/>
        <w:ind w:firstLineChars="600" w:firstLine="1680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(二)計畫成果</w:t>
      </w:r>
      <w:r w:rsidR="00C13EF2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二十五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A35331" w:rsidRPr="00D342DE" w:rsidRDefault="00A35331" w:rsidP="00A35331">
      <w:pPr>
        <w:widowControl/>
        <w:adjustRightInd w:val="0"/>
        <w:snapToGrid w:val="0"/>
        <w:spacing w:line="460" w:lineRule="exact"/>
        <w:ind w:firstLineChars="600" w:firstLine="1680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(三)計畫成果運用與貢獻</w:t>
      </w:r>
      <w:r w:rsidR="00C13EF2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 w:rsidR="007E323B"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A35331" w:rsidRPr="00D342DE" w:rsidRDefault="00A35331" w:rsidP="00A35331">
      <w:pPr>
        <w:widowControl/>
        <w:adjustRightInd w:val="0"/>
        <w:snapToGrid w:val="0"/>
        <w:spacing w:line="460" w:lineRule="exact"/>
        <w:ind w:firstLineChars="450" w:firstLine="1413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二、</w:t>
      </w:r>
      <w:r w:rsidR="007E323B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執行補助或受委託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計畫之組織管理</w:t>
      </w:r>
      <w:r w:rsidR="007E323B">
        <w:rPr>
          <w:rFonts w:ascii="標楷體" w:eastAsia="標楷體" w:hAnsi="標楷體" w:cs="新細明體" w:hint="eastAsia"/>
          <w:kern w:val="0"/>
          <w:sz w:val="28"/>
          <w:szCs w:val="28"/>
        </w:rPr>
        <w:t>占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三十五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A35331" w:rsidRPr="00D342DE" w:rsidRDefault="00A35331" w:rsidP="00A35331">
      <w:pPr>
        <w:widowControl/>
        <w:adjustRightInd w:val="0"/>
        <w:snapToGrid w:val="0"/>
        <w:spacing w:line="460" w:lineRule="exact"/>
        <w:ind w:firstLineChars="600" w:firstLine="1680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</w:t>
      </w:r>
      <w:proofErr w:type="gramStart"/>
      <w:r w:rsidRPr="00D342DE">
        <w:rPr>
          <w:rFonts w:ascii="標楷體" w:eastAsia="標楷體" w:hAnsi="標楷體" w:cs="新細明體"/>
          <w:kern w:val="0"/>
          <w:sz w:val="28"/>
          <w:szCs w:val="28"/>
        </w:rPr>
        <w:t>一</w:t>
      </w:r>
      <w:proofErr w:type="gramEnd"/>
      <w:r w:rsidRPr="00D342DE">
        <w:rPr>
          <w:rFonts w:ascii="標楷體" w:eastAsia="標楷體" w:hAnsi="標楷體" w:cs="新細明體"/>
          <w:kern w:val="0"/>
          <w:sz w:val="28"/>
          <w:szCs w:val="28"/>
        </w:rPr>
        <w:t>)人力配置</w:t>
      </w:r>
      <w:r w:rsidR="00C13EF2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 w:rsidR="007E323B">
        <w:rPr>
          <w:rFonts w:ascii="標楷體" w:eastAsia="標楷體" w:hAnsi="標楷體" w:cs="新細明體"/>
          <w:kern w:val="0"/>
          <w:sz w:val="28"/>
          <w:szCs w:val="28"/>
        </w:rPr>
        <w:t>分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:rsidR="00A35331" w:rsidRPr="00D342DE" w:rsidRDefault="00A35331" w:rsidP="00A35331">
      <w:pPr>
        <w:widowControl/>
        <w:adjustRightInd w:val="0"/>
        <w:snapToGrid w:val="0"/>
        <w:spacing w:line="460" w:lineRule="exact"/>
        <w:ind w:firstLineChars="600" w:firstLine="1680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(二)業務管理</w:t>
      </w:r>
      <w:r w:rsidR="00C13EF2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十五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A35331" w:rsidRPr="00D342DE" w:rsidRDefault="00A35331" w:rsidP="00A35331">
      <w:pPr>
        <w:widowControl/>
        <w:adjustRightInd w:val="0"/>
        <w:snapToGrid w:val="0"/>
        <w:spacing w:line="460" w:lineRule="exact"/>
        <w:ind w:firstLineChars="600" w:firstLine="1680"/>
        <w:rPr>
          <w:rFonts w:ascii="標楷體" w:eastAsia="標楷體" w:hAnsi="標楷體" w:cs="新細明體"/>
          <w:kern w:val="0"/>
          <w:sz w:val="28"/>
          <w:szCs w:val="28"/>
        </w:rPr>
      </w:pPr>
      <w:r w:rsidRPr="00D342DE">
        <w:rPr>
          <w:rFonts w:ascii="標楷體" w:eastAsia="標楷體" w:hAnsi="標楷體" w:cs="新細明體"/>
          <w:kern w:val="0"/>
          <w:sz w:val="28"/>
          <w:szCs w:val="28"/>
        </w:rPr>
        <w:t>(三)設備配置</w:t>
      </w:r>
      <w:r w:rsidR="00C13EF2">
        <w:rPr>
          <w:rFonts w:ascii="標楷體" w:eastAsia="標楷體" w:hAnsi="標楷體" w:cs="新細明體" w:hint="eastAsia"/>
          <w:kern w:val="0"/>
          <w:sz w:val="28"/>
          <w:szCs w:val="28"/>
        </w:rPr>
        <w:t>：</w:t>
      </w:r>
      <w:r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A35331" w:rsidRPr="00D342DE" w:rsidRDefault="007E323B" w:rsidP="00A35331">
      <w:pPr>
        <w:pStyle w:val="a8"/>
        <w:adjustRightInd w:val="0"/>
        <w:snapToGrid w:val="0"/>
        <w:spacing w:line="460" w:lineRule="exact"/>
        <w:ind w:leftChars="592" w:left="1981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三、</w:t>
      </w:r>
      <w:r w:rsidR="00A35331" w:rsidRPr="00D342DE">
        <w:rPr>
          <w:rFonts w:ascii="標楷體" w:eastAsia="標楷體" w:hAnsi="標楷體" w:cs="新細明體"/>
          <w:kern w:val="0"/>
          <w:sz w:val="28"/>
          <w:szCs w:val="28"/>
        </w:rPr>
        <w:t>評鑑小組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綜合考評占</w:t>
      </w:r>
      <w:r w:rsidR="00A35331" w:rsidRPr="00D342DE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 w:rsidR="00A35331" w:rsidRPr="00D342DE">
        <w:rPr>
          <w:rFonts w:ascii="標楷體" w:eastAsia="標楷體" w:hAnsi="標楷體" w:cs="新細明體"/>
          <w:kern w:val="0"/>
          <w:sz w:val="28"/>
          <w:szCs w:val="28"/>
        </w:rPr>
        <w:t>分。</w:t>
      </w:r>
    </w:p>
    <w:p w:rsidR="00A35331" w:rsidRPr="00C13EF2" w:rsidRDefault="00C13EF2" w:rsidP="00C13EF2">
      <w:pPr>
        <w:pStyle w:val="a8"/>
        <w:adjustRightInd w:val="0"/>
        <w:snapToGrid w:val="0"/>
        <w:spacing w:line="460" w:lineRule="exact"/>
        <w:ind w:leftChars="350" w:left="840" w:firstLineChars="200" w:firstLine="560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C13EF2">
        <w:rPr>
          <w:rFonts w:ascii="標楷體" w:eastAsia="標楷體" w:hAnsi="標楷體" w:hint="eastAsia"/>
          <w:kern w:val="0"/>
          <w:sz w:val="28"/>
          <w:szCs w:val="28"/>
        </w:rPr>
        <w:t>評鑑實施計畫</w:t>
      </w:r>
      <w:r w:rsidRPr="00C13EF2">
        <w:rPr>
          <w:rFonts w:ascii="標楷體" w:eastAsia="標楷體" w:hAnsi="標楷體"/>
          <w:kern w:val="0"/>
          <w:sz w:val="28"/>
          <w:szCs w:val="28"/>
        </w:rPr>
        <w:t>及評鑑指標</w:t>
      </w:r>
      <w:r w:rsidRPr="00C13EF2">
        <w:rPr>
          <w:rFonts w:ascii="標楷體" w:eastAsia="標楷體" w:hAnsi="標楷體" w:hint="eastAsia"/>
          <w:kern w:val="0"/>
          <w:sz w:val="28"/>
          <w:szCs w:val="28"/>
        </w:rPr>
        <w:t>應</w:t>
      </w:r>
      <w:proofErr w:type="gramStart"/>
      <w:r w:rsidRPr="00C13EF2">
        <w:rPr>
          <w:rFonts w:ascii="標楷體" w:eastAsia="標楷體" w:hAnsi="標楷體" w:hint="eastAsia"/>
          <w:kern w:val="0"/>
          <w:sz w:val="28"/>
          <w:szCs w:val="28"/>
        </w:rPr>
        <w:t>由動防處於</w:t>
      </w:r>
      <w:proofErr w:type="gramEnd"/>
      <w:r w:rsidRPr="00C13EF2">
        <w:rPr>
          <w:rFonts w:ascii="標楷體" w:eastAsia="標楷體" w:hAnsi="標楷體" w:hint="eastAsia"/>
          <w:kern w:val="0"/>
          <w:sz w:val="28"/>
          <w:szCs w:val="28"/>
        </w:rPr>
        <w:t>評鑑六個月前</w:t>
      </w:r>
      <w:r w:rsidRPr="00C13EF2">
        <w:rPr>
          <w:rFonts w:ascii="標楷體" w:eastAsia="標楷體" w:hAnsi="標楷體"/>
          <w:kern w:val="0"/>
          <w:sz w:val="28"/>
          <w:szCs w:val="28"/>
        </w:rPr>
        <w:t>公告。</w:t>
      </w:r>
    </w:p>
    <w:p w:rsidR="00A35331" w:rsidRPr="00D342DE" w:rsidRDefault="00A35331" w:rsidP="00A35331">
      <w:pPr>
        <w:pStyle w:val="a8"/>
        <w:adjustRightInd w:val="0"/>
        <w:snapToGrid w:val="0"/>
        <w:spacing w:line="460" w:lineRule="exact"/>
        <w:ind w:leftChars="0" w:left="0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lastRenderedPageBreak/>
        <w:t xml:space="preserve">第八條    </w:t>
      </w: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評鑑結果</w:t>
      </w:r>
      <w:r w:rsidR="005B13E8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列等如下</w:t>
      </w:r>
      <w:r w:rsidRPr="00D342DE">
        <w:rPr>
          <w:rFonts w:ascii="標楷體" w:eastAsia="標楷體" w:hAnsi="標楷體" w:cs="Arial" w:hint="eastAsia"/>
          <w:spacing w:val="17"/>
          <w:kern w:val="0"/>
          <w:sz w:val="28"/>
          <w:szCs w:val="28"/>
        </w:rPr>
        <w:t>：</w:t>
      </w:r>
    </w:p>
    <w:p w:rsidR="00A35331" w:rsidRPr="00D342DE" w:rsidRDefault="005B13E8" w:rsidP="00A35331">
      <w:pPr>
        <w:adjustRightInd w:val="0"/>
        <w:snapToGrid w:val="0"/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一、優等：</w:t>
      </w:r>
      <w:r w:rsidR="00A35331" w:rsidRPr="00D342DE">
        <w:rPr>
          <w:rFonts w:ascii="標楷體" w:eastAsia="標楷體" w:hAnsi="標楷體" w:hint="eastAsia"/>
          <w:sz w:val="28"/>
          <w:szCs w:val="28"/>
        </w:rPr>
        <w:t>總分數達九十分以上者。</w:t>
      </w:r>
    </w:p>
    <w:p w:rsidR="00A35331" w:rsidRPr="00D342DE" w:rsidRDefault="00A35331" w:rsidP="00A35331">
      <w:pPr>
        <w:adjustRightInd w:val="0"/>
        <w:snapToGrid w:val="0"/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二、甲等：總分數八十分以上</w:t>
      </w:r>
      <w:r w:rsidR="005B13E8">
        <w:rPr>
          <w:rFonts w:ascii="標楷體" w:eastAsia="標楷體" w:hAnsi="標楷體" w:hint="eastAsia"/>
          <w:sz w:val="28"/>
          <w:szCs w:val="28"/>
        </w:rPr>
        <w:t>，未達九十分</w:t>
      </w:r>
      <w:r w:rsidRPr="00D342DE">
        <w:rPr>
          <w:rFonts w:ascii="標楷體" w:eastAsia="標楷體" w:hAnsi="標楷體" w:hint="eastAsia"/>
          <w:sz w:val="28"/>
          <w:szCs w:val="28"/>
        </w:rPr>
        <w:t>者。</w:t>
      </w:r>
    </w:p>
    <w:p w:rsidR="00A35331" w:rsidRPr="00D342DE" w:rsidRDefault="00A35331" w:rsidP="00A35331">
      <w:pPr>
        <w:adjustRightInd w:val="0"/>
        <w:snapToGrid w:val="0"/>
        <w:spacing w:line="4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    三、乙等：總分數七十分以上</w:t>
      </w:r>
      <w:r w:rsidR="00C13EF2">
        <w:rPr>
          <w:rFonts w:ascii="標楷體" w:eastAsia="標楷體" w:hAnsi="標楷體" w:hint="eastAsia"/>
          <w:sz w:val="28"/>
          <w:szCs w:val="28"/>
        </w:rPr>
        <w:t>，</w:t>
      </w:r>
      <w:r w:rsidRPr="00D342DE">
        <w:rPr>
          <w:rFonts w:ascii="標楷體" w:eastAsia="標楷體" w:hAnsi="標楷體" w:hint="eastAsia"/>
          <w:sz w:val="28"/>
          <w:szCs w:val="28"/>
        </w:rPr>
        <w:t>未達八十分者。</w:t>
      </w:r>
    </w:p>
    <w:p w:rsidR="00A35331" w:rsidRPr="00D342DE" w:rsidRDefault="00A35331" w:rsidP="00A35331">
      <w:pPr>
        <w:adjustRightInd w:val="0"/>
        <w:snapToGrid w:val="0"/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四、丙等：總分數六十分以上</w:t>
      </w:r>
      <w:r w:rsidR="00C13EF2">
        <w:rPr>
          <w:rFonts w:ascii="標楷體" w:eastAsia="標楷體" w:hAnsi="標楷體" w:hint="eastAsia"/>
          <w:sz w:val="28"/>
          <w:szCs w:val="28"/>
        </w:rPr>
        <w:t>，</w:t>
      </w:r>
      <w:r w:rsidRPr="00D342DE">
        <w:rPr>
          <w:rFonts w:ascii="標楷體" w:eastAsia="標楷體" w:hAnsi="標楷體" w:hint="eastAsia"/>
          <w:sz w:val="28"/>
          <w:szCs w:val="28"/>
        </w:rPr>
        <w:t>未達七十分者。</w:t>
      </w:r>
    </w:p>
    <w:p w:rsidR="00A35331" w:rsidRPr="00D342DE" w:rsidRDefault="00A35331" w:rsidP="00A35331">
      <w:pPr>
        <w:adjustRightInd w:val="0"/>
        <w:snapToGrid w:val="0"/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五、丁等：總分數未達六十分者。</w:t>
      </w:r>
    </w:p>
    <w:p w:rsidR="00A35331" w:rsidRPr="00C13EF2" w:rsidRDefault="00C13EF2" w:rsidP="00C13EF2">
      <w:pPr>
        <w:adjustRightInd w:val="0"/>
        <w:snapToGrid w:val="0"/>
        <w:spacing w:line="460" w:lineRule="exact"/>
        <w:ind w:leftChars="350" w:left="840" w:firstLineChars="200" w:firstLine="560"/>
        <w:rPr>
          <w:rFonts w:ascii="標楷體" w:eastAsia="標楷體" w:hAnsi="標楷體"/>
          <w:sz w:val="28"/>
          <w:szCs w:val="28"/>
        </w:rPr>
      </w:pPr>
      <w:r w:rsidRPr="00C13EF2">
        <w:rPr>
          <w:rFonts w:ascii="標楷體" w:eastAsia="標楷體" w:hAnsi="標楷體" w:hint="eastAsia"/>
          <w:sz w:val="28"/>
          <w:szCs w:val="28"/>
        </w:rPr>
        <w:t>前項評鑑結果為優等及甲等者，</w:t>
      </w:r>
      <w:proofErr w:type="gramStart"/>
      <w:r w:rsidRPr="00C13EF2">
        <w:rPr>
          <w:rFonts w:ascii="標楷體" w:eastAsia="標楷體" w:hAnsi="標楷體" w:hint="eastAsia"/>
          <w:sz w:val="28"/>
          <w:szCs w:val="28"/>
        </w:rPr>
        <w:t>由動防處</w:t>
      </w:r>
      <w:proofErr w:type="gramEnd"/>
      <w:r w:rsidRPr="00C13EF2">
        <w:rPr>
          <w:rFonts w:ascii="標楷體" w:eastAsia="標楷體" w:hAnsi="標楷體" w:hint="eastAsia"/>
          <w:sz w:val="28"/>
          <w:szCs w:val="28"/>
        </w:rPr>
        <w:t>公告之。</w:t>
      </w:r>
    </w:p>
    <w:p w:rsidR="00A35331" w:rsidRPr="00D342DE" w:rsidRDefault="00A35331" w:rsidP="00A35331">
      <w:pPr>
        <w:pStyle w:val="a8"/>
        <w:adjustRightInd w:val="0"/>
        <w:snapToGrid w:val="0"/>
        <w:spacing w:line="460" w:lineRule="exact"/>
        <w:ind w:leftChars="0" w:left="330" w:hanging="330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第九條    </w:t>
      </w:r>
      <w:r w:rsidR="00C13EF2" w:rsidRPr="00C13EF2">
        <w:rPr>
          <w:rFonts w:ascii="標楷體" w:eastAsia="標楷體" w:hAnsi="標楷體" w:hint="eastAsia"/>
          <w:sz w:val="28"/>
          <w:szCs w:val="28"/>
        </w:rPr>
        <w:t>評鑑結果列優等及甲等者，依下列方式獎勵並公開表揚：</w:t>
      </w:r>
    </w:p>
    <w:p w:rsidR="00A35331" w:rsidRPr="00D342DE" w:rsidRDefault="009A3065" w:rsidP="00A35331">
      <w:pPr>
        <w:pStyle w:val="a8"/>
        <w:adjustRightInd w:val="0"/>
        <w:snapToGrid w:val="0"/>
        <w:spacing w:line="460" w:lineRule="exact"/>
        <w:ind w:leftChars="0" w:left="14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C13EF2" w:rsidRPr="00C13EF2">
        <w:rPr>
          <w:rFonts w:ascii="標楷體" w:eastAsia="標楷體" w:hAnsi="標楷體" w:hint="eastAsia"/>
          <w:sz w:val="28"/>
          <w:szCs w:val="28"/>
        </w:rPr>
        <w:t>優等：發給獎牌一面及獎勵金新臺幣三萬元。</w:t>
      </w:r>
    </w:p>
    <w:p w:rsidR="00A35331" w:rsidRPr="00C13EF2" w:rsidRDefault="00A35331" w:rsidP="00A35331">
      <w:pPr>
        <w:pStyle w:val="a8"/>
        <w:adjustRightInd w:val="0"/>
        <w:snapToGrid w:val="0"/>
        <w:spacing w:line="460" w:lineRule="exact"/>
        <w:ind w:leftChars="590" w:left="1979" w:hangingChars="201" w:hanging="563"/>
        <w:rPr>
          <w:rFonts w:ascii="標楷體" w:eastAsia="標楷體" w:hAnsi="標楷體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>二、</w:t>
      </w:r>
      <w:r w:rsidR="00C13EF2" w:rsidRPr="00C13EF2">
        <w:rPr>
          <w:rFonts w:ascii="標楷體" w:eastAsia="標楷體" w:hAnsi="標楷體" w:hint="eastAsia"/>
          <w:sz w:val="28"/>
          <w:szCs w:val="28"/>
        </w:rPr>
        <w:t>甲等：發給獎牌一面。</w:t>
      </w:r>
    </w:p>
    <w:p w:rsidR="00A35331" w:rsidRPr="00D342DE" w:rsidRDefault="00A35331" w:rsidP="00A35331">
      <w:pPr>
        <w:pStyle w:val="a8"/>
        <w:adjustRightInd w:val="0"/>
        <w:snapToGrid w:val="0"/>
        <w:spacing w:line="460" w:lineRule="exact"/>
        <w:ind w:leftChars="0" w:left="848" w:hangingChars="303" w:hanging="848"/>
        <w:rPr>
          <w:rFonts w:ascii="標楷體" w:hAnsi="標楷體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第十條    </w:t>
      </w:r>
      <w:r w:rsidR="00C13EF2" w:rsidRPr="00C13EF2">
        <w:rPr>
          <w:rFonts w:ascii="標楷體" w:eastAsia="標楷體" w:hAnsi="標楷體" w:hint="eastAsia"/>
          <w:sz w:val="28"/>
          <w:szCs w:val="28"/>
        </w:rPr>
        <w:t>本辦法所需費用</w:t>
      </w:r>
      <w:proofErr w:type="gramStart"/>
      <w:r w:rsidR="00C13EF2" w:rsidRPr="00C13EF2">
        <w:rPr>
          <w:rFonts w:ascii="標楷體" w:eastAsia="標楷體" w:hAnsi="標楷體" w:hint="eastAsia"/>
          <w:sz w:val="28"/>
          <w:szCs w:val="28"/>
        </w:rPr>
        <w:t>由動防處</w:t>
      </w:r>
      <w:proofErr w:type="gramEnd"/>
      <w:r w:rsidR="00C13EF2" w:rsidRPr="00C13EF2">
        <w:rPr>
          <w:rFonts w:ascii="標楷體" w:eastAsia="標楷體" w:hAnsi="標楷體" w:hint="eastAsia"/>
          <w:sz w:val="28"/>
          <w:szCs w:val="28"/>
        </w:rPr>
        <w:t>編列預算支應。</w:t>
      </w:r>
    </w:p>
    <w:p w:rsidR="00A35331" w:rsidRPr="00D342DE" w:rsidRDefault="00A35331" w:rsidP="00A35331">
      <w:pPr>
        <w:pStyle w:val="a8"/>
        <w:adjustRightInd w:val="0"/>
        <w:snapToGrid w:val="0"/>
        <w:spacing w:line="460" w:lineRule="exact"/>
        <w:ind w:leftChars="0" w:left="330" w:hanging="330"/>
        <w:rPr>
          <w:rFonts w:ascii="標楷體" w:eastAsia="標楷體" w:hAnsi="標楷體" w:cs="Arial"/>
          <w:spacing w:val="17"/>
          <w:kern w:val="0"/>
          <w:sz w:val="28"/>
          <w:szCs w:val="28"/>
        </w:rPr>
      </w:pPr>
      <w:r w:rsidRPr="00D342DE">
        <w:rPr>
          <w:rFonts w:ascii="標楷體" w:eastAsia="標楷體" w:hAnsi="標楷體" w:hint="eastAsia"/>
          <w:sz w:val="28"/>
          <w:szCs w:val="28"/>
        </w:rPr>
        <w:t xml:space="preserve">第十一條    </w:t>
      </w:r>
      <w:r w:rsidRPr="00D342DE">
        <w:rPr>
          <w:rFonts w:ascii="標楷體" w:eastAsia="標楷體" w:hAnsi="標楷體" w:cs="新細明體"/>
          <w:kern w:val="0"/>
          <w:sz w:val="28"/>
          <w:szCs w:val="28"/>
        </w:rPr>
        <w:t>本辦法自發布日施行。</w:t>
      </w:r>
    </w:p>
    <w:p w:rsidR="00A35331" w:rsidRPr="00A35331" w:rsidRDefault="00A35331">
      <w:pPr>
        <w:jc w:val="both"/>
      </w:pPr>
    </w:p>
    <w:sectPr w:rsidR="00A35331" w:rsidRPr="00A35331" w:rsidSect="0088116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4B3" w:rsidRDefault="00AC54B3">
      <w:r>
        <w:separator/>
      </w:r>
    </w:p>
  </w:endnote>
  <w:endnote w:type="continuationSeparator" w:id="0">
    <w:p w:rsidR="00AC54B3" w:rsidRDefault="00AC5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4B3" w:rsidRDefault="00AC54B3">
      <w:r>
        <w:separator/>
      </w:r>
    </w:p>
  </w:footnote>
  <w:footnote w:type="continuationSeparator" w:id="0">
    <w:p w:rsidR="00AC54B3" w:rsidRDefault="00AC5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32D66"/>
    <w:multiLevelType w:val="multilevel"/>
    <w:tmpl w:val="1546990A"/>
    <w:lvl w:ilvl="0">
      <w:start w:val="1"/>
      <w:numFmt w:val="taiwaneseCountingThousand"/>
      <w:lvlText w:val="%1、"/>
      <w:lvlJc w:val="left"/>
      <w:pPr>
        <w:tabs>
          <w:tab w:val="num" w:pos="3022"/>
        </w:tabs>
        <w:ind w:left="3022" w:hanging="720"/>
      </w:pPr>
      <w:rPr>
        <w:rFonts w:eastAsia="新細明體" w:hint="eastAsia"/>
        <w:b/>
        <w:i w:val="0"/>
        <w:sz w:val="30"/>
        <w:szCs w:val="30"/>
      </w:rPr>
    </w:lvl>
    <w:lvl w:ilvl="1">
      <w:start w:val="1"/>
      <w:numFmt w:val="ideographDigital"/>
      <w:pStyle w:val="2"/>
      <w:suff w:val="nothing"/>
      <w:lvlText w:val="第%2節"/>
      <w:lvlJc w:val="left"/>
      <w:pPr>
        <w:ind w:left="1592" w:hanging="567"/>
      </w:pPr>
      <w:rPr>
        <w:rFonts w:ascii="Times New Roman" w:eastAsia="新細明體" w:hAnsi="Times New Roman" w:hint="default"/>
        <w:b/>
        <w:i w:val="0"/>
        <w:sz w:val="42"/>
        <w:szCs w:val="42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2018" w:hanging="567"/>
      </w:pPr>
      <w:rPr>
        <w:rFonts w:ascii="Times New Roman" w:eastAsia="新細明體" w:hAnsi="Times New Roman" w:hint="default"/>
        <w:b/>
        <w:i w:val="0"/>
        <w:sz w:val="36"/>
        <w:szCs w:val="36"/>
      </w:rPr>
    </w:lvl>
    <w:lvl w:ilvl="3">
      <w:start w:val="1"/>
      <w:numFmt w:val="ideographDigital"/>
      <w:pStyle w:val="4"/>
      <w:suff w:val="nothing"/>
      <w:lvlText w:val="第%4款"/>
      <w:lvlJc w:val="left"/>
      <w:pPr>
        <w:ind w:left="2584" w:hanging="708"/>
      </w:pPr>
      <w:rPr>
        <w:rFonts w:ascii="Times New Roman" w:eastAsia="新細明體" w:hAnsi="Times New Roman" w:hint="default"/>
        <w:b/>
        <w:i w:val="0"/>
        <w:sz w:val="30"/>
        <w:szCs w:val="30"/>
      </w:rPr>
    </w:lvl>
    <w:lvl w:ilvl="4">
      <w:start w:val="1"/>
      <w:numFmt w:val="none"/>
      <w:pStyle w:val="5"/>
      <w:suff w:val="nothing"/>
      <w:lvlText w:val=""/>
      <w:lvlJc w:val="left"/>
      <w:pPr>
        <w:ind w:left="31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8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44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9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702" w:hanging="1700"/>
      </w:pPr>
      <w:rPr>
        <w:rFonts w:hint="eastAsia"/>
      </w:rPr>
    </w:lvl>
  </w:abstractNum>
  <w:abstractNum w:abstractNumId="1">
    <w:nsid w:val="10A5431A"/>
    <w:multiLevelType w:val="hybridMultilevel"/>
    <w:tmpl w:val="9048A77A"/>
    <w:lvl w:ilvl="0" w:tplc="64C6657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2705D8"/>
    <w:multiLevelType w:val="hybridMultilevel"/>
    <w:tmpl w:val="2DAA16F4"/>
    <w:lvl w:ilvl="0" w:tplc="1FCAD95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41B72EC"/>
    <w:multiLevelType w:val="hybridMultilevel"/>
    <w:tmpl w:val="FED61D4A"/>
    <w:lvl w:ilvl="0" w:tplc="50F2E3F0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2BA4756"/>
    <w:multiLevelType w:val="hybridMultilevel"/>
    <w:tmpl w:val="FEA8FF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5716DB3"/>
    <w:multiLevelType w:val="multilevel"/>
    <w:tmpl w:val="D094382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hint="eastAsia"/>
        <w:b w:val="0"/>
        <w:i w:val="0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851" w:hanging="426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upperLetter"/>
      <w:lvlText w:val="%4"/>
      <w:lvlJc w:val="left"/>
      <w:pPr>
        <w:tabs>
          <w:tab w:val="num" w:pos="1701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3DD60BBE"/>
    <w:multiLevelType w:val="hybridMultilevel"/>
    <w:tmpl w:val="47200506"/>
    <w:lvl w:ilvl="0" w:tplc="6744384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83B48E6"/>
    <w:multiLevelType w:val="hybridMultilevel"/>
    <w:tmpl w:val="85E4E6A2"/>
    <w:lvl w:ilvl="0" w:tplc="C3C62346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8">
    <w:nsid w:val="48FB15D6"/>
    <w:multiLevelType w:val="hybridMultilevel"/>
    <w:tmpl w:val="C70EEBFE"/>
    <w:lvl w:ilvl="0" w:tplc="2ECC915A">
      <w:start w:val="1"/>
      <w:numFmt w:val="taiwaneseCountingThousand"/>
      <w:lvlText w:val="%1、"/>
      <w:lvlJc w:val="left"/>
      <w:pPr>
        <w:ind w:left="2082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22" w:hanging="480"/>
      </w:pPr>
    </w:lvl>
    <w:lvl w:ilvl="2" w:tplc="0409001B" w:tentative="1">
      <w:start w:val="1"/>
      <w:numFmt w:val="lowerRoman"/>
      <w:lvlText w:val="%3."/>
      <w:lvlJc w:val="right"/>
      <w:pPr>
        <w:ind w:left="2802" w:hanging="480"/>
      </w:pPr>
    </w:lvl>
    <w:lvl w:ilvl="3" w:tplc="0409000F" w:tentative="1">
      <w:start w:val="1"/>
      <w:numFmt w:val="decimal"/>
      <w:lvlText w:val="%4."/>
      <w:lvlJc w:val="left"/>
      <w:pPr>
        <w:ind w:left="3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2" w:hanging="480"/>
      </w:pPr>
    </w:lvl>
    <w:lvl w:ilvl="5" w:tplc="0409001B" w:tentative="1">
      <w:start w:val="1"/>
      <w:numFmt w:val="lowerRoman"/>
      <w:lvlText w:val="%6."/>
      <w:lvlJc w:val="right"/>
      <w:pPr>
        <w:ind w:left="4242" w:hanging="480"/>
      </w:pPr>
    </w:lvl>
    <w:lvl w:ilvl="6" w:tplc="0409000F" w:tentative="1">
      <w:start w:val="1"/>
      <w:numFmt w:val="decimal"/>
      <w:lvlText w:val="%7."/>
      <w:lvlJc w:val="left"/>
      <w:pPr>
        <w:ind w:left="4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2" w:hanging="480"/>
      </w:pPr>
    </w:lvl>
    <w:lvl w:ilvl="8" w:tplc="0409001B" w:tentative="1">
      <w:start w:val="1"/>
      <w:numFmt w:val="lowerRoman"/>
      <w:lvlText w:val="%9."/>
      <w:lvlJc w:val="right"/>
      <w:pPr>
        <w:ind w:left="5682" w:hanging="480"/>
      </w:pPr>
    </w:lvl>
  </w:abstractNum>
  <w:abstractNum w:abstractNumId="9">
    <w:nsid w:val="53813E71"/>
    <w:multiLevelType w:val="hybridMultilevel"/>
    <w:tmpl w:val="3A08C332"/>
    <w:lvl w:ilvl="0" w:tplc="C4B252BA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>
    <w:nsid w:val="6EA04E38"/>
    <w:multiLevelType w:val="hybridMultilevel"/>
    <w:tmpl w:val="F154B300"/>
    <w:lvl w:ilvl="0" w:tplc="DFCC3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01F32BF"/>
    <w:multiLevelType w:val="hybridMultilevel"/>
    <w:tmpl w:val="1398F88E"/>
    <w:lvl w:ilvl="0" w:tplc="DCF2ADA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58831A5"/>
    <w:multiLevelType w:val="multilevel"/>
    <w:tmpl w:val="D094382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851" w:hanging="851"/>
      </w:pPr>
      <w:rPr>
        <w:rFonts w:hint="eastAsia"/>
        <w:b w:val="0"/>
        <w:i w:val="0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851" w:hanging="426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upperLetter"/>
      <w:lvlText w:val="%4"/>
      <w:lvlJc w:val="left"/>
      <w:pPr>
        <w:tabs>
          <w:tab w:val="num" w:pos="1701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>
    <w:nsid w:val="7EE029B5"/>
    <w:multiLevelType w:val="hybridMultilevel"/>
    <w:tmpl w:val="F154B300"/>
    <w:lvl w:ilvl="0" w:tplc="DFCC3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11"/>
  </w:num>
  <w:num w:numId="8">
    <w:abstractNumId w:val="3"/>
  </w:num>
  <w:num w:numId="9">
    <w:abstractNumId w:val="10"/>
  </w:num>
  <w:num w:numId="10">
    <w:abstractNumId w:val="9"/>
  </w:num>
  <w:num w:numId="11">
    <w:abstractNumId w:val="12"/>
  </w:num>
  <w:num w:numId="12">
    <w:abstractNumId w:val="5"/>
  </w:num>
  <w:num w:numId="13">
    <w:abstractNumId w:val="7"/>
  </w:num>
  <w:num w:numId="14">
    <w:abstractNumId w:val="1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0648"/>
    <w:rsid w:val="00001308"/>
    <w:rsid w:val="0000194B"/>
    <w:rsid w:val="00006567"/>
    <w:rsid w:val="00025C3D"/>
    <w:rsid w:val="00030A05"/>
    <w:rsid w:val="00034F43"/>
    <w:rsid w:val="00052C49"/>
    <w:rsid w:val="000609EF"/>
    <w:rsid w:val="000614C0"/>
    <w:rsid w:val="00073D89"/>
    <w:rsid w:val="00081B7F"/>
    <w:rsid w:val="000830CE"/>
    <w:rsid w:val="00084CED"/>
    <w:rsid w:val="00086011"/>
    <w:rsid w:val="000877DA"/>
    <w:rsid w:val="000900F2"/>
    <w:rsid w:val="000A5181"/>
    <w:rsid w:val="000A7A80"/>
    <w:rsid w:val="000B6364"/>
    <w:rsid w:val="000C730A"/>
    <w:rsid w:val="000C7BD4"/>
    <w:rsid w:val="000E6567"/>
    <w:rsid w:val="000E6905"/>
    <w:rsid w:val="000F187D"/>
    <w:rsid w:val="000F352F"/>
    <w:rsid w:val="00115117"/>
    <w:rsid w:val="00127FDE"/>
    <w:rsid w:val="00135C9A"/>
    <w:rsid w:val="001369CC"/>
    <w:rsid w:val="0014066B"/>
    <w:rsid w:val="00140DED"/>
    <w:rsid w:val="0014761E"/>
    <w:rsid w:val="00170611"/>
    <w:rsid w:val="001728FD"/>
    <w:rsid w:val="00175293"/>
    <w:rsid w:val="001774E6"/>
    <w:rsid w:val="00193476"/>
    <w:rsid w:val="001C4D01"/>
    <w:rsid w:val="001C5E17"/>
    <w:rsid w:val="001C6399"/>
    <w:rsid w:val="001D0DA2"/>
    <w:rsid w:val="001D2B3D"/>
    <w:rsid w:val="001D52D9"/>
    <w:rsid w:val="001D6267"/>
    <w:rsid w:val="001F3F65"/>
    <w:rsid w:val="00205D3A"/>
    <w:rsid w:val="0021688B"/>
    <w:rsid w:val="0022621E"/>
    <w:rsid w:val="00237C64"/>
    <w:rsid w:val="0025041F"/>
    <w:rsid w:val="002538C9"/>
    <w:rsid w:val="00254372"/>
    <w:rsid w:val="00256150"/>
    <w:rsid w:val="00262064"/>
    <w:rsid w:val="002642F7"/>
    <w:rsid w:val="00277250"/>
    <w:rsid w:val="002A2490"/>
    <w:rsid w:val="002C2C5A"/>
    <w:rsid w:val="002C7356"/>
    <w:rsid w:val="002E1AD5"/>
    <w:rsid w:val="002E6E8C"/>
    <w:rsid w:val="003070ED"/>
    <w:rsid w:val="00311347"/>
    <w:rsid w:val="00315249"/>
    <w:rsid w:val="0032678E"/>
    <w:rsid w:val="00326DDE"/>
    <w:rsid w:val="0032759F"/>
    <w:rsid w:val="00334F42"/>
    <w:rsid w:val="00335A89"/>
    <w:rsid w:val="00346FE0"/>
    <w:rsid w:val="003650B0"/>
    <w:rsid w:val="003769FA"/>
    <w:rsid w:val="0039307F"/>
    <w:rsid w:val="003B5F11"/>
    <w:rsid w:val="003D0F64"/>
    <w:rsid w:val="003D213D"/>
    <w:rsid w:val="003D31CF"/>
    <w:rsid w:val="003D73AC"/>
    <w:rsid w:val="003E02AF"/>
    <w:rsid w:val="003E5866"/>
    <w:rsid w:val="004109EB"/>
    <w:rsid w:val="00417786"/>
    <w:rsid w:val="004309EE"/>
    <w:rsid w:val="00431FFF"/>
    <w:rsid w:val="004466CA"/>
    <w:rsid w:val="0045279B"/>
    <w:rsid w:val="00455F4E"/>
    <w:rsid w:val="004563C2"/>
    <w:rsid w:val="004700AA"/>
    <w:rsid w:val="004724A6"/>
    <w:rsid w:val="0047292D"/>
    <w:rsid w:val="00473B92"/>
    <w:rsid w:val="00485DB4"/>
    <w:rsid w:val="00493FFE"/>
    <w:rsid w:val="00494FAA"/>
    <w:rsid w:val="004A620A"/>
    <w:rsid w:val="004C42A2"/>
    <w:rsid w:val="004D7A11"/>
    <w:rsid w:val="004E1FCA"/>
    <w:rsid w:val="004F6D37"/>
    <w:rsid w:val="0050256B"/>
    <w:rsid w:val="00507BC9"/>
    <w:rsid w:val="005113B7"/>
    <w:rsid w:val="005125C5"/>
    <w:rsid w:val="00516310"/>
    <w:rsid w:val="00521C91"/>
    <w:rsid w:val="00524A75"/>
    <w:rsid w:val="00535D8C"/>
    <w:rsid w:val="00540648"/>
    <w:rsid w:val="00547030"/>
    <w:rsid w:val="00562ED2"/>
    <w:rsid w:val="00563CB1"/>
    <w:rsid w:val="00563E1B"/>
    <w:rsid w:val="00575466"/>
    <w:rsid w:val="0057660A"/>
    <w:rsid w:val="00583D6E"/>
    <w:rsid w:val="00592284"/>
    <w:rsid w:val="005A4BEE"/>
    <w:rsid w:val="005B13E8"/>
    <w:rsid w:val="005B4DF4"/>
    <w:rsid w:val="005C28E7"/>
    <w:rsid w:val="005C40E7"/>
    <w:rsid w:val="005C6FBA"/>
    <w:rsid w:val="005D6AC9"/>
    <w:rsid w:val="005E1F43"/>
    <w:rsid w:val="005E315C"/>
    <w:rsid w:val="005F2255"/>
    <w:rsid w:val="005F4773"/>
    <w:rsid w:val="00600E64"/>
    <w:rsid w:val="00601381"/>
    <w:rsid w:val="00605614"/>
    <w:rsid w:val="00611527"/>
    <w:rsid w:val="00611891"/>
    <w:rsid w:val="006165BF"/>
    <w:rsid w:val="00623D4A"/>
    <w:rsid w:val="00646A80"/>
    <w:rsid w:val="00655374"/>
    <w:rsid w:val="00667002"/>
    <w:rsid w:val="00672586"/>
    <w:rsid w:val="006879AB"/>
    <w:rsid w:val="006A75C9"/>
    <w:rsid w:val="006C3298"/>
    <w:rsid w:val="006C5CCE"/>
    <w:rsid w:val="006E1CA8"/>
    <w:rsid w:val="006F7C0B"/>
    <w:rsid w:val="007073BB"/>
    <w:rsid w:val="00716FAC"/>
    <w:rsid w:val="00724D00"/>
    <w:rsid w:val="00733234"/>
    <w:rsid w:val="00746318"/>
    <w:rsid w:val="007928B1"/>
    <w:rsid w:val="00794CF7"/>
    <w:rsid w:val="007E310E"/>
    <w:rsid w:val="007E323B"/>
    <w:rsid w:val="007E5B4B"/>
    <w:rsid w:val="007F1C90"/>
    <w:rsid w:val="0083515F"/>
    <w:rsid w:val="00867A1A"/>
    <w:rsid w:val="008721EE"/>
    <w:rsid w:val="00881166"/>
    <w:rsid w:val="00884791"/>
    <w:rsid w:val="0089571F"/>
    <w:rsid w:val="008A3322"/>
    <w:rsid w:val="008A55AC"/>
    <w:rsid w:val="008A76A8"/>
    <w:rsid w:val="008A7FEB"/>
    <w:rsid w:val="008B35CF"/>
    <w:rsid w:val="008B63E5"/>
    <w:rsid w:val="008C0014"/>
    <w:rsid w:val="008C1C2A"/>
    <w:rsid w:val="008C2AC6"/>
    <w:rsid w:val="008C2B4E"/>
    <w:rsid w:val="008D0FFC"/>
    <w:rsid w:val="008D1E2B"/>
    <w:rsid w:val="008E6DD8"/>
    <w:rsid w:val="008F3F8B"/>
    <w:rsid w:val="008F731C"/>
    <w:rsid w:val="009364C9"/>
    <w:rsid w:val="00936AB5"/>
    <w:rsid w:val="009465D1"/>
    <w:rsid w:val="0095423E"/>
    <w:rsid w:val="0095615E"/>
    <w:rsid w:val="009600BE"/>
    <w:rsid w:val="00985E97"/>
    <w:rsid w:val="009A3065"/>
    <w:rsid w:val="009A600A"/>
    <w:rsid w:val="009C30E5"/>
    <w:rsid w:val="009D2E9F"/>
    <w:rsid w:val="009E4747"/>
    <w:rsid w:val="009F58DF"/>
    <w:rsid w:val="009F7E72"/>
    <w:rsid w:val="00A0002F"/>
    <w:rsid w:val="00A00E31"/>
    <w:rsid w:val="00A01781"/>
    <w:rsid w:val="00A11DE1"/>
    <w:rsid w:val="00A24474"/>
    <w:rsid w:val="00A24983"/>
    <w:rsid w:val="00A35331"/>
    <w:rsid w:val="00A5253C"/>
    <w:rsid w:val="00A53B79"/>
    <w:rsid w:val="00A61BB4"/>
    <w:rsid w:val="00A868FF"/>
    <w:rsid w:val="00AC54B3"/>
    <w:rsid w:val="00AD1073"/>
    <w:rsid w:val="00AD1D7A"/>
    <w:rsid w:val="00B15AE2"/>
    <w:rsid w:val="00B1737C"/>
    <w:rsid w:val="00B33DEC"/>
    <w:rsid w:val="00B378CD"/>
    <w:rsid w:val="00B4356F"/>
    <w:rsid w:val="00B5091B"/>
    <w:rsid w:val="00B51C75"/>
    <w:rsid w:val="00B52DDF"/>
    <w:rsid w:val="00B61F42"/>
    <w:rsid w:val="00B666DA"/>
    <w:rsid w:val="00B66AC0"/>
    <w:rsid w:val="00B8182B"/>
    <w:rsid w:val="00B852E1"/>
    <w:rsid w:val="00B96663"/>
    <w:rsid w:val="00BA6A1F"/>
    <w:rsid w:val="00BD7D88"/>
    <w:rsid w:val="00BE02AB"/>
    <w:rsid w:val="00BE6189"/>
    <w:rsid w:val="00BF06BB"/>
    <w:rsid w:val="00BF6C22"/>
    <w:rsid w:val="00C07660"/>
    <w:rsid w:val="00C13EF2"/>
    <w:rsid w:val="00C24F96"/>
    <w:rsid w:val="00C467AC"/>
    <w:rsid w:val="00C53223"/>
    <w:rsid w:val="00CA4960"/>
    <w:rsid w:val="00CC1B6A"/>
    <w:rsid w:val="00CC7544"/>
    <w:rsid w:val="00CD3008"/>
    <w:rsid w:val="00CE3CFE"/>
    <w:rsid w:val="00D146F0"/>
    <w:rsid w:val="00D25DC5"/>
    <w:rsid w:val="00D31FC8"/>
    <w:rsid w:val="00D342DE"/>
    <w:rsid w:val="00D57304"/>
    <w:rsid w:val="00D5740D"/>
    <w:rsid w:val="00D645FC"/>
    <w:rsid w:val="00D65D9C"/>
    <w:rsid w:val="00D8539B"/>
    <w:rsid w:val="00D8743D"/>
    <w:rsid w:val="00D9563D"/>
    <w:rsid w:val="00DC0736"/>
    <w:rsid w:val="00DC3E4E"/>
    <w:rsid w:val="00DD14DE"/>
    <w:rsid w:val="00DF63D0"/>
    <w:rsid w:val="00DF7519"/>
    <w:rsid w:val="00E24C92"/>
    <w:rsid w:val="00E60416"/>
    <w:rsid w:val="00E663A6"/>
    <w:rsid w:val="00E66EA0"/>
    <w:rsid w:val="00E67EDC"/>
    <w:rsid w:val="00E72C46"/>
    <w:rsid w:val="00E85431"/>
    <w:rsid w:val="00E9415D"/>
    <w:rsid w:val="00EA0CC2"/>
    <w:rsid w:val="00EC6F1F"/>
    <w:rsid w:val="00ED3D61"/>
    <w:rsid w:val="00EE4136"/>
    <w:rsid w:val="00EF0E5F"/>
    <w:rsid w:val="00F45A45"/>
    <w:rsid w:val="00F561CD"/>
    <w:rsid w:val="00F57624"/>
    <w:rsid w:val="00F72F35"/>
    <w:rsid w:val="00F8079F"/>
    <w:rsid w:val="00F86BA6"/>
    <w:rsid w:val="00F90342"/>
    <w:rsid w:val="00FA3051"/>
    <w:rsid w:val="00FA5F84"/>
    <w:rsid w:val="00FB216F"/>
    <w:rsid w:val="00FC0270"/>
    <w:rsid w:val="00FC0D55"/>
    <w:rsid w:val="00FC23DA"/>
    <w:rsid w:val="00FC5370"/>
    <w:rsid w:val="00FD7F49"/>
    <w:rsid w:val="00FF2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4C9"/>
    <w:pPr>
      <w:widowControl w:val="0"/>
    </w:pPr>
    <w:rPr>
      <w:kern w:val="2"/>
      <w:sz w:val="24"/>
      <w:szCs w:val="24"/>
    </w:rPr>
  </w:style>
  <w:style w:type="paragraph" w:styleId="1">
    <w:name w:val="heading 1"/>
    <w:aliases w:val="第一章"/>
    <w:basedOn w:val="a"/>
    <w:next w:val="a"/>
    <w:qFormat/>
    <w:rsid w:val="009364C9"/>
    <w:pPr>
      <w:keepNext/>
      <w:jc w:val="both"/>
      <w:outlineLvl w:val="0"/>
    </w:pPr>
    <w:rPr>
      <w:rFonts w:eastAsia="標楷體"/>
      <w:sz w:val="28"/>
      <w:szCs w:val="20"/>
    </w:rPr>
  </w:style>
  <w:style w:type="paragraph" w:styleId="2">
    <w:name w:val="heading 2"/>
    <w:basedOn w:val="a"/>
    <w:next w:val="a"/>
    <w:qFormat/>
    <w:rsid w:val="009364C9"/>
    <w:pPr>
      <w:keepNext/>
      <w:numPr>
        <w:ilvl w:val="1"/>
        <w:numId w:val="1"/>
      </w:numPr>
      <w:spacing w:line="720" w:lineRule="auto"/>
      <w:jc w:val="center"/>
      <w:outlineLvl w:val="1"/>
    </w:pPr>
    <w:rPr>
      <w:rFonts w:ascii="Arial" w:hAnsi="Arial"/>
      <w:b/>
      <w:bCs/>
      <w:sz w:val="42"/>
      <w:szCs w:val="42"/>
    </w:rPr>
  </w:style>
  <w:style w:type="paragraph" w:styleId="3">
    <w:name w:val="heading 3"/>
    <w:basedOn w:val="a"/>
    <w:next w:val="a"/>
    <w:qFormat/>
    <w:rsid w:val="009364C9"/>
    <w:pPr>
      <w:keepNext/>
      <w:numPr>
        <w:ilvl w:val="2"/>
        <w:numId w:val="1"/>
      </w:numPr>
      <w:spacing w:line="720" w:lineRule="auto"/>
      <w:outlineLvl w:val="2"/>
    </w:pPr>
    <w:rPr>
      <w:rFonts w:ascii="微軟正黑體" w:eastAsia="微軟正黑體" w:hAnsi="微軟正黑體"/>
      <w:b/>
      <w:bCs/>
      <w:sz w:val="30"/>
      <w:szCs w:val="30"/>
    </w:rPr>
  </w:style>
  <w:style w:type="paragraph" w:styleId="4">
    <w:name w:val="heading 4"/>
    <w:basedOn w:val="a"/>
    <w:next w:val="a"/>
    <w:qFormat/>
    <w:rsid w:val="009364C9"/>
    <w:pPr>
      <w:keepNext/>
      <w:numPr>
        <w:ilvl w:val="3"/>
        <w:numId w:val="1"/>
      </w:numPr>
      <w:spacing w:beforeLines="100" w:afterLines="100" w:line="720" w:lineRule="auto"/>
      <w:outlineLvl w:val="3"/>
    </w:pPr>
    <w:rPr>
      <w:b/>
      <w:sz w:val="30"/>
      <w:szCs w:val="30"/>
    </w:rPr>
  </w:style>
  <w:style w:type="paragraph" w:styleId="5">
    <w:name w:val="heading 5"/>
    <w:basedOn w:val="a"/>
    <w:next w:val="a"/>
    <w:qFormat/>
    <w:rsid w:val="009364C9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9364C9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header"/>
    <w:basedOn w:val="a"/>
    <w:semiHidden/>
    <w:unhideWhenUsed/>
    <w:rsid w:val="009364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semiHidden/>
    <w:rsid w:val="009364C9"/>
    <w:rPr>
      <w:kern w:val="2"/>
    </w:rPr>
  </w:style>
  <w:style w:type="paragraph" w:styleId="a6">
    <w:name w:val="footer"/>
    <w:basedOn w:val="a"/>
    <w:uiPriority w:val="99"/>
    <w:unhideWhenUsed/>
    <w:rsid w:val="009364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uiPriority w:val="99"/>
    <w:rsid w:val="009364C9"/>
    <w:rPr>
      <w:kern w:val="2"/>
    </w:rPr>
  </w:style>
  <w:style w:type="paragraph" w:styleId="a8">
    <w:name w:val="List Paragraph"/>
    <w:basedOn w:val="a"/>
    <w:uiPriority w:val="34"/>
    <w:qFormat/>
    <w:rsid w:val="004D7A11"/>
    <w:pPr>
      <w:ind w:leftChars="200" w:left="480"/>
    </w:pPr>
    <w:rPr>
      <w:rFonts w:ascii="Calibri" w:hAnsi="Calibri"/>
      <w:szCs w:val="22"/>
    </w:rPr>
  </w:style>
  <w:style w:type="character" w:styleId="a9">
    <w:name w:val="Emphasis"/>
    <w:basedOn w:val="a0"/>
    <w:uiPriority w:val="20"/>
    <w:qFormat/>
    <w:rsid w:val="00B15AE2"/>
    <w:rPr>
      <w:b w:val="0"/>
      <w:bCs w:val="0"/>
      <w:i w:val="0"/>
      <w:iCs w:val="0"/>
      <w:color w:val="DD4B39"/>
    </w:rPr>
  </w:style>
  <w:style w:type="character" w:customStyle="1" w:styleId="ft">
    <w:name w:val="ft"/>
    <w:basedOn w:val="a0"/>
    <w:rsid w:val="00B15AE2"/>
  </w:style>
  <w:style w:type="paragraph" w:customStyle="1" w:styleId="aa">
    <w:name w:val="條文一"/>
    <w:basedOn w:val="a"/>
    <w:link w:val="ab"/>
    <w:rsid w:val="0021688B"/>
    <w:pPr>
      <w:adjustRightInd w:val="0"/>
      <w:snapToGrid w:val="0"/>
      <w:spacing w:line="400" w:lineRule="atLeast"/>
      <w:ind w:left="1774" w:hanging="442"/>
      <w:jc w:val="both"/>
    </w:pPr>
    <w:rPr>
      <w:rFonts w:eastAsia="標楷體"/>
      <w:sz w:val="22"/>
      <w:szCs w:val="22"/>
    </w:rPr>
  </w:style>
  <w:style w:type="character" w:customStyle="1" w:styleId="ab">
    <w:name w:val="條文一 字元"/>
    <w:basedOn w:val="a0"/>
    <w:link w:val="aa"/>
    <w:rsid w:val="0021688B"/>
    <w:rPr>
      <w:rFonts w:eastAsia="標楷體"/>
      <w:kern w:val="2"/>
      <w:sz w:val="22"/>
      <w:szCs w:val="22"/>
    </w:rPr>
  </w:style>
  <w:style w:type="paragraph" w:styleId="ac">
    <w:name w:val="Body Text"/>
    <w:basedOn w:val="a"/>
    <w:link w:val="ad"/>
    <w:rsid w:val="00655374"/>
    <w:pPr>
      <w:spacing w:line="560" w:lineRule="exact"/>
    </w:pPr>
    <w:rPr>
      <w:rFonts w:ascii="標楷體" w:eastAsia="標楷體" w:hAnsi="新細明體"/>
      <w:kern w:val="0"/>
      <w:sz w:val="28"/>
    </w:rPr>
  </w:style>
  <w:style w:type="character" w:customStyle="1" w:styleId="ad">
    <w:name w:val="本文 字元"/>
    <w:basedOn w:val="a0"/>
    <w:link w:val="ac"/>
    <w:rsid w:val="00655374"/>
    <w:rPr>
      <w:rFonts w:ascii="標楷體" w:eastAsia="標楷體" w:hAnsi="新細明體"/>
      <w:sz w:val="28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E65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E656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61B322-FD8A-4B03-ACCA-F15D37327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127</Words>
  <Characters>726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subject/>
  <dc:creator>10096</dc:creator>
  <cp:keywords/>
  <dc:description/>
  <cp:lastModifiedBy>wenchou9</cp:lastModifiedBy>
  <cp:revision>8</cp:revision>
  <cp:lastPrinted>2013-05-23T03:35:00Z</cp:lastPrinted>
  <dcterms:created xsi:type="dcterms:W3CDTF">2013-06-10T03:58:00Z</dcterms:created>
  <dcterms:modified xsi:type="dcterms:W3CDTF">2013-06-18T00:39:00Z</dcterms:modified>
</cp:coreProperties>
</file>