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03" w:rsidRPr="006D0CC8" w:rsidRDefault="007D6903" w:rsidP="007D6903">
      <w:pPr>
        <w:widowControl/>
        <w:jc w:val="center"/>
        <w:rPr>
          <w:rFonts w:ascii="標楷體" w:eastAsia="標楷體" w:hAnsi="標楷體" w:hint="eastAsia"/>
          <w:b/>
          <w:sz w:val="40"/>
          <w:szCs w:val="40"/>
        </w:rPr>
      </w:pPr>
      <w:proofErr w:type="gramStart"/>
      <w:r w:rsidRPr="006D0CC8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6D0CC8">
        <w:rPr>
          <w:rFonts w:ascii="標楷體" w:eastAsia="標楷體" w:hAnsi="標楷體" w:hint="eastAsia"/>
          <w:b/>
          <w:sz w:val="40"/>
          <w:szCs w:val="40"/>
        </w:rPr>
        <w:t>中市合作園收費調整申請書</w:t>
      </w:r>
    </w:p>
    <w:p w:rsidR="007D6903" w:rsidRPr="002D107D" w:rsidRDefault="007D6903" w:rsidP="007D6903">
      <w:pPr>
        <w:widowControl/>
        <w:jc w:val="right"/>
        <w:rPr>
          <w:rFonts w:ascii="標楷體" w:eastAsia="標楷體" w:hAnsi="標楷體" w:hint="eastAsia"/>
          <w:szCs w:val="24"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2" o:spid="_x0000_s1046" type="#_x0000_t202" style="position:absolute;left:0;text-align:left;margin-left:132.95pt;margin-top:-24.6pt;width:172.9pt;height:172.9pt;z-index:-251635712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" strokecolor="#f2f2f2">
            <v:textbox>
              <w:txbxContent>
                <w:p w:rsidR="007D6903" w:rsidRPr="007E7C2B" w:rsidRDefault="007D6903" w:rsidP="007D6903">
                  <w:pPr>
                    <w:jc w:val="center"/>
                    <w:rPr>
                      <w:color w:val="F2F2F2"/>
                    </w:rPr>
                  </w:pPr>
                  <w:r w:rsidRPr="007E7C2B">
                    <w:rPr>
                      <w:rFonts w:ascii="標楷體" w:eastAsia="標楷體" w:hAnsi="標楷體" w:hint="eastAsia"/>
                      <w:color w:val="F2F2F2"/>
                    </w:rPr>
                    <w:t>請加蓋市府核備之幼兒園印信</w:t>
                  </w:r>
                </w:p>
              </w:txbxContent>
            </v:textbox>
            <w10:wrap anchorx="margin" anchory="margin"/>
          </v:shape>
        </w:pict>
      </w:r>
      <w:r>
        <w:rPr>
          <w:noProof/>
        </w:rPr>
        <w:pict>
          <v:shape id="文字方塊 20" o:spid="_x0000_s1044" type="#_x0000_t202" style="position:absolute;left:0;text-align:left;margin-left:411.75pt;margin-top:-60.05pt;width:52.05pt;height:25.1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">
            <v:textbox>
              <w:txbxContent>
                <w:p w:rsidR="007D6903" w:rsidRDefault="007D6903" w:rsidP="007D6903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附件一</w:t>
                  </w:r>
                </w:p>
              </w:txbxContent>
            </v:textbox>
          </v:shape>
        </w:pict>
      </w:r>
      <w:r w:rsidRPr="002D107D">
        <w:rPr>
          <w:rFonts w:ascii="標楷體" w:eastAsia="標楷體" w:hAnsi="標楷體" w:hint="eastAsia"/>
          <w:szCs w:val="24"/>
        </w:rPr>
        <w:t>申請日期：</w:t>
      </w:r>
      <w:r w:rsidRPr="002D107D">
        <w:rPr>
          <w:rFonts w:ascii="標楷體" w:eastAsia="標楷體" w:hAnsi="標楷體" w:hint="eastAsia"/>
          <w:szCs w:val="24"/>
          <w:u w:val="single"/>
        </w:rPr>
        <w:tab/>
      </w:r>
      <w:r w:rsidRPr="002D107D">
        <w:rPr>
          <w:rFonts w:ascii="標楷體" w:eastAsia="標楷體" w:hAnsi="標楷體" w:hint="eastAsia"/>
          <w:szCs w:val="24"/>
          <w:u w:val="single"/>
        </w:rPr>
        <w:tab/>
      </w:r>
      <w:r w:rsidRPr="002D107D">
        <w:rPr>
          <w:rFonts w:ascii="標楷體" w:eastAsia="標楷體" w:hAnsi="標楷體" w:hint="eastAsia"/>
          <w:szCs w:val="24"/>
        </w:rPr>
        <w:t>年</w:t>
      </w:r>
      <w:r w:rsidRPr="002D107D">
        <w:rPr>
          <w:rFonts w:ascii="標楷體" w:eastAsia="標楷體" w:hAnsi="標楷體" w:hint="eastAsia"/>
          <w:szCs w:val="24"/>
          <w:u w:val="single"/>
        </w:rPr>
        <w:tab/>
      </w:r>
      <w:r w:rsidRPr="002D107D">
        <w:rPr>
          <w:rFonts w:ascii="標楷體" w:eastAsia="標楷體" w:hAnsi="標楷體" w:hint="eastAsia"/>
          <w:szCs w:val="24"/>
          <w:u w:val="single"/>
        </w:rPr>
        <w:tab/>
      </w:r>
      <w:r w:rsidRPr="002D107D">
        <w:rPr>
          <w:rFonts w:ascii="標楷體" w:eastAsia="標楷體" w:hAnsi="標楷體" w:hint="eastAsia"/>
          <w:szCs w:val="24"/>
        </w:rPr>
        <w:t>月</w:t>
      </w:r>
      <w:r w:rsidRPr="002D107D">
        <w:rPr>
          <w:rFonts w:ascii="標楷體" w:eastAsia="標楷體" w:hAnsi="標楷體" w:hint="eastAsia"/>
          <w:szCs w:val="24"/>
          <w:u w:val="single"/>
        </w:rPr>
        <w:tab/>
      </w:r>
      <w:r w:rsidRPr="002D107D">
        <w:rPr>
          <w:rFonts w:ascii="標楷體" w:eastAsia="標楷體" w:hAnsi="標楷體" w:hint="eastAsia"/>
          <w:szCs w:val="24"/>
          <w:u w:val="single"/>
        </w:rPr>
        <w:tab/>
      </w:r>
      <w:r w:rsidRPr="002D107D">
        <w:rPr>
          <w:rFonts w:ascii="標楷體" w:eastAsia="標楷體" w:hAnsi="標楷體" w:hint="eastAsia"/>
          <w:szCs w:val="24"/>
        </w:rPr>
        <w:t>日</w:t>
      </w:r>
    </w:p>
    <w:p w:rsidR="007D6903" w:rsidRDefault="007D6903" w:rsidP="007D6903">
      <w:pPr>
        <w:widowControl/>
        <w:rPr>
          <w:rFonts w:ascii="標楷體" w:eastAsia="標楷體" w:hAnsi="標楷體" w:hint="eastAsia"/>
          <w:b/>
          <w:sz w:val="28"/>
          <w:szCs w:val="28"/>
        </w:rPr>
      </w:pPr>
    </w:p>
    <w:p w:rsidR="007D6903" w:rsidRDefault="007D6903" w:rsidP="007D6903">
      <w:pPr>
        <w:widowControl/>
        <w:rPr>
          <w:rFonts w:ascii="標楷體" w:eastAsia="標楷體" w:hAnsi="標楷體" w:hint="eastAsia"/>
          <w:b/>
          <w:sz w:val="28"/>
          <w:szCs w:val="28"/>
        </w:rPr>
      </w:pPr>
    </w:p>
    <w:p w:rsidR="007D6903" w:rsidRPr="002D107D" w:rsidRDefault="007D6903" w:rsidP="007D6903">
      <w:pPr>
        <w:widowControl/>
        <w:rPr>
          <w:rFonts w:ascii="標楷體" w:eastAsia="標楷體" w:hAnsi="標楷體" w:hint="eastAsia"/>
          <w:b/>
          <w:sz w:val="28"/>
          <w:szCs w:val="28"/>
        </w:rPr>
      </w:pPr>
      <w:r w:rsidRPr="002D107D">
        <w:rPr>
          <w:rFonts w:ascii="標楷體" w:eastAsia="標楷體" w:hAnsi="標楷體" w:hint="eastAsia"/>
          <w:b/>
          <w:sz w:val="28"/>
          <w:szCs w:val="28"/>
        </w:rPr>
        <w:t>壹、基本資料：</w:t>
      </w:r>
    </w:p>
    <w:p w:rsidR="007D6903" w:rsidRPr="002E6942" w:rsidRDefault="007D6903" w:rsidP="007D6903">
      <w:pPr>
        <w:widowControl/>
        <w:rPr>
          <w:rFonts w:ascii="標楷體" w:eastAsia="標楷體" w:hAnsi="標楷體" w:hint="eastAsia"/>
          <w:szCs w:val="24"/>
        </w:rPr>
      </w:pPr>
      <w:r w:rsidRPr="006D0CC8">
        <w:rPr>
          <w:rFonts w:ascii="標楷體" w:eastAsia="標楷體" w:hAnsi="標楷體" w:hint="eastAsia"/>
          <w:szCs w:val="24"/>
        </w:rPr>
        <w:tab/>
      </w:r>
      <w:r w:rsidRPr="002E6942">
        <w:rPr>
          <w:rFonts w:ascii="標楷體" w:eastAsia="標楷體" w:hAnsi="標楷體" w:hint="eastAsia"/>
          <w:szCs w:val="24"/>
        </w:rPr>
        <w:t>□合作園</w:t>
      </w:r>
      <w:r>
        <w:rPr>
          <w:rFonts w:ascii="標楷體" w:eastAsia="標楷體" w:hAnsi="標楷體" w:hint="eastAsia"/>
          <w:szCs w:val="24"/>
        </w:rPr>
        <w:tab/>
      </w:r>
      <w:r w:rsidRPr="002E6942">
        <w:rPr>
          <w:rFonts w:ascii="標楷體" w:eastAsia="標楷體" w:hAnsi="標楷體" w:hint="eastAsia"/>
          <w:szCs w:val="24"/>
        </w:rPr>
        <w:t>□新設立</w:t>
      </w:r>
      <w:r>
        <w:rPr>
          <w:rFonts w:ascii="標楷體" w:eastAsia="標楷體" w:hAnsi="標楷體" w:hint="eastAsia"/>
          <w:szCs w:val="24"/>
        </w:rPr>
        <w:tab/>
      </w:r>
      <w:r w:rsidRPr="002E6942">
        <w:rPr>
          <w:rFonts w:ascii="標楷體" w:eastAsia="標楷體" w:hAnsi="標楷體" w:hint="eastAsia"/>
          <w:szCs w:val="24"/>
        </w:rPr>
        <w:t>□暫停招生屆滿申請復業</w:t>
      </w:r>
      <w:r>
        <w:rPr>
          <w:rFonts w:ascii="標楷體" w:eastAsia="標楷體" w:hAnsi="標楷體" w:hint="eastAsia"/>
          <w:szCs w:val="24"/>
        </w:rPr>
        <w:tab/>
      </w:r>
      <w:r w:rsidRPr="002E6942">
        <w:rPr>
          <w:rFonts w:ascii="標楷體" w:eastAsia="標楷體" w:hAnsi="標楷體" w:hint="eastAsia"/>
          <w:szCs w:val="24"/>
        </w:rPr>
        <w:t>□已屆退場處分期限</w:t>
      </w:r>
    </w:p>
    <w:p w:rsidR="007D6903" w:rsidRDefault="007D6903" w:rsidP="007D6903">
      <w:pPr>
        <w:widowControl/>
        <w:ind w:firstLine="480"/>
        <w:rPr>
          <w:rFonts w:ascii="標楷體" w:eastAsia="標楷體" w:hAnsi="標楷體" w:hint="eastAsia"/>
          <w:szCs w:val="24"/>
        </w:rPr>
      </w:pPr>
      <w:r w:rsidRPr="006D0CC8">
        <w:rPr>
          <w:rFonts w:ascii="標楷體" w:eastAsia="標楷體" w:hAnsi="標楷體" w:hint="eastAsia"/>
          <w:szCs w:val="24"/>
        </w:rPr>
        <w:t>一、</w:t>
      </w:r>
      <w:proofErr w:type="gramStart"/>
      <w:r w:rsidRPr="006D0CC8">
        <w:rPr>
          <w:rFonts w:ascii="標楷體" w:eastAsia="標楷體" w:hAnsi="標楷體" w:hint="eastAsia"/>
          <w:szCs w:val="24"/>
        </w:rPr>
        <w:t>園名</w:t>
      </w:r>
      <w:proofErr w:type="gramEnd"/>
      <w:r w:rsidRPr="006D0CC8">
        <w:rPr>
          <w:rFonts w:ascii="標楷體" w:eastAsia="標楷體" w:hAnsi="標楷體" w:hint="eastAsia"/>
          <w:szCs w:val="24"/>
        </w:rPr>
        <w:t>：</w:t>
      </w:r>
    </w:p>
    <w:p w:rsidR="007D6903" w:rsidRDefault="007D6903" w:rsidP="007D6903">
      <w:pPr>
        <w:widowControl/>
        <w:ind w:firstLine="48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二、</w:t>
      </w:r>
      <w:proofErr w:type="gramStart"/>
      <w:r>
        <w:rPr>
          <w:rFonts w:ascii="標楷體" w:eastAsia="標楷體" w:hAnsi="標楷體" w:hint="eastAsia"/>
          <w:szCs w:val="24"/>
        </w:rPr>
        <w:t>園址</w:t>
      </w:r>
      <w:proofErr w:type="gramEnd"/>
      <w:r>
        <w:rPr>
          <w:rFonts w:ascii="標楷體" w:eastAsia="標楷體" w:hAnsi="標楷體" w:hint="eastAsia"/>
          <w:szCs w:val="24"/>
        </w:rPr>
        <w:t>：</w:t>
      </w:r>
      <w:proofErr w:type="gramStart"/>
      <w:r>
        <w:rPr>
          <w:rFonts w:ascii="標楷體" w:eastAsia="標楷體" w:hAnsi="標楷體" w:hint="eastAsia"/>
          <w:szCs w:val="24"/>
        </w:rPr>
        <w:t>臺</w:t>
      </w:r>
      <w:proofErr w:type="gramEnd"/>
      <w:r>
        <w:rPr>
          <w:rFonts w:ascii="標楷體" w:eastAsia="標楷體" w:hAnsi="標楷體" w:hint="eastAsia"/>
          <w:szCs w:val="24"/>
        </w:rPr>
        <w:t>中市</w:t>
      </w:r>
      <w:r>
        <w:rPr>
          <w:rFonts w:ascii="標楷體" w:eastAsia="標楷體" w:hAnsi="標楷體" w:hint="eastAsia"/>
          <w:szCs w:val="24"/>
        </w:rPr>
        <w:tab/>
      </w:r>
      <w:r>
        <w:rPr>
          <w:rFonts w:ascii="標楷體" w:eastAsia="標楷體" w:hAnsi="標楷體" w:hint="eastAsia"/>
          <w:szCs w:val="24"/>
        </w:rPr>
        <w:tab/>
        <w:t>區</w:t>
      </w:r>
    </w:p>
    <w:p w:rsidR="007D6903" w:rsidRDefault="007D6903" w:rsidP="007D6903">
      <w:pPr>
        <w:widowControl/>
        <w:ind w:firstLine="48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三、電話：(04)</w:t>
      </w:r>
    </w:p>
    <w:p w:rsidR="007D6903" w:rsidRDefault="007D6903" w:rsidP="007D6903">
      <w:pPr>
        <w:widowControl/>
        <w:ind w:firstLine="48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四</w:t>
      </w:r>
      <w:r w:rsidRPr="006D0CC8">
        <w:rPr>
          <w:rFonts w:ascii="標楷體" w:eastAsia="標楷體" w:hAnsi="標楷體" w:hint="eastAsia"/>
          <w:szCs w:val="24"/>
        </w:rPr>
        <w:t>、核定總招收人數：</w:t>
      </w:r>
      <w:r>
        <w:rPr>
          <w:rFonts w:ascii="標楷體" w:eastAsia="標楷體" w:hAnsi="標楷體" w:hint="eastAsia"/>
          <w:szCs w:val="24"/>
          <w:u w:val="single"/>
        </w:rPr>
        <w:tab/>
      </w:r>
      <w:r>
        <w:rPr>
          <w:rFonts w:ascii="標楷體" w:eastAsia="標楷體" w:hAnsi="標楷體" w:hint="eastAsia"/>
          <w:szCs w:val="24"/>
          <w:u w:val="single"/>
        </w:rPr>
        <w:tab/>
      </w:r>
      <w:r w:rsidRPr="005800CF">
        <w:rPr>
          <w:rFonts w:ascii="標楷體" w:eastAsia="標楷體" w:hAnsi="標楷體" w:hint="eastAsia"/>
          <w:szCs w:val="24"/>
        </w:rPr>
        <w:t>人</w:t>
      </w:r>
    </w:p>
    <w:p w:rsidR="007D6903" w:rsidRPr="008100A4" w:rsidRDefault="007D6903" w:rsidP="007D6903">
      <w:pPr>
        <w:widowControl/>
        <w:rPr>
          <w:rFonts w:ascii="標楷體" w:eastAsia="標楷體" w:hAnsi="標楷體" w:hint="eastAsia"/>
          <w:szCs w:val="24"/>
        </w:rPr>
      </w:pPr>
    </w:p>
    <w:p w:rsidR="007D6903" w:rsidRPr="002D107D" w:rsidRDefault="007D6903" w:rsidP="007D6903">
      <w:pPr>
        <w:widowControl/>
        <w:rPr>
          <w:rFonts w:ascii="標楷體" w:eastAsia="標楷體" w:hAnsi="標楷體" w:hint="eastAsia"/>
          <w:b/>
          <w:sz w:val="28"/>
          <w:szCs w:val="28"/>
        </w:rPr>
      </w:pPr>
      <w:r w:rsidRPr="002D107D">
        <w:rPr>
          <w:rFonts w:ascii="標楷體" w:eastAsia="標楷體" w:hAnsi="標楷體" w:hint="eastAsia"/>
          <w:b/>
          <w:sz w:val="28"/>
          <w:szCs w:val="28"/>
        </w:rPr>
        <w:t>貳、資料檢核項目：</w:t>
      </w:r>
    </w:p>
    <w:tbl>
      <w:tblPr>
        <w:tblW w:w="9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7"/>
        <w:gridCol w:w="492"/>
        <w:gridCol w:w="2060"/>
        <w:gridCol w:w="1903"/>
        <w:gridCol w:w="223"/>
        <w:gridCol w:w="1134"/>
        <w:gridCol w:w="1356"/>
      </w:tblGrid>
      <w:tr w:rsidR="007D6903" w:rsidRPr="006D0CC8" w:rsidTr="00F31014">
        <w:trPr>
          <w:trHeight w:val="240"/>
          <w:jc w:val="center"/>
        </w:trPr>
        <w:tc>
          <w:tcPr>
            <w:tcW w:w="2559" w:type="dxa"/>
            <w:gridSpan w:val="2"/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項目</w:t>
            </w:r>
          </w:p>
        </w:tc>
        <w:tc>
          <w:tcPr>
            <w:tcW w:w="3963" w:type="dxa"/>
            <w:gridSpan w:val="2"/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檢核內容</w:t>
            </w:r>
          </w:p>
        </w:tc>
        <w:tc>
          <w:tcPr>
            <w:tcW w:w="1357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園</w:t>
            </w:r>
            <w:r>
              <w:rPr>
                <w:rFonts w:ascii="標楷體" w:eastAsia="標楷體" w:hAnsi="標楷體" w:hint="eastAsia"/>
                <w:b/>
                <w:szCs w:val="24"/>
              </w:rPr>
              <w:t>方</w:t>
            </w:r>
          </w:p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自我檢核</w:t>
            </w:r>
          </w:p>
        </w:tc>
        <w:tc>
          <w:tcPr>
            <w:tcW w:w="13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教育局</w:t>
            </w:r>
          </w:p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審查</w:t>
            </w:r>
          </w:p>
        </w:tc>
      </w:tr>
      <w:tr w:rsidR="007D6903" w:rsidRPr="006D0CC8" w:rsidTr="00F31014">
        <w:trPr>
          <w:jc w:val="center"/>
        </w:trPr>
        <w:tc>
          <w:tcPr>
            <w:tcW w:w="2559" w:type="dxa"/>
            <w:gridSpan w:val="2"/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全園經營成本分析</w:t>
            </w:r>
          </w:p>
        </w:tc>
        <w:tc>
          <w:tcPr>
            <w:tcW w:w="3963" w:type="dxa"/>
            <w:gridSpan w:val="2"/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詳列材料成本、人力成本等各收費項目之經營成本分析，並提供收支項各原始憑證。</w:t>
            </w:r>
          </w:p>
        </w:tc>
        <w:tc>
          <w:tcPr>
            <w:tcW w:w="1357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已檢附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通過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未通過</w:t>
            </w:r>
          </w:p>
        </w:tc>
      </w:tr>
      <w:tr w:rsidR="007D6903" w:rsidRPr="006D0CC8" w:rsidTr="00F31014">
        <w:trPr>
          <w:jc w:val="center"/>
        </w:trPr>
        <w:tc>
          <w:tcPr>
            <w:tcW w:w="2559" w:type="dxa"/>
            <w:gridSpan w:val="2"/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收費調整前後對照表</w:t>
            </w:r>
          </w:p>
        </w:tc>
        <w:tc>
          <w:tcPr>
            <w:tcW w:w="3963" w:type="dxa"/>
            <w:gridSpan w:val="2"/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詳列調整前及調整後各收費項目及收費總額之差異。</w:t>
            </w:r>
          </w:p>
        </w:tc>
        <w:tc>
          <w:tcPr>
            <w:tcW w:w="1357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已檢附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通過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未通過</w:t>
            </w:r>
          </w:p>
        </w:tc>
      </w:tr>
      <w:tr w:rsidR="007D6903" w:rsidRPr="006D0CC8" w:rsidTr="00F31014">
        <w:trPr>
          <w:jc w:val="center"/>
        </w:trPr>
        <w:tc>
          <w:tcPr>
            <w:tcW w:w="2559" w:type="dxa"/>
            <w:gridSpan w:val="2"/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800CF">
              <w:rPr>
                <w:rFonts w:ascii="標楷體" w:eastAsia="標楷體" w:hAnsi="標楷體" w:hint="eastAsia"/>
                <w:b/>
                <w:szCs w:val="24"/>
              </w:rPr>
              <w:t>家長意見</w:t>
            </w:r>
            <w:r w:rsidRPr="00C117AD">
              <w:rPr>
                <w:rFonts w:ascii="標楷體" w:eastAsia="標楷體" w:hAnsi="標楷體" w:hint="eastAsia"/>
                <w:b/>
                <w:szCs w:val="24"/>
              </w:rPr>
              <w:t>或</w:t>
            </w:r>
            <w:r w:rsidRPr="005800CF">
              <w:rPr>
                <w:rFonts w:ascii="標楷體" w:eastAsia="標楷體" w:hAnsi="標楷體" w:hint="eastAsia"/>
                <w:b/>
                <w:szCs w:val="24"/>
              </w:rPr>
              <w:t>召開</w:t>
            </w:r>
            <w:r>
              <w:rPr>
                <w:rFonts w:ascii="標楷體" w:eastAsia="標楷體" w:hAnsi="標楷體" w:hint="eastAsia"/>
                <w:b/>
                <w:szCs w:val="24"/>
              </w:rPr>
              <w:t>收</w:t>
            </w:r>
            <w:r w:rsidRPr="005800CF">
              <w:rPr>
                <w:rFonts w:ascii="標楷體" w:eastAsia="標楷體" w:hAnsi="標楷體" w:hint="eastAsia"/>
                <w:b/>
                <w:szCs w:val="24"/>
              </w:rPr>
              <w:t>費調整說明會</w:t>
            </w:r>
            <w:r>
              <w:rPr>
                <w:rFonts w:ascii="標楷體" w:eastAsia="標楷體" w:hAnsi="標楷體" w:hint="eastAsia"/>
                <w:b/>
                <w:szCs w:val="24"/>
              </w:rPr>
              <w:t>或協商會議</w:t>
            </w:r>
            <w:r w:rsidRPr="005800CF">
              <w:rPr>
                <w:rFonts w:ascii="標楷體" w:eastAsia="標楷體" w:hAnsi="標楷體" w:hint="eastAsia"/>
                <w:b/>
                <w:szCs w:val="24"/>
              </w:rPr>
              <w:t>之相關記錄</w:t>
            </w:r>
          </w:p>
        </w:tc>
        <w:tc>
          <w:tcPr>
            <w:tcW w:w="3963" w:type="dxa"/>
            <w:gridSpan w:val="2"/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提供通知文件及召開收費調整說明會之會議記錄、簽到或家長意見及回饋等證明資料。</w:t>
            </w:r>
          </w:p>
        </w:tc>
        <w:tc>
          <w:tcPr>
            <w:tcW w:w="1357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已檢附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通過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未通過</w:t>
            </w:r>
          </w:p>
        </w:tc>
      </w:tr>
      <w:tr w:rsidR="007D6903" w:rsidRPr="006D0CC8" w:rsidTr="00F31014">
        <w:trPr>
          <w:jc w:val="center"/>
        </w:trPr>
        <w:tc>
          <w:tcPr>
            <w:tcW w:w="2559" w:type="dxa"/>
            <w:gridSpan w:val="2"/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勞保投保證明文件</w:t>
            </w:r>
          </w:p>
        </w:tc>
        <w:tc>
          <w:tcPr>
            <w:tcW w:w="3963" w:type="dxa"/>
            <w:gridSpan w:val="2"/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提供投保單位被保險人名冊及教保服務人員之被保險人投保資料。</w:t>
            </w:r>
          </w:p>
        </w:tc>
        <w:tc>
          <w:tcPr>
            <w:tcW w:w="1357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已檢附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通過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未通過</w:t>
            </w:r>
          </w:p>
        </w:tc>
      </w:tr>
      <w:tr w:rsidR="007D6903" w:rsidRPr="006D0CC8" w:rsidTr="00F31014">
        <w:trPr>
          <w:jc w:val="center"/>
        </w:trPr>
        <w:tc>
          <w:tcPr>
            <w:tcW w:w="2559" w:type="dxa"/>
            <w:gridSpan w:val="2"/>
            <w:shd w:val="clear" w:color="auto" w:fill="auto"/>
            <w:vAlign w:val="center"/>
          </w:tcPr>
          <w:p w:rsidR="007D6903" w:rsidRPr="005800CF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業務及財務報告</w:t>
            </w:r>
          </w:p>
        </w:tc>
        <w:tc>
          <w:tcPr>
            <w:tcW w:w="3963" w:type="dxa"/>
            <w:gridSpan w:val="2"/>
            <w:shd w:val="clear" w:color="auto" w:fill="auto"/>
            <w:vAlign w:val="center"/>
          </w:tcPr>
          <w:p w:rsidR="007D6903" w:rsidRPr="00246897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提供業務報告及財務報告。</w:t>
            </w:r>
          </w:p>
        </w:tc>
        <w:tc>
          <w:tcPr>
            <w:tcW w:w="1357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已檢附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通過</w:t>
            </w:r>
          </w:p>
          <w:p w:rsidR="007D6903" w:rsidRPr="006D0CC8" w:rsidRDefault="007D6903" w:rsidP="00F31014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6D0CC8">
              <w:rPr>
                <w:rFonts w:ascii="新細明體" w:hAnsi="新細明體" w:hint="eastAsia"/>
                <w:szCs w:val="24"/>
              </w:rPr>
              <w:t>□</w:t>
            </w:r>
            <w:r w:rsidRPr="006D0CC8">
              <w:rPr>
                <w:rFonts w:ascii="標楷體" w:eastAsia="標楷體" w:hAnsi="標楷體" w:hint="eastAsia"/>
                <w:szCs w:val="24"/>
              </w:rPr>
              <w:t>未通過</w:t>
            </w:r>
          </w:p>
        </w:tc>
      </w:tr>
      <w:tr w:rsidR="007D6903" w:rsidRPr="006D0CC8" w:rsidTr="00F31014">
        <w:trPr>
          <w:trHeight w:val="74"/>
          <w:jc w:val="center"/>
        </w:trPr>
        <w:tc>
          <w:tcPr>
            <w:tcW w:w="2067" w:type="dxa"/>
            <w:tcBorders>
              <w:top w:val="nil"/>
              <w:left w:val="nil"/>
              <w:bottom w:val="thinThickLargeGap" w:sz="8" w:space="0" w:color="auto"/>
              <w:right w:val="nil"/>
            </w:tcBorders>
            <w:shd w:val="clear" w:color="auto" w:fill="auto"/>
            <w:vAlign w:val="center"/>
          </w:tcPr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F424AB">
              <w:rPr>
                <w:rFonts w:ascii="標楷體" w:eastAsia="標楷體" w:hAnsi="標楷體" w:hint="eastAsia"/>
                <w:b/>
                <w:szCs w:val="24"/>
              </w:rPr>
              <w:t>承辦人：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thinThickLargeGap" w:sz="8" w:space="0" w:color="auto"/>
              <w:right w:val="nil"/>
            </w:tcBorders>
            <w:shd w:val="clear" w:color="auto" w:fill="auto"/>
            <w:vAlign w:val="center"/>
          </w:tcPr>
          <w:p w:rsidR="007D6903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</w:p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thinThickLargeGap" w:sz="8" w:space="0" w:color="auto"/>
              <w:right w:val="nil"/>
            </w:tcBorders>
            <w:shd w:val="clear" w:color="auto" w:fill="auto"/>
            <w:vAlign w:val="center"/>
          </w:tcPr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F424AB">
              <w:rPr>
                <w:rFonts w:ascii="標楷體" w:eastAsia="標楷體" w:hAnsi="標楷體" w:hint="eastAsia"/>
                <w:b/>
                <w:szCs w:val="24"/>
              </w:rPr>
              <w:t>園長／負責人：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thinThickLargeGap" w:sz="8" w:space="0" w:color="auto"/>
              <w:right w:val="nil"/>
            </w:tcBorders>
            <w:shd w:val="clear" w:color="auto" w:fill="auto"/>
            <w:vAlign w:val="center"/>
          </w:tcPr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</w:p>
        </w:tc>
      </w:tr>
      <w:tr w:rsidR="007D6903" w:rsidRPr="006D0CC8" w:rsidTr="00F31014">
        <w:trPr>
          <w:jc w:val="center"/>
        </w:trPr>
        <w:tc>
          <w:tcPr>
            <w:tcW w:w="2067" w:type="dxa"/>
            <w:tcBorders>
              <w:top w:val="thinThickLargeGap" w:sz="8" w:space="0" w:color="auto"/>
              <w:left w:val="thinThickLargeGap" w:sz="8" w:space="0" w:color="auto"/>
              <w:bottom w:val="thickThinLargeGap" w:sz="8" w:space="0" w:color="auto"/>
            </w:tcBorders>
            <w:shd w:val="clear" w:color="auto" w:fill="auto"/>
            <w:vAlign w:val="center"/>
          </w:tcPr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F424AB">
              <w:rPr>
                <w:rFonts w:ascii="標楷體" w:eastAsia="標楷體" w:hAnsi="標楷體" w:hint="eastAsia"/>
                <w:b/>
                <w:szCs w:val="24"/>
              </w:rPr>
              <w:t>教育局</w:t>
            </w:r>
          </w:p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F424AB">
              <w:rPr>
                <w:rFonts w:ascii="標楷體" w:eastAsia="標楷體" w:hAnsi="標楷體" w:hint="eastAsia"/>
                <w:b/>
                <w:szCs w:val="24"/>
              </w:rPr>
              <w:t>審查結果</w:t>
            </w:r>
          </w:p>
        </w:tc>
        <w:tc>
          <w:tcPr>
            <w:tcW w:w="2552" w:type="dxa"/>
            <w:gridSpan w:val="2"/>
            <w:tcBorders>
              <w:top w:val="thinThickLargeGap" w:sz="8" w:space="0" w:color="auto"/>
              <w:bottom w:val="thickThinLargeGap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F424AB">
              <w:rPr>
                <w:rFonts w:ascii="新細明體" w:hAnsi="新細明體" w:hint="eastAsia"/>
                <w:szCs w:val="24"/>
              </w:rPr>
              <w:t>□</w:t>
            </w:r>
            <w:r w:rsidRPr="00F424AB">
              <w:rPr>
                <w:rFonts w:ascii="標楷體" w:eastAsia="標楷體" w:hAnsi="標楷體" w:hint="eastAsia"/>
                <w:szCs w:val="24"/>
              </w:rPr>
              <w:t>通過</w:t>
            </w:r>
            <w:r w:rsidRPr="00F424AB">
              <w:rPr>
                <w:rFonts w:ascii="標楷體" w:eastAsia="標楷體" w:hAnsi="標楷體" w:hint="eastAsia"/>
                <w:szCs w:val="24"/>
              </w:rPr>
              <w:tab/>
            </w:r>
            <w:r w:rsidRPr="00F424AB">
              <w:rPr>
                <w:rFonts w:ascii="新細明體" w:hAnsi="新細明體" w:hint="eastAsia"/>
                <w:szCs w:val="24"/>
              </w:rPr>
              <w:t>□</w:t>
            </w:r>
            <w:r w:rsidRPr="00F424AB">
              <w:rPr>
                <w:rFonts w:ascii="標楷體" w:eastAsia="標楷體" w:hAnsi="標楷體" w:hint="eastAsia"/>
                <w:szCs w:val="24"/>
              </w:rPr>
              <w:t>未通過</w:t>
            </w:r>
          </w:p>
        </w:tc>
        <w:tc>
          <w:tcPr>
            <w:tcW w:w="2126" w:type="dxa"/>
            <w:gridSpan w:val="2"/>
            <w:tcBorders>
              <w:top w:val="thinThickLargeGap" w:sz="8" w:space="0" w:color="auto"/>
              <w:left w:val="double" w:sz="4" w:space="0" w:color="auto"/>
              <w:bottom w:val="thickThinLargeGap" w:sz="8" w:space="0" w:color="auto"/>
            </w:tcBorders>
            <w:shd w:val="clear" w:color="auto" w:fill="auto"/>
            <w:vAlign w:val="center"/>
          </w:tcPr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F424AB">
              <w:rPr>
                <w:rFonts w:ascii="標楷體" w:eastAsia="標楷體" w:hAnsi="標楷體" w:hint="eastAsia"/>
                <w:b/>
                <w:szCs w:val="24"/>
              </w:rPr>
              <w:t>教育局</w:t>
            </w:r>
          </w:p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F424AB">
              <w:rPr>
                <w:rFonts w:ascii="標楷體" w:eastAsia="標楷體" w:hAnsi="標楷體" w:hint="eastAsia"/>
                <w:b/>
                <w:szCs w:val="24"/>
              </w:rPr>
              <w:t>確認核章</w:t>
            </w:r>
          </w:p>
        </w:tc>
        <w:tc>
          <w:tcPr>
            <w:tcW w:w="2490" w:type="dxa"/>
            <w:gridSpan w:val="2"/>
            <w:tcBorders>
              <w:top w:val="thinThickLargeGap" w:sz="8" w:space="0" w:color="auto"/>
              <w:bottom w:val="thickThinLargeGap" w:sz="8" w:space="0" w:color="auto"/>
              <w:right w:val="thickThinLargeGap" w:sz="8" w:space="0" w:color="auto"/>
            </w:tcBorders>
            <w:shd w:val="clear" w:color="auto" w:fill="auto"/>
            <w:vAlign w:val="center"/>
          </w:tcPr>
          <w:p w:rsidR="007D6903" w:rsidRPr="00F424AB" w:rsidRDefault="007D6903" w:rsidP="00F31014">
            <w:pPr>
              <w:widowControl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</w:p>
        </w:tc>
      </w:tr>
    </w:tbl>
    <w:p w:rsidR="007D6903" w:rsidRPr="00F424AB" w:rsidRDefault="007D6903" w:rsidP="007D6903">
      <w:pPr>
        <w:widowControl/>
        <w:rPr>
          <w:rFonts w:ascii="標楷體" w:eastAsia="標楷體" w:hAnsi="標楷體" w:hint="eastAsia"/>
          <w:b/>
          <w:szCs w:val="24"/>
        </w:rPr>
      </w:pPr>
      <w:r w:rsidRPr="00F424AB">
        <w:rPr>
          <w:rFonts w:ascii="標楷體" w:eastAsia="標楷體" w:hAnsi="標楷體" w:hint="eastAsia"/>
          <w:b/>
          <w:szCs w:val="24"/>
        </w:rPr>
        <w:t>備註：</w:t>
      </w:r>
    </w:p>
    <w:p w:rsidR="007D6903" w:rsidRDefault="007D6903" w:rsidP="007D6903">
      <w:pPr>
        <w:ind w:left="348" w:hangingChars="145" w:hanging="348"/>
        <w:jc w:val="both"/>
        <w:rPr>
          <w:rFonts w:ascii="標楷體" w:eastAsia="標楷體" w:hAnsi="標楷體"/>
        </w:rPr>
      </w:pPr>
      <w:r w:rsidRPr="000F7898">
        <w:rPr>
          <w:rFonts w:ascii="標楷體" w:eastAsia="標楷體" w:hAnsi="標楷體"/>
        </w:rPr>
        <w:t>請將所需之</w:t>
      </w:r>
      <w:r>
        <w:rPr>
          <w:rFonts w:ascii="標楷體" w:eastAsia="標楷體" w:hAnsi="標楷體" w:hint="eastAsia"/>
        </w:rPr>
        <w:t>資料</w:t>
      </w:r>
      <w:r w:rsidRPr="000F7898">
        <w:rPr>
          <w:rFonts w:ascii="標楷體" w:eastAsia="標楷體" w:hAnsi="標楷體"/>
        </w:rPr>
        <w:t>文件</w:t>
      </w:r>
      <w:r w:rsidRPr="000F7898">
        <w:rPr>
          <w:rFonts w:ascii="標楷體" w:eastAsia="標楷體" w:hAnsi="標楷體" w:hint="eastAsia"/>
        </w:rPr>
        <w:t>按檢核項目依次</w:t>
      </w:r>
      <w:r w:rsidRPr="000F7898">
        <w:rPr>
          <w:rFonts w:ascii="標楷體" w:eastAsia="標楷體" w:hAnsi="標楷體"/>
        </w:rPr>
        <w:t>置於本</w:t>
      </w:r>
      <w:r>
        <w:rPr>
          <w:rFonts w:ascii="標楷體" w:eastAsia="標楷體" w:hAnsi="標楷體" w:hint="eastAsia"/>
        </w:rPr>
        <w:t>申請書</w:t>
      </w:r>
      <w:r w:rsidRPr="000F7898">
        <w:rPr>
          <w:rFonts w:ascii="標楷體" w:eastAsia="標楷體" w:hAnsi="標楷體"/>
        </w:rPr>
        <w:t>之後，並於期限內送</w:t>
      </w:r>
      <w:r>
        <w:rPr>
          <w:rFonts w:ascii="標楷體" w:eastAsia="標楷體" w:hAnsi="標楷體" w:hint="eastAsia"/>
        </w:rPr>
        <w:t>教育局</w:t>
      </w:r>
      <w:r w:rsidRPr="000F7898">
        <w:rPr>
          <w:rFonts w:ascii="標楷體" w:eastAsia="標楷體" w:hAnsi="標楷體"/>
        </w:rPr>
        <w:t>辦理。</w:t>
      </w:r>
    </w:p>
    <w:p w:rsidR="007D6903" w:rsidRPr="001858E8" w:rsidRDefault="007D6903" w:rsidP="007D6903">
      <w:pPr>
        <w:widowControl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br w:type="page"/>
      </w:r>
      <w:proofErr w:type="gramStart"/>
      <w:r w:rsidRPr="006D0CC8">
        <w:rPr>
          <w:rFonts w:ascii="標楷體" w:eastAsia="標楷體" w:hAnsi="標楷體" w:hint="eastAsia"/>
          <w:b/>
          <w:sz w:val="40"/>
          <w:szCs w:val="40"/>
        </w:rPr>
        <w:lastRenderedPageBreak/>
        <w:t>臺</w:t>
      </w:r>
      <w:proofErr w:type="gramEnd"/>
      <w:r w:rsidRPr="006D0CC8">
        <w:rPr>
          <w:rFonts w:ascii="標楷體" w:eastAsia="標楷體" w:hAnsi="標楷體" w:hint="eastAsia"/>
          <w:b/>
          <w:sz w:val="40"/>
          <w:szCs w:val="40"/>
        </w:rPr>
        <w:t>中市合作園收費調整</w:t>
      </w:r>
      <w:r>
        <w:rPr>
          <w:rFonts w:ascii="標楷體" w:eastAsia="標楷體" w:hAnsi="標楷體" w:hint="eastAsia"/>
          <w:b/>
          <w:sz w:val="40"/>
          <w:szCs w:val="40"/>
        </w:rPr>
        <w:t>前後對照表</w:t>
      </w:r>
    </w:p>
    <w:p w:rsidR="007D6903" w:rsidRPr="001858E8" w:rsidRDefault="007D6903" w:rsidP="007D6903">
      <w:pPr>
        <w:pStyle w:val="a3"/>
        <w:spacing w:line="460" w:lineRule="exact"/>
        <w:ind w:leftChars="0" w:left="0"/>
        <w:jc w:val="right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</w:rPr>
        <w:t>（</w:t>
      </w:r>
      <w:proofErr w:type="gramEnd"/>
      <w:r w:rsidRPr="005603D5">
        <w:rPr>
          <w:rFonts w:ascii="標楷體" w:eastAsia="標楷體" w:hAnsi="標楷體" w:hint="eastAsia"/>
        </w:rPr>
        <w:t>單位：</w:t>
      </w:r>
      <w:r>
        <w:rPr>
          <w:rFonts w:ascii="標楷體" w:eastAsia="標楷體" w:hAnsi="標楷體" w:hint="eastAsia"/>
        </w:rPr>
        <w:t>新臺幣元</w:t>
      </w:r>
      <w:proofErr w:type="gramStart"/>
      <w:r>
        <w:rPr>
          <w:rFonts w:ascii="標楷體" w:eastAsia="標楷體" w:hAnsi="標楷體" w:hint="eastAsia"/>
        </w:rPr>
        <w:t>）</w:t>
      </w:r>
      <w:proofErr w:type="gramEnd"/>
      <w:r>
        <w:rPr>
          <w:noProof/>
        </w:rPr>
        <w:pict>
          <v:shape id="文字方塊 19" o:spid="_x0000_s1047" type="#_x0000_t202" style="position:absolute;left:0;text-align:left;margin-left:412.75pt;margin-top:-61.3pt;width:52.05pt;height:25.1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">
            <v:textbox>
              <w:txbxContent>
                <w:p w:rsidR="007D6903" w:rsidRDefault="007D6903" w:rsidP="007D6903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附件二</w:t>
                  </w:r>
                </w:p>
              </w:txbxContent>
            </v:textbox>
          </v:shape>
        </w:pict>
      </w:r>
    </w:p>
    <w:tbl>
      <w:tblPr>
        <w:tblW w:w="9505" w:type="dxa"/>
        <w:jc w:val="center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582"/>
        <w:gridCol w:w="1761"/>
        <w:gridCol w:w="1356"/>
        <w:gridCol w:w="1356"/>
        <w:gridCol w:w="3934"/>
      </w:tblGrid>
      <w:tr w:rsidR="007D6903" w:rsidRPr="00C64381" w:rsidTr="00F31014">
        <w:trPr>
          <w:trHeight w:val="64"/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00FFFF"/>
          </w:tcPr>
          <w:p w:rsidR="007D6903" w:rsidRPr="00C64381" w:rsidRDefault="007D6903" w:rsidP="00F31014">
            <w:pPr>
              <w:spacing w:line="28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3" w:type="dxa"/>
            <w:gridSpan w:val="2"/>
            <w:tcBorders>
              <w:bottom w:val="single" w:sz="4" w:space="0" w:color="auto"/>
            </w:tcBorders>
            <w:shd w:val="clear" w:color="auto" w:fill="00FFFF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收費項目</w:t>
            </w:r>
          </w:p>
        </w:tc>
        <w:tc>
          <w:tcPr>
            <w:tcW w:w="1356" w:type="dxa"/>
            <w:shd w:val="clear" w:color="auto" w:fill="00FFFF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調整前</w:t>
            </w:r>
          </w:p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收費數額</w:t>
            </w:r>
          </w:p>
        </w:tc>
        <w:tc>
          <w:tcPr>
            <w:tcW w:w="1356" w:type="dxa"/>
            <w:shd w:val="clear" w:color="auto" w:fill="00FFFF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調整後</w:t>
            </w:r>
          </w:p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收費數額</w:t>
            </w:r>
          </w:p>
        </w:tc>
        <w:tc>
          <w:tcPr>
            <w:tcW w:w="3934" w:type="dxa"/>
            <w:shd w:val="clear" w:color="auto" w:fill="00FFFF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用途</w:t>
            </w:r>
          </w:p>
        </w:tc>
      </w:tr>
      <w:tr w:rsidR="007D6903" w:rsidRPr="00C64381" w:rsidTr="00F31014">
        <w:trPr>
          <w:trHeight w:val="1080"/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343" w:type="dxa"/>
            <w:gridSpan w:val="2"/>
            <w:shd w:val="clear" w:color="auto" w:fill="FF7C80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學費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15,000</w:t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7D6903" w:rsidRPr="00C64381" w:rsidRDefault="007D6903" w:rsidP="00F31014">
            <w:pPr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cs="DFKaiShu-SB-Estd-BF" w:hint="eastAsia"/>
                <w:kern w:val="0"/>
                <w:szCs w:val="24"/>
              </w:rPr>
              <w:t>用於支付教保服務人員人事費用。</w:t>
            </w:r>
            <w:r w:rsidRPr="00E0102C">
              <w:rPr>
                <w:rFonts w:ascii="標楷體" w:eastAsia="標楷體" w:hAnsi="標楷體" w:hint="eastAsia"/>
                <w:u w:val="single"/>
              </w:rPr>
              <w:t>配合「5歲幼兒免學費教育計畫」，學費統一調整為1萬5,000元。</w:t>
            </w:r>
          </w:p>
        </w:tc>
      </w:tr>
      <w:tr w:rsidR="007D6903" w:rsidRPr="00C64381" w:rsidTr="00F31014">
        <w:trPr>
          <w:trHeight w:val="1080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82" w:type="dxa"/>
            <w:vMerge w:val="restart"/>
            <w:shd w:val="clear" w:color="auto" w:fill="66FF66"/>
            <w:textDirection w:val="tbRlV"/>
            <w:vAlign w:val="center"/>
          </w:tcPr>
          <w:p w:rsidR="007D6903" w:rsidRPr="00C64381" w:rsidRDefault="007D6903" w:rsidP="00F3101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全學期其他收費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雜費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shd w:val="clear" w:color="auto" w:fill="auto"/>
            <w:vAlign w:val="center"/>
          </w:tcPr>
          <w:p w:rsidR="007D6903" w:rsidRPr="00C64381" w:rsidRDefault="007D6903" w:rsidP="00F31014">
            <w:pPr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cs="DFKaiShu-SB-Estd-BF" w:hint="eastAsia"/>
                <w:kern w:val="0"/>
                <w:szCs w:val="24"/>
              </w:rPr>
              <w:t>用於支付設備購置、修繕費、維護費、水電費、行政業務費、土地與建築物租賃費及庶務人員人事費。</w:t>
            </w:r>
          </w:p>
        </w:tc>
      </w:tr>
      <w:tr w:rsidR="007D6903" w:rsidRPr="00C64381" w:rsidTr="00F31014">
        <w:trPr>
          <w:trHeight w:val="1080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82" w:type="dxa"/>
            <w:vMerge/>
            <w:shd w:val="clear" w:color="auto" w:fill="66FF66"/>
          </w:tcPr>
          <w:p w:rsidR="007D6903" w:rsidRPr="00C64381" w:rsidRDefault="007D6903" w:rsidP="00F31014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61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材料費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shd w:val="clear" w:color="auto" w:fill="auto"/>
            <w:vAlign w:val="center"/>
          </w:tcPr>
          <w:p w:rsidR="007D6903" w:rsidRPr="00C64381" w:rsidRDefault="007D6903" w:rsidP="00F31014">
            <w:pPr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cs="DFKaiShu-SB-Estd-BF" w:hint="eastAsia"/>
                <w:kern w:val="0"/>
                <w:szCs w:val="24"/>
              </w:rPr>
              <w:t>輔助教材、學習材料等。但不得支應於購置才藝（能）教學用品。</w:t>
            </w:r>
          </w:p>
        </w:tc>
      </w:tr>
      <w:tr w:rsidR="007D6903" w:rsidRPr="00C64381" w:rsidTr="00F31014">
        <w:trPr>
          <w:trHeight w:val="1080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82" w:type="dxa"/>
            <w:vMerge/>
            <w:shd w:val="clear" w:color="auto" w:fill="66FF66"/>
          </w:tcPr>
          <w:p w:rsidR="007D6903" w:rsidRPr="00C64381" w:rsidRDefault="007D6903" w:rsidP="00F31014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61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活動費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shd w:val="clear" w:color="auto" w:fill="auto"/>
            <w:vAlign w:val="center"/>
          </w:tcPr>
          <w:p w:rsidR="007D6903" w:rsidRPr="00C64381" w:rsidRDefault="007D6903" w:rsidP="00F31014">
            <w:pPr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cs="DFKaiShu-SB-Estd-BF" w:hint="eastAsia"/>
                <w:kern w:val="0"/>
                <w:szCs w:val="24"/>
              </w:rPr>
              <w:t>配合教學主題或節慶辦理之各項學習活動等。但不得支應團體旅遊及才藝（能）活動等費用。</w:t>
            </w:r>
          </w:p>
        </w:tc>
      </w:tr>
      <w:tr w:rsidR="007D6903" w:rsidRPr="00C64381" w:rsidTr="00F31014">
        <w:trPr>
          <w:trHeight w:val="1080"/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82" w:type="dxa"/>
            <w:vMerge/>
            <w:shd w:val="clear" w:color="auto" w:fill="66FF66"/>
          </w:tcPr>
          <w:p w:rsidR="007D6903" w:rsidRPr="00C64381" w:rsidRDefault="007D6903" w:rsidP="00F31014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61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午餐費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shd w:val="clear" w:color="auto" w:fill="auto"/>
            <w:vAlign w:val="center"/>
          </w:tcPr>
          <w:p w:rsidR="007D6903" w:rsidRPr="00C64381" w:rsidRDefault="007D6903" w:rsidP="00F31014">
            <w:pPr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cs="DFKaiShu-SB-Estd-BF" w:hint="eastAsia"/>
                <w:kern w:val="0"/>
                <w:szCs w:val="24"/>
              </w:rPr>
              <w:t>午餐食材、廚餐具及燃料費等。</w:t>
            </w:r>
          </w:p>
        </w:tc>
      </w:tr>
      <w:tr w:rsidR="007D6903" w:rsidRPr="00C64381" w:rsidTr="00F31014">
        <w:trPr>
          <w:trHeight w:val="1080"/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82" w:type="dxa"/>
            <w:vMerge/>
            <w:tcBorders>
              <w:bottom w:val="single" w:sz="4" w:space="0" w:color="auto"/>
            </w:tcBorders>
            <w:shd w:val="clear" w:color="auto" w:fill="66FF66"/>
          </w:tcPr>
          <w:p w:rsidR="007D6903" w:rsidRPr="00C64381" w:rsidRDefault="007D6903" w:rsidP="00F31014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點心費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cs="DFKaiShu-SB-Estd-BF" w:hint="eastAsia"/>
                <w:kern w:val="0"/>
                <w:szCs w:val="24"/>
              </w:rPr>
              <w:t>每日上、下午點心之食材、廚餐具及燃料費等。</w:t>
            </w:r>
          </w:p>
        </w:tc>
      </w:tr>
      <w:tr w:rsidR="007D6903" w:rsidRPr="00C64381" w:rsidTr="00F31014">
        <w:trPr>
          <w:trHeight w:val="1080"/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43" w:type="dxa"/>
            <w:gridSpan w:val="2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小計</w:t>
            </w:r>
          </w:p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C64381">
              <w:rPr>
                <w:rFonts w:ascii="標楷體" w:eastAsia="標楷體" w:hAnsi="標楷體" w:hint="eastAsia"/>
              </w:rPr>
              <w:t>（2～6項</w:t>
            </w:r>
            <w:r w:rsidRPr="00C64381">
              <w:rPr>
                <w:rFonts w:ascii="標楷體" w:eastAsia="標楷體" w:hAnsi="標楷體"/>
              </w:rPr>
              <w:t>）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7D6903" w:rsidRPr="00C64381" w:rsidTr="00F31014">
        <w:trPr>
          <w:trHeight w:val="818"/>
          <w:jc w:val="center"/>
        </w:trPr>
        <w:tc>
          <w:tcPr>
            <w:tcW w:w="2859" w:type="dxa"/>
            <w:gridSpan w:val="3"/>
            <w:shd w:val="clear" w:color="auto" w:fill="FFFF99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64381">
              <w:rPr>
                <w:rFonts w:ascii="標楷體" w:eastAsia="標楷體" w:hAnsi="標楷體" w:hint="eastAsia"/>
                <w:b/>
              </w:rPr>
              <w:t>全學期總收費(1～6項)</w:t>
            </w:r>
          </w:p>
        </w:tc>
        <w:tc>
          <w:tcPr>
            <w:tcW w:w="1356" w:type="dxa"/>
            <w:shd w:val="clear" w:color="auto" w:fill="FFFF99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shd w:val="clear" w:color="auto" w:fill="FFFF99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shd w:val="clear" w:color="auto" w:fill="FFFF99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收費月數：</w:t>
            </w:r>
            <w:r w:rsidRPr="009D56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>月</w:t>
            </w:r>
          </w:p>
        </w:tc>
      </w:tr>
      <w:tr w:rsidR="007D6903" w:rsidRPr="00C64381" w:rsidTr="00F31014">
        <w:trPr>
          <w:trHeight w:val="711"/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852E34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  <w:r w:rsidRPr="00852E34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3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交通費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6903" w:rsidRPr="00C64381" w:rsidRDefault="007D6903" w:rsidP="00F3101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幼童專用車</w:t>
            </w:r>
            <w:proofErr w:type="gramStart"/>
            <w:r>
              <w:rPr>
                <w:rFonts w:ascii="標楷體" w:eastAsia="標楷體" w:hAnsi="標楷體" w:hint="eastAsia"/>
              </w:rPr>
              <w:t>之油資</w:t>
            </w:r>
            <w:proofErr w:type="gramEnd"/>
            <w:r>
              <w:rPr>
                <w:rFonts w:ascii="標楷體" w:eastAsia="標楷體" w:hAnsi="標楷體" w:hint="eastAsia"/>
              </w:rPr>
              <w:t>、保養修繕、保險、稅費及駕駛人員人事費用等。</w:t>
            </w:r>
          </w:p>
        </w:tc>
      </w:tr>
    </w:tbl>
    <w:p w:rsidR="007D6903" w:rsidRPr="00F424AB" w:rsidRDefault="007D6903" w:rsidP="007D6903">
      <w:pPr>
        <w:widowControl/>
        <w:rPr>
          <w:rFonts w:ascii="標楷體" w:eastAsia="標楷體" w:hAnsi="標楷體" w:hint="eastAsia"/>
          <w:b/>
          <w:szCs w:val="24"/>
        </w:rPr>
      </w:pPr>
      <w:r w:rsidRPr="00F424AB">
        <w:rPr>
          <w:rFonts w:ascii="標楷體" w:eastAsia="標楷體" w:hAnsi="標楷體" w:hint="eastAsia"/>
          <w:b/>
          <w:szCs w:val="24"/>
        </w:rPr>
        <w:t>備註：</w:t>
      </w:r>
    </w:p>
    <w:p w:rsidR="007D6903" w:rsidRPr="004973BD" w:rsidRDefault="007D6903" w:rsidP="007D6903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「調整前收費數額」</w:t>
      </w:r>
      <w:r w:rsidRPr="004973BD">
        <w:rPr>
          <w:rFonts w:ascii="標楷體" w:eastAsia="標楷體" w:hAnsi="標楷體" w:hint="eastAsia"/>
        </w:rPr>
        <w:t>請比對教育部全國幼生管理系統，確定</w:t>
      </w:r>
      <w:proofErr w:type="gramStart"/>
      <w:r w:rsidRPr="004973BD">
        <w:rPr>
          <w:rFonts w:ascii="標楷體" w:eastAsia="標楷體" w:hAnsi="標楷體" w:hint="eastAsia"/>
        </w:rPr>
        <w:t>所</w:t>
      </w:r>
      <w:r>
        <w:rPr>
          <w:rFonts w:ascii="標楷體" w:eastAsia="標楷體" w:hAnsi="標楷體" w:hint="eastAsia"/>
        </w:rPr>
        <w:t>填全學期</w:t>
      </w:r>
      <w:proofErr w:type="gramEnd"/>
      <w:r>
        <w:rPr>
          <w:rFonts w:ascii="標楷體" w:eastAsia="標楷體" w:hAnsi="標楷體" w:hint="eastAsia"/>
        </w:rPr>
        <w:t>總收費</w:t>
      </w:r>
      <w:r w:rsidRPr="004973BD">
        <w:rPr>
          <w:rFonts w:ascii="標楷體" w:eastAsia="標楷體" w:hAnsi="標楷體" w:hint="eastAsia"/>
        </w:rPr>
        <w:t>無高於前開系統登載之</w:t>
      </w:r>
      <w:r>
        <w:rPr>
          <w:rFonts w:ascii="標楷體" w:eastAsia="標楷體" w:hAnsi="標楷體" w:hint="eastAsia"/>
        </w:rPr>
        <w:t>收費</w:t>
      </w:r>
      <w:r w:rsidRPr="004973BD">
        <w:rPr>
          <w:rFonts w:ascii="標楷體" w:eastAsia="標楷體" w:hAnsi="標楷體" w:hint="eastAsia"/>
        </w:rPr>
        <w:t>情形。</w:t>
      </w:r>
    </w:p>
    <w:p w:rsidR="007D6903" w:rsidRDefault="007D6903" w:rsidP="007D6903">
      <w:pPr>
        <w:widowControl/>
        <w:jc w:val="center"/>
      </w:pPr>
      <w:r>
        <w:rPr>
          <w:rFonts w:ascii="標楷體" w:eastAsia="標楷體" w:hAnsi="標楷體"/>
          <w:sz w:val="28"/>
          <w:szCs w:val="28"/>
        </w:rPr>
        <w:br w:type="page"/>
      </w:r>
      <w:r>
        <w:lastRenderedPageBreak/>
        <w:t xml:space="preserve"> </w:t>
      </w:r>
    </w:p>
    <w:p w:rsidR="001B25DA" w:rsidRDefault="001B25DA"/>
    <w:sectPr w:rsidR="001B25DA" w:rsidSect="007D347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D6903"/>
    <w:rsid w:val="001B25DA"/>
    <w:rsid w:val="007D6903"/>
    <w:rsid w:val="00F0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0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90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2013-05-20T06:36:00Z</dcterms:created>
  <dcterms:modified xsi:type="dcterms:W3CDTF">2013-05-20T06:37:00Z</dcterms:modified>
</cp:coreProperties>
</file>