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2D9" w:rsidRPr="00DD479E" w:rsidRDefault="000842D9" w:rsidP="000842D9">
      <w:pPr>
        <w:spacing w:line="440" w:lineRule="exact"/>
        <w:ind w:left="560" w:hangingChars="200" w:hanging="56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8"/>
          <w:szCs w:val="28"/>
        </w:rPr>
        <w:t>附表：</w:t>
      </w:r>
      <w:proofErr w:type="gramStart"/>
      <w:r w:rsidRPr="00B53502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B53502">
        <w:rPr>
          <w:rFonts w:ascii="標楷體" w:eastAsia="標楷體" w:hAnsi="標楷體" w:hint="eastAsia"/>
          <w:sz w:val="28"/>
          <w:szCs w:val="28"/>
        </w:rPr>
        <w:t>中市政府處理非都市土地違反區域計畫法案件裁罰基準</w:t>
      </w:r>
      <w:r>
        <w:rPr>
          <w:rFonts w:ascii="標楷體" w:eastAsia="標楷體" w:hAnsi="標楷體" w:hint="eastAsia"/>
          <w:sz w:val="28"/>
          <w:szCs w:val="28"/>
        </w:rPr>
        <w:t>表</w:t>
      </w:r>
    </w:p>
    <w:tbl>
      <w:tblPr>
        <w:tblW w:w="9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90"/>
        <w:gridCol w:w="1390"/>
        <w:gridCol w:w="1390"/>
        <w:gridCol w:w="1390"/>
        <w:gridCol w:w="1390"/>
        <w:gridCol w:w="1390"/>
        <w:gridCol w:w="1390"/>
      </w:tblGrid>
      <w:tr w:rsidR="000842D9" w:rsidRPr="00CF1D4D" w:rsidTr="00DC1992">
        <w:trPr>
          <w:trHeight w:val="1248"/>
        </w:trPr>
        <w:tc>
          <w:tcPr>
            <w:tcW w:w="1390" w:type="dxa"/>
            <w:vAlign w:val="center"/>
          </w:tcPr>
          <w:p w:rsidR="000842D9" w:rsidRPr="00A74507" w:rsidRDefault="000842D9" w:rsidP="00DC1992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違反使用面積</w:t>
            </w:r>
          </w:p>
        </w:tc>
        <w:tc>
          <w:tcPr>
            <w:tcW w:w="1390" w:type="dxa"/>
            <w:vAlign w:val="center"/>
          </w:tcPr>
          <w:p w:rsidR="000842D9" w:rsidRPr="009B2F9B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裁處對象</w:t>
            </w:r>
          </w:p>
        </w:tc>
        <w:tc>
          <w:tcPr>
            <w:tcW w:w="1390" w:type="dxa"/>
            <w:vAlign w:val="center"/>
          </w:tcPr>
          <w:p w:rsidR="000842D9" w:rsidRPr="009B2F9B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裁處標準</w:t>
            </w:r>
          </w:p>
          <w:p w:rsidR="000842D9" w:rsidRPr="00A74507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74507">
              <w:rPr>
                <w:rFonts w:ascii="標楷體" w:eastAsia="標楷體" w:hAnsi="標楷體"/>
                <w:sz w:val="16"/>
                <w:szCs w:val="16"/>
              </w:rPr>
              <w:t>(</w:t>
            </w:r>
            <w:r w:rsidRPr="00A74507">
              <w:rPr>
                <w:rFonts w:ascii="標楷體" w:eastAsia="標楷體" w:hAnsi="標楷體" w:hint="eastAsia"/>
                <w:sz w:val="16"/>
                <w:szCs w:val="16"/>
              </w:rPr>
              <w:t>第一次裁罰</w:t>
            </w:r>
            <w:r w:rsidRPr="00A74507">
              <w:rPr>
                <w:rFonts w:ascii="標楷體" w:eastAsia="標楷體" w:hAnsi="標楷體"/>
                <w:sz w:val="16"/>
                <w:szCs w:val="16"/>
              </w:rPr>
              <w:t>)</w:t>
            </w:r>
          </w:p>
        </w:tc>
        <w:tc>
          <w:tcPr>
            <w:tcW w:w="1390" w:type="dxa"/>
            <w:vAlign w:val="center"/>
          </w:tcPr>
          <w:p w:rsidR="000842D9" w:rsidRPr="009B2F9B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裁處標準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F1D4D"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 w:rsidRPr="00CF1D4D">
              <w:rPr>
                <w:rFonts w:ascii="標楷體" w:eastAsia="標楷體" w:hAnsi="標楷體" w:hint="eastAsia"/>
                <w:sz w:val="20"/>
                <w:szCs w:val="20"/>
              </w:rPr>
              <w:t>第二次</w:t>
            </w:r>
            <w:r w:rsidRPr="00A74507">
              <w:rPr>
                <w:rFonts w:ascii="標楷體" w:eastAsia="標楷體" w:hAnsi="標楷體" w:hint="eastAsia"/>
                <w:sz w:val="16"/>
                <w:szCs w:val="16"/>
              </w:rPr>
              <w:t>裁罰</w:t>
            </w:r>
            <w:proofErr w:type="gramEnd"/>
            <w:r w:rsidRPr="00CF1D4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390" w:type="dxa"/>
            <w:vAlign w:val="center"/>
          </w:tcPr>
          <w:p w:rsidR="000842D9" w:rsidRPr="009B2F9B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裁處標準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F1D4D"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 w:rsidRPr="00CF1D4D">
              <w:rPr>
                <w:rFonts w:ascii="標楷體" w:eastAsia="標楷體" w:hAnsi="標楷體" w:hint="eastAsia"/>
                <w:sz w:val="20"/>
                <w:szCs w:val="20"/>
              </w:rPr>
              <w:t>第三次</w:t>
            </w:r>
            <w:r w:rsidRPr="00A74507">
              <w:rPr>
                <w:rFonts w:ascii="標楷體" w:eastAsia="標楷體" w:hAnsi="標楷體" w:hint="eastAsia"/>
                <w:sz w:val="16"/>
                <w:szCs w:val="16"/>
              </w:rPr>
              <w:t>裁罰</w:t>
            </w:r>
            <w:proofErr w:type="gramEnd"/>
            <w:r w:rsidRPr="00CF1D4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390" w:type="dxa"/>
            <w:vAlign w:val="center"/>
          </w:tcPr>
          <w:p w:rsidR="000842D9" w:rsidRPr="009B2F9B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裁處標準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F1D4D"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第四</w:t>
            </w:r>
            <w:r w:rsidRPr="00CF1D4D">
              <w:rPr>
                <w:rFonts w:ascii="標楷體" w:eastAsia="標楷體" w:hAnsi="標楷體" w:hint="eastAsia"/>
                <w:sz w:val="20"/>
                <w:szCs w:val="20"/>
              </w:rPr>
              <w:t>次</w:t>
            </w:r>
            <w:r w:rsidRPr="00A74507">
              <w:rPr>
                <w:rFonts w:ascii="標楷體" w:eastAsia="標楷體" w:hAnsi="標楷體" w:hint="eastAsia"/>
                <w:sz w:val="16"/>
                <w:szCs w:val="16"/>
              </w:rPr>
              <w:t>裁罰</w:t>
            </w:r>
            <w:proofErr w:type="gramEnd"/>
            <w:r w:rsidRPr="00CF1D4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  <w:tc>
          <w:tcPr>
            <w:tcW w:w="1390" w:type="dxa"/>
            <w:vAlign w:val="center"/>
          </w:tcPr>
          <w:p w:rsidR="000842D9" w:rsidRPr="009B2F9B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B2F9B">
              <w:rPr>
                <w:rFonts w:ascii="標楷體" w:eastAsia="標楷體" w:hAnsi="標楷體" w:hint="eastAsia"/>
                <w:sz w:val="28"/>
                <w:szCs w:val="28"/>
              </w:rPr>
              <w:t>裁處標準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F1D4D">
              <w:rPr>
                <w:rFonts w:ascii="標楷體" w:eastAsia="標楷體" w:hAnsi="標楷體"/>
                <w:sz w:val="20"/>
                <w:szCs w:val="20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0"/>
                <w:szCs w:val="20"/>
              </w:rPr>
              <w:t>第五</w:t>
            </w:r>
            <w:r w:rsidRPr="00CF1D4D">
              <w:rPr>
                <w:rFonts w:ascii="標楷體" w:eastAsia="標楷體" w:hAnsi="標楷體" w:hint="eastAsia"/>
                <w:sz w:val="20"/>
                <w:szCs w:val="20"/>
              </w:rPr>
              <w:t>次</w:t>
            </w:r>
            <w:r w:rsidRPr="00A74507">
              <w:rPr>
                <w:rFonts w:ascii="標楷體" w:eastAsia="標楷體" w:hAnsi="標楷體" w:hint="eastAsia"/>
                <w:sz w:val="16"/>
                <w:szCs w:val="16"/>
              </w:rPr>
              <w:t>裁罰</w:t>
            </w:r>
            <w:proofErr w:type="gramEnd"/>
            <w:r w:rsidRPr="00CF1D4D">
              <w:rPr>
                <w:rFonts w:ascii="標楷體" w:eastAsia="標楷體" w:hAnsi="標楷體"/>
                <w:sz w:val="20"/>
                <w:szCs w:val="20"/>
              </w:rPr>
              <w:t>)</w:t>
            </w:r>
          </w:p>
        </w:tc>
      </w:tr>
      <w:tr w:rsidR="000842D9" w:rsidRPr="00CF1D4D" w:rsidTr="00DC1992">
        <w:trPr>
          <w:trHeight w:val="1178"/>
        </w:trPr>
        <w:tc>
          <w:tcPr>
            <w:tcW w:w="1390" w:type="dxa"/>
            <w:vMerge w:val="restart"/>
            <w:vAlign w:val="center"/>
          </w:tcPr>
          <w:p w:rsidR="000842D9" w:rsidRPr="00CF1D4D" w:rsidRDefault="000842D9" w:rsidP="00DC1992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5000"/>
                <w:attr w:name="UnitName" w:val="平方公尺"/>
              </w:smartTagPr>
              <w:r>
                <w:rPr>
                  <w:rFonts w:ascii="標楷體" w:eastAsia="標楷體" w:hAnsi="標楷體" w:hint="eastAsia"/>
                </w:rPr>
                <w:t>五千</w:t>
              </w:r>
              <w:r w:rsidRPr="00CF1D4D">
                <w:rPr>
                  <w:rFonts w:ascii="標楷體" w:eastAsia="標楷體" w:hAnsi="標楷體" w:hint="eastAsia"/>
                </w:rPr>
                <w:t>平方公尺</w:t>
              </w:r>
            </w:smartTag>
            <w:r w:rsidRPr="00CF1D4D">
              <w:rPr>
                <w:rFonts w:ascii="標楷體" w:eastAsia="標楷體" w:hAnsi="標楷體" w:hint="eastAsia"/>
              </w:rPr>
              <w:t>以下</w:t>
            </w:r>
          </w:p>
        </w:tc>
        <w:tc>
          <w:tcPr>
            <w:tcW w:w="1390" w:type="dxa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行為人</w:t>
            </w: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或</w:t>
            </w:r>
          </w:p>
          <w:p w:rsidR="000842D9" w:rsidRPr="00B53502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管理人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0842D9" w:rsidRPr="00CF1D4D" w:rsidTr="00DC1992">
        <w:trPr>
          <w:trHeight w:val="1178"/>
        </w:trPr>
        <w:tc>
          <w:tcPr>
            <w:tcW w:w="1390" w:type="dxa"/>
            <w:vMerge/>
            <w:vAlign w:val="center"/>
          </w:tcPr>
          <w:p w:rsidR="000842D9" w:rsidRDefault="000842D9" w:rsidP="00DC1992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</w:tcPr>
          <w:p w:rsidR="000842D9" w:rsidRPr="00B53502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土地或建物所有權人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六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0842D9" w:rsidRPr="00CF1D4D" w:rsidTr="00DC1992">
        <w:trPr>
          <w:trHeight w:val="1178"/>
        </w:trPr>
        <w:tc>
          <w:tcPr>
            <w:tcW w:w="1390" w:type="dxa"/>
            <w:vMerge w:val="restart"/>
            <w:vAlign w:val="center"/>
          </w:tcPr>
          <w:p w:rsidR="000842D9" w:rsidRPr="00CF1D4D" w:rsidRDefault="000842D9" w:rsidP="00DC1992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1"/>
                <w:attr w:name="NumberType" w:val="3"/>
                <w:attr w:name="Negative" w:val="False"/>
                <w:attr w:name="HasSpace" w:val="False"/>
                <w:attr w:name="SourceValue" w:val="5001"/>
                <w:attr w:name="UnitName" w:val="平方公尺"/>
              </w:smartTagPr>
              <w:r>
                <w:rPr>
                  <w:rFonts w:ascii="標楷體" w:eastAsia="標楷體" w:hAnsi="標楷體" w:hint="eastAsia"/>
                </w:rPr>
                <w:t>五千零一平方公尺</w:t>
              </w:r>
            </w:smartTag>
            <w:r>
              <w:rPr>
                <w:rFonts w:ascii="標楷體" w:eastAsia="標楷體" w:hAnsi="標楷體" w:hint="eastAsia"/>
              </w:rPr>
              <w:t>至</w:t>
            </w: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10000"/>
                <w:attr w:name="UnitName" w:val="平方公尺"/>
              </w:smartTagPr>
              <w:r>
                <w:rPr>
                  <w:rFonts w:ascii="標楷體" w:eastAsia="標楷體" w:hAnsi="標楷體" w:hint="eastAsia"/>
                </w:rPr>
                <w:t>一萬</w:t>
              </w:r>
              <w:r w:rsidRPr="00CF1D4D">
                <w:rPr>
                  <w:rFonts w:ascii="標楷體" w:eastAsia="標楷體" w:hAnsi="標楷體" w:hint="eastAsia"/>
                </w:rPr>
                <w:t>平方公尺</w:t>
              </w:r>
            </w:smartTag>
          </w:p>
        </w:tc>
        <w:tc>
          <w:tcPr>
            <w:tcW w:w="1390" w:type="dxa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行為人</w:t>
            </w: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或</w:t>
            </w:r>
          </w:p>
          <w:p w:rsidR="000842D9" w:rsidRPr="00B53502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管理人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二十一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0842D9" w:rsidRPr="00CF1D4D" w:rsidTr="00DC1992">
        <w:trPr>
          <w:trHeight w:val="1178"/>
        </w:trPr>
        <w:tc>
          <w:tcPr>
            <w:tcW w:w="1390" w:type="dxa"/>
            <w:vMerge/>
            <w:vAlign w:val="center"/>
          </w:tcPr>
          <w:p w:rsidR="000842D9" w:rsidRDefault="000842D9" w:rsidP="00DC1992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</w:tcPr>
          <w:p w:rsidR="000842D9" w:rsidRPr="00B53502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土地或建物所有權人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九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0842D9" w:rsidRPr="00CF1D4D" w:rsidTr="00DC1992">
        <w:trPr>
          <w:trHeight w:val="1178"/>
        </w:trPr>
        <w:tc>
          <w:tcPr>
            <w:tcW w:w="1390" w:type="dxa"/>
            <w:vMerge w:val="restart"/>
            <w:vAlign w:val="center"/>
          </w:tcPr>
          <w:p w:rsidR="000842D9" w:rsidRPr="00CF1D4D" w:rsidRDefault="000842D9" w:rsidP="00DC1992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10001"/>
                <w:attr w:name="UnitName" w:val="平方公尺"/>
              </w:smartTagPr>
              <w:r>
                <w:rPr>
                  <w:rFonts w:ascii="標楷體" w:eastAsia="標楷體" w:hAnsi="標楷體" w:hint="eastAsia"/>
                </w:rPr>
                <w:t>一萬零一平方公尺</w:t>
              </w:r>
            </w:smartTag>
            <w:r>
              <w:rPr>
                <w:rFonts w:ascii="標楷體" w:eastAsia="標楷體" w:hAnsi="標楷體" w:hint="eastAsia"/>
              </w:rPr>
              <w:t>至</w:t>
            </w:r>
            <w:smartTag w:uri="urn:schemas-microsoft-com:office:smarttags" w:element="chmetcnv">
              <w:smartTagPr>
                <w:attr w:name="TCSC" w:val="2"/>
                <w:attr w:name="NumberType" w:val="4"/>
                <w:attr w:name="Negative" w:val="False"/>
                <w:attr w:name="HasSpace" w:val="False"/>
                <w:attr w:name="SourceValue" w:val="15000"/>
                <w:attr w:name="UnitName" w:val="平方公尺"/>
              </w:smartTagPr>
              <w:r>
                <w:rPr>
                  <w:rFonts w:ascii="標楷體" w:eastAsia="標楷體" w:hAnsi="標楷體" w:hint="eastAsia"/>
                </w:rPr>
                <w:t>一萬五千</w:t>
              </w:r>
              <w:r w:rsidRPr="00CF1D4D">
                <w:rPr>
                  <w:rFonts w:ascii="標楷體" w:eastAsia="標楷體" w:hAnsi="標楷體" w:hint="eastAsia"/>
                </w:rPr>
                <w:t>平方公尺</w:t>
              </w:r>
            </w:smartTag>
          </w:p>
        </w:tc>
        <w:tc>
          <w:tcPr>
            <w:tcW w:w="1390" w:type="dxa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行為人</w:t>
            </w: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或</w:t>
            </w:r>
          </w:p>
          <w:p w:rsidR="000842D9" w:rsidRPr="00B53502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管理人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二十一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二十四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0842D9" w:rsidRPr="00CF1D4D" w:rsidTr="00DC1992">
        <w:trPr>
          <w:trHeight w:val="1178"/>
        </w:trPr>
        <w:tc>
          <w:tcPr>
            <w:tcW w:w="1390" w:type="dxa"/>
            <w:vMerge/>
            <w:vAlign w:val="center"/>
          </w:tcPr>
          <w:p w:rsidR="000842D9" w:rsidRDefault="000842D9" w:rsidP="00DC1992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</w:tcPr>
          <w:p w:rsidR="000842D9" w:rsidRPr="00B53502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土地或建物所有權人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十二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0842D9" w:rsidRPr="00CF1D4D" w:rsidTr="00DC1992">
        <w:trPr>
          <w:trHeight w:val="1178"/>
        </w:trPr>
        <w:tc>
          <w:tcPr>
            <w:tcW w:w="1390" w:type="dxa"/>
            <w:vMerge w:val="restart"/>
            <w:vAlign w:val="center"/>
          </w:tcPr>
          <w:p w:rsidR="000842D9" w:rsidRPr="00CF1D4D" w:rsidRDefault="000842D9" w:rsidP="00DC1992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一萬五千零一</w:t>
            </w:r>
            <w:r w:rsidRPr="00CF1D4D">
              <w:rPr>
                <w:rFonts w:ascii="標楷體" w:eastAsia="標楷體" w:hAnsi="標楷體" w:hint="eastAsia"/>
              </w:rPr>
              <w:t>平方公尺</w:t>
            </w:r>
            <w:r>
              <w:rPr>
                <w:rFonts w:ascii="標楷體" w:eastAsia="標楷體" w:hAnsi="標楷體" w:hint="eastAsia"/>
              </w:rPr>
              <w:t>以上</w:t>
            </w:r>
          </w:p>
        </w:tc>
        <w:tc>
          <w:tcPr>
            <w:tcW w:w="1390" w:type="dxa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行為人</w:t>
            </w: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或</w:t>
            </w:r>
          </w:p>
          <w:p w:rsidR="000842D9" w:rsidRPr="00B53502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管理人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二十一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二十四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二十七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  <w:tr w:rsidR="000842D9" w:rsidRPr="00CF1D4D" w:rsidTr="00DC1992">
        <w:trPr>
          <w:trHeight w:val="1178"/>
        </w:trPr>
        <w:tc>
          <w:tcPr>
            <w:tcW w:w="1390" w:type="dxa"/>
            <w:vMerge/>
            <w:vAlign w:val="center"/>
          </w:tcPr>
          <w:p w:rsidR="000842D9" w:rsidRDefault="000842D9" w:rsidP="00DC1992">
            <w:pPr>
              <w:spacing w:line="4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</w:tcPr>
          <w:p w:rsidR="000842D9" w:rsidRPr="00B53502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  <w:sz w:val="22"/>
              </w:rPr>
            </w:pPr>
            <w:r w:rsidRPr="00B53502">
              <w:rPr>
                <w:rFonts w:ascii="標楷體" w:eastAsia="標楷體" w:hAnsi="標楷體" w:hint="eastAsia"/>
                <w:sz w:val="22"/>
                <w:szCs w:val="22"/>
              </w:rPr>
              <w:t>土地或建物所有權人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十五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十八</w:t>
            </w: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  <w:tc>
          <w:tcPr>
            <w:tcW w:w="1390" w:type="dxa"/>
            <w:vAlign w:val="center"/>
          </w:tcPr>
          <w:p w:rsidR="000842D9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二十一</w:t>
            </w:r>
          </w:p>
          <w:p w:rsidR="000842D9" w:rsidRPr="00CF1D4D" w:rsidRDefault="000842D9" w:rsidP="00DC1992">
            <w:pPr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CF1D4D">
              <w:rPr>
                <w:rFonts w:ascii="標楷體" w:eastAsia="標楷體" w:hAnsi="標楷體" w:hint="eastAsia"/>
              </w:rPr>
              <w:t>萬元</w:t>
            </w:r>
          </w:p>
        </w:tc>
      </w:tr>
    </w:tbl>
    <w:p w:rsidR="000842D9" w:rsidRDefault="000842D9" w:rsidP="000842D9">
      <w:pPr>
        <w:spacing w:line="440" w:lineRule="exact"/>
        <w:ind w:left="566" w:hangingChars="202" w:hanging="566"/>
        <w:rPr>
          <w:rFonts w:ascii="標楷體" w:eastAsia="標楷體" w:hAnsi="標楷體"/>
          <w:b/>
          <w:sz w:val="28"/>
          <w:szCs w:val="28"/>
        </w:rPr>
      </w:pPr>
    </w:p>
    <w:p w:rsidR="000842D9" w:rsidRPr="00E742BB" w:rsidRDefault="000842D9" w:rsidP="000842D9">
      <w:pPr>
        <w:spacing w:line="44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附表備註：</w:t>
      </w:r>
      <w:r w:rsidRPr="00E742BB">
        <w:rPr>
          <w:rFonts w:ascii="標楷體" w:eastAsia="標楷體" w:hAnsi="標楷體"/>
          <w:sz w:val="28"/>
          <w:szCs w:val="28"/>
        </w:rPr>
        <w:t xml:space="preserve"> </w:t>
      </w:r>
    </w:p>
    <w:p w:rsidR="000842D9" w:rsidRDefault="000842D9" w:rsidP="000842D9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經本府依本法第二十一條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及本裁罰</w:t>
      </w:r>
      <w:proofErr w:type="gramEnd"/>
      <w:r>
        <w:rPr>
          <w:rFonts w:ascii="標楷體" w:eastAsia="標楷體" w:hAnsi="標楷體" w:hint="eastAsia"/>
          <w:sz w:val="28"/>
          <w:szCs w:val="28"/>
        </w:rPr>
        <w:t>基準處以罰鍰時，同時通知目的事業及使用地主管機關。違規行為如經目的事業主管機關、使用地主管機關審認有需要採取停止供水、供電、封閉、強制拆除或採取其他恢復原狀之措施，由目的事業主管機關或使用地主管機關</w:t>
      </w:r>
      <w:r w:rsidRPr="00E742BB">
        <w:rPr>
          <w:rFonts w:ascii="標楷體" w:eastAsia="標楷體" w:hAnsi="標楷體" w:hint="eastAsia"/>
          <w:sz w:val="28"/>
          <w:szCs w:val="28"/>
        </w:rPr>
        <w:t>簽奉市長核可後，移由</w:t>
      </w:r>
      <w:r>
        <w:rPr>
          <w:rFonts w:ascii="標楷體" w:eastAsia="標楷體" w:hAnsi="標楷體" w:hint="eastAsia"/>
          <w:sz w:val="28"/>
          <w:szCs w:val="28"/>
        </w:rPr>
        <w:lastRenderedPageBreak/>
        <w:t>本府</w:t>
      </w:r>
      <w:r w:rsidRPr="00E742BB">
        <w:rPr>
          <w:rFonts w:ascii="標楷體" w:eastAsia="標楷體" w:hAnsi="標楷體" w:hint="eastAsia"/>
          <w:sz w:val="28"/>
          <w:szCs w:val="28"/>
        </w:rPr>
        <w:t>都市發展局執行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0842D9" w:rsidRDefault="000842D9" w:rsidP="000842D9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施工中新違章建築接獲查報應通知立即停止施工，除依本法第二十一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條裁罰外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r w:rsidRPr="006D5DC6">
        <w:rPr>
          <w:rFonts w:ascii="標楷體" w:eastAsia="標楷體" w:hAnsi="標楷體" w:hint="eastAsia"/>
          <w:sz w:val="28"/>
          <w:szCs w:val="28"/>
        </w:rPr>
        <w:t>並移送本府都市發展局依「</w:t>
      </w:r>
      <w:proofErr w:type="gramStart"/>
      <w:r w:rsidRPr="006D5DC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D5DC6">
        <w:rPr>
          <w:rFonts w:ascii="標楷體" w:eastAsia="標楷體" w:hAnsi="標楷體" w:hint="eastAsia"/>
          <w:sz w:val="28"/>
          <w:szCs w:val="28"/>
        </w:rPr>
        <w:t>中市施工中新違章建築即報即拆作業規定」</w:t>
      </w:r>
      <w:r>
        <w:rPr>
          <w:rFonts w:ascii="標楷體" w:eastAsia="標楷體" w:hAnsi="標楷體" w:hint="eastAsia"/>
          <w:sz w:val="28"/>
          <w:szCs w:val="28"/>
        </w:rPr>
        <w:t>辦理</w:t>
      </w:r>
      <w:r w:rsidRPr="006D5DC6">
        <w:rPr>
          <w:rFonts w:ascii="標楷體" w:eastAsia="標楷體" w:hAnsi="標楷體" w:hint="eastAsia"/>
          <w:sz w:val="28"/>
          <w:szCs w:val="28"/>
        </w:rPr>
        <w:t>。</w:t>
      </w:r>
    </w:p>
    <w:p w:rsidR="000842D9" w:rsidRPr="00E742BB" w:rsidRDefault="000842D9" w:rsidP="000842D9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有下列情形之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者，除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依本裁罰</w:t>
      </w:r>
      <w:proofErr w:type="gramEnd"/>
      <w:r>
        <w:rPr>
          <w:rFonts w:ascii="標楷體" w:eastAsia="標楷體" w:hAnsi="標楷體" w:hint="eastAsia"/>
          <w:sz w:val="28"/>
          <w:szCs w:val="28"/>
        </w:rPr>
        <w:t>基準</w:t>
      </w:r>
      <w:r w:rsidRPr="00E742BB">
        <w:rPr>
          <w:rFonts w:ascii="標楷體" w:eastAsia="標楷體" w:hAnsi="標楷體" w:hint="eastAsia"/>
          <w:sz w:val="28"/>
          <w:szCs w:val="28"/>
        </w:rPr>
        <w:t>規定處以罰鍰外，並得</w:t>
      </w:r>
      <w:r>
        <w:rPr>
          <w:rFonts w:ascii="標楷體" w:eastAsia="標楷體" w:hAnsi="標楷體" w:hint="eastAsia"/>
          <w:sz w:val="28"/>
          <w:szCs w:val="28"/>
        </w:rPr>
        <w:t>限期變更使用、停止使用或拆除地上物恢復原狀</w:t>
      </w:r>
      <w:r w:rsidRPr="00E742BB">
        <w:rPr>
          <w:rFonts w:ascii="標楷體" w:eastAsia="標楷體" w:hAnsi="標楷體" w:hint="eastAsia"/>
          <w:sz w:val="28"/>
          <w:szCs w:val="28"/>
        </w:rPr>
        <w:t>，逾期</w:t>
      </w:r>
      <w:r>
        <w:rPr>
          <w:rFonts w:ascii="標楷體" w:eastAsia="標楷體" w:hAnsi="標楷體" w:hint="eastAsia"/>
          <w:sz w:val="28"/>
          <w:szCs w:val="28"/>
        </w:rPr>
        <w:t>而</w:t>
      </w:r>
      <w:r w:rsidRPr="00E742BB">
        <w:rPr>
          <w:rFonts w:ascii="標楷體" w:eastAsia="標楷體" w:hAnsi="標楷體" w:hint="eastAsia"/>
          <w:sz w:val="28"/>
          <w:szCs w:val="28"/>
        </w:rPr>
        <w:t>不</w:t>
      </w:r>
      <w:r>
        <w:rPr>
          <w:rFonts w:ascii="標楷體" w:eastAsia="標楷體" w:hAnsi="標楷體" w:hint="eastAsia"/>
          <w:sz w:val="28"/>
          <w:szCs w:val="28"/>
        </w:rPr>
        <w:t>遵從者</w:t>
      </w:r>
      <w:r w:rsidRPr="00E742BB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即予按次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處罰</w:t>
      </w:r>
      <w:r>
        <w:rPr>
          <w:rFonts w:ascii="標楷體" w:eastAsia="標楷體" w:hAnsi="標楷體" w:hint="eastAsia"/>
          <w:sz w:val="28"/>
          <w:szCs w:val="28"/>
        </w:rPr>
        <w:t>，並得移送司法或警察機關</w:t>
      </w:r>
      <w:r w:rsidRPr="00045C96">
        <w:rPr>
          <w:rFonts w:ascii="標楷體" w:eastAsia="標楷體" w:hAnsi="標楷體" w:hint="eastAsia"/>
          <w:sz w:val="28"/>
          <w:szCs w:val="28"/>
        </w:rPr>
        <w:t>處理</w:t>
      </w:r>
      <w:r w:rsidRPr="00E742BB">
        <w:rPr>
          <w:rFonts w:ascii="標楷體" w:eastAsia="標楷體" w:hAnsi="標楷體"/>
          <w:sz w:val="28"/>
          <w:szCs w:val="28"/>
        </w:rPr>
        <w:t>:</w:t>
      </w:r>
    </w:p>
    <w:p w:rsidR="000842D9" w:rsidRPr="00E742BB" w:rsidRDefault="000842D9" w:rsidP="000842D9">
      <w:pPr>
        <w:spacing w:line="440" w:lineRule="exact"/>
        <w:ind w:left="142" w:firstLineChars="253" w:firstLine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盜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砂石並涉及土石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外運者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。</w:t>
      </w:r>
    </w:p>
    <w:p w:rsidR="000842D9" w:rsidRPr="00E742BB" w:rsidRDefault="000842D9" w:rsidP="000842D9">
      <w:pPr>
        <w:spacing w:line="440" w:lineRule="exact"/>
        <w:ind w:left="142" w:firstLineChars="253" w:firstLine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、擅自開挖並回填有害</w:t>
      </w:r>
      <w:r w:rsidRPr="00E742BB">
        <w:rPr>
          <w:rFonts w:ascii="標楷體" w:eastAsia="標楷體" w:hAnsi="標楷體" w:hint="eastAsia"/>
          <w:sz w:val="28"/>
          <w:szCs w:val="28"/>
        </w:rPr>
        <w:t>事業廢棄物或傾倒工業、建築廢棄物</w:t>
      </w:r>
      <w:r w:rsidRPr="00E742BB">
        <w:rPr>
          <w:rFonts w:ascii="標楷體" w:eastAsia="標楷體" w:hAnsi="標楷體"/>
          <w:sz w:val="28"/>
          <w:szCs w:val="28"/>
        </w:rPr>
        <w:t>(</w:t>
      </w:r>
      <w:r w:rsidRPr="00E742BB">
        <w:rPr>
          <w:rFonts w:ascii="標楷體" w:eastAsia="標楷體" w:hAnsi="標楷體" w:hint="eastAsia"/>
          <w:sz w:val="28"/>
          <w:szCs w:val="28"/>
        </w:rPr>
        <w:t>土</w:t>
      </w:r>
      <w:r w:rsidRPr="00E742BB">
        <w:rPr>
          <w:rFonts w:ascii="標楷體" w:eastAsia="標楷體" w:hAnsi="標楷體"/>
          <w:sz w:val="28"/>
          <w:szCs w:val="28"/>
        </w:rPr>
        <w:t>)</w:t>
      </w:r>
      <w:r w:rsidRPr="00E742BB">
        <w:rPr>
          <w:rFonts w:ascii="標楷體" w:eastAsia="標楷體" w:hAnsi="標楷體" w:hint="eastAsia"/>
          <w:sz w:val="28"/>
          <w:szCs w:val="28"/>
        </w:rPr>
        <w:t>者。</w:t>
      </w:r>
    </w:p>
    <w:p w:rsidR="000842D9" w:rsidRPr="00E742BB" w:rsidRDefault="000842D9" w:rsidP="000842D9">
      <w:pPr>
        <w:spacing w:line="440" w:lineRule="exact"/>
        <w:ind w:left="1276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、施工中新</w:t>
      </w:r>
      <w:r w:rsidRPr="00E742BB">
        <w:rPr>
          <w:rFonts w:ascii="標楷體" w:eastAsia="標楷體" w:hAnsi="標楷體" w:hint="eastAsia"/>
          <w:sz w:val="28"/>
          <w:szCs w:val="28"/>
        </w:rPr>
        <w:t>違章建</w:t>
      </w:r>
      <w:r>
        <w:rPr>
          <w:rFonts w:ascii="標楷體" w:eastAsia="標楷體" w:hAnsi="標楷體" w:hint="eastAsia"/>
          <w:sz w:val="28"/>
          <w:szCs w:val="28"/>
        </w:rPr>
        <w:t>築</w:t>
      </w:r>
      <w:r w:rsidRPr="00E742BB">
        <w:rPr>
          <w:rFonts w:ascii="標楷體" w:eastAsia="標楷體" w:hAnsi="標楷體" w:hint="eastAsia"/>
          <w:sz w:val="28"/>
          <w:szCs w:val="28"/>
        </w:rPr>
        <w:t>，經查獲並通知立即停止使用，卻仍繼續施工者。</w:t>
      </w:r>
    </w:p>
    <w:p w:rsidR="000842D9" w:rsidRPr="00E742BB" w:rsidRDefault="000842D9" w:rsidP="000842D9">
      <w:pPr>
        <w:spacing w:line="440" w:lineRule="exact"/>
        <w:ind w:left="142" w:firstLineChars="253" w:firstLine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經農地重劃完竣未滿五年，而於該地興建違章建物作工廠使用者。</w:t>
      </w:r>
    </w:p>
    <w:p w:rsidR="000842D9" w:rsidRPr="00E742BB" w:rsidRDefault="000842D9" w:rsidP="000842D9">
      <w:pPr>
        <w:spacing w:line="440" w:lineRule="exact"/>
        <w:ind w:left="1276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於農</w:t>
      </w:r>
      <w:r>
        <w:rPr>
          <w:rFonts w:ascii="標楷體" w:eastAsia="標楷體" w:hAnsi="標楷體" w:hint="eastAsia"/>
          <w:sz w:val="28"/>
          <w:szCs w:val="28"/>
        </w:rPr>
        <w:t>牧用地興建建物或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構造物作工廠</w:t>
      </w:r>
      <w:proofErr w:type="gramEnd"/>
      <w:r>
        <w:rPr>
          <w:rFonts w:ascii="標楷體" w:eastAsia="標楷體" w:hAnsi="標楷體" w:hint="eastAsia"/>
          <w:sz w:val="28"/>
          <w:szCs w:val="28"/>
        </w:rPr>
        <w:t>使用，經查獲排放廢水、廢氣或堆置有害</w:t>
      </w:r>
      <w:r w:rsidRPr="00E742BB">
        <w:rPr>
          <w:rFonts w:ascii="標楷體" w:eastAsia="標楷體" w:hAnsi="標楷體" w:hint="eastAsia"/>
          <w:sz w:val="28"/>
          <w:szCs w:val="28"/>
        </w:rPr>
        <w:t>廢棄物，嚴重影響附近農地生產環境，並造成環境汙染者。</w:t>
      </w:r>
    </w:p>
    <w:p w:rsidR="000842D9" w:rsidRPr="00E742BB" w:rsidRDefault="000842D9" w:rsidP="000842D9">
      <w:pPr>
        <w:spacing w:line="440" w:lineRule="exact"/>
        <w:ind w:left="142" w:firstLineChars="253" w:firstLine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社會大眾關注事件。</w:t>
      </w:r>
    </w:p>
    <w:p w:rsidR="000842D9" w:rsidRPr="00E742BB" w:rsidRDefault="000842D9" w:rsidP="000842D9">
      <w:pPr>
        <w:spacing w:line="440" w:lineRule="exact"/>
        <w:ind w:left="1276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經依本法規定裁罰後，仍未改善，再經民眾檢舉或其他機關</w:t>
      </w:r>
      <w:r w:rsidRPr="00E742BB">
        <w:rPr>
          <w:rFonts w:ascii="標楷體" w:eastAsia="標楷體" w:hAnsi="標楷體"/>
          <w:sz w:val="28"/>
          <w:szCs w:val="28"/>
        </w:rPr>
        <w:t>(</w:t>
      </w:r>
      <w:r w:rsidRPr="00E742BB">
        <w:rPr>
          <w:rFonts w:ascii="標楷體" w:eastAsia="標楷體" w:hAnsi="標楷體" w:hint="eastAsia"/>
          <w:sz w:val="28"/>
          <w:szCs w:val="28"/>
        </w:rPr>
        <w:t>單位</w:t>
      </w:r>
      <w:r w:rsidRPr="00E742BB">
        <w:rPr>
          <w:rFonts w:ascii="標楷體" w:eastAsia="標楷體" w:hAnsi="標楷體"/>
          <w:sz w:val="28"/>
          <w:szCs w:val="28"/>
        </w:rPr>
        <w:t>)</w:t>
      </w:r>
      <w:r w:rsidRPr="00E742BB">
        <w:rPr>
          <w:rFonts w:ascii="標楷體" w:eastAsia="標楷體" w:hAnsi="標楷體" w:hint="eastAsia"/>
          <w:sz w:val="28"/>
          <w:szCs w:val="28"/>
        </w:rPr>
        <w:t>查報者。</w:t>
      </w:r>
    </w:p>
    <w:p w:rsidR="000842D9" w:rsidRPr="00E742BB" w:rsidRDefault="000842D9" w:rsidP="000842D9">
      <w:pPr>
        <w:spacing w:line="440" w:lineRule="exact"/>
        <w:ind w:left="142" w:firstLineChars="253" w:firstLine="70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8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無合法理由私自占據公有土地違規使用者。</w:t>
      </w:r>
    </w:p>
    <w:p w:rsidR="000842D9" w:rsidRPr="00E742BB" w:rsidRDefault="000842D9" w:rsidP="000842D9">
      <w:pPr>
        <w:spacing w:line="440" w:lineRule="exact"/>
        <w:ind w:left="1276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9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違章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工廠作易造成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危害公眾安全之生產作業者</w:t>
      </w:r>
      <w:r w:rsidRPr="00E742BB">
        <w:rPr>
          <w:rFonts w:ascii="標楷體" w:eastAsia="標楷體" w:hAnsi="標楷體"/>
          <w:sz w:val="28"/>
          <w:szCs w:val="28"/>
        </w:rPr>
        <w:t>(</w:t>
      </w:r>
      <w:r w:rsidRPr="00E742BB">
        <w:rPr>
          <w:rFonts w:ascii="標楷體" w:eastAsia="標楷體" w:hAnsi="標楷體" w:hint="eastAsia"/>
          <w:sz w:val="28"/>
          <w:szCs w:val="28"/>
        </w:rPr>
        <w:t>如生產煙火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砲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竹、存放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瓦斯桶等</w:t>
      </w:r>
      <w:proofErr w:type="gramEnd"/>
      <w:r w:rsidRPr="00E742BB">
        <w:rPr>
          <w:rFonts w:ascii="標楷體" w:eastAsia="標楷體" w:hAnsi="標楷體"/>
          <w:sz w:val="28"/>
          <w:szCs w:val="28"/>
        </w:rPr>
        <w:t>)</w:t>
      </w:r>
      <w:r w:rsidRPr="00E742BB">
        <w:rPr>
          <w:rFonts w:ascii="標楷體" w:eastAsia="標楷體" w:hAnsi="標楷體" w:hint="eastAsia"/>
          <w:sz w:val="28"/>
          <w:szCs w:val="28"/>
        </w:rPr>
        <w:t>。</w:t>
      </w:r>
    </w:p>
    <w:p w:rsidR="000842D9" w:rsidRPr="00DD479E" w:rsidRDefault="000842D9" w:rsidP="000842D9">
      <w:pPr>
        <w:spacing w:line="440" w:lineRule="exact"/>
        <w:ind w:left="85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其他嚴重危害環境、公眾安全或重大惡性違規情形者。</w:t>
      </w:r>
    </w:p>
    <w:p w:rsidR="000842D9" w:rsidRDefault="000842D9" w:rsidP="000842D9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045C96">
        <w:rPr>
          <w:rFonts w:ascii="標楷體" w:eastAsia="標楷體" w:hAnsi="標楷體" w:hint="eastAsia"/>
          <w:sz w:val="28"/>
          <w:szCs w:val="28"/>
        </w:rPr>
        <w:t>依本法第</w:t>
      </w:r>
      <w:r>
        <w:rPr>
          <w:rFonts w:ascii="標楷體" w:eastAsia="標楷體" w:hAnsi="標楷體" w:hint="eastAsia"/>
          <w:sz w:val="28"/>
          <w:szCs w:val="28"/>
        </w:rPr>
        <w:t>二十一</w:t>
      </w:r>
      <w:r w:rsidRPr="00045C96">
        <w:rPr>
          <w:rFonts w:ascii="標楷體" w:eastAsia="標楷體" w:hAnsi="標楷體" w:hint="eastAsia"/>
          <w:sz w:val="28"/>
          <w:szCs w:val="28"/>
        </w:rPr>
        <w:t>條</w:t>
      </w:r>
      <w:proofErr w:type="gramStart"/>
      <w:r w:rsidRPr="00045C96">
        <w:rPr>
          <w:rFonts w:ascii="標楷體" w:eastAsia="標楷體" w:hAnsi="標楷體" w:hint="eastAsia"/>
          <w:sz w:val="28"/>
          <w:szCs w:val="28"/>
        </w:rPr>
        <w:t>及本裁罰</w:t>
      </w:r>
      <w:proofErr w:type="gramEnd"/>
      <w:r w:rsidRPr="00045C96">
        <w:rPr>
          <w:rFonts w:ascii="標楷體" w:eastAsia="標楷體" w:hAnsi="標楷體" w:hint="eastAsia"/>
          <w:sz w:val="28"/>
          <w:szCs w:val="28"/>
        </w:rPr>
        <w:t>基準裁處罰鍰者，得依行政罰法第十八條第一項等規定，審酌下列因素</w:t>
      </w:r>
      <w:r>
        <w:rPr>
          <w:rFonts w:ascii="標楷體" w:eastAsia="標楷體" w:hAnsi="標楷體" w:hint="eastAsia"/>
          <w:sz w:val="28"/>
          <w:szCs w:val="28"/>
        </w:rPr>
        <w:t>，酌予加重或減輕處罰，但應敘明加重或減輕之理由。違規情形輕微，並於一個月內恢復原狀者，得依行政罰法第八條規定，審酌不予處罰。</w:t>
      </w:r>
    </w:p>
    <w:p w:rsidR="000842D9" w:rsidRPr="00E742BB" w:rsidRDefault="000842D9" w:rsidP="000842D9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違反行政法上義務行為應受責難程度。</w:t>
      </w:r>
    </w:p>
    <w:p w:rsidR="000842D9" w:rsidRPr="00E742BB" w:rsidRDefault="000842D9" w:rsidP="000842D9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所造成環境之影響程度。</w:t>
      </w:r>
    </w:p>
    <w:p w:rsidR="000842D9" w:rsidRPr="00E742BB" w:rsidRDefault="000842D9" w:rsidP="000842D9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3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因違</w:t>
      </w:r>
      <w:r>
        <w:rPr>
          <w:rFonts w:ascii="標楷體" w:eastAsia="標楷體" w:hAnsi="標楷體" w:hint="eastAsia"/>
          <w:sz w:val="28"/>
          <w:szCs w:val="28"/>
        </w:rPr>
        <w:t>反</w:t>
      </w:r>
      <w:r w:rsidRPr="00E742BB">
        <w:rPr>
          <w:rFonts w:ascii="標楷體" w:eastAsia="標楷體" w:hAnsi="標楷體" w:hint="eastAsia"/>
          <w:sz w:val="28"/>
          <w:szCs w:val="28"/>
        </w:rPr>
        <w:t>各行政法上義務所獲得之利益。</w:t>
      </w:r>
    </w:p>
    <w:p w:rsidR="000842D9" w:rsidRPr="00E742BB" w:rsidRDefault="000842D9" w:rsidP="000842D9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4</w:t>
      </w:r>
      <w:r>
        <w:rPr>
          <w:rFonts w:ascii="標楷體" w:eastAsia="標楷體" w:hAnsi="標楷體" w:hint="eastAsia"/>
          <w:sz w:val="28"/>
          <w:szCs w:val="28"/>
        </w:rPr>
        <w:t>、應</w:t>
      </w:r>
      <w:r w:rsidRPr="00E742BB">
        <w:rPr>
          <w:rFonts w:ascii="標楷體" w:eastAsia="標楷體" w:hAnsi="標楷體" w:hint="eastAsia"/>
          <w:sz w:val="28"/>
          <w:szCs w:val="28"/>
        </w:rPr>
        <w:t>受處分人之陳述意見內容及理由。</w:t>
      </w:r>
    </w:p>
    <w:p w:rsidR="000842D9" w:rsidRPr="00E742BB" w:rsidRDefault="000842D9" w:rsidP="000842D9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違規後態度與改善情形。</w:t>
      </w:r>
    </w:p>
    <w:p w:rsidR="000842D9" w:rsidRPr="00E742BB" w:rsidRDefault="000842D9" w:rsidP="000842D9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已申請容許使用或變更</w:t>
      </w:r>
      <w:proofErr w:type="gramStart"/>
      <w:r w:rsidRPr="00E742BB">
        <w:rPr>
          <w:rFonts w:ascii="標楷體" w:eastAsia="標楷體" w:hAnsi="標楷體" w:hint="eastAsia"/>
          <w:sz w:val="28"/>
          <w:szCs w:val="28"/>
        </w:rPr>
        <w:t>編定者</w:t>
      </w:r>
      <w:proofErr w:type="gramEnd"/>
      <w:r w:rsidRPr="00E742BB">
        <w:rPr>
          <w:rFonts w:ascii="標楷體" w:eastAsia="標楷體" w:hAnsi="標楷體" w:hint="eastAsia"/>
          <w:sz w:val="28"/>
          <w:szCs w:val="28"/>
        </w:rPr>
        <w:t>。</w:t>
      </w:r>
    </w:p>
    <w:p w:rsidR="000842D9" w:rsidRDefault="000842D9" w:rsidP="000842D9">
      <w:pPr>
        <w:spacing w:line="440" w:lineRule="exact"/>
        <w:ind w:leftChars="277" w:left="665"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7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E742BB">
        <w:rPr>
          <w:rFonts w:ascii="標楷體" w:eastAsia="標楷體" w:hAnsi="標楷體" w:hint="eastAsia"/>
          <w:sz w:val="28"/>
          <w:szCs w:val="28"/>
        </w:rPr>
        <w:t>已申請公告特定地區或臨時工廠登記者。</w:t>
      </w:r>
    </w:p>
    <w:p w:rsidR="000842D9" w:rsidRDefault="000842D9" w:rsidP="000842D9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E742BB">
        <w:rPr>
          <w:rFonts w:ascii="標楷體" w:eastAsia="標楷體" w:hAnsi="標楷體" w:hint="eastAsia"/>
          <w:sz w:val="28"/>
          <w:szCs w:val="28"/>
        </w:rPr>
        <w:t>依</w:t>
      </w:r>
      <w:r w:rsidRPr="00045C96">
        <w:rPr>
          <w:rFonts w:ascii="標楷體" w:eastAsia="標楷體" w:hAnsi="標楷體" w:hint="eastAsia"/>
          <w:sz w:val="28"/>
          <w:szCs w:val="28"/>
        </w:rPr>
        <w:t>本法第</w:t>
      </w:r>
      <w:r>
        <w:rPr>
          <w:rFonts w:ascii="標楷體" w:eastAsia="標楷體" w:hAnsi="標楷體" w:hint="eastAsia"/>
          <w:sz w:val="28"/>
          <w:szCs w:val="28"/>
        </w:rPr>
        <w:t>二十一</w:t>
      </w:r>
      <w:r w:rsidRPr="00045C96">
        <w:rPr>
          <w:rFonts w:ascii="標楷體" w:eastAsia="標楷體" w:hAnsi="標楷體" w:hint="eastAsia"/>
          <w:sz w:val="28"/>
          <w:szCs w:val="28"/>
        </w:rPr>
        <w:t>條</w:t>
      </w:r>
      <w:proofErr w:type="gramStart"/>
      <w:r w:rsidRPr="00045C96">
        <w:rPr>
          <w:rFonts w:ascii="標楷體" w:eastAsia="標楷體" w:hAnsi="標楷體" w:hint="eastAsia"/>
          <w:sz w:val="28"/>
          <w:szCs w:val="28"/>
        </w:rPr>
        <w:t>及本裁罰</w:t>
      </w:r>
      <w:proofErr w:type="gramEnd"/>
      <w:r w:rsidRPr="00045C96">
        <w:rPr>
          <w:rFonts w:ascii="標楷體" w:eastAsia="標楷體" w:hAnsi="標楷體" w:hint="eastAsia"/>
          <w:sz w:val="28"/>
          <w:szCs w:val="28"/>
        </w:rPr>
        <w:t>基準裁處罰鍰</w:t>
      </w:r>
      <w:r w:rsidRPr="00E742BB">
        <w:rPr>
          <w:rFonts w:ascii="標楷體" w:eastAsia="標楷體" w:hAnsi="標楷體" w:hint="eastAsia"/>
          <w:sz w:val="28"/>
          <w:szCs w:val="28"/>
        </w:rPr>
        <w:t>後，如該違規行為已向目的事</w:t>
      </w:r>
      <w:r w:rsidRPr="00E742BB">
        <w:rPr>
          <w:rFonts w:ascii="標楷體" w:eastAsia="標楷體" w:hAnsi="標楷體" w:hint="eastAsia"/>
          <w:sz w:val="28"/>
          <w:szCs w:val="28"/>
        </w:rPr>
        <w:lastRenderedPageBreak/>
        <w:t>業主管機關申請</w:t>
      </w:r>
      <w:r w:rsidRPr="00E742BB">
        <w:rPr>
          <w:rFonts w:ascii="標楷體" w:eastAsia="標楷體" w:hAnsi="標楷體"/>
          <w:sz w:val="28"/>
          <w:szCs w:val="28"/>
        </w:rPr>
        <w:t>(</w:t>
      </w:r>
      <w:r w:rsidRPr="00E742BB">
        <w:rPr>
          <w:rFonts w:ascii="標楷體" w:eastAsia="標楷體" w:hAnsi="標楷體" w:hint="eastAsia"/>
          <w:sz w:val="28"/>
          <w:szCs w:val="28"/>
        </w:rPr>
        <w:t>興辦事業計畫、容許使用、公告特定地區、臨時工廠登記、休閒農場輔導等</w:t>
      </w:r>
      <w:r w:rsidRPr="00E742BB"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審查中或輔導中之案件，於申請案件核准或駁回</w:t>
      </w:r>
      <w:r w:rsidRPr="00E742BB">
        <w:rPr>
          <w:rFonts w:ascii="標楷體" w:eastAsia="標楷體" w:hAnsi="標楷體" w:hint="eastAsia"/>
          <w:sz w:val="28"/>
          <w:szCs w:val="28"/>
        </w:rPr>
        <w:t>前，得不予限期變更其使用及連續裁罰。</w:t>
      </w:r>
    </w:p>
    <w:p w:rsidR="000842D9" w:rsidRDefault="000842D9" w:rsidP="000842D9">
      <w:pPr>
        <w:numPr>
          <w:ilvl w:val="0"/>
          <w:numId w:val="1"/>
        </w:numPr>
        <w:spacing w:line="440" w:lineRule="exact"/>
        <w:rPr>
          <w:rFonts w:ascii="標楷體" w:eastAsia="標楷體" w:hAnsi="標楷體"/>
          <w:sz w:val="28"/>
          <w:szCs w:val="28"/>
        </w:rPr>
      </w:pPr>
      <w:r w:rsidRPr="007203A9">
        <w:rPr>
          <w:rFonts w:ascii="標楷體" w:eastAsia="標楷體" w:hAnsi="標楷體" w:hint="eastAsia"/>
          <w:sz w:val="28"/>
          <w:szCs w:val="28"/>
        </w:rPr>
        <w:t>非都市土地違規使用，第一次以處罰違規行為人為原則，查無行為人時以土地所有權人、地上物所有人、承租人、使用人或管理人等負土地使用管理責任之人為處罰對象。經要求限期</w:t>
      </w:r>
      <w:r>
        <w:rPr>
          <w:rFonts w:ascii="標楷體" w:eastAsia="標楷體" w:hAnsi="標楷體" w:hint="eastAsia"/>
          <w:sz w:val="28"/>
          <w:szCs w:val="28"/>
        </w:rPr>
        <w:t>變更使用、停止使用或拆除地上物恢復原狀，逾期而</w:t>
      </w:r>
      <w:r w:rsidRPr="00E742BB">
        <w:rPr>
          <w:rFonts w:ascii="標楷體" w:eastAsia="標楷體" w:hAnsi="標楷體" w:hint="eastAsia"/>
          <w:sz w:val="28"/>
          <w:szCs w:val="28"/>
        </w:rPr>
        <w:t>不</w:t>
      </w:r>
      <w:r>
        <w:rPr>
          <w:rFonts w:ascii="標楷體" w:eastAsia="標楷體" w:hAnsi="標楷體" w:hint="eastAsia"/>
          <w:sz w:val="28"/>
          <w:szCs w:val="28"/>
        </w:rPr>
        <w:t>遵從者</w:t>
      </w:r>
      <w:r w:rsidRPr="007203A9"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 w:rsidRPr="007203A9">
        <w:rPr>
          <w:rFonts w:ascii="標楷體" w:eastAsia="標楷體" w:hAnsi="標楷體" w:hint="eastAsia"/>
          <w:sz w:val="28"/>
          <w:szCs w:val="28"/>
        </w:rPr>
        <w:t>第三次除處罰</w:t>
      </w:r>
      <w:proofErr w:type="gramEnd"/>
      <w:r w:rsidRPr="007203A9">
        <w:rPr>
          <w:rFonts w:ascii="標楷體" w:eastAsia="標楷體" w:hAnsi="標楷體" w:hint="eastAsia"/>
          <w:sz w:val="28"/>
          <w:szCs w:val="28"/>
        </w:rPr>
        <w:t>行為人外，土地所有權人或地上物所有權人</w:t>
      </w:r>
      <w:r>
        <w:rPr>
          <w:rFonts w:ascii="標楷體" w:eastAsia="標楷體" w:hAnsi="標楷體" w:hint="eastAsia"/>
          <w:sz w:val="28"/>
          <w:szCs w:val="28"/>
        </w:rPr>
        <w:t>得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併</w:t>
      </w:r>
      <w:proofErr w:type="gramEnd"/>
      <w:r>
        <w:rPr>
          <w:rFonts w:ascii="標楷體" w:eastAsia="標楷體" w:hAnsi="標楷體" w:hint="eastAsia"/>
          <w:sz w:val="28"/>
          <w:szCs w:val="28"/>
        </w:rPr>
        <w:t>同</w:t>
      </w:r>
      <w:r w:rsidRPr="007203A9">
        <w:rPr>
          <w:rFonts w:ascii="標楷體" w:eastAsia="標楷體" w:hAnsi="標楷體" w:hint="eastAsia"/>
          <w:sz w:val="28"/>
          <w:szCs w:val="28"/>
        </w:rPr>
        <w:t>處罰。共有土地涉及違規使用應受處罰者，仍應依前二項規定辦理，若該土地無管理人、地上物所有人、承租人或代表人時，全體共有人得一併處罰</w:t>
      </w:r>
      <w:r>
        <w:rPr>
          <w:rFonts w:ascii="標楷體" w:eastAsia="標楷體" w:hAnsi="標楷體" w:hint="eastAsia"/>
          <w:sz w:val="28"/>
          <w:szCs w:val="28"/>
        </w:rPr>
        <w:t>，但仍應符合比例原則</w:t>
      </w:r>
      <w:r w:rsidRPr="007203A9">
        <w:rPr>
          <w:rFonts w:ascii="標楷體" w:eastAsia="標楷體" w:hAnsi="標楷體" w:hint="eastAsia"/>
          <w:sz w:val="28"/>
          <w:szCs w:val="28"/>
        </w:rPr>
        <w:t>。</w:t>
      </w:r>
    </w:p>
    <w:p w:rsidR="000842D9" w:rsidRPr="00215436" w:rsidRDefault="000842D9" w:rsidP="000842D9">
      <w:pPr>
        <w:spacing w:line="440" w:lineRule="exact"/>
        <w:rPr>
          <w:rFonts w:ascii="標楷體" w:eastAsia="標楷體" w:hAnsi="標楷體"/>
          <w:sz w:val="28"/>
          <w:szCs w:val="28"/>
        </w:rPr>
      </w:pPr>
    </w:p>
    <w:p w:rsidR="005F408F" w:rsidRPr="000842D9" w:rsidRDefault="005F408F"/>
    <w:sectPr w:rsidR="005F408F" w:rsidRPr="000842D9" w:rsidSect="002320AF">
      <w:pgSz w:w="11906" w:h="16838"/>
      <w:pgMar w:top="1134" w:right="1134" w:bottom="1440" w:left="1134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073F71"/>
    <w:multiLevelType w:val="hybridMultilevel"/>
    <w:tmpl w:val="5C2A1B0E"/>
    <w:lvl w:ilvl="0" w:tplc="5622B7D0">
      <w:start w:val="1"/>
      <w:numFmt w:val="taiwaneseCountingThousand"/>
      <w:lvlText w:val="(%1)"/>
      <w:lvlJc w:val="left"/>
      <w:pPr>
        <w:ind w:left="86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62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02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842D9"/>
    <w:rsid w:val="000842D9"/>
    <w:rsid w:val="005F4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2D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238</Words>
  <Characters>1357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2013-04-01T01:19:00Z</dcterms:created>
  <dcterms:modified xsi:type="dcterms:W3CDTF">2013-04-01T01:20:00Z</dcterms:modified>
</cp:coreProperties>
</file>