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936777" w:rsidRPr="007C5A22" w:rsidRDefault="00922CB9" w:rsidP="001740FF">
      <w:pPr>
        <w:jc w:val="both"/>
        <w:rPr>
          <w:rFonts w:ascii="Times New Roman" w:eastAsia="標楷體" w:hAnsi="Times New Roman"/>
          <w:sz w:val="40"/>
          <w:szCs w:val="40"/>
        </w:rPr>
      </w:pPr>
      <w:r w:rsidRPr="00F07289">
        <w:rPr>
          <w:rFonts w:ascii="標楷體" w:eastAsia="標楷體" w:hAnsi="標楷體" w:hint="eastAsia"/>
          <w:sz w:val="40"/>
        </w:rPr>
        <w:t>臺中市政府</w:t>
      </w:r>
      <w:r>
        <w:rPr>
          <w:rFonts w:ascii="標楷體" w:eastAsia="標楷體" w:hAnsi="標楷體" w:hint="eastAsia"/>
          <w:sz w:val="40"/>
        </w:rPr>
        <w:t>環境保護局</w:t>
      </w:r>
      <w:r w:rsidRPr="00F07289">
        <w:rPr>
          <w:rFonts w:ascii="標楷體" w:eastAsia="標楷體" w:hAnsi="標楷體" w:hint="eastAsia"/>
          <w:sz w:val="40"/>
        </w:rPr>
        <w:t>使用戶役政資訊連結作業管理要點</w:t>
      </w:r>
      <w:r w:rsidR="00936777" w:rsidRPr="007C5A22">
        <w:rPr>
          <w:rFonts w:ascii="Times New Roman" w:eastAsia="標楷體" w:hAnsi="Times New Roman"/>
          <w:sz w:val="40"/>
          <w:szCs w:val="40"/>
        </w:rPr>
        <w:t>總說明</w:t>
      </w:r>
    </w:p>
    <w:p w:rsidR="00936777" w:rsidRPr="007C5A22" w:rsidRDefault="00936777" w:rsidP="001740FF">
      <w:pPr>
        <w:spacing w:line="460" w:lineRule="exact"/>
        <w:ind w:firstLineChars="200" w:firstLine="560"/>
        <w:jc w:val="both"/>
        <w:rPr>
          <w:rFonts w:ascii="Times New Roman" w:eastAsia="標楷體" w:hAnsi="Times New Roman"/>
          <w:sz w:val="28"/>
          <w:szCs w:val="28"/>
        </w:rPr>
      </w:pPr>
      <w:r w:rsidRPr="007C5A22">
        <w:rPr>
          <w:rFonts w:ascii="Times New Roman" w:eastAsia="標楷體" w:hAnsi="Times New Roman"/>
          <w:sz w:val="28"/>
          <w:szCs w:val="28"/>
        </w:rPr>
        <w:t>本局為</w:t>
      </w:r>
      <w:r w:rsidR="00F224BA" w:rsidRPr="00991250">
        <w:rPr>
          <w:rFonts w:ascii="標楷體" w:eastAsia="標楷體" w:hAnsi="標楷體" w:hint="eastAsia"/>
          <w:sz w:val="28"/>
        </w:rPr>
        <w:t>落實資訊安全，防止戶役政資料不當使用或外洩，保障個人隱私權，</w:t>
      </w:r>
      <w:r w:rsidRPr="007C5A22">
        <w:rPr>
          <w:rFonts w:ascii="Times New Roman" w:eastAsia="標楷體" w:hAnsi="Times New Roman"/>
          <w:sz w:val="28"/>
          <w:szCs w:val="28"/>
        </w:rPr>
        <w:t>規範本局</w:t>
      </w:r>
      <w:r w:rsidR="00F224BA">
        <w:rPr>
          <w:rFonts w:ascii="Times New Roman" w:eastAsia="標楷體" w:hAnsi="Times New Roman" w:hint="eastAsia"/>
          <w:sz w:val="28"/>
          <w:szCs w:val="28"/>
        </w:rPr>
        <w:t>使用</w:t>
      </w:r>
      <w:r w:rsidR="00F224BA" w:rsidRPr="00991250">
        <w:rPr>
          <w:rFonts w:ascii="標楷體" w:eastAsia="標楷體" w:hAnsi="標楷體" w:hint="eastAsia"/>
          <w:sz w:val="28"/>
        </w:rPr>
        <w:t>戶役政資料</w:t>
      </w:r>
      <w:r w:rsidR="00F224BA">
        <w:rPr>
          <w:rFonts w:ascii="標楷體" w:eastAsia="標楷體" w:hAnsi="標楷體" w:hint="eastAsia"/>
          <w:sz w:val="28"/>
        </w:rPr>
        <w:t>處理原則</w:t>
      </w:r>
      <w:r w:rsidRPr="007C5A22">
        <w:rPr>
          <w:rFonts w:ascii="Times New Roman" w:eastAsia="標楷體" w:hAnsi="Times New Roman"/>
          <w:sz w:val="28"/>
          <w:szCs w:val="28"/>
        </w:rPr>
        <w:t>，爰訂定「</w:t>
      </w:r>
      <w:r w:rsidR="00F224BA" w:rsidRPr="00F224BA">
        <w:rPr>
          <w:rFonts w:ascii="Times New Roman" w:eastAsia="標楷體" w:hAnsi="Times New Roman" w:hint="eastAsia"/>
          <w:sz w:val="28"/>
          <w:szCs w:val="28"/>
        </w:rPr>
        <w:t>臺中市政府環境保護局使用戶役政資訊連結作業管理要點</w:t>
      </w:r>
      <w:r w:rsidRPr="007C5A22">
        <w:rPr>
          <w:rFonts w:ascii="Times New Roman" w:eastAsia="標楷體" w:hAnsi="Times New Roman"/>
          <w:sz w:val="28"/>
          <w:szCs w:val="28"/>
        </w:rPr>
        <w:t>」。本要點共計</w:t>
      </w:r>
      <w:r w:rsidR="00F224BA">
        <w:rPr>
          <w:rFonts w:ascii="Times New Roman" w:eastAsia="標楷體" w:hAnsi="Times New Roman" w:hint="eastAsia"/>
          <w:sz w:val="28"/>
          <w:szCs w:val="28"/>
        </w:rPr>
        <w:t>六</w:t>
      </w:r>
      <w:r w:rsidRPr="007C5A22">
        <w:rPr>
          <w:rFonts w:ascii="Times New Roman" w:eastAsia="標楷體" w:hAnsi="Times New Roman"/>
          <w:sz w:val="28"/>
          <w:szCs w:val="28"/>
        </w:rPr>
        <w:t>點，訂定重點如下：</w:t>
      </w:r>
    </w:p>
    <w:p w:rsidR="00936777" w:rsidRPr="007C5A22" w:rsidRDefault="00936777" w:rsidP="008263B5">
      <w:pPr>
        <w:numPr>
          <w:ilvl w:val="0"/>
          <w:numId w:val="7"/>
        </w:numPr>
        <w:spacing w:line="460" w:lineRule="exact"/>
        <w:ind w:left="560" w:hangingChars="200" w:hanging="560"/>
        <w:jc w:val="both"/>
        <w:rPr>
          <w:rFonts w:ascii="Times New Roman" w:eastAsia="標楷體" w:hAnsi="Times New Roman"/>
          <w:sz w:val="28"/>
          <w:szCs w:val="28"/>
        </w:rPr>
      </w:pPr>
      <w:r w:rsidRPr="007C5A22">
        <w:rPr>
          <w:rFonts w:ascii="Times New Roman" w:eastAsia="標楷體" w:hAnsi="Times New Roman"/>
          <w:sz w:val="28"/>
          <w:szCs w:val="28"/>
        </w:rPr>
        <w:t>本要點訂定之目的。（第一點）</w:t>
      </w:r>
    </w:p>
    <w:p w:rsidR="00936777" w:rsidRPr="007C5A22" w:rsidRDefault="00F943E4" w:rsidP="008263B5">
      <w:pPr>
        <w:numPr>
          <w:ilvl w:val="0"/>
          <w:numId w:val="7"/>
        </w:numPr>
        <w:spacing w:line="460" w:lineRule="exact"/>
        <w:ind w:left="560" w:hangingChars="200" w:hanging="560"/>
        <w:jc w:val="both"/>
        <w:rPr>
          <w:rFonts w:ascii="Times New Roman" w:eastAsia="標楷體" w:hAnsi="Times New Roman"/>
          <w:sz w:val="28"/>
          <w:szCs w:val="28"/>
        </w:rPr>
      </w:pPr>
      <w:r>
        <w:rPr>
          <w:rFonts w:ascii="Times New Roman" w:eastAsia="標楷體" w:hAnsi="Times New Roman" w:hint="eastAsia"/>
          <w:sz w:val="28"/>
          <w:szCs w:val="28"/>
        </w:rPr>
        <w:t>規定</w:t>
      </w:r>
      <w:r w:rsidR="00706FE8">
        <w:rPr>
          <w:rFonts w:ascii="Times New Roman" w:eastAsia="標楷體" w:hAnsi="Times New Roman" w:hint="eastAsia"/>
          <w:sz w:val="28"/>
          <w:szCs w:val="28"/>
        </w:rPr>
        <w:t>使用</w:t>
      </w:r>
      <w:r w:rsidRPr="00F943E4">
        <w:rPr>
          <w:rFonts w:ascii="Times New Roman" w:eastAsia="標楷體" w:hAnsi="Times New Roman" w:hint="eastAsia"/>
          <w:sz w:val="28"/>
          <w:szCs w:val="28"/>
        </w:rPr>
        <w:t>申請</w:t>
      </w:r>
      <w:r>
        <w:rPr>
          <w:rFonts w:ascii="Times New Roman" w:eastAsia="標楷體" w:hAnsi="Times New Roman" w:hint="eastAsia"/>
          <w:sz w:val="28"/>
          <w:szCs w:val="28"/>
        </w:rPr>
        <w:t>程序</w:t>
      </w:r>
      <w:r w:rsidR="00936777" w:rsidRPr="007C5A22">
        <w:rPr>
          <w:rFonts w:ascii="Times New Roman" w:eastAsia="標楷體" w:hAnsi="Times New Roman"/>
          <w:sz w:val="28"/>
          <w:szCs w:val="28"/>
        </w:rPr>
        <w:t>。（第二點）</w:t>
      </w:r>
    </w:p>
    <w:p w:rsidR="00936777" w:rsidRPr="007C5A22" w:rsidRDefault="00706FE8" w:rsidP="008263B5">
      <w:pPr>
        <w:numPr>
          <w:ilvl w:val="0"/>
          <w:numId w:val="7"/>
        </w:numPr>
        <w:spacing w:line="460" w:lineRule="exact"/>
        <w:ind w:left="560" w:hangingChars="200" w:hanging="560"/>
        <w:jc w:val="both"/>
        <w:rPr>
          <w:rFonts w:ascii="Times New Roman" w:eastAsia="標楷體" w:hAnsi="Times New Roman"/>
          <w:sz w:val="28"/>
          <w:szCs w:val="28"/>
        </w:rPr>
      </w:pPr>
      <w:r>
        <w:rPr>
          <w:rFonts w:ascii="Times New Roman" w:eastAsia="標楷體" w:hAnsi="Times New Roman" w:hint="eastAsia"/>
          <w:sz w:val="28"/>
          <w:szCs w:val="28"/>
        </w:rPr>
        <w:t>定義資料運用範圍</w:t>
      </w:r>
      <w:r w:rsidR="00936777" w:rsidRPr="007C5A22">
        <w:rPr>
          <w:rFonts w:ascii="Times New Roman" w:eastAsia="標楷體" w:hAnsi="Times New Roman"/>
          <w:sz w:val="28"/>
          <w:szCs w:val="28"/>
        </w:rPr>
        <w:t>。（第三點）</w:t>
      </w:r>
    </w:p>
    <w:p w:rsidR="00936777" w:rsidRPr="007C5A22" w:rsidRDefault="007858B8" w:rsidP="008263B5">
      <w:pPr>
        <w:numPr>
          <w:ilvl w:val="0"/>
          <w:numId w:val="7"/>
        </w:numPr>
        <w:spacing w:line="460" w:lineRule="exact"/>
        <w:ind w:left="560" w:hangingChars="200" w:hanging="560"/>
        <w:jc w:val="both"/>
        <w:rPr>
          <w:rFonts w:ascii="Times New Roman" w:eastAsia="標楷體" w:hAnsi="Times New Roman"/>
          <w:sz w:val="28"/>
          <w:szCs w:val="28"/>
        </w:rPr>
      </w:pPr>
      <w:r>
        <w:rPr>
          <w:rFonts w:ascii="Times New Roman" w:eastAsia="標楷體" w:hAnsi="Times New Roman" w:hint="eastAsia"/>
          <w:sz w:val="28"/>
          <w:szCs w:val="28"/>
        </w:rPr>
        <w:t>訂定資訊安全管理規定</w:t>
      </w:r>
      <w:r w:rsidR="00936777" w:rsidRPr="007C5A22">
        <w:rPr>
          <w:rFonts w:ascii="Times New Roman" w:eastAsia="標楷體" w:hAnsi="Times New Roman"/>
          <w:sz w:val="28"/>
          <w:szCs w:val="28"/>
        </w:rPr>
        <w:t>。（第</w:t>
      </w:r>
      <w:r w:rsidR="00975051">
        <w:rPr>
          <w:rFonts w:ascii="Times New Roman" w:eastAsia="標楷體" w:hAnsi="Times New Roman" w:hint="eastAsia"/>
          <w:sz w:val="28"/>
          <w:szCs w:val="28"/>
        </w:rPr>
        <w:t>四</w:t>
      </w:r>
      <w:r w:rsidR="00936777" w:rsidRPr="007C5A22">
        <w:rPr>
          <w:rFonts w:ascii="Times New Roman" w:eastAsia="標楷體" w:hAnsi="Times New Roman"/>
          <w:sz w:val="28"/>
          <w:szCs w:val="28"/>
        </w:rPr>
        <w:t>點）</w:t>
      </w:r>
    </w:p>
    <w:p w:rsidR="00936777" w:rsidRPr="007C5A22" w:rsidRDefault="00E62E44" w:rsidP="008263B5">
      <w:pPr>
        <w:numPr>
          <w:ilvl w:val="0"/>
          <w:numId w:val="7"/>
        </w:numPr>
        <w:spacing w:line="460" w:lineRule="exact"/>
        <w:ind w:left="560" w:hangingChars="200" w:hanging="560"/>
        <w:jc w:val="both"/>
        <w:rPr>
          <w:rFonts w:ascii="Times New Roman" w:eastAsia="標楷體" w:hAnsi="Times New Roman"/>
          <w:sz w:val="28"/>
          <w:szCs w:val="28"/>
        </w:rPr>
      </w:pPr>
      <w:r>
        <w:rPr>
          <w:rFonts w:ascii="Times New Roman" w:eastAsia="標楷體" w:hAnsi="Times New Roman" w:hint="eastAsia"/>
          <w:sz w:val="28"/>
          <w:szCs w:val="28"/>
        </w:rPr>
        <w:t>訂定違反使用資料規定</w:t>
      </w:r>
      <w:r w:rsidR="00936777" w:rsidRPr="007C5A22">
        <w:rPr>
          <w:rFonts w:ascii="Times New Roman" w:eastAsia="標楷體" w:hAnsi="Times New Roman"/>
          <w:sz w:val="28"/>
          <w:szCs w:val="28"/>
        </w:rPr>
        <w:t>。（第</w:t>
      </w:r>
      <w:r w:rsidR="00975051">
        <w:rPr>
          <w:rFonts w:ascii="Times New Roman" w:eastAsia="標楷體" w:hAnsi="Times New Roman" w:hint="eastAsia"/>
          <w:sz w:val="28"/>
          <w:szCs w:val="28"/>
        </w:rPr>
        <w:t>五</w:t>
      </w:r>
      <w:r w:rsidR="00936777" w:rsidRPr="007C5A22">
        <w:rPr>
          <w:rFonts w:ascii="Times New Roman" w:eastAsia="標楷體" w:hAnsi="Times New Roman"/>
          <w:sz w:val="28"/>
          <w:szCs w:val="28"/>
        </w:rPr>
        <w:t>點）</w:t>
      </w:r>
    </w:p>
    <w:p w:rsidR="008263B5" w:rsidRDefault="007858B8" w:rsidP="008263B5">
      <w:pPr>
        <w:numPr>
          <w:ilvl w:val="0"/>
          <w:numId w:val="7"/>
        </w:numPr>
        <w:spacing w:line="460" w:lineRule="exact"/>
        <w:ind w:left="560" w:hangingChars="200" w:hanging="560"/>
        <w:jc w:val="both"/>
        <w:rPr>
          <w:rFonts w:ascii="Times New Roman" w:eastAsia="標楷體" w:hAnsi="Times New Roman"/>
          <w:sz w:val="28"/>
          <w:szCs w:val="28"/>
        </w:rPr>
      </w:pPr>
      <w:r w:rsidRPr="007858B8">
        <w:rPr>
          <w:rFonts w:ascii="Times New Roman" w:eastAsia="標楷體" w:hAnsi="Times New Roman" w:hint="eastAsia"/>
          <w:sz w:val="28"/>
          <w:szCs w:val="28"/>
        </w:rPr>
        <w:t>本要點未盡事宜規定</w:t>
      </w:r>
      <w:r w:rsidR="00936777" w:rsidRPr="007C5A22">
        <w:rPr>
          <w:rFonts w:ascii="Times New Roman" w:eastAsia="標楷體" w:hAnsi="Times New Roman"/>
          <w:sz w:val="28"/>
          <w:szCs w:val="28"/>
        </w:rPr>
        <w:t>。（第</w:t>
      </w:r>
      <w:r w:rsidR="00975051">
        <w:rPr>
          <w:rFonts w:ascii="Times New Roman" w:eastAsia="標楷體" w:hAnsi="Times New Roman" w:hint="eastAsia"/>
          <w:sz w:val="28"/>
          <w:szCs w:val="28"/>
        </w:rPr>
        <w:t>六</w:t>
      </w:r>
      <w:r w:rsidR="00936777" w:rsidRPr="007C5A22">
        <w:rPr>
          <w:rFonts w:ascii="Times New Roman" w:eastAsia="標楷體" w:hAnsi="Times New Roman"/>
          <w:sz w:val="28"/>
          <w:szCs w:val="28"/>
        </w:rPr>
        <w:t>點）</w:t>
      </w:r>
      <w:r w:rsidR="008263B5">
        <w:rPr>
          <w:rFonts w:ascii="Times New Roman" w:eastAsia="標楷體" w:hAnsi="Times New Roman"/>
          <w:sz w:val="28"/>
          <w:szCs w:val="28"/>
        </w:rPr>
        <w:br w:type="page"/>
      </w:r>
    </w:p>
    <w:p w:rsidR="00936777" w:rsidRPr="007C5A22" w:rsidRDefault="00922CB9" w:rsidP="008263B5">
      <w:pPr>
        <w:jc w:val="both"/>
        <w:rPr>
          <w:rFonts w:ascii="Times New Roman" w:eastAsia="標楷體" w:hAnsi="Times New Roman"/>
          <w:sz w:val="40"/>
          <w:szCs w:val="40"/>
        </w:rPr>
      </w:pPr>
      <w:r w:rsidRPr="00F07289">
        <w:rPr>
          <w:rFonts w:ascii="標楷體" w:eastAsia="標楷體" w:hAnsi="標楷體" w:hint="eastAsia"/>
          <w:sz w:val="40"/>
        </w:rPr>
        <w:lastRenderedPageBreak/>
        <w:t>臺中市政府</w:t>
      </w:r>
      <w:r>
        <w:rPr>
          <w:rFonts w:ascii="標楷體" w:eastAsia="標楷體" w:hAnsi="標楷體" w:hint="eastAsia"/>
          <w:sz w:val="40"/>
        </w:rPr>
        <w:t>環境保護局</w:t>
      </w:r>
      <w:r w:rsidRPr="00F07289">
        <w:rPr>
          <w:rFonts w:ascii="標楷體" w:eastAsia="標楷體" w:hAnsi="標楷體" w:hint="eastAsia"/>
          <w:sz w:val="40"/>
        </w:rPr>
        <w:t>使用戶役政資訊連結作業管理要點</w:t>
      </w:r>
    </w:p>
    <w:tbl>
      <w:tblPr>
        <w:tblW w:w="878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394"/>
        <w:gridCol w:w="4395"/>
      </w:tblGrid>
      <w:tr w:rsidR="00936777" w:rsidRPr="007C5A22" w:rsidTr="008263B5">
        <w:tc>
          <w:tcPr>
            <w:tcW w:w="4394" w:type="dxa"/>
            <w:shd w:val="clear" w:color="auto" w:fill="auto"/>
          </w:tcPr>
          <w:p w:rsidR="00936777" w:rsidRPr="007C5A22" w:rsidRDefault="00936777" w:rsidP="008263B5">
            <w:pPr>
              <w:jc w:val="center"/>
              <w:rPr>
                <w:rFonts w:ascii="Times New Roman" w:eastAsia="標楷體" w:hAnsi="Times New Roman"/>
                <w:bCs/>
                <w:szCs w:val="24"/>
              </w:rPr>
            </w:pPr>
            <w:r w:rsidRPr="007C5A22">
              <w:rPr>
                <w:rFonts w:ascii="Times New Roman" w:eastAsia="標楷體" w:hAnsi="Times New Roman"/>
                <w:bCs/>
                <w:szCs w:val="24"/>
              </w:rPr>
              <w:t>名稱</w:t>
            </w:r>
          </w:p>
        </w:tc>
        <w:tc>
          <w:tcPr>
            <w:tcW w:w="4395" w:type="dxa"/>
            <w:shd w:val="clear" w:color="auto" w:fill="auto"/>
          </w:tcPr>
          <w:p w:rsidR="00936777" w:rsidRPr="007C5A22" w:rsidRDefault="00936777" w:rsidP="008263B5">
            <w:pPr>
              <w:jc w:val="center"/>
              <w:rPr>
                <w:rFonts w:ascii="Times New Roman" w:eastAsia="標楷體" w:hAnsi="Times New Roman"/>
                <w:bCs/>
                <w:szCs w:val="24"/>
              </w:rPr>
            </w:pPr>
            <w:r w:rsidRPr="007C5A22">
              <w:rPr>
                <w:rFonts w:ascii="Times New Roman" w:eastAsia="標楷體" w:hAnsi="Times New Roman"/>
                <w:bCs/>
                <w:szCs w:val="24"/>
              </w:rPr>
              <w:t>說明</w:t>
            </w:r>
          </w:p>
        </w:tc>
      </w:tr>
      <w:tr w:rsidR="00936777" w:rsidRPr="007C5A22" w:rsidTr="008263B5">
        <w:tc>
          <w:tcPr>
            <w:tcW w:w="4394" w:type="dxa"/>
            <w:shd w:val="clear" w:color="auto" w:fill="auto"/>
          </w:tcPr>
          <w:p w:rsidR="00936777" w:rsidRPr="007C5A22" w:rsidRDefault="00922CB9" w:rsidP="008263B5">
            <w:pPr>
              <w:jc w:val="both"/>
              <w:rPr>
                <w:rFonts w:ascii="Times New Roman" w:eastAsia="標楷體" w:hAnsi="Times New Roman"/>
                <w:bCs/>
                <w:szCs w:val="24"/>
              </w:rPr>
            </w:pPr>
            <w:r w:rsidRPr="00922CB9">
              <w:rPr>
                <w:rFonts w:ascii="Times New Roman" w:eastAsia="標楷體" w:hAnsi="Times New Roman" w:hint="eastAsia"/>
                <w:bCs/>
                <w:szCs w:val="24"/>
              </w:rPr>
              <w:t>臺中市政府環境保護局使用戶役政資訊連結作業管理要點</w:t>
            </w:r>
          </w:p>
        </w:tc>
        <w:tc>
          <w:tcPr>
            <w:tcW w:w="4395" w:type="dxa"/>
            <w:shd w:val="clear" w:color="auto" w:fill="auto"/>
          </w:tcPr>
          <w:p w:rsidR="00936777" w:rsidRPr="007C5A22" w:rsidRDefault="00936777" w:rsidP="008263B5">
            <w:pPr>
              <w:jc w:val="both"/>
              <w:rPr>
                <w:rFonts w:ascii="Times New Roman" w:eastAsia="標楷體" w:hAnsi="Times New Roman"/>
                <w:bCs/>
                <w:szCs w:val="24"/>
              </w:rPr>
            </w:pPr>
            <w:r w:rsidRPr="007C5A22">
              <w:rPr>
                <w:rFonts w:ascii="Times New Roman" w:eastAsia="標楷體" w:hAnsi="Times New Roman"/>
                <w:bCs/>
                <w:szCs w:val="24"/>
              </w:rPr>
              <w:t>行政規則名稱。</w:t>
            </w:r>
          </w:p>
        </w:tc>
      </w:tr>
      <w:tr w:rsidR="00936777" w:rsidRPr="007C5A22" w:rsidTr="008263B5">
        <w:tc>
          <w:tcPr>
            <w:tcW w:w="4394" w:type="dxa"/>
            <w:shd w:val="clear" w:color="auto" w:fill="auto"/>
          </w:tcPr>
          <w:p w:rsidR="00936777" w:rsidRPr="007C5A22" w:rsidRDefault="00936777" w:rsidP="008263B5">
            <w:pPr>
              <w:jc w:val="center"/>
              <w:rPr>
                <w:rFonts w:ascii="Times New Roman" w:eastAsia="標楷體" w:hAnsi="Times New Roman"/>
                <w:bCs/>
                <w:szCs w:val="24"/>
              </w:rPr>
            </w:pPr>
            <w:r w:rsidRPr="007C5A22">
              <w:rPr>
                <w:rFonts w:ascii="Times New Roman" w:eastAsia="標楷體" w:hAnsi="Times New Roman"/>
                <w:bCs/>
                <w:szCs w:val="24"/>
              </w:rPr>
              <w:t>規定</w:t>
            </w:r>
          </w:p>
        </w:tc>
        <w:tc>
          <w:tcPr>
            <w:tcW w:w="4395" w:type="dxa"/>
            <w:shd w:val="clear" w:color="auto" w:fill="auto"/>
          </w:tcPr>
          <w:p w:rsidR="00936777" w:rsidRPr="007C5A22" w:rsidRDefault="00936777" w:rsidP="008263B5">
            <w:pPr>
              <w:jc w:val="center"/>
              <w:rPr>
                <w:rFonts w:ascii="Times New Roman" w:eastAsia="標楷體" w:hAnsi="Times New Roman"/>
                <w:bCs/>
                <w:szCs w:val="24"/>
              </w:rPr>
            </w:pPr>
            <w:r w:rsidRPr="007C5A22">
              <w:rPr>
                <w:rFonts w:ascii="Times New Roman" w:eastAsia="標楷體" w:hAnsi="Times New Roman"/>
                <w:bCs/>
                <w:szCs w:val="24"/>
              </w:rPr>
              <w:t>說明</w:t>
            </w:r>
          </w:p>
        </w:tc>
      </w:tr>
      <w:tr w:rsidR="00936777" w:rsidRPr="007C5A22" w:rsidTr="008263B5">
        <w:tc>
          <w:tcPr>
            <w:tcW w:w="4394" w:type="dxa"/>
            <w:shd w:val="clear" w:color="auto" w:fill="auto"/>
          </w:tcPr>
          <w:p w:rsidR="00936777" w:rsidRPr="007C5A22" w:rsidRDefault="00936777" w:rsidP="008263B5">
            <w:pPr>
              <w:ind w:left="480" w:hangingChars="200" w:hanging="480"/>
              <w:jc w:val="both"/>
              <w:rPr>
                <w:rFonts w:ascii="Times New Roman" w:eastAsia="標楷體" w:hAnsi="Times New Roman"/>
                <w:bCs/>
                <w:szCs w:val="24"/>
              </w:rPr>
            </w:pPr>
            <w:r w:rsidRPr="007C5A22">
              <w:rPr>
                <w:rFonts w:ascii="Times New Roman" w:eastAsia="標楷體" w:hAnsi="Times New Roman"/>
                <w:bCs/>
                <w:szCs w:val="24"/>
              </w:rPr>
              <w:t>一、</w:t>
            </w:r>
            <w:r w:rsidR="00922CB9" w:rsidRPr="00922CB9">
              <w:rPr>
                <w:rFonts w:ascii="Times New Roman" w:eastAsia="標楷體" w:hAnsi="Times New Roman" w:hint="eastAsia"/>
                <w:bCs/>
                <w:szCs w:val="24"/>
              </w:rPr>
              <w:t>臺中市政府環境保護局（以下簡稱環保局），為落實資訊安全，防止戶役政資料不當使用或外洩，保障個人隱私權，訂定本要點。</w:t>
            </w:r>
          </w:p>
        </w:tc>
        <w:tc>
          <w:tcPr>
            <w:tcW w:w="4395" w:type="dxa"/>
            <w:shd w:val="clear" w:color="auto" w:fill="auto"/>
          </w:tcPr>
          <w:p w:rsidR="00936777" w:rsidRPr="007C5A22" w:rsidRDefault="00936777" w:rsidP="008263B5">
            <w:pPr>
              <w:jc w:val="both"/>
              <w:rPr>
                <w:rFonts w:ascii="Times New Roman" w:eastAsia="標楷體" w:hAnsi="Times New Roman"/>
                <w:bCs/>
                <w:szCs w:val="24"/>
              </w:rPr>
            </w:pPr>
            <w:r w:rsidRPr="007C5A22">
              <w:rPr>
                <w:rFonts w:ascii="Times New Roman" w:eastAsia="標楷體" w:hAnsi="Times New Roman"/>
                <w:bCs/>
                <w:szCs w:val="24"/>
              </w:rPr>
              <w:t>本要點訂定之目的。</w:t>
            </w:r>
          </w:p>
        </w:tc>
      </w:tr>
      <w:tr w:rsidR="00936777" w:rsidRPr="007C5A22" w:rsidTr="008263B5">
        <w:tc>
          <w:tcPr>
            <w:tcW w:w="4394" w:type="dxa"/>
            <w:shd w:val="clear" w:color="auto" w:fill="auto"/>
          </w:tcPr>
          <w:p w:rsidR="00936777" w:rsidRPr="007C5A22" w:rsidRDefault="00936777" w:rsidP="008263B5">
            <w:pPr>
              <w:ind w:left="480" w:hangingChars="200" w:hanging="480"/>
              <w:jc w:val="both"/>
              <w:rPr>
                <w:rFonts w:ascii="Times New Roman" w:eastAsia="標楷體" w:hAnsi="Times New Roman"/>
                <w:bCs/>
                <w:szCs w:val="24"/>
              </w:rPr>
            </w:pPr>
            <w:r w:rsidRPr="007C5A22">
              <w:rPr>
                <w:rFonts w:ascii="Times New Roman" w:eastAsia="標楷體" w:hAnsi="Times New Roman"/>
                <w:bCs/>
                <w:szCs w:val="24"/>
              </w:rPr>
              <w:t>二、</w:t>
            </w:r>
            <w:r w:rsidR="00922CB9" w:rsidRPr="00922CB9">
              <w:rPr>
                <w:rFonts w:ascii="Times New Roman" w:eastAsia="標楷體" w:hAnsi="Times New Roman" w:hint="eastAsia"/>
                <w:bCs/>
                <w:szCs w:val="24"/>
              </w:rPr>
              <w:t>環保局各科室（大隊、清潔隊）申請使用戶役政資訊連結作業及運用戶籍資料者，經簽會綜合計畫科後，函請臺中市政府民政局</w:t>
            </w:r>
            <w:r w:rsidR="008263B5">
              <w:rPr>
                <w:rFonts w:ascii="Times New Roman" w:eastAsia="標楷體" w:hAnsi="Times New Roman" w:hint="eastAsia"/>
                <w:bCs/>
                <w:szCs w:val="24"/>
              </w:rPr>
              <w:t>（</w:t>
            </w:r>
            <w:r w:rsidR="00922CB9" w:rsidRPr="00922CB9">
              <w:rPr>
                <w:rFonts w:ascii="Times New Roman" w:eastAsia="標楷體" w:hAnsi="Times New Roman" w:hint="eastAsia"/>
                <w:bCs/>
                <w:szCs w:val="24"/>
              </w:rPr>
              <w:t>以下簡稱民政局</w:t>
            </w:r>
            <w:r w:rsidR="008263B5">
              <w:rPr>
                <w:rFonts w:ascii="Times New Roman" w:eastAsia="標楷體" w:hAnsi="Times New Roman" w:hint="eastAsia"/>
                <w:bCs/>
                <w:szCs w:val="24"/>
              </w:rPr>
              <w:t>）</w:t>
            </w:r>
            <w:r w:rsidR="00922CB9" w:rsidRPr="00922CB9">
              <w:rPr>
                <w:rFonts w:ascii="Times New Roman" w:eastAsia="標楷體" w:hAnsi="Times New Roman" w:hint="eastAsia"/>
                <w:bCs/>
                <w:szCs w:val="24"/>
              </w:rPr>
              <w:t>審查同意始得使用。</w:t>
            </w:r>
            <w:r w:rsidRPr="007C5A22">
              <w:rPr>
                <w:rFonts w:ascii="Times New Roman" w:eastAsia="標楷體" w:hAnsi="Times New Roman"/>
                <w:bCs/>
                <w:szCs w:val="24"/>
              </w:rPr>
              <w:t>。</w:t>
            </w:r>
          </w:p>
        </w:tc>
        <w:tc>
          <w:tcPr>
            <w:tcW w:w="4395" w:type="dxa"/>
            <w:shd w:val="clear" w:color="auto" w:fill="auto"/>
          </w:tcPr>
          <w:p w:rsidR="00936777" w:rsidRPr="007C5A22" w:rsidRDefault="00091294" w:rsidP="008263B5">
            <w:pPr>
              <w:jc w:val="both"/>
              <w:rPr>
                <w:rFonts w:ascii="Times New Roman" w:eastAsia="標楷體" w:hAnsi="Times New Roman"/>
                <w:bCs/>
                <w:szCs w:val="24"/>
              </w:rPr>
            </w:pPr>
            <w:r w:rsidRPr="00091294">
              <w:rPr>
                <w:rFonts w:ascii="Times New Roman" w:eastAsia="標楷體" w:hAnsi="Times New Roman" w:hint="eastAsia"/>
                <w:bCs/>
                <w:szCs w:val="24"/>
              </w:rPr>
              <w:t>規定使用</w:t>
            </w:r>
            <w:r>
              <w:rPr>
                <w:rFonts w:ascii="Times New Roman" w:eastAsia="標楷體" w:hAnsi="Times New Roman" w:hint="eastAsia"/>
                <w:bCs/>
                <w:szCs w:val="24"/>
              </w:rPr>
              <w:t>資料</w:t>
            </w:r>
            <w:r w:rsidRPr="00091294">
              <w:rPr>
                <w:rFonts w:ascii="Times New Roman" w:eastAsia="標楷體" w:hAnsi="Times New Roman" w:hint="eastAsia"/>
                <w:bCs/>
                <w:szCs w:val="24"/>
              </w:rPr>
              <w:t>申請程序</w:t>
            </w:r>
            <w:r w:rsidR="00936777" w:rsidRPr="007C5A22">
              <w:rPr>
                <w:rFonts w:ascii="Times New Roman" w:eastAsia="標楷體" w:hAnsi="Times New Roman"/>
                <w:bCs/>
                <w:szCs w:val="24"/>
              </w:rPr>
              <w:t>。</w:t>
            </w:r>
          </w:p>
        </w:tc>
      </w:tr>
      <w:tr w:rsidR="00936777" w:rsidRPr="007C5A22" w:rsidTr="008263B5">
        <w:tc>
          <w:tcPr>
            <w:tcW w:w="4394" w:type="dxa"/>
            <w:shd w:val="clear" w:color="auto" w:fill="auto"/>
          </w:tcPr>
          <w:p w:rsidR="00936777" w:rsidRPr="007C5A22" w:rsidRDefault="00936777" w:rsidP="008263B5">
            <w:pPr>
              <w:ind w:left="480" w:hangingChars="200" w:hanging="480"/>
              <w:jc w:val="both"/>
              <w:rPr>
                <w:rFonts w:ascii="Times New Roman" w:eastAsia="標楷體" w:hAnsi="Times New Roman"/>
                <w:bCs/>
                <w:szCs w:val="24"/>
              </w:rPr>
            </w:pPr>
            <w:r w:rsidRPr="007C5A22">
              <w:rPr>
                <w:rFonts w:ascii="Times New Roman" w:eastAsia="標楷體" w:hAnsi="Times New Roman"/>
                <w:bCs/>
                <w:szCs w:val="24"/>
              </w:rPr>
              <w:t>三、</w:t>
            </w:r>
            <w:r w:rsidR="00922CB9" w:rsidRPr="00922CB9">
              <w:rPr>
                <w:rFonts w:ascii="Times New Roman" w:eastAsia="標楷體" w:hAnsi="Times New Roman" w:hint="eastAsia"/>
                <w:bCs/>
                <w:szCs w:val="24"/>
              </w:rPr>
              <w:t>戶役政資料之運用，以環保局相關業務需求及其行政處分、行政執行為限。</w:t>
            </w:r>
          </w:p>
        </w:tc>
        <w:tc>
          <w:tcPr>
            <w:tcW w:w="4395" w:type="dxa"/>
            <w:shd w:val="clear" w:color="auto" w:fill="auto"/>
          </w:tcPr>
          <w:p w:rsidR="00936777" w:rsidRPr="007C5A22" w:rsidRDefault="00091294" w:rsidP="008263B5">
            <w:pPr>
              <w:ind w:left="480" w:hangingChars="200" w:hanging="480"/>
              <w:jc w:val="both"/>
              <w:rPr>
                <w:rFonts w:ascii="Times New Roman" w:eastAsia="標楷體" w:hAnsi="Times New Roman"/>
                <w:bCs/>
                <w:szCs w:val="24"/>
              </w:rPr>
            </w:pPr>
            <w:r w:rsidRPr="00091294">
              <w:rPr>
                <w:rFonts w:ascii="Times New Roman" w:eastAsia="標楷體" w:hAnsi="Times New Roman" w:hint="eastAsia"/>
                <w:bCs/>
                <w:szCs w:val="24"/>
              </w:rPr>
              <w:t>定義資料運用範圍</w:t>
            </w:r>
            <w:r>
              <w:rPr>
                <w:rFonts w:ascii="Times New Roman" w:eastAsia="標楷體" w:hAnsi="Times New Roman" w:hint="eastAsia"/>
                <w:bCs/>
                <w:szCs w:val="24"/>
              </w:rPr>
              <w:t>。</w:t>
            </w:r>
          </w:p>
        </w:tc>
      </w:tr>
      <w:tr w:rsidR="00936777" w:rsidRPr="00CB3CC7" w:rsidTr="008263B5">
        <w:tc>
          <w:tcPr>
            <w:tcW w:w="4394" w:type="dxa"/>
            <w:shd w:val="clear" w:color="auto" w:fill="auto"/>
          </w:tcPr>
          <w:p w:rsidR="00936777" w:rsidRPr="007C5A22" w:rsidRDefault="00936777" w:rsidP="008263B5">
            <w:pPr>
              <w:jc w:val="both"/>
              <w:rPr>
                <w:rFonts w:ascii="Times New Roman" w:eastAsia="標楷體" w:hAnsi="Times New Roman"/>
                <w:bCs/>
                <w:szCs w:val="24"/>
              </w:rPr>
            </w:pPr>
            <w:r w:rsidRPr="007C5A22">
              <w:rPr>
                <w:rFonts w:ascii="Times New Roman" w:eastAsia="標楷體" w:hAnsi="Times New Roman"/>
                <w:bCs/>
                <w:szCs w:val="24"/>
              </w:rPr>
              <w:t>四、</w:t>
            </w:r>
            <w:r w:rsidR="00922CB9" w:rsidRPr="00922CB9">
              <w:rPr>
                <w:rFonts w:ascii="Times New Roman" w:eastAsia="標楷體" w:hAnsi="Times New Roman" w:hint="eastAsia"/>
                <w:bCs/>
                <w:szCs w:val="24"/>
              </w:rPr>
              <w:t>資訊安全管理應依下列規定辦理：</w:t>
            </w:r>
          </w:p>
          <w:p w:rsidR="00592A2A" w:rsidRPr="00592A2A" w:rsidRDefault="00592A2A" w:rsidP="008263B5">
            <w:pPr>
              <w:adjustRightInd w:val="0"/>
              <w:jc w:val="both"/>
              <w:rPr>
                <w:rFonts w:ascii="Times New Roman" w:eastAsia="標楷體" w:hAnsi="Times New Roman"/>
                <w:bCs/>
                <w:szCs w:val="24"/>
              </w:rPr>
            </w:pPr>
            <w:r>
              <w:rPr>
                <w:rFonts w:ascii="Times New Roman" w:eastAsia="標楷體" w:hAnsi="Times New Roman" w:hint="eastAsia"/>
                <w:bCs/>
                <w:szCs w:val="24"/>
              </w:rPr>
              <w:t xml:space="preserve">　</w:t>
            </w:r>
            <w:r w:rsidRPr="00592A2A">
              <w:rPr>
                <w:rFonts w:ascii="Times New Roman" w:eastAsia="標楷體" w:hAnsi="Times New Roman" w:hint="eastAsia"/>
                <w:bCs/>
                <w:szCs w:val="24"/>
              </w:rPr>
              <w:t>（一）戶役政資料管理：</w:t>
            </w:r>
          </w:p>
          <w:p w:rsidR="00592A2A" w:rsidRPr="00592A2A" w:rsidRDefault="00592A2A" w:rsidP="008263B5">
            <w:pPr>
              <w:adjustRightInd w:val="0"/>
              <w:ind w:left="1320" w:hangingChars="550" w:hanging="1320"/>
              <w:jc w:val="both"/>
              <w:rPr>
                <w:rFonts w:ascii="Times New Roman" w:eastAsia="標楷體" w:hAnsi="Times New Roman"/>
                <w:bCs/>
                <w:szCs w:val="24"/>
              </w:rPr>
            </w:pPr>
            <w:r>
              <w:rPr>
                <w:rFonts w:ascii="Times New Roman" w:eastAsia="標楷體" w:hAnsi="Times New Roman" w:hint="eastAsia"/>
                <w:bCs/>
                <w:szCs w:val="24"/>
              </w:rPr>
              <w:t xml:space="preserve">　　　　</w:t>
            </w:r>
            <w:r w:rsidRPr="00592A2A">
              <w:rPr>
                <w:rFonts w:ascii="Times New Roman" w:eastAsia="標楷體" w:hAnsi="Times New Roman" w:hint="eastAsia"/>
                <w:bCs/>
                <w:szCs w:val="24"/>
              </w:rPr>
              <w:t>１、資料查詢及存放場所，嚴禁非相關人員進入、停留。</w:t>
            </w:r>
          </w:p>
          <w:p w:rsidR="00592A2A" w:rsidRPr="00592A2A" w:rsidRDefault="00592A2A" w:rsidP="008263B5">
            <w:pPr>
              <w:adjustRightInd w:val="0"/>
              <w:ind w:left="1306" w:hangingChars="544" w:hanging="1306"/>
              <w:jc w:val="both"/>
              <w:rPr>
                <w:rFonts w:ascii="Times New Roman" w:eastAsia="標楷體" w:hAnsi="Times New Roman"/>
                <w:bCs/>
                <w:szCs w:val="24"/>
              </w:rPr>
            </w:pPr>
            <w:r>
              <w:rPr>
                <w:rFonts w:ascii="Times New Roman" w:eastAsia="標楷體" w:hAnsi="Times New Roman" w:hint="eastAsia"/>
                <w:bCs/>
                <w:szCs w:val="24"/>
              </w:rPr>
              <w:t xml:space="preserve">　　　　</w:t>
            </w:r>
            <w:r w:rsidRPr="00592A2A">
              <w:rPr>
                <w:rFonts w:ascii="Times New Roman" w:eastAsia="標楷體" w:hAnsi="Times New Roman" w:hint="eastAsia"/>
                <w:bCs/>
                <w:szCs w:val="24"/>
              </w:rPr>
              <w:t>２、資料查詢、輸出及傳送，均需採取適當之保密措施。</w:t>
            </w:r>
          </w:p>
          <w:p w:rsidR="00592A2A" w:rsidRPr="00592A2A" w:rsidRDefault="00592A2A" w:rsidP="008263B5">
            <w:pPr>
              <w:adjustRightInd w:val="0"/>
              <w:ind w:left="1320" w:hangingChars="550" w:hanging="1320"/>
              <w:jc w:val="both"/>
              <w:rPr>
                <w:rFonts w:ascii="Times New Roman" w:eastAsia="標楷體" w:hAnsi="Times New Roman"/>
                <w:bCs/>
                <w:szCs w:val="24"/>
              </w:rPr>
            </w:pPr>
            <w:r>
              <w:rPr>
                <w:rFonts w:ascii="Times New Roman" w:eastAsia="標楷體" w:hAnsi="Times New Roman" w:hint="eastAsia"/>
                <w:bCs/>
                <w:szCs w:val="24"/>
              </w:rPr>
              <w:t xml:space="preserve">　　　　</w:t>
            </w:r>
            <w:r w:rsidRPr="00592A2A">
              <w:rPr>
                <w:rFonts w:ascii="Times New Roman" w:eastAsia="標楷體" w:hAnsi="Times New Roman" w:hint="eastAsia"/>
                <w:bCs/>
                <w:szCs w:val="24"/>
              </w:rPr>
              <w:t>３、使用單位應自行列冊管理，綜合計畫科會同政風室每年實施內部稽核。</w:t>
            </w:r>
            <w:r w:rsidRPr="00592A2A">
              <w:rPr>
                <w:rFonts w:ascii="Times New Roman" w:eastAsia="標楷體" w:hAnsi="Times New Roman" w:hint="eastAsia"/>
                <w:bCs/>
                <w:szCs w:val="24"/>
              </w:rPr>
              <w:t xml:space="preserve">  </w:t>
            </w:r>
          </w:p>
          <w:p w:rsidR="00592A2A" w:rsidRPr="00592A2A" w:rsidRDefault="00592A2A" w:rsidP="008263B5">
            <w:pPr>
              <w:adjustRightInd w:val="0"/>
              <w:ind w:left="1320" w:hangingChars="550" w:hanging="1320"/>
              <w:jc w:val="both"/>
              <w:rPr>
                <w:rFonts w:ascii="Times New Roman" w:eastAsia="標楷體" w:hAnsi="Times New Roman"/>
                <w:bCs/>
                <w:szCs w:val="24"/>
              </w:rPr>
            </w:pPr>
            <w:r>
              <w:rPr>
                <w:rFonts w:ascii="Times New Roman" w:eastAsia="標楷體" w:hAnsi="Times New Roman" w:hint="eastAsia"/>
                <w:bCs/>
                <w:szCs w:val="24"/>
              </w:rPr>
              <w:t xml:space="preserve">　　　　</w:t>
            </w:r>
            <w:r w:rsidRPr="00592A2A">
              <w:rPr>
                <w:rFonts w:ascii="Times New Roman" w:eastAsia="標楷體" w:hAnsi="Times New Roman" w:hint="eastAsia"/>
                <w:bCs/>
                <w:szCs w:val="24"/>
              </w:rPr>
              <w:t>４、配合機關外部稽核，由綜合計畫科提供查核所需資料。</w:t>
            </w:r>
          </w:p>
          <w:p w:rsidR="00592A2A" w:rsidRPr="00592A2A" w:rsidRDefault="00592A2A" w:rsidP="008263B5">
            <w:pPr>
              <w:adjustRightInd w:val="0"/>
              <w:jc w:val="both"/>
              <w:rPr>
                <w:rFonts w:ascii="Times New Roman" w:eastAsia="標楷體" w:hAnsi="Times New Roman"/>
                <w:bCs/>
                <w:szCs w:val="24"/>
              </w:rPr>
            </w:pPr>
            <w:r>
              <w:rPr>
                <w:rFonts w:ascii="Times New Roman" w:eastAsia="標楷體" w:hAnsi="Times New Roman" w:hint="eastAsia"/>
                <w:bCs/>
                <w:szCs w:val="24"/>
              </w:rPr>
              <w:t xml:space="preserve">　</w:t>
            </w:r>
            <w:r w:rsidRPr="00592A2A">
              <w:rPr>
                <w:rFonts w:ascii="Times New Roman" w:eastAsia="標楷體" w:hAnsi="Times New Roman" w:hint="eastAsia"/>
                <w:bCs/>
                <w:szCs w:val="24"/>
              </w:rPr>
              <w:t>（二）分層權限管理：</w:t>
            </w:r>
          </w:p>
          <w:p w:rsidR="00592A2A" w:rsidRPr="00592A2A" w:rsidRDefault="00592A2A" w:rsidP="008263B5">
            <w:pPr>
              <w:adjustRightInd w:val="0"/>
              <w:ind w:left="1320" w:hangingChars="550" w:hanging="1320"/>
              <w:jc w:val="both"/>
              <w:rPr>
                <w:rFonts w:ascii="Times New Roman" w:eastAsia="標楷體" w:hAnsi="Times New Roman"/>
                <w:bCs/>
                <w:szCs w:val="24"/>
              </w:rPr>
            </w:pPr>
            <w:r>
              <w:rPr>
                <w:rFonts w:ascii="Times New Roman" w:eastAsia="標楷體" w:hAnsi="Times New Roman" w:hint="eastAsia"/>
                <w:bCs/>
                <w:szCs w:val="24"/>
              </w:rPr>
              <w:t xml:space="preserve">　　　　</w:t>
            </w:r>
            <w:r w:rsidRPr="00592A2A">
              <w:rPr>
                <w:rFonts w:ascii="Times New Roman" w:eastAsia="標楷體" w:hAnsi="Times New Roman" w:hint="eastAsia"/>
                <w:bCs/>
                <w:szCs w:val="24"/>
              </w:rPr>
              <w:t>１、綜合計畫科專責人員：負責戶役政資料使用申請之初步審核。</w:t>
            </w:r>
          </w:p>
          <w:p w:rsidR="00592A2A" w:rsidRPr="00592A2A" w:rsidRDefault="00592A2A" w:rsidP="008263B5">
            <w:pPr>
              <w:adjustRightInd w:val="0"/>
              <w:ind w:left="1440" w:hangingChars="600" w:hanging="1440"/>
              <w:jc w:val="both"/>
              <w:rPr>
                <w:rFonts w:ascii="Times New Roman" w:eastAsia="標楷體" w:hAnsi="Times New Roman"/>
                <w:bCs/>
                <w:szCs w:val="24"/>
              </w:rPr>
            </w:pPr>
            <w:r>
              <w:rPr>
                <w:rFonts w:ascii="Times New Roman" w:eastAsia="標楷體" w:hAnsi="Times New Roman" w:hint="eastAsia"/>
                <w:bCs/>
                <w:szCs w:val="24"/>
              </w:rPr>
              <w:t xml:space="preserve">　　　　</w:t>
            </w:r>
            <w:r w:rsidRPr="00592A2A">
              <w:rPr>
                <w:rFonts w:ascii="Times New Roman" w:eastAsia="標楷體" w:hAnsi="Times New Roman" w:hint="eastAsia"/>
                <w:bCs/>
                <w:szCs w:val="24"/>
              </w:rPr>
              <w:t>２、單位使用人員：依業務需要，填寫帳號申請與保密切結書，簽會綜合計畫科</w:t>
            </w:r>
            <w:r w:rsidRPr="00592A2A">
              <w:rPr>
                <w:rFonts w:ascii="Times New Roman" w:eastAsia="標楷體" w:hAnsi="Times New Roman" w:hint="eastAsia"/>
                <w:bCs/>
                <w:szCs w:val="24"/>
              </w:rPr>
              <w:lastRenderedPageBreak/>
              <w:t>後，經民政局審查同意後始得使用。</w:t>
            </w:r>
          </w:p>
          <w:p w:rsidR="00592A2A" w:rsidRPr="00592A2A" w:rsidRDefault="00592A2A" w:rsidP="008263B5">
            <w:pPr>
              <w:adjustRightInd w:val="0"/>
              <w:jc w:val="both"/>
              <w:rPr>
                <w:rFonts w:ascii="Times New Roman" w:eastAsia="標楷體" w:hAnsi="Times New Roman"/>
                <w:bCs/>
                <w:szCs w:val="24"/>
              </w:rPr>
            </w:pPr>
            <w:r>
              <w:rPr>
                <w:rFonts w:ascii="Times New Roman" w:eastAsia="標楷體" w:hAnsi="Times New Roman" w:hint="eastAsia"/>
                <w:bCs/>
                <w:szCs w:val="24"/>
              </w:rPr>
              <w:t xml:space="preserve">　</w:t>
            </w:r>
            <w:r w:rsidRPr="00592A2A">
              <w:rPr>
                <w:rFonts w:ascii="Times New Roman" w:eastAsia="標楷體" w:hAnsi="Times New Roman" w:hint="eastAsia"/>
                <w:bCs/>
                <w:szCs w:val="24"/>
              </w:rPr>
              <w:t>（三）使用者管理：</w:t>
            </w:r>
          </w:p>
          <w:p w:rsidR="00592A2A" w:rsidRPr="00592A2A" w:rsidRDefault="00592A2A" w:rsidP="008263B5">
            <w:pPr>
              <w:adjustRightInd w:val="0"/>
              <w:ind w:left="1320" w:hangingChars="550" w:hanging="1320"/>
              <w:jc w:val="both"/>
              <w:rPr>
                <w:rFonts w:ascii="Times New Roman" w:eastAsia="標楷體" w:hAnsi="Times New Roman"/>
                <w:bCs/>
                <w:szCs w:val="24"/>
              </w:rPr>
            </w:pPr>
            <w:r>
              <w:rPr>
                <w:rFonts w:ascii="Times New Roman" w:eastAsia="標楷體" w:hAnsi="Times New Roman" w:hint="eastAsia"/>
                <w:bCs/>
                <w:szCs w:val="24"/>
              </w:rPr>
              <w:t xml:space="preserve">　　　　</w:t>
            </w:r>
            <w:r w:rsidRPr="00592A2A">
              <w:rPr>
                <w:rFonts w:ascii="Times New Roman" w:eastAsia="標楷體" w:hAnsi="Times New Roman" w:hint="eastAsia"/>
                <w:bCs/>
                <w:szCs w:val="24"/>
              </w:rPr>
              <w:t>１、帳號與密碼應善盡保管，不得任意借予他人使用或張貼於易洩密位置。</w:t>
            </w:r>
          </w:p>
          <w:p w:rsidR="00592A2A" w:rsidRPr="00592A2A" w:rsidRDefault="00592A2A" w:rsidP="008263B5">
            <w:pPr>
              <w:adjustRightInd w:val="0"/>
              <w:ind w:left="1320" w:hangingChars="550" w:hanging="1320"/>
              <w:jc w:val="both"/>
              <w:rPr>
                <w:rFonts w:ascii="Times New Roman" w:eastAsia="標楷體" w:hAnsi="Times New Roman"/>
                <w:bCs/>
                <w:szCs w:val="24"/>
              </w:rPr>
            </w:pPr>
            <w:r>
              <w:rPr>
                <w:rFonts w:ascii="Times New Roman" w:eastAsia="標楷體" w:hAnsi="Times New Roman" w:hint="eastAsia"/>
                <w:bCs/>
                <w:szCs w:val="24"/>
              </w:rPr>
              <w:t xml:space="preserve">　　　　</w:t>
            </w:r>
            <w:r w:rsidRPr="00592A2A">
              <w:rPr>
                <w:rFonts w:ascii="Times New Roman" w:eastAsia="標楷體" w:hAnsi="Times New Roman" w:hint="eastAsia"/>
                <w:bCs/>
                <w:szCs w:val="24"/>
              </w:rPr>
              <w:t>２、密碼長度為</w:t>
            </w:r>
            <w:r w:rsidR="00A96168" w:rsidRPr="00BB0642">
              <w:rPr>
                <w:rFonts w:ascii="Times New Roman" w:eastAsia="標楷體" w:hAnsi="Times New Roman" w:hint="eastAsia"/>
                <w:bCs/>
                <w:szCs w:val="24"/>
              </w:rPr>
              <w:t>十二</w:t>
            </w:r>
            <w:r w:rsidRPr="00592A2A">
              <w:rPr>
                <w:rFonts w:ascii="Times New Roman" w:eastAsia="標楷體" w:hAnsi="Times New Roman" w:hint="eastAsia"/>
                <w:bCs/>
                <w:szCs w:val="24"/>
              </w:rPr>
              <w:t>碼，應包含英文、數字及特殊符號，並定期更新，如發現有洩密之虞，應立即更換。</w:t>
            </w:r>
          </w:p>
          <w:p w:rsidR="00592A2A" w:rsidRPr="00592A2A" w:rsidRDefault="00592A2A" w:rsidP="008263B5">
            <w:pPr>
              <w:adjustRightInd w:val="0"/>
              <w:ind w:left="1320" w:hangingChars="550" w:hanging="1320"/>
              <w:jc w:val="both"/>
              <w:rPr>
                <w:rFonts w:ascii="Times New Roman" w:eastAsia="標楷體" w:hAnsi="Times New Roman"/>
                <w:bCs/>
                <w:szCs w:val="24"/>
              </w:rPr>
            </w:pPr>
            <w:r>
              <w:rPr>
                <w:rFonts w:ascii="Times New Roman" w:eastAsia="標楷體" w:hAnsi="Times New Roman" w:hint="eastAsia"/>
                <w:bCs/>
                <w:szCs w:val="24"/>
              </w:rPr>
              <w:t xml:space="preserve">　　　　</w:t>
            </w:r>
            <w:r w:rsidRPr="00592A2A">
              <w:rPr>
                <w:rFonts w:ascii="Times New Roman" w:eastAsia="標楷體" w:hAnsi="Times New Roman" w:hint="eastAsia"/>
                <w:bCs/>
                <w:szCs w:val="24"/>
              </w:rPr>
              <w:t>３、使用者及使用單位主管停（離）職與業務調整或職務調動時，使用單位簽會綜合計畫科後，函請民政局註銷其權限。</w:t>
            </w:r>
          </w:p>
          <w:p w:rsidR="00592A2A" w:rsidRPr="00592A2A" w:rsidRDefault="00592A2A" w:rsidP="008263B5">
            <w:pPr>
              <w:adjustRightInd w:val="0"/>
              <w:jc w:val="both"/>
              <w:rPr>
                <w:rFonts w:ascii="Times New Roman" w:eastAsia="標楷體" w:hAnsi="Times New Roman"/>
                <w:bCs/>
                <w:szCs w:val="24"/>
              </w:rPr>
            </w:pPr>
            <w:r>
              <w:rPr>
                <w:rFonts w:ascii="Times New Roman" w:eastAsia="標楷體" w:hAnsi="Times New Roman" w:hint="eastAsia"/>
                <w:bCs/>
                <w:szCs w:val="24"/>
              </w:rPr>
              <w:t xml:space="preserve">　</w:t>
            </w:r>
            <w:r w:rsidRPr="00592A2A">
              <w:rPr>
                <w:rFonts w:ascii="Times New Roman" w:eastAsia="標楷體" w:hAnsi="Times New Roman" w:hint="eastAsia"/>
                <w:bCs/>
                <w:szCs w:val="24"/>
              </w:rPr>
              <w:t>（四）連線電腦設備管理：</w:t>
            </w:r>
          </w:p>
          <w:p w:rsidR="00592A2A" w:rsidRPr="00592A2A" w:rsidRDefault="00592A2A" w:rsidP="008263B5">
            <w:pPr>
              <w:adjustRightInd w:val="0"/>
              <w:ind w:left="1440" w:hangingChars="600" w:hanging="1440"/>
              <w:jc w:val="both"/>
              <w:rPr>
                <w:rFonts w:ascii="Times New Roman" w:eastAsia="標楷體" w:hAnsi="Times New Roman"/>
                <w:bCs/>
                <w:szCs w:val="24"/>
              </w:rPr>
            </w:pPr>
            <w:r>
              <w:rPr>
                <w:rFonts w:ascii="Times New Roman" w:eastAsia="標楷體" w:hAnsi="Times New Roman" w:hint="eastAsia"/>
                <w:bCs/>
                <w:szCs w:val="24"/>
              </w:rPr>
              <w:t xml:space="preserve">　　　　</w:t>
            </w:r>
            <w:r w:rsidRPr="00592A2A">
              <w:rPr>
                <w:rFonts w:ascii="Times New Roman" w:eastAsia="標楷體" w:hAnsi="Times New Roman" w:hint="eastAsia"/>
                <w:bCs/>
                <w:szCs w:val="24"/>
              </w:rPr>
              <w:t>１、連線電腦設備須設定螢幕保護密碼，使用者離開後，須退出使用環境，於每日下班前確實關機，以防資料外洩。</w:t>
            </w:r>
          </w:p>
          <w:p w:rsidR="00592A2A" w:rsidRPr="00592A2A" w:rsidRDefault="00592A2A" w:rsidP="008263B5">
            <w:pPr>
              <w:adjustRightInd w:val="0"/>
              <w:ind w:left="1440" w:hangingChars="600" w:hanging="1440"/>
              <w:jc w:val="both"/>
              <w:rPr>
                <w:rFonts w:ascii="Times New Roman" w:eastAsia="標楷體" w:hAnsi="Times New Roman"/>
                <w:bCs/>
                <w:szCs w:val="24"/>
              </w:rPr>
            </w:pPr>
            <w:r>
              <w:rPr>
                <w:rFonts w:ascii="Times New Roman" w:eastAsia="標楷體" w:hAnsi="Times New Roman" w:hint="eastAsia"/>
                <w:bCs/>
                <w:szCs w:val="24"/>
              </w:rPr>
              <w:t xml:space="preserve">　　　　</w:t>
            </w:r>
            <w:r w:rsidRPr="00592A2A">
              <w:rPr>
                <w:rFonts w:ascii="Times New Roman" w:eastAsia="標楷體" w:hAnsi="Times New Roman" w:hint="eastAsia"/>
                <w:bCs/>
                <w:szCs w:val="24"/>
              </w:rPr>
              <w:t>２、連線電腦設備</w:t>
            </w:r>
            <w:r w:rsidRPr="00592A2A">
              <w:rPr>
                <w:rFonts w:ascii="Times New Roman" w:eastAsia="標楷體" w:hAnsi="Times New Roman" w:hint="eastAsia"/>
                <w:bCs/>
                <w:szCs w:val="24"/>
              </w:rPr>
              <w:t>IP</w:t>
            </w:r>
            <w:r w:rsidRPr="00592A2A">
              <w:rPr>
                <w:rFonts w:ascii="Times New Roman" w:eastAsia="標楷體" w:hAnsi="Times New Roman" w:hint="eastAsia"/>
                <w:bCs/>
                <w:szCs w:val="24"/>
              </w:rPr>
              <w:t>位址不得任意變更，如需要異動，應簽會綜合計畫科調整設定。</w:t>
            </w:r>
          </w:p>
          <w:p w:rsidR="00592A2A" w:rsidRPr="00592A2A" w:rsidRDefault="00592A2A" w:rsidP="008263B5">
            <w:pPr>
              <w:adjustRightInd w:val="0"/>
              <w:jc w:val="both"/>
              <w:rPr>
                <w:rFonts w:ascii="Times New Roman" w:eastAsia="標楷體" w:hAnsi="Times New Roman"/>
                <w:bCs/>
                <w:szCs w:val="24"/>
              </w:rPr>
            </w:pPr>
            <w:r>
              <w:rPr>
                <w:rFonts w:ascii="Times New Roman" w:eastAsia="標楷體" w:hAnsi="Times New Roman" w:hint="eastAsia"/>
                <w:bCs/>
                <w:szCs w:val="24"/>
              </w:rPr>
              <w:t xml:space="preserve">　</w:t>
            </w:r>
            <w:r w:rsidRPr="00592A2A">
              <w:rPr>
                <w:rFonts w:ascii="Times New Roman" w:eastAsia="標楷體" w:hAnsi="Times New Roman" w:hint="eastAsia"/>
                <w:bCs/>
                <w:szCs w:val="24"/>
              </w:rPr>
              <w:t>（五）戶役政資料運用管理：</w:t>
            </w:r>
          </w:p>
          <w:p w:rsidR="00592A2A" w:rsidRPr="00592A2A" w:rsidRDefault="00592A2A" w:rsidP="008263B5">
            <w:pPr>
              <w:adjustRightInd w:val="0"/>
              <w:jc w:val="both"/>
              <w:rPr>
                <w:rFonts w:ascii="Times New Roman" w:eastAsia="標楷體" w:hAnsi="Times New Roman"/>
                <w:bCs/>
                <w:szCs w:val="24"/>
              </w:rPr>
            </w:pPr>
            <w:r>
              <w:rPr>
                <w:rFonts w:ascii="Times New Roman" w:eastAsia="標楷體" w:hAnsi="Times New Roman" w:hint="eastAsia"/>
                <w:bCs/>
                <w:szCs w:val="24"/>
              </w:rPr>
              <w:t xml:space="preserve">　　　　</w:t>
            </w:r>
            <w:r w:rsidRPr="00592A2A">
              <w:rPr>
                <w:rFonts w:ascii="Times New Roman" w:eastAsia="標楷體" w:hAnsi="Times New Roman" w:hint="eastAsia"/>
                <w:bCs/>
                <w:szCs w:val="24"/>
              </w:rPr>
              <w:t>１、查詢紀錄須保留五年以上。</w:t>
            </w:r>
          </w:p>
          <w:p w:rsidR="00592A2A" w:rsidRPr="00592A2A" w:rsidRDefault="00592A2A" w:rsidP="008263B5">
            <w:pPr>
              <w:adjustRightInd w:val="0"/>
              <w:jc w:val="both"/>
              <w:rPr>
                <w:rFonts w:ascii="Times New Roman" w:eastAsia="標楷體" w:hAnsi="Times New Roman"/>
                <w:bCs/>
                <w:szCs w:val="24"/>
              </w:rPr>
            </w:pPr>
            <w:r>
              <w:rPr>
                <w:rFonts w:ascii="Times New Roman" w:eastAsia="標楷體" w:hAnsi="Times New Roman" w:hint="eastAsia"/>
                <w:bCs/>
                <w:szCs w:val="24"/>
              </w:rPr>
              <w:t xml:space="preserve">　　　　</w:t>
            </w:r>
            <w:r w:rsidRPr="00592A2A">
              <w:rPr>
                <w:rFonts w:ascii="Times New Roman" w:eastAsia="標楷體" w:hAnsi="Times New Roman" w:hint="eastAsia"/>
                <w:bCs/>
                <w:szCs w:val="24"/>
              </w:rPr>
              <w:t>２、不得任意拷貝。</w:t>
            </w:r>
          </w:p>
          <w:p w:rsidR="00592A2A" w:rsidRPr="00592A2A" w:rsidRDefault="00592A2A" w:rsidP="008263B5">
            <w:pPr>
              <w:adjustRightInd w:val="0"/>
              <w:ind w:left="1440" w:hangingChars="600" w:hanging="1440"/>
              <w:jc w:val="both"/>
              <w:rPr>
                <w:rFonts w:ascii="Times New Roman" w:eastAsia="標楷體" w:hAnsi="Times New Roman"/>
                <w:bCs/>
                <w:szCs w:val="24"/>
              </w:rPr>
            </w:pPr>
            <w:r>
              <w:rPr>
                <w:rFonts w:ascii="Times New Roman" w:eastAsia="標楷體" w:hAnsi="Times New Roman" w:hint="eastAsia"/>
                <w:bCs/>
                <w:szCs w:val="24"/>
              </w:rPr>
              <w:t xml:space="preserve">　　　　</w:t>
            </w:r>
            <w:r w:rsidRPr="00592A2A">
              <w:rPr>
                <w:rFonts w:ascii="Times New Roman" w:eastAsia="標楷體" w:hAnsi="Times New Roman" w:hint="eastAsia"/>
                <w:bCs/>
                <w:szCs w:val="24"/>
              </w:rPr>
              <w:t>３、應避免非業務權責人員閱覽、擷取或破壞。</w:t>
            </w:r>
          </w:p>
          <w:p w:rsidR="00592A2A" w:rsidRPr="00592A2A" w:rsidRDefault="00592A2A" w:rsidP="008263B5">
            <w:pPr>
              <w:adjustRightInd w:val="0"/>
              <w:ind w:left="1440" w:hangingChars="600" w:hanging="1440"/>
              <w:jc w:val="both"/>
              <w:rPr>
                <w:rFonts w:ascii="Times New Roman" w:eastAsia="標楷體" w:hAnsi="Times New Roman"/>
                <w:bCs/>
                <w:szCs w:val="24"/>
              </w:rPr>
            </w:pPr>
            <w:r>
              <w:rPr>
                <w:rFonts w:ascii="Times New Roman" w:eastAsia="標楷體" w:hAnsi="Times New Roman" w:hint="eastAsia"/>
                <w:bCs/>
                <w:szCs w:val="24"/>
              </w:rPr>
              <w:t xml:space="preserve">　　　　</w:t>
            </w:r>
            <w:r w:rsidRPr="00592A2A">
              <w:rPr>
                <w:rFonts w:ascii="Times New Roman" w:eastAsia="標楷體" w:hAnsi="Times New Roman" w:hint="eastAsia"/>
                <w:bCs/>
                <w:szCs w:val="24"/>
              </w:rPr>
              <w:t>４、不得經由電話及傳真方式傳送。</w:t>
            </w:r>
          </w:p>
          <w:p w:rsidR="00592A2A" w:rsidRPr="00592A2A" w:rsidRDefault="00592A2A" w:rsidP="008263B5">
            <w:pPr>
              <w:adjustRightInd w:val="0"/>
              <w:ind w:left="1440" w:hangingChars="600" w:hanging="1440"/>
              <w:jc w:val="both"/>
              <w:rPr>
                <w:rFonts w:ascii="Times New Roman" w:eastAsia="標楷體" w:hAnsi="Times New Roman"/>
                <w:bCs/>
                <w:szCs w:val="24"/>
              </w:rPr>
            </w:pPr>
            <w:r>
              <w:rPr>
                <w:rFonts w:ascii="Times New Roman" w:eastAsia="標楷體" w:hAnsi="Times New Roman" w:hint="eastAsia"/>
                <w:bCs/>
                <w:szCs w:val="24"/>
              </w:rPr>
              <w:t xml:space="preserve">　　　　</w:t>
            </w:r>
            <w:r w:rsidRPr="00592A2A">
              <w:rPr>
                <w:rFonts w:ascii="Times New Roman" w:eastAsia="標楷體" w:hAnsi="Times New Roman" w:hint="eastAsia"/>
                <w:bCs/>
                <w:szCs w:val="24"/>
              </w:rPr>
              <w:t>５、不得透過網路方式交付戶役政資料電子檔。</w:t>
            </w:r>
          </w:p>
          <w:p w:rsidR="00592A2A" w:rsidRPr="00592A2A" w:rsidRDefault="00592A2A" w:rsidP="008263B5">
            <w:pPr>
              <w:adjustRightInd w:val="0"/>
              <w:ind w:left="1440" w:hangingChars="600" w:hanging="1440"/>
              <w:jc w:val="both"/>
              <w:rPr>
                <w:rFonts w:ascii="Times New Roman" w:eastAsia="標楷體" w:hAnsi="Times New Roman"/>
                <w:bCs/>
                <w:szCs w:val="24"/>
              </w:rPr>
            </w:pPr>
            <w:r>
              <w:rPr>
                <w:rFonts w:ascii="Times New Roman" w:eastAsia="標楷體" w:hAnsi="Times New Roman" w:hint="eastAsia"/>
                <w:bCs/>
                <w:szCs w:val="24"/>
              </w:rPr>
              <w:t xml:space="preserve">　　　　</w:t>
            </w:r>
            <w:r w:rsidRPr="00592A2A">
              <w:rPr>
                <w:rFonts w:ascii="Times New Roman" w:eastAsia="標楷體" w:hAnsi="Times New Roman" w:hint="eastAsia"/>
                <w:bCs/>
                <w:szCs w:val="24"/>
              </w:rPr>
              <w:t>６、戶役政資料電子檔之傳送與處理須採行適當之保護措施，涉及個人資料之識別者應加密保護。</w:t>
            </w:r>
          </w:p>
          <w:p w:rsidR="00936777" w:rsidRPr="007C5A22" w:rsidRDefault="00592A2A" w:rsidP="008263B5">
            <w:pPr>
              <w:adjustRightInd w:val="0"/>
              <w:ind w:left="1440" w:hangingChars="600" w:hanging="1440"/>
              <w:jc w:val="both"/>
              <w:rPr>
                <w:rFonts w:ascii="Times New Roman" w:eastAsia="標楷體" w:hAnsi="Times New Roman"/>
                <w:bCs/>
                <w:szCs w:val="24"/>
              </w:rPr>
            </w:pPr>
            <w:r>
              <w:rPr>
                <w:rFonts w:ascii="Times New Roman" w:eastAsia="標楷體" w:hAnsi="Times New Roman" w:hint="eastAsia"/>
                <w:bCs/>
                <w:szCs w:val="24"/>
              </w:rPr>
              <w:lastRenderedPageBreak/>
              <w:t xml:space="preserve">　　　　</w:t>
            </w:r>
            <w:r w:rsidRPr="00592A2A">
              <w:rPr>
                <w:rFonts w:ascii="Times New Roman" w:eastAsia="標楷體" w:hAnsi="Times New Roman" w:hint="eastAsia"/>
                <w:bCs/>
                <w:szCs w:val="24"/>
              </w:rPr>
              <w:t>７、戶役政資料使用後需以碎紙機銷毀紙本報表，並刪除相關電子檔案，相關使用人員並負保密之責。</w:t>
            </w:r>
          </w:p>
        </w:tc>
        <w:tc>
          <w:tcPr>
            <w:tcW w:w="4395" w:type="dxa"/>
            <w:shd w:val="clear" w:color="auto" w:fill="auto"/>
          </w:tcPr>
          <w:p w:rsidR="00936777" w:rsidRPr="007C5A22" w:rsidRDefault="00091294" w:rsidP="008263B5">
            <w:pPr>
              <w:ind w:left="38" w:hangingChars="16" w:hanging="38"/>
              <w:jc w:val="both"/>
              <w:rPr>
                <w:rFonts w:ascii="Times New Roman" w:eastAsia="標楷體" w:hAnsi="Times New Roman"/>
                <w:bCs/>
                <w:szCs w:val="24"/>
              </w:rPr>
            </w:pPr>
            <w:r w:rsidRPr="00091294">
              <w:rPr>
                <w:rFonts w:ascii="Times New Roman" w:eastAsia="標楷體" w:hAnsi="Times New Roman" w:hint="eastAsia"/>
                <w:bCs/>
                <w:szCs w:val="24"/>
              </w:rPr>
              <w:lastRenderedPageBreak/>
              <w:t>訂定資訊安全管理規定</w:t>
            </w:r>
            <w:r w:rsidR="00CB3CC7">
              <w:rPr>
                <w:rFonts w:ascii="Times New Roman" w:eastAsia="標楷體" w:hAnsi="Times New Roman" w:hint="eastAsia"/>
                <w:bCs/>
                <w:szCs w:val="24"/>
              </w:rPr>
              <w:t>，規範資料使用權限申請、存取、稽核、儲存、運用等管制規定。</w:t>
            </w:r>
          </w:p>
        </w:tc>
      </w:tr>
      <w:tr w:rsidR="00936777" w:rsidRPr="007C5A22" w:rsidTr="008263B5">
        <w:tc>
          <w:tcPr>
            <w:tcW w:w="4394" w:type="dxa"/>
            <w:shd w:val="clear" w:color="auto" w:fill="auto"/>
          </w:tcPr>
          <w:p w:rsidR="00936777" w:rsidRPr="007C5A22" w:rsidRDefault="00936777" w:rsidP="008263B5">
            <w:pPr>
              <w:ind w:left="480" w:hangingChars="200" w:hanging="480"/>
              <w:jc w:val="both"/>
              <w:rPr>
                <w:rFonts w:ascii="Times New Roman" w:eastAsia="標楷體" w:hAnsi="Times New Roman"/>
                <w:bCs/>
                <w:szCs w:val="24"/>
              </w:rPr>
            </w:pPr>
            <w:r w:rsidRPr="007C5A22">
              <w:rPr>
                <w:rFonts w:ascii="Times New Roman" w:eastAsia="標楷體" w:hAnsi="Times New Roman"/>
                <w:bCs/>
                <w:szCs w:val="24"/>
              </w:rPr>
              <w:lastRenderedPageBreak/>
              <w:t>五、</w:t>
            </w:r>
            <w:r w:rsidR="00592A2A" w:rsidRPr="00592A2A">
              <w:rPr>
                <w:rFonts w:ascii="Times New Roman" w:eastAsia="標楷體" w:hAnsi="Times New Roman" w:hint="eastAsia"/>
                <w:bCs/>
                <w:szCs w:val="24"/>
              </w:rPr>
              <w:t>使用戶役政資料者，應正當保管、處理及利用所取得之資料，其違反相關規定者，應依下列規定究辦：</w:t>
            </w:r>
          </w:p>
          <w:p w:rsidR="00592A2A" w:rsidRPr="00592A2A" w:rsidRDefault="00592A2A" w:rsidP="008263B5">
            <w:pPr>
              <w:adjustRightInd w:val="0"/>
              <w:ind w:left="840" w:hangingChars="350" w:hanging="840"/>
              <w:jc w:val="both"/>
              <w:rPr>
                <w:rFonts w:ascii="Times New Roman" w:eastAsia="標楷體" w:hAnsi="Times New Roman"/>
                <w:bCs/>
                <w:szCs w:val="24"/>
              </w:rPr>
            </w:pPr>
            <w:r>
              <w:rPr>
                <w:rFonts w:ascii="Times New Roman" w:eastAsia="標楷體" w:hAnsi="Times New Roman" w:hint="eastAsia"/>
                <w:bCs/>
                <w:szCs w:val="24"/>
              </w:rPr>
              <w:t xml:space="preserve">　</w:t>
            </w:r>
            <w:r w:rsidRPr="00592A2A">
              <w:rPr>
                <w:rFonts w:ascii="Times New Roman" w:eastAsia="標楷體" w:hAnsi="Times New Roman" w:hint="eastAsia"/>
                <w:bCs/>
                <w:szCs w:val="24"/>
              </w:rPr>
              <w:t>（一）使用單位或使用者違法、不當使用戶役政資料者，應由使用單位或使用者依個人資料保護法或其他法律之規定負完全責任。</w:t>
            </w:r>
          </w:p>
          <w:p w:rsidR="00936777" w:rsidRPr="007C5A22" w:rsidRDefault="00592A2A" w:rsidP="008263B5">
            <w:pPr>
              <w:adjustRightInd w:val="0"/>
              <w:ind w:left="840" w:hangingChars="350" w:hanging="840"/>
              <w:jc w:val="both"/>
              <w:rPr>
                <w:rFonts w:ascii="Times New Roman" w:eastAsia="標楷體" w:hAnsi="Times New Roman"/>
                <w:bCs/>
                <w:szCs w:val="24"/>
              </w:rPr>
            </w:pPr>
            <w:r>
              <w:rPr>
                <w:rFonts w:ascii="Times New Roman" w:eastAsia="標楷體" w:hAnsi="Times New Roman" w:hint="eastAsia"/>
                <w:bCs/>
                <w:szCs w:val="24"/>
              </w:rPr>
              <w:t xml:space="preserve">　</w:t>
            </w:r>
            <w:r w:rsidRPr="00592A2A">
              <w:rPr>
                <w:rFonts w:ascii="Times New Roman" w:eastAsia="標楷體" w:hAnsi="Times New Roman" w:hint="eastAsia"/>
                <w:bCs/>
                <w:szCs w:val="24"/>
              </w:rPr>
              <w:t>（二）經稽核發現缺失之使用者，要求改善仍未改進者，綜合計畫科得簽報機關首長懲處。</w:t>
            </w:r>
          </w:p>
        </w:tc>
        <w:tc>
          <w:tcPr>
            <w:tcW w:w="4395" w:type="dxa"/>
            <w:shd w:val="clear" w:color="auto" w:fill="auto"/>
          </w:tcPr>
          <w:p w:rsidR="00936777" w:rsidRPr="007C5A22" w:rsidRDefault="00091294" w:rsidP="008263B5">
            <w:pPr>
              <w:jc w:val="both"/>
              <w:rPr>
                <w:rFonts w:ascii="Times New Roman" w:eastAsia="標楷體" w:hAnsi="Times New Roman"/>
                <w:bCs/>
                <w:szCs w:val="24"/>
              </w:rPr>
            </w:pPr>
            <w:r>
              <w:rPr>
                <w:rFonts w:ascii="Times New Roman" w:eastAsia="標楷體" w:hAnsi="Times New Roman" w:hint="eastAsia"/>
                <w:bCs/>
                <w:szCs w:val="24"/>
              </w:rPr>
              <w:t>未能</w:t>
            </w:r>
            <w:r w:rsidRPr="00592A2A">
              <w:rPr>
                <w:rFonts w:ascii="Times New Roman" w:eastAsia="標楷體" w:hAnsi="Times New Roman" w:hint="eastAsia"/>
                <w:bCs/>
                <w:szCs w:val="24"/>
              </w:rPr>
              <w:t>正當保管、處理及利用所取得之資料</w:t>
            </w:r>
            <w:r w:rsidRPr="00091294">
              <w:rPr>
                <w:rFonts w:ascii="Times New Roman" w:eastAsia="標楷體" w:hAnsi="Times New Roman" w:hint="eastAsia"/>
                <w:bCs/>
                <w:szCs w:val="24"/>
              </w:rPr>
              <w:t>，使用</w:t>
            </w:r>
            <w:r>
              <w:rPr>
                <w:rFonts w:ascii="Times New Roman" w:eastAsia="標楷體" w:hAnsi="Times New Roman" w:hint="eastAsia"/>
                <w:bCs/>
                <w:szCs w:val="24"/>
              </w:rPr>
              <w:t>單位</w:t>
            </w:r>
            <w:r w:rsidRPr="00091294">
              <w:rPr>
                <w:rFonts w:ascii="Times New Roman" w:eastAsia="標楷體" w:hAnsi="Times New Roman" w:hint="eastAsia"/>
                <w:bCs/>
                <w:szCs w:val="24"/>
              </w:rPr>
              <w:t>應負</w:t>
            </w:r>
            <w:r>
              <w:rPr>
                <w:rFonts w:ascii="Times New Roman" w:eastAsia="標楷體" w:hAnsi="Times New Roman" w:hint="eastAsia"/>
                <w:bCs/>
                <w:szCs w:val="24"/>
              </w:rPr>
              <w:t>完全</w:t>
            </w:r>
            <w:r w:rsidRPr="00091294">
              <w:rPr>
                <w:rFonts w:ascii="Times New Roman" w:eastAsia="標楷體" w:hAnsi="Times New Roman" w:hint="eastAsia"/>
                <w:bCs/>
                <w:szCs w:val="24"/>
              </w:rPr>
              <w:t>責任，若</w:t>
            </w:r>
            <w:r w:rsidRPr="00592A2A">
              <w:rPr>
                <w:rFonts w:ascii="Times New Roman" w:eastAsia="標楷體" w:hAnsi="Times New Roman" w:hint="eastAsia"/>
                <w:bCs/>
                <w:szCs w:val="24"/>
              </w:rPr>
              <w:t>發現缺失</w:t>
            </w:r>
            <w:r>
              <w:rPr>
                <w:rFonts w:ascii="Times New Roman" w:eastAsia="標楷體" w:hAnsi="Times New Roman" w:hint="eastAsia"/>
                <w:bCs/>
                <w:szCs w:val="24"/>
              </w:rPr>
              <w:t>未改善</w:t>
            </w:r>
            <w:r w:rsidRPr="00091294">
              <w:rPr>
                <w:rFonts w:ascii="Times New Roman" w:eastAsia="標楷體" w:hAnsi="Times New Roman" w:hint="eastAsia"/>
                <w:bCs/>
                <w:szCs w:val="24"/>
              </w:rPr>
              <w:t>，應追究相關失職人員。</w:t>
            </w:r>
          </w:p>
        </w:tc>
      </w:tr>
      <w:tr w:rsidR="00D00B61" w:rsidRPr="007C5A22" w:rsidTr="008263B5">
        <w:tc>
          <w:tcPr>
            <w:tcW w:w="4394" w:type="dxa"/>
            <w:shd w:val="clear" w:color="auto" w:fill="auto"/>
          </w:tcPr>
          <w:p w:rsidR="00D00B61" w:rsidRPr="007C5A22" w:rsidRDefault="00D00B61" w:rsidP="008263B5">
            <w:pPr>
              <w:ind w:left="480" w:hangingChars="200" w:hanging="480"/>
              <w:jc w:val="both"/>
              <w:rPr>
                <w:b/>
                <w:bCs/>
                <w:szCs w:val="24"/>
              </w:rPr>
            </w:pPr>
            <w:r w:rsidRPr="007C5A22">
              <w:rPr>
                <w:rFonts w:ascii="Times New Roman" w:eastAsia="標楷體" w:hAnsi="Times New Roman"/>
                <w:bCs/>
                <w:szCs w:val="24"/>
              </w:rPr>
              <w:t>六、</w:t>
            </w:r>
            <w:r w:rsidRPr="00592A2A">
              <w:rPr>
                <w:rFonts w:ascii="Times New Roman" w:eastAsia="標楷體" w:hAnsi="Times New Roman" w:hint="eastAsia"/>
                <w:bCs/>
                <w:szCs w:val="24"/>
              </w:rPr>
              <w:t>本要點如有未盡事宜，依各機關應用戶役政資訊連結作業及管理要點、各機關申請提供戶籍資料及親等關聯資料辦法、個人資料保護法與相關法規辦理。</w:t>
            </w:r>
          </w:p>
        </w:tc>
        <w:tc>
          <w:tcPr>
            <w:tcW w:w="4395" w:type="dxa"/>
            <w:shd w:val="clear" w:color="auto" w:fill="auto"/>
          </w:tcPr>
          <w:p w:rsidR="00D00B61" w:rsidRPr="007C5A22" w:rsidRDefault="00091294" w:rsidP="008263B5">
            <w:pPr>
              <w:jc w:val="both"/>
              <w:rPr>
                <w:rFonts w:ascii="Times New Roman" w:eastAsia="標楷體" w:hAnsi="Times New Roman"/>
                <w:bCs/>
                <w:szCs w:val="24"/>
              </w:rPr>
            </w:pPr>
            <w:r w:rsidRPr="00091294">
              <w:rPr>
                <w:rFonts w:ascii="Times New Roman" w:eastAsia="標楷體" w:hAnsi="Times New Roman" w:hint="eastAsia"/>
                <w:bCs/>
                <w:szCs w:val="24"/>
              </w:rPr>
              <w:t>本要點未盡事宜說明。</w:t>
            </w:r>
          </w:p>
        </w:tc>
      </w:tr>
    </w:tbl>
    <w:p w:rsidR="008263B5" w:rsidRDefault="008263B5" w:rsidP="001740FF">
      <w:pPr>
        <w:jc w:val="both"/>
      </w:pPr>
      <w:r>
        <w:br w:type="page"/>
      </w:r>
    </w:p>
    <w:p w:rsidR="008263B5" w:rsidRPr="008263B5" w:rsidRDefault="008263B5" w:rsidP="008263B5">
      <w:pPr>
        <w:rPr>
          <w:rFonts w:ascii="標楷體" w:eastAsia="標楷體" w:hAnsi="標楷體"/>
          <w:sz w:val="40"/>
        </w:rPr>
      </w:pPr>
      <w:r w:rsidRPr="008263B5">
        <w:rPr>
          <w:rFonts w:ascii="標楷體" w:eastAsia="標楷體" w:hAnsi="標楷體" w:hint="eastAsia"/>
          <w:sz w:val="40"/>
        </w:rPr>
        <w:lastRenderedPageBreak/>
        <w:t>臺中市政府環境保護局使用戶役政資訊連結作業管理要點</w:t>
      </w:r>
    </w:p>
    <w:p w:rsidR="008263B5" w:rsidRPr="008263B5" w:rsidRDefault="008263B5" w:rsidP="008263B5">
      <w:pPr>
        <w:pStyle w:val="a3"/>
        <w:numPr>
          <w:ilvl w:val="0"/>
          <w:numId w:val="19"/>
        </w:numPr>
        <w:snapToGrid w:val="0"/>
        <w:spacing w:line="460" w:lineRule="exact"/>
        <w:ind w:leftChars="0" w:left="560" w:hangingChars="200" w:hanging="560"/>
        <w:jc w:val="both"/>
        <w:rPr>
          <w:rFonts w:ascii="標楷體" w:hAnsi="標楷體"/>
          <w:dstrike w:val="0"/>
          <w:sz w:val="28"/>
        </w:rPr>
      </w:pPr>
      <w:r w:rsidRPr="008263B5">
        <w:rPr>
          <w:rFonts w:ascii="標楷體" w:hAnsi="標楷體" w:hint="eastAsia"/>
          <w:dstrike w:val="0"/>
          <w:sz w:val="28"/>
        </w:rPr>
        <w:t>臺中市政府環境保護局（以下簡稱環保局），為落實資訊安全，防止戶役政資料不當使用或外洩，保障個人隱私權，訂定本要點。</w:t>
      </w:r>
    </w:p>
    <w:p w:rsidR="008263B5" w:rsidRPr="008263B5" w:rsidRDefault="008263B5" w:rsidP="008263B5">
      <w:pPr>
        <w:pStyle w:val="a3"/>
        <w:numPr>
          <w:ilvl w:val="0"/>
          <w:numId w:val="19"/>
        </w:numPr>
        <w:snapToGrid w:val="0"/>
        <w:spacing w:line="460" w:lineRule="exact"/>
        <w:ind w:leftChars="0" w:left="560" w:hangingChars="200" w:hanging="560"/>
        <w:jc w:val="both"/>
        <w:rPr>
          <w:rFonts w:ascii="標楷體" w:hAnsi="標楷體"/>
          <w:dstrike w:val="0"/>
          <w:sz w:val="28"/>
        </w:rPr>
      </w:pPr>
      <w:r w:rsidRPr="008263B5">
        <w:rPr>
          <w:rFonts w:ascii="標楷體" w:hAnsi="標楷體" w:hint="eastAsia"/>
          <w:dstrike w:val="0"/>
          <w:sz w:val="28"/>
        </w:rPr>
        <w:t>環保局各科室（大隊、清潔隊）申請使用戶役政資訊連結作業及運用戶籍資料者，經簽會綜合計畫科後，函請臺中市政府民政局</w:t>
      </w:r>
      <w:r>
        <w:rPr>
          <w:rFonts w:ascii="標楷體" w:hAnsi="標楷體" w:hint="eastAsia"/>
          <w:dstrike w:val="0"/>
          <w:sz w:val="28"/>
        </w:rPr>
        <w:t>（</w:t>
      </w:r>
      <w:r w:rsidRPr="008263B5">
        <w:rPr>
          <w:rFonts w:ascii="標楷體" w:hAnsi="標楷體" w:hint="eastAsia"/>
          <w:dstrike w:val="0"/>
          <w:sz w:val="28"/>
        </w:rPr>
        <w:t>以下簡稱民政局</w:t>
      </w:r>
      <w:r>
        <w:rPr>
          <w:rFonts w:ascii="標楷體" w:hAnsi="標楷體" w:hint="eastAsia"/>
          <w:dstrike w:val="0"/>
          <w:sz w:val="28"/>
        </w:rPr>
        <w:t>）</w:t>
      </w:r>
      <w:r w:rsidRPr="008263B5">
        <w:rPr>
          <w:rFonts w:ascii="標楷體" w:hAnsi="標楷體" w:hint="eastAsia"/>
          <w:dstrike w:val="0"/>
          <w:sz w:val="28"/>
        </w:rPr>
        <w:t>審查同意始得使用。</w:t>
      </w:r>
    </w:p>
    <w:p w:rsidR="008263B5" w:rsidRPr="008263B5" w:rsidRDefault="008263B5" w:rsidP="008263B5">
      <w:pPr>
        <w:pStyle w:val="a3"/>
        <w:numPr>
          <w:ilvl w:val="0"/>
          <w:numId w:val="19"/>
        </w:numPr>
        <w:snapToGrid w:val="0"/>
        <w:spacing w:line="460" w:lineRule="exact"/>
        <w:ind w:leftChars="0" w:left="560" w:hangingChars="200" w:hanging="560"/>
        <w:jc w:val="both"/>
        <w:rPr>
          <w:rFonts w:ascii="標楷體" w:hAnsi="標楷體"/>
          <w:dstrike w:val="0"/>
          <w:sz w:val="28"/>
        </w:rPr>
      </w:pPr>
      <w:r w:rsidRPr="008263B5">
        <w:rPr>
          <w:rFonts w:ascii="標楷體" w:hAnsi="標楷體" w:hint="eastAsia"/>
          <w:dstrike w:val="0"/>
          <w:sz w:val="28"/>
        </w:rPr>
        <w:t>戶役政資料之運用，以環保局相關業務需求及其行政處分、行政執行為限。</w:t>
      </w:r>
    </w:p>
    <w:p w:rsidR="008263B5" w:rsidRPr="008263B5" w:rsidRDefault="008263B5" w:rsidP="008263B5">
      <w:pPr>
        <w:pStyle w:val="a3"/>
        <w:numPr>
          <w:ilvl w:val="0"/>
          <w:numId w:val="19"/>
        </w:numPr>
        <w:snapToGrid w:val="0"/>
        <w:spacing w:line="460" w:lineRule="exact"/>
        <w:ind w:leftChars="0" w:left="560" w:hangingChars="200" w:hanging="560"/>
        <w:jc w:val="both"/>
        <w:rPr>
          <w:rFonts w:ascii="標楷體" w:hAnsi="標楷體"/>
          <w:dstrike w:val="0"/>
          <w:sz w:val="28"/>
        </w:rPr>
      </w:pPr>
      <w:r w:rsidRPr="008263B5">
        <w:rPr>
          <w:rFonts w:ascii="標楷體" w:hAnsi="標楷體" w:hint="eastAsia"/>
          <w:dstrike w:val="0"/>
          <w:sz w:val="28"/>
        </w:rPr>
        <w:t>資訊安全管理應依下列規定辦理：</w:t>
      </w:r>
    </w:p>
    <w:p w:rsidR="008263B5" w:rsidRPr="008263B5" w:rsidRDefault="008263B5" w:rsidP="008263B5">
      <w:pPr>
        <w:snapToGrid w:val="0"/>
        <w:spacing w:line="460" w:lineRule="exact"/>
        <w:ind w:leftChars="200" w:left="1320" w:hangingChars="300" w:hanging="840"/>
        <w:jc w:val="both"/>
        <w:rPr>
          <w:rFonts w:ascii="標楷體" w:eastAsia="標楷體" w:hAnsi="標楷體"/>
          <w:sz w:val="28"/>
        </w:rPr>
      </w:pPr>
      <w:r w:rsidRPr="008263B5">
        <w:rPr>
          <w:rFonts w:ascii="標楷體" w:eastAsia="標楷體" w:hAnsi="標楷體" w:hint="eastAsia"/>
          <w:sz w:val="28"/>
        </w:rPr>
        <w:t>（一）戶役政資料管理：</w:t>
      </w:r>
    </w:p>
    <w:p w:rsidR="008263B5" w:rsidRPr="008263B5" w:rsidRDefault="008263B5" w:rsidP="008263B5">
      <w:pPr>
        <w:snapToGrid w:val="0"/>
        <w:spacing w:line="460" w:lineRule="exact"/>
        <w:ind w:leftChars="500" w:left="1760" w:hangingChars="200" w:hanging="560"/>
        <w:jc w:val="both"/>
        <w:rPr>
          <w:rFonts w:ascii="標楷體" w:eastAsia="標楷體" w:hAnsi="標楷體"/>
          <w:sz w:val="28"/>
        </w:rPr>
      </w:pPr>
      <w:r w:rsidRPr="008263B5">
        <w:rPr>
          <w:rFonts w:ascii="標楷體" w:eastAsia="標楷體" w:hAnsi="標楷體" w:hint="eastAsia"/>
          <w:sz w:val="28"/>
        </w:rPr>
        <w:t>１、資料查詢及存放場所，嚴禁非相關人員進入、停留。</w:t>
      </w:r>
    </w:p>
    <w:p w:rsidR="008263B5" w:rsidRPr="008263B5" w:rsidRDefault="008263B5" w:rsidP="008263B5">
      <w:pPr>
        <w:snapToGrid w:val="0"/>
        <w:spacing w:line="460" w:lineRule="exact"/>
        <w:ind w:leftChars="500" w:left="1760" w:hangingChars="200" w:hanging="560"/>
        <w:jc w:val="both"/>
        <w:rPr>
          <w:rFonts w:ascii="標楷體" w:eastAsia="標楷體" w:hAnsi="標楷體"/>
          <w:sz w:val="28"/>
        </w:rPr>
      </w:pPr>
      <w:r w:rsidRPr="008263B5">
        <w:rPr>
          <w:rFonts w:ascii="標楷體" w:eastAsia="標楷體" w:hAnsi="標楷體" w:hint="eastAsia"/>
          <w:sz w:val="28"/>
        </w:rPr>
        <w:t>２、資料查詢、輸出及傳送，均需採取適當之保密措施。</w:t>
      </w:r>
    </w:p>
    <w:p w:rsidR="008263B5" w:rsidRPr="008263B5" w:rsidRDefault="008263B5" w:rsidP="008263B5">
      <w:pPr>
        <w:snapToGrid w:val="0"/>
        <w:spacing w:line="460" w:lineRule="exact"/>
        <w:ind w:leftChars="500" w:left="1760" w:hangingChars="200" w:hanging="560"/>
        <w:jc w:val="both"/>
        <w:rPr>
          <w:rFonts w:ascii="標楷體" w:eastAsia="標楷體" w:hAnsi="標楷體"/>
          <w:sz w:val="28"/>
        </w:rPr>
      </w:pPr>
      <w:r w:rsidRPr="008263B5">
        <w:rPr>
          <w:rFonts w:ascii="標楷體" w:eastAsia="標楷體" w:hAnsi="標楷體" w:hint="eastAsia"/>
          <w:sz w:val="28"/>
        </w:rPr>
        <w:t>３、使用單位應自行列冊管理，綜合計畫科會同政風室每年實施內部稽核。</w:t>
      </w:r>
    </w:p>
    <w:p w:rsidR="008263B5" w:rsidRPr="008263B5" w:rsidRDefault="008263B5" w:rsidP="008263B5">
      <w:pPr>
        <w:snapToGrid w:val="0"/>
        <w:spacing w:line="460" w:lineRule="exact"/>
        <w:ind w:leftChars="500" w:left="1760" w:hangingChars="200" w:hanging="560"/>
        <w:jc w:val="both"/>
        <w:rPr>
          <w:rFonts w:ascii="標楷體" w:eastAsia="標楷體" w:hAnsi="標楷體"/>
          <w:sz w:val="28"/>
        </w:rPr>
      </w:pPr>
      <w:r w:rsidRPr="008263B5">
        <w:rPr>
          <w:rFonts w:ascii="標楷體" w:eastAsia="標楷體" w:hAnsi="標楷體" w:hint="eastAsia"/>
          <w:sz w:val="28"/>
        </w:rPr>
        <w:t>４、配合機關外部稽核，由綜合計畫科提供查核所需資料。</w:t>
      </w:r>
    </w:p>
    <w:p w:rsidR="008263B5" w:rsidRPr="008263B5" w:rsidRDefault="008263B5" w:rsidP="008263B5">
      <w:pPr>
        <w:snapToGrid w:val="0"/>
        <w:spacing w:line="460" w:lineRule="exact"/>
        <w:ind w:leftChars="200" w:left="1320" w:hangingChars="300" w:hanging="840"/>
        <w:jc w:val="both"/>
        <w:rPr>
          <w:rFonts w:ascii="標楷體" w:eastAsia="標楷體" w:hAnsi="標楷體"/>
          <w:sz w:val="28"/>
        </w:rPr>
      </w:pPr>
      <w:r w:rsidRPr="008263B5">
        <w:rPr>
          <w:rFonts w:ascii="標楷體" w:eastAsia="標楷體" w:hAnsi="標楷體" w:hint="eastAsia"/>
          <w:sz w:val="28"/>
        </w:rPr>
        <w:t>（二）分層權限管理：</w:t>
      </w:r>
    </w:p>
    <w:p w:rsidR="008263B5" w:rsidRPr="008263B5" w:rsidRDefault="008263B5" w:rsidP="008263B5">
      <w:pPr>
        <w:snapToGrid w:val="0"/>
        <w:spacing w:line="460" w:lineRule="exact"/>
        <w:ind w:leftChars="500" w:left="1760" w:hangingChars="200" w:hanging="560"/>
        <w:jc w:val="both"/>
        <w:rPr>
          <w:rFonts w:ascii="標楷體" w:eastAsia="標楷體" w:hAnsi="標楷體"/>
          <w:sz w:val="28"/>
        </w:rPr>
      </w:pPr>
      <w:r w:rsidRPr="008263B5">
        <w:rPr>
          <w:rFonts w:ascii="標楷體" w:eastAsia="標楷體" w:hAnsi="標楷體" w:hint="eastAsia"/>
          <w:sz w:val="28"/>
        </w:rPr>
        <w:t>１、綜合計畫科專責人員：負責戶役政資料使用申請之初步審核。</w:t>
      </w:r>
    </w:p>
    <w:p w:rsidR="008263B5" w:rsidRPr="008263B5" w:rsidRDefault="008263B5" w:rsidP="008263B5">
      <w:pPr>
        <w:snapToGrid w:val="0"/>
        <w:spacing w:line="460" w:lineRule="exact"/>
        <w:ind w:leftChars="500" w:left="1760" w:hangingChars="200" w:hanging="560"/>
        <w:jc w:val="both"/>
        <w:rPr>
          <w:rFonts w:ascii="標楷體" w:eastAsia="標楷體" w:hAnsi="標楷體"/>
          <w:sz w:val="28"/>
        </w:rPr>
      </w:pPr>
      <w:r w:rsidRPr="008263B5">
        <w:rPr>
          <w:rFonts w:ascii="標楷體" w:eastAsia="標楷體" w:hAnsi="標楷體" w:hint="eastAsia"/>
          <w:sz w:val="28"/>
        </w:rPr>
        <w:t>２、單位使用人員：依業務需要，填寫帳號申請與保密切結書，簽會綜合計畫科後，經民政局審查同意後始得使用。</w:t>
      </w:r>
    </w:p>
    <w:p w:rsidR="008263B5" w:rsidRPr="008263B5" w:rsidRDefault="008263B5" w:rsidP="008263B5">
      <w:pPr>
        <w:snapToGrid w:val="0"/>
        <w:spacing w:line="460" w:lineRule="exact"/>
        <w:ind w:leftChars="200" w:left="1320" w:hangingChars="300" w:hanging="840"/>
        <w:jc w:val="both"/>
        <w:rPr>
          <w:rFonts w:ascii="標楷體" w:eastAsia="標楷體" w:hAnsi="標楷體"/>
          <w:sz w:val="28"/>
        </w:rPr>
      </w:pPr>
      <w:r w:rsidRPr="008263B5">
        <w:rPr>
          <w:rFonts w:ascii="標楷體" w:eastAsia="標楷體" w:hAnsi="標楷體" w:hint="eastAsia"/>
          <w:sz w:val="28"/>
        </w:rPr>
        <w:t>（三）使用者管理：</w:t>
      </w:r>
    </w:p>
    <w:p w:rsidR="008263B5" w:rsidRPr="008263B5" w:rsidRDefault="008263B5" w:rsidP="008263B5">
      <w:pPr>
        <w:snapToGrid w:val="0"/>
        <w:spacing w:line="460" w:lineRule="exact"/>
        <w:ind w:leftChars="500" w:left="1760" w:hangingChars="200" w:hanging="560"/>
        <w:jc w:val="both"/>
        <w:rPr>
          <w:rFonts w:ascii="標楷體" w:eastAsia="標楷體" w:hAnsi="標楷體"/>
          <w:sz w:val="28"/>
        </w:rPr>
      </w:pPr>
      <w:r w:rsidRPr="008263B5">
        <w:rPr>
          <w:rFonts w:ascii="標楷體" w:eastAsia="標楷體" w:hAnsi="標楷體" w:hint="eastAsia"/>
          <w:sz w:val="28"/>
        </w:rPr>
        <w:t>１、帳號與密碼應善盡保管，不得任意借予他人使用或張貼於易洩密位置。</w:t>
      </w:r>
    </w:p>
    <w:p w:rsidR="008263B5" w:rsidRPr="008263B5" w:rsidRDefault="008263B5" w:rsidP="008263B5">
      <w:pPr>
        <w:snapToGrid w:val="0"/>
        <w:spacing w:line="460" w:lineRule="exact"/>
        <w:ind w:leftChars="500" w:left="1760" w:hangingChars="200" w:hanging="560"/>
        <w:jc w:val="both"/>
        <w:rPr>
          <w:rFonts w:ascii="標楷體" w:eastAsia="標楷體" w:hAnsi="標楷體"/>
          <w:sz w:val="28"/>
        </w:rPr>
      </w:pPr>
      <w:r w:rsidRPr="008263B5">
        <w:rPr>
          <w:rFonts w:ascii="標楷體" w:eastAsia="標楷體" w:hAnsi="標楷體" w:hint="eastAsia"/>
          <w:sz w:val="28"/>
        </w:rPr>
        <w:t>２、密碼長度為</w:t>
      </w:r>
      <w:r w:rsidR="00090409" w:rsidRPr="00BB0642">
        <w:rPr>
          <w:rFonts w:ascii="標楷體" w:eastAsia="標楷體" w:hAnsi="標楷體" w:hint="eastAsia"/>
          <w:sz w:val="28"/>
        </w:rPr>
        <w:t>十二</w:t>
      </w:r>
      <w:r w:rsidRPr="00BB0642">
        <w:rPr>
          <w:rFonts w:ascii="標楷體" w:eastAsia="標楷體" w:hAnsi="標楷體" w:hint="eastAsia"/>
          <w:sz w:val="28"/>
        </w:rPr>
        <w:t>碼，應</w:t>
      </w:r>
      <w:r w:rsidRPr="008263B5">
        <w:rPr>
          <w:rFonts w:ascii="標楷體" w:eastAsia="標楷體" w:hAnsi="標楷體" w:hint="eastAsia"/>
          <w:sz w:val="28"/>
        </w:rPr>
        <w:t>包含英文</w:t>
      </w:r>
      <w:bookmarkStart w:id="0" w:name="_GoBack"/>
      <w:bookmarkEnd w:id="0"/>
      <w:r w:rsidRPr="008263B5">
        <w:rPr>
          <w:rFonts w:ascii="標楷體" w:eastAsia="標楷體" w:hAnsi="標楷體" w:hint="eastAsia"/>
          <w:sz w:val="28"/>
        </w:rPr>
        <w:t>、數字及特殊符號，並定期更新，如發現有洩密之虞，應立即更換。</w:t>
      </w:r>
    </w:p>
    <w:p w:rsidR="008263B5" w:rsidRPr="008263B5" w:rsidRDefault="008263B5" w:rsidP="008263B5">
      <w:pPr>
        <w:snapToGrid w:val="0"/>
        <w:spacing w:line="460" w:lineRule="exact"/>
        <w:ind w:leftChars="500" w:left="1760" w:hangingChars="200" w:hanging="560"/>
        <w:jc w:val="both"/>
        <w:rPr>
          <w:rFonts w:ascii="標楷體" w:eastAsia="標楷體" w:hAnsi="標楷體"/>
          <w:sz w:val="28"/>
        </w:rPr>
      </w:pPr>
      <w:r w:rsidRPr="008263B5">
        <w:rPr>
          <w:rFonts w:ascii="標楷體" w:eastAsia="標楷體" w:hAnsi="標楷體" w:hint="eastAsia"/>
          <w:sz w:val="28"/>
        </w:rPr>
        <w:t>３、使用者及使用單位主管停（離）職與業務調整或職務調動時，使用單位簽會綜合計畫科後，函請民政局註銷其權限。</w:t>
      </w:r>
    </w:p>
    <w:p w:rsidR="008263B5" w:rsidRPr="008263B5" w:rsidRDefault="008263B5" w:rsidP="008263B5">
      <w:pPr>
        <w:keepNext/>
        <w:snapToGrid w:val="0"/>
        <w:spacing w:line="460" w:lineRule="exact"/>
        <w:ind w:leftChars="200" w:left="1320" w:hangingChars="300" w:hanging="840"/>
        <w:jc w:val="both"/>
        <w:rPr>
          <w:rFonts w:ascii="標楷體" w:eastAsia="標楷體" w:hAnsi="標楷體"/>
          <w:sz w:val="28"/>
        </w:rPr>
      </w:pPr>
      <w:r w:rsidRPr="008263B5">
        <w:rPr>
          <w:rFonts w:ascii="標楷體" w:eastAsia="標楷體" w:hAnsi="標楷體" w:hint="eastAsia"/>
          <w:sz w:val="28"/>
        </w:rPr>
        <w:lastRenderedPageBreak/>
        <w:t>（四）連線電腦設備管理：</w:t>
      </w:r>
    </w:p>
    <w:p w:rsidR="008263B5" w:rsidRPr="008263B5" w:rsidRDefault="008263B5" w:rsidP="008263B5">
      <w:pPr>
        <w:snapToGrid w:val="0"/>
        <w:spacing w:line="460" w:lineRule="exact"/>
        <w:ind w:leftChars="500" w:left="1760" w:hangingChars="200" w:hanging="560"/>
        <w:jc w:val="both"/>
        <w:rPr>
          <w:rFonts w:ascii="標楷體" w:eastAsia="標楷體" w:hAnsi="標楷體"/>
          <w:sz w:val="28"/>
        </w:rPr>
      </w:pPr>
      <w:r w:rsidRPr="008263B5">
        <w:rPr>
          <w:rFonts w:ascii="標楷體" w:eastAsia="標楷體" w:hAnsi="標楷體" w:hint="eastAsia"/>
          <w:sz w:val="28"/>
        </w:rPr>
        <w:t>１、連線電腦設備須設定螢幕保護密碼，使用者離開後，須退出使用環境，於每日下班前確實關機，以防資料外洩。</w:t>
      </w:r>
    </w:p>
    <w:p w:rsidR="008263B5" w:rsidRPr="008263B5" w:rsidRDefault="008263B5" w:rsidP="008263B5">
      <w:pPr>
        <w:snapToGrid w:val="0"/>
        <w:spacing w:line="460" w:lineRule="exact"/>
        <w:ind w:leftChars="500" w:left="1760" w:hangingChars="200" w:hanging="560"/>
        <w:jc w:val="both"/>
        <w:rPr>
          <w:rFonts w:ascii="標楷體" w:eastAsia="標楷體" w:hAnsi="標楷體"/>
          <w:sz w:val="28"/>
        </w:rPr>
      </w:pPr>
      <w:r w:rsidRPr="008263B5">
        <w:rPr>
          <w:rFonts w:ascii="標楷體" w:eastAsia="標楷體" w:hAnsi="標楷體" w:hint="eastAsia"/>
          <w:sz w:val="28"/>
        </w:rPr>
        <w:t>２、連線電腦設備IP位址不得任意變更，如需要異動，應簽會綜合計畫科調整設定。</w:t>
      </w:r>
    </w:p>
    <w:p w:rsidR="008263B5" w:rsidRPr="008263B5" w:rsidRDefault="008263B5" w:rsidP="008263B5">
      <w:pPr>
        <w:snapToGrid w:val="0"/>
        <w:spacing w:line="460" w:lineRule="exact"/>
        <w:ind w:leftChars="200" w:left="1320" w:hangingChars="300" w:hanging="840"/>
        <w:jc w:val="both"/>
        <w:rPr>
          <w:rFonts w:ascii="標楷體" w:eastAsia="標楷體" w:hAnsi="標楷體"/>
          <w:sz w:val="28"/>
        </w:rPr>
      </w:pPr>
      <w:r w:rsidRPr="008263B5">
        <w:rPr>
          <w:rFonts w:ascii="標楷體" w:eastAsia="標楷體" w:hAnsi="標楷體" w:hint="eastAsia"/>
          <w:sz w:val="28"/>
        </w:rPr>
        <w:t>（五）戶役政資料運用管理：</w:t>
      </w:r>
    </w:p>
    <w:p w:rsidR="008263B5" w:rsidRPr="008263B5" w:rsidRDefault="008263B5" w:rsidP="008263B5">
      <w:pPr>
        <w:snapToGrid w:val="0"/>
        <w:spacing w:line="460" w:lineRule="exact"/>
        <w:ind w:leftChars="500" w:left="1760" w:hangingChars="200" w:hanging="560"/>
        <w:jc w:val="both"/>
        <w:rPr>
          <w:rFonts w:ascii="標楷體" w:eastAsia="標楷體" w:hAnsi="標楷體"/>
          <w:sz w:val="28"/>
        </w:rPr>
      </w:pPr>
      <w:r w:rsidRPr="008263B5">
        <w:rPr>
          <w:rFonts w:ascii="標楷體" w:eastAsia="標楷體" w:hAnsi="標楷體" w:hint="eastAsia"/>
          <w:sz w:val="28"/>
        </w:rPr>
        <w:t>１、查詢紀錄須保留五年以上。</w:t>
      </w:r>
    </w:p>
    <w:p w:rsidR="008263B5" w:rsidRPr="008263B5" w:rsidRDefault="008263B5" w:rsidP="008263B5">
      <w:pPr>
        <w:snapToGrid w:val="0"/>
        <w:spacing w:line="460" w:lineRule="exact"/>
        <w:ind w:leftChars="500" w:left="1760" w:hangingChars="200" w:hanging="560"/>
        <w:jc w:val="both"/>
        <w:rPr>
          <w:rFonts w:ascii="標楷體" w:eastAsia="標楷體" w:hAnsi="標楷體"/>
          <w:sz w:val="28"/>
        </w:rPr>
      </w:pPr>
      <w:r w:rsidRPr="008263B5">
        <w:rPr>
          <w:rFonts w:ascii="標楷體" w:eastAsia="標楷體" w:hAnsi="標楷體" w:hint="eastAsia"/>
          <w:sz w:val="28"/>
        </w:rPr>
        <w:t>２、不得任意拷貝。</w:t>
      </w:r>
    </w:p>
    <w:p w:rsidR="008263B5" w:rsidRPr="008263B5" w:rsidRDefault="008263B5" w:rsidP="008263B5">
      <w:pPr>
        <w:snapToGrid w:val="0"/>
        <w:spacing w:line="460" w:lineRule="exact"/>
        <w:ind w:leftChars="500" w:left="1760" w:hangingChars="200" w:hanging="560"/>
        <w:jc w:val="both"/>
        <w:rPr>
          <w:rFonts w:ascii="標楷體" w:eastAsia="標楷體" w:hAnsi="標楷體"/>
          <w:sz w:val="28"/>
        </w:rPr>
      </w:pPr>
      <w:r w:rsidRPr="008263B5">
        <w:rPr>
          <w:rFonts w:ascii="標楷體" w:eastAsia="標楷體" w:hAnsi="標楷體" w:hint="eastAsia"/>
          <w:sz w:val="28"/>
        </w:rPr>
        <w:t>３、應避免非業務權責人員閱覽、擷取或破壞。</w:t>
      </w:r>
    </w:p>
    <w:p w:rsidR="008263B5" w:rsidRPr="008263B5" w:rsidRDefault="008263B5" w:rsidP="008263B5">
      <w:pPr>
        <w:snapToGrid w:val="0"/>
        <w:spacing w:line="460" w:lineRule="exact"/>
        <w:ind w:leftChars="500" w:left="1760" w:hangingChars="200" w:hanging="560"/>
        <w:jc w:val="both"/>
        <w:rPr>
          <w:rFonts w:ascii="標楷體" w:eastAsia="標楷體" w:hAnsi="標楷體"/>
          <w:sz w:val="28"/>
        </w:rPr>
      </w:pPr>
      <w:r w:rsidRPr="008263B5">
        <w:rPr>
          <w:rFonts w:ascii="標楷體" w:eastAsia="標楷體" w:hAnsi="標楷體" w:hint="eastAsia"/>
          <w:sz w:val="28"/>
        </w:rPr>
        <w:t>４、不得經由電話及傳真方式傳送。</w:t>
      </w:r>
    </w:p>
    <w:p w:rsidR="008263B5" w:rsidRPr="008263B5" w:rsidRDefault="008263B5" w:rsidP="008263B5">
      <w:pPr>
        <w:snapToGrid w:val="0"/>
        <w:spacing w:line="460" w:lineRule="exact"/>
        <w:ind w:leftChars="500" w:left="1760" w:hangingChars="200" w:hanging="560"/>
        <w:jc w:val="both"/>
        <w:rPr>
          <w:rFonts w:ascii="標楷體" w:eastAsia="標楷體" w:hAnsi="標楷體"/>
          <w:sz w:val="28"/>
        </w:rPr>
      </w:pPr>
      <w:r w:rsidRPr="008263B5">
        <w:rPr>
          <w:rFonts w:ascii="標楷體" w:eastAsia="標楷體" w:hAnsi="標楷體" w:hint="eastAsia"/>
          <w:sz w:val="28"/>
        </w:rPr>
        <w:t>５、不得透過網路方式交付戶役政資料電子檔。</w:t>
      </w:r>
    </w:p>
    <w:p w:rsidR="008263B5" w:rsidRPr="008263B5" w:rsidRDefault="008263B5" w:rsidP="008263B5">
      <w:pPr>
        <w:snapToGrid w:val="0"/>
        <w:spacing w:line="460" w:lineRule="exact"/>
        <w:ind w:leftChars="500" w:left="1760" w:hangingChars="200" w:hanging="560"/>
        <w:jc w:val="both"/>
        <w:rPr>
          <w:rFonts w:ascii="標楷體" w:eastAsia="標楷體" w:hAnsi="標楷體"/>
          <w:sz w:val="28"/>
        </w:rPr>
      </w:pPr>
      <w:r w:rsidRPr="008263B5">
        <w:rPr>
          <w:rFonts w:ascii="標楷體" w:eastAsia="標楷體" w:hAnsi="標楷體" w:hint="eastAsia"/>
          <w:sz w:val="28"/>
        </w:rPr>
        <w:t>６、戶役政資料電子檔之傳送與處理須採行適當之保護措施，涉及個人資料之識別者應加密保護。</w:t>
      </w:r>
    </w:p>
    <w:p w:rsidR="008263B5" w:rsidRPr="008263B5" w:rsidRDefault="008263B5" w:rsidP="008263B5">
      <w:pPr>
        <w:snapToGrid w:val="0"/>
        <w:spacing w:line="460" w:lineRule="exact"/>
        <w:ind w:leftChars="500" w:left="1760" w:hangingChars="200" w:hanging="560"/>
        <w:jc w:val="both"/>
        <w:rPr>
          <w:rFonts w:ascii="標楷體" w:eastAsia="標楷體" w:hAnsi="標楷體"/>
          <w:sz w:val="28"/>
        </w:rPr>
      </w:pPr>
      <w:r w:rsidRPr="008263B5">
        <w:rPr>
          <w:rFonts w:ascii="標楷體" w:eastAsia="標楷體" w:hAnsi="標楷體" w:hint="eastAsia"/>
          <w:sz w:val="28"/>
        </w:rPr>
        <w:t>７、戶役政資料使用後需以碎紙機銷毀紙本報表，並刪除相關電子檔案，相關使用人員並負保密之責。</w:t>
      </w:r>
    </w:p>
    <w:p w:rsidR="008263B5" w:rsidRPr="008263B5" w:rsidRDefault="008263B5" w:rsidP="008263B5">
      <w:pPr>
        <w:pStyle w:val="a3"/>
        <w:numPr>
          <w:ilvl w:val="0"/>
          <w:numId w:val="19"/>
        </w:numPr>
        <w:snapToGrid w:val="0"/>
        <w:spacing w:line="460" w:lineRule="exact"/>
        <w:ind w:leftChars="0" w:left="560" w:hangingChars="200" w:hanging="560"/>
        <w:jc w:val="both"/>
        <w:rPr>
          <w:rFonts w:ascii="標楷體" w:hAnsi="標楷體"/>
          <w:dstrike w:val="0"/>
          <w:sz w:val="28"/>
        </w:rPr>
      </w:pPr>
      <w:r w:rsidRPr="008263B5">
        <w:rPr>
          <w:rFonts w:ascii="標楷體" w:hAnsi="標楷體" w:hint="eastAsia"/>
          <w:dstrike w:val="0"/>
          <w:sz w:val="28"/>
        </w:rPr>
        <w:t>使用戶役政資料者，應正當保管、處理及利用所取得之資料，其違反相關規定者，應依下列規定究辦：</w:t>
      </w:r>
    </w:p>
    <w:p w:rsidR="008263B5" w:rsidRPr="008263B5" w:rsidRDefault="008263B5" w:rsidP="008263B5">
      <w:pPr>
        <w:snapToGrid w:val="0"/>
        <w:spacing w:line="460" w:lineRule="exact"/>
        <w:ind w:leftChars="200" w:left="1320" w:hangingChars="300" w:hanging="840"/>
        <w:jc w:val="both"/>
        <w:rPr>
          <w:rFonts w:ascii="標楷體" w:eastAsia="標楷體" w:hAnsi="標楷體"/>
          <w:sz w:val="28"/>
        </w:rPr>
      </w:pPr>
      <w:r w:rsidRPr="008263B5">
        <w:rPr>
          <w:rFonts w:ascii="標楷體" w:eastAsia="標楷體" w:hAnsi="標楷體" w:hint="eastAsia"/>
          <w:sz w:val="28"/>
        </w:rPr>
        <w:t>（一）使用單位或使用者違法、不當使用戶役政資料者，應由使用單位或使用者依個人資料保護法或其他法律之規定負完全責任。</w:t>
      </w:r>
    </w:p>
    <w:p w:rsidR="008263B5" w:rsidRPr="008263B5" w:rsidRDefault="008263B5" w:rsidP="008263B5">
      <w:pPr>
        <w:snapToGrid w:val="0"/>
        <w:spacing w:line="460" w:lineRule="exact"/>
        <w:ind w:leftChars="200" w:left="1320" w:hangingChars="300" w:hanging="840"/>
        <w:jc w:val="both"/>
        <w:rPr>
          <w:rFonts w:ascii="標楷體" w:eastAsia="標楷體" w:hAnsi="標楷體"/>
          <w:sz w:val="28"/>
        </w:rPr>
      </w:pPr>
      <w:r w:rsidRPr="008263B5">
        <w:rPr>
          <w:rFonts w:ascii="標楷體" w:eastAsia="標楷體" w:hAnsi="標楷體" w:hint="eastAsia"/>
          <w:sz w:val="28"/>
        </w:rPr>
        <w:t>（二）經稽核發現缺失之使用者，要求改善仍未改進者，綜合計畫科得簽報機關首長懲處。</w:t>
      </w:r>
    </w:p>
    <w:p w:rsidR="00C63955" w:rsidRPr="008263B5" w:rsidRDefault="008263B5" w:rsidP="001740FF">
      <w:pPr>
        <w:pStyle w:val="a3"/>
        <w:numPr>
          <w:ilvl w:val="0"/>
          <w:numId w:val="19"/>
        </w:numPr>
        <w:snapToGrid w:val="0"/>
        <w:spacing w:line="460" w:lineRule="exact"/>
        <w:ind w:leftChars="0" w:left="560" w:hangingChars="200" w:hanging="560"/>
        <w:jc w:val="both"/>
        <w:rPr>
          <w:rFonts w:ascii="標楷體" w:hAnsi="標楷體"/>
          <w:dstrike w:val="0"/>
          <w:sz w:val="28"/>
        </w:rPr>
      </w:pPr>
      <w:r w:rsidRPr="008263B5">
        <w:rPr>
          <w:rFonts w:ascii="標楷體" w:hAnsi="標楷體" w:hint="eastAsia"/>
          <w:dstrike w:val="0"/>
          <w:sz w:val="28"/>
        </w:rPr>
        <w:t>本要點如有未盡事宜，依各機關應用戶役政資訊連結作業及管理要點、各機關申請提供戶籍資料及親等關聯資料辦法、個人資料保護法與相關法規辦理。</w:t>
      </w:r>
    </w:p>
    <w:sectPr w:rsidR="00C63955" w:rsidRPr="008263B5" w:rsidSect="008263B5">
      <w:footerReference w:type="default" r:id="rId8"/>
      <w:pgSz w:w="11906" w:h="16838"/>
      <w:pgMar w:top="1418" w:right="1418" w:bottom="1418" w:left="1701" w:header="851" w:footer="992" w:gutter="0"/>
      <w:pgNumType w:start="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D16CCA" w:rsidRDefault="00D16CCA" w:rsidP="00956E70">
      <w:r>
        <w:separator/>
      </w:r>
    </w:p>
  </w:endnote>
  <w:endnote w:type="continuationSeparator" w:id="0">
    <w:p w:rsidR="00D16CCA" w:rsidRDefault="00D16CCA" w:rsidP="00956E7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標楷體">
    <w:panose1 w:val="03000509000000000000"/>
    <w:charset w:val="88"/>
    <w:family w:val="script"/>
    <w:pitch w:val="fixed"/>
    <w:sig w:usb0="00000003" w:usb1="080E0000" w:usb2="00000016" w:usb3="00000000" w:csb0="00100001" w:csb1="00000000"/>
  </w:font>
  <w:font w:name="Calibri">
    <w:panose1 w:val="020F0502020204030204"/>
    <w:charset w:val="00"/>
    <w:family w:val="swiss"/>
    <w:pitch w:val="variable"/>
    <w:sig w:usb0="E0002EFF" w:usb1="C000247B" w:usb2="00000009" w:usb3="00000000" w:csb0="000001FF" w:csb1="00000000"/>
  </w:font>
  <w:font w:name="新細明體">
    <w:altName w:val="PMingLiU"/>
    <w:panose1 w:val="02020500000000000000"/>
    <w:charset w:val="88"/>
    <w:family w:val="roman"/>
    <w:pitch w:val="variable"/>
    <w:sig w:usb0="A00002FF" w:usb1="28CFFCFA" w:usb2="00000016" w:usb3="00000000" w:csb0="00100001"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rPr>
        <w:rFonts w:ascii="Times New Roman" w:hAnsi="Times New Roman"/>
      </w:rPr>
      <w:id w:val="-923338605"/>
      <w:docPartObj>
        <w:docPartGallery w:val="Page Numbers (Bottom of Page)"/>
        <w:docPartUnique/>
      </w:docPartObj>
    </w:sdtPr>
    <w:sdtEndPr/>
    <w:sdtContent>
      <w:p w:rsidR="00956E70" w:rsidRPr="008263B5" w:rsidRDefault="00956E70" w:rsidP="008263B5">
        <w:pPr>
          <w:pStyle w:val="a8"/>
          <w:jc w:val="center"/>
          <w:rPr>
            <w:rFonts w:ascii="Times New Roman" w:hAnsi="Times New Roman"/>
          </w:rPr>
        </w:pPr>
        <w:r w:rsidRPr="008263B5">
          <w:rPr>
            <w:rFonts w:ascii="Times New Roman" w:hAnsi="Times New Roman"/>
          </w:rPr>
          <w:fldChar w:fldCharType="begin"/>
        </w:r>
        <w:r w:rsidRPr="008263B5">
          <w:rPr>
            <w:rFonts w:ascii="Times New Roman" w:hAnsi="Times New Roman"/>
          </w:rPr>
          <w:instrText>PAGE   \* MERGEFORMAT</w:instrText>
        </w:r>
        <w:r w:rsidRPr="008263B5">
          <w:rPr>
            <w:rFonts w:ascii="Times New Roman" w:hAnsi="Times New Roman"/>
          </w:rPr>
          <w:fldChar w:fldCharType="separate"/>
        </w:r>
        <w:r w:rsidR="00BB0642" w:rsidRPr="00BB0642">
          <w:rPr>
            <w:rFonts w:ascii="Times New Roman" w:hAnsi="Times New Roman"/>
            <w:noProof/>
            <w:lang w:val="zh-TW"/>
          </w:rPr>
          <w:t>5</w:t>
        </w:r>
        <w:r w:rsidRPr="008263B5">
          <w:rPr>
            <w:rFonts w:ascii="Times New Roman" w:hAnsi="Times New Roman"/>
          </w:rPr>
          <w:fldChar w:fldCharType="end"/>
        </w:r>
      </w:p>
    </w:sdtContent>
  </w:sdt>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D16CCA" w:rsidRDefault="00D16CCA" w:rsidP="00956E70">
      <w:r>
        <w:separator/>
      </w:r>
    </w:p>
  </w:footnote>
  <w:footnote w:type="continuationSeparator" w:id="0">
    <w:p w:rsidR="00D16CCA" w:rsidRDefault="00D16CCA" w:rsidP="00956E70">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F01B34"/>
    <w:multiLevelType w:val="hybridMultilevel"/>
    <w:tmpl w:val="B2FCED56"/>
    <w:lvl w:ilvl="0" w:tplc="986E3522">
      <w:start w:val="1"/>
      <w:numFmt w:val="taiwaneseCountingThousand"/>
      <w:lvlText w:val="（%1）"/>
      <w:lvlJc w:val="left"/>
      <w:pPr>
        <w:ind w:left="1584" w:hanging="864"/>
      </w:pPr>
      <w:rPr>
        <w:rFonts w:hint="default"/>
        <w:u w:val="none"/>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 w15:restartNumberingAfterBreak="0">
    <w:nsid w:val="10AB18B2"/>
    <w:multiLevelType w:val="hybridMultilevel"/>
    <w:tmpl w:val="69DCBE7E"/>
    <w:lvl w:ilvl="0" w:tplc="91DE54C6">
      <w:start w:val="1"/>
      <w:numFmt w:val="decimal"/>
      <w:lvlText w:val="%1、"/>
      <w:lvlJc w:val="left"/>
      <w:pPr>
        <w:ind w:left="1900" w:hanging="360"/>
      </w:pPr>
      <w:rPr>
        <w:rFonts w:ascii="Times New Roman" w:hAnsi="Times New Roman" w:cs="Times New Roman" w:hint="default"/>
        <w:b w:val="0"/>
      </w:rPr>
    </w:lvl>
    <w:lvl w:ilvl="1" w:tplc="04090019" w:tentative="1">
      <w:start w:val="1"/>
      <w:numFmt w:val="ideographTraditional"/>
      <w:lvlText w:val="%2、"/>
      <w:lvlJc w:val="left"/>
      <w:pPr>
        <w:ind w:left="2064" w:hanging="480"/>
      </w:pPr>
    </w:lvl>
    <w:lvl w:ilvl="2" w:tplc="0409001B" w:tentative="1">
      <w:start w:val="1"/>
      <w:numFmt w:val="lowerRoman"/>
      <w:lvlText w:val="%3."/>
      <w:lvlJc w:val="right"/>
      <w:pPr>
        <w:ind w:left="2544" w:hanging="480"/>
      </w:pPr>
    </w:lvl>
    <w:lvl w:ilvl="3" w:tplc="0409000F" w:tentative="1">
      <w:start w:val="1"/>
      <w:numFmt w:val="decimal"/>
      <w:lvlText w:val="%4."/>
      <w:lvlJc w:val="left"/>
      <w:pPr>
        <w:ind w:left="3024" w:hanging="480"/>
      </w:pPr>
    </w:lvl>
    <w:lvl w:ilvl="4" w:tplc="04090019" w:tentative="1">
      <w:start w:val="1"/>
      <w:numFmt w:val="ideographTraditional"/>
      <w:lvlText w:val="%5、"/>
      <w:lvlJc w:val="left"/>
      <w:pPr>
        <w:ind w:left="3504" w:hanging="480"/>
      </w:pPr>
    </w:lvl>
    <w:lvl w:ilvl="5" w:tplc="0409001B" w:tentative="1">
      <w:start w:val="1"/>
      <w:numFmt w:val="lowerRoman"/>
      <w:lvlText w:val="%6."/>
      <w:lvlJc w:val="right"/>
      <w:pPr>
        <w:ind w:left="3984" w:hanging="480"/>
      </w:pPr>
    </w:lvl>
    <w:lvl w:ilvl="6" w:tplc="0409000F" w:tentative="1">
      <w:start w:val="1"/>
      <w:numFmt w:val="decimal"/>
      <w:lvlText w:val="%7."/>
      <w:lvlJc w:val="left"/>
      <w:pPr>
        <w:ind w:left="4464" w:hanging="480"/>
      </w:pPr>
    </w:lvl>
    <w:lvl w:ilvl="7" w:tplc="04090019" w:tentative="1">
      <w:start w:val="1"/>
      <w:numFmt w:val="ideographTraditional"/>
      <w:lvlText w:val="%8、"/>
      <w:lvlJc w:val="left"/>
      <w:pPr>
        <w:ind w:left="4944" w:hanging="480"/>
      </w:pPr>
    </w:lvl>
    <w:lvl w:ilvl="8" w:tplc="0409001B" w:tentative="1">
      <w:start w:val="1"/>
      <w:numFmt w:val="lowerRoman"/>
      <w:lvlText w:val="%9."/>
      <w:lvlJc w:val="right"/>
      <w:pPr>
        <w:ind w:left="5424" w:hanging="480"/>
      </w:pPr>
    </w:lvl>
  </w:abstractNum>
  <w:abstractNum w:abstractNumId="2" w15:restartNumberingAfterBreak="0">
    <w:nsid w:val="12946195"/>
    <w:multiLevelType w:val="hybridMultilevel"/>
    <w:tmpl w:val="5F9443CA"/>
    <w:lvl w:ilvl="0" w:tplc="F3384BF0">
      <w:start w:val="1"/>
      <w:numFmt w:val="taiwaneseCountingThousand"/>
      <w:lvlText w:val="%1、"/>
      <w:lvlJc w:val="left"/>
      <w:pPr>
        <w:ind w:left="720" w:hanging="720"/>
      </w:pPr>
      <w:rPr>
        <w:rFonts w:ascii="標楷體" w:eastAsia="標楷體" w:hAnsi="標楷體" w:cs="Times New Roman" w:hint="default"/>
        <w:b w:val="0"/>
        <w:color w:val="auto"/>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3" w15:restartNumberingAfterBreak="0">
    <w:nsid w:val="1A420AC3"/>
    <w:multiLevelType w:val="hybridMultilevel"/>
    <w:tmpl w:val="FC061C0A"/>
    <w:lvl w:ilvl="0" w:tplc="01FC8B8E">
      <w:start w:val="1"/>
      <w:numFmt w:val="taiwaneseCountingThousand"/>
      <w:lvlText w:val="（%1）"/>
      <w:lvlJc w:val="left"/>
      <w:pPr>
        <w:ind w:left="1584" w:hanging="864"/>
      </w:pPr>
      <w:rPr>
        <w:rFonts w:ascii="Times New Roman" w:hAnsi="Times New Roman" w:cs="Times New Roman" w:hint="default"/>
        <w:b w:val="0"/>
        <w:u w:val="none"/>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4" w15:restartNumberingAfterBreak="0">
    <w:nsid w:val="23552798"/>
    <w:multiLevelType w:val="hybridMultilevel"/>
    <w:tmpl w:val="B2FCED56"/>
    <w:lvl w:ilvl="0" w:tplc="986E3522">
      <w:start w:val="1"/>
      <w:numFmt w:val="taiwaneseCountingThousand"/>
      <w:lvlText w:val="（%1）"/>
      <w:lvlJc w:val="left"/>
      <w:pPr>
        <w:ind w:left="1584" w:hanging="864"/>
      </w:pPr>
      <w:rPr>
        <w:rFonts w:hint="default"/>
        <w:u w:val="none"/>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5" w15:restartNumberingAfterBreak="0">
    <w:nsid w:val="25E45D91"/>
    <w:multiLevelType w:val="hybridMultilevel"/>
    <w:tmpl w:val="1BD63760"/>
    <w:lvl w:ilvl="0" w:tplc="6D0A8776">
      <w:start w:val="1"/>
      <w:numFmt w:val="taiwaneseCountingThousand"/>
      <w:lvlText w:val="%1、"/>
      <w:lvlJc w:val="left"/>
      <w:pPr>
        <w:ind w:left="720" w:hanging="720"/>
      </w:pPr>
    </w:lvl>
    <w:lvl w:ilvl="1" w:tplc="04090019">
      <w:start w:val="1"/>
      <w:numFmt w:val="ideographTraditional"/>
      <w:lvlText w:val="%2、"/>
      <w:lvlJc w:val="left"/>
      <w:pPr>
        <w:ind w:left="960" w:hanging="480"/>
      </w:pPr>
    </w:lvl>
    <w:lvl w:ilvl="2" w:tplc="0409001B">
      <w:start w:val="1"/>
      <w:numFmt w:val="lowerRoman"/>
      <w:lvlText w:val="%3."/>
      <w:lvlJc w:val="right"/>
      <w:pPr>
        <w:ind w:left="1440" w:hanging="480"/>
      </w:pPr>
    </w:lvl>
    <w:lvl w:ilvl="3" w:tplc="0409000F">
      <w:start w:val="1"/>
      <w:numFmt w:val="decimal"/>
      <w:lvlText w:val="%4."/>
      <w:lvlJc w:val="left"/>
      <w:pPr>
        <w:ind w:left="1920" w:hanging="480"/>
      </w:pPr>
    </w:lvl>
    <w:lvl w:ilvl="4" w:tplc="04090019">
      <w:start w:val="1"/>
      <w:numFmt w:val="ideographTraditional"/>
      <w:lvlText w:val="%5、"/>
      <w:lvlJc w:val="left"/>
      <w:pPr>
        <w:ind w:left="2400" w:hanging="480"/>
      </w:pPr>
    </w:lvl>
    <w:lvl w:ilvl="5" w:tplc="0409001B">
      <w:start w:val="1"/>
      <w:numFmt w:val="lowerRoman"/>
      <w:lvlText w:val="%6."/>
      <w:lvlJc w:val="right"/>
      <w:pPr>
        <w:ind w:left="2880" w:hanging="480"/>
      </w:pPr>
    </w:lvl>
    <w:lvl w:ilvl="6" w:tplc="0409000F">
      <w:start w:val="1"/>
      <w:numFmt w:val="decimal"/>
      <w:lvlText w:val="%7."/>
      <w:lvlJc w:val="left"/>
      <w:pPr>
        <w:ind w:left="3360" w:hanging="480"/>
      </w:pPr>
    </w:lvl>
    <w:lvl w:ilvl="7" w:tplc="04090019">
      <w:start w:val="1"/>
      <w:numFmt w:val="ideographTraditional"/>
      <w:lvlText w:val="%8、"/>
      <w:lvlJc w:val="left"/>
      <w:pPr>
        <w:ind w:left="3840" w:hanging="480"/>
      </w:pPr>
    </w:lvl>
    <w:lvl w:ilvl="8" w:tplc="0409001B">
      <w:start w:val="1"/>
      <w:numFmt w:val="lowerRoman"/>
      <w:lvlText w:val="%9."/>
      <w:lvlJc w:val="right"/>
      <w:pPr>
        <w:ind w:left="4320" w:hanging="480"/>
      </w:pPr>
    </w:lvl>
  </w:abstractNum>
  <w:abstractNum w:abstractNumId="6" w15:restartNumberingAfterBreak="0">
    <w:nsid w:val="283C2FD9"/>
    <w:multiLevelType w:val="hybridMultilevel"/>
    <w:tmpl w:val="46F229FC"/>
    <w:lvl w:ilvl="0" w:tplc="EF10CA22">
      <w:start w:val="1"/>
      <w:numFmt w:val="decimal"/>
      <w:lvlText w:val="%1、"/>
      <w:lvlJc w:val="left"/>
      <w:pPr>
        <w:ind w:left="1590" w:hanging="390"/>
      </w:pPr>
      <w:rPr>
        <w:rFonts w:ascii="Times New Roman" w:hAnsi="Times New Roman" w:cs="Times New Roman" w:hint="default"/>
        <w:b w:val="0"/>
        <w:dstrike w:val="0"/>
      </w:rPr>
    </w:lvl>
    <w:lvl w:ilvl="1" w:tplc="04090019" w:tentative="1">
      <w:start w:val="1"/>
      <w:numFmt w:val="ideographTraditional"/>
      <w:lvlText w:val="%2、"/>
      <w:lvlJc w:val="left"/>
      <w:pPr>
        <w:ind w:left="2160" w:hanging="480"/>
      </w:pPr>
    </w:lvl>
    <w:lvl w:ilvl="2" w:tplc="0409001B" w:tentative="1">
      <w:start w:val="1"/>
      <w:numFmt w:val="lowerRoman"/>
      <w:lvlText w:val="%3."/>
      <w:lvlJc w:val="right"/>
      <w:pPr>
        <w:ind w:left="2640" w:hanging="480"/>
      </w:pPr>
    </w:lvl>
    <w:lvl w:ilvl="3" w:tplc="0409000F" w:tentative="1">
      <w:start w:val="1"/>
      <w:numFmt w:val="decimal"/>
      <w:lvlText w:val="%4."/>
      <w:lvlJc w:val="left"/>
      <w:pPr>
        <w:ind w:left="3120" w:hanging="480"/>
      </w:pPr>
    </w:lvl>
    <w:lvl w:ilvl="4" w:tplc="04090019" w:tentative="1">
      <w:start w:val="1"/>
      <w:numFmt w:val="ideographTraditional"/>
      <w:lvlText w:val="%5、"/>
      <w:lvlJc w:val="left"/>
      <w:pPr>
        <w:ind w:left="3600" w:hanging="480"/>
      </w:pPr>
    </w:lvl>
    <w:lvl w:ilvl="5" w:tplc="0409001B" w:tentative="1">
      <w:start w:val="1"/>
      <w:numFmt w:val="lowerRoman"/>
      <w:lvlText w:val="%6."/>
      <w:lvlJc w:val="right"/>
      <w:pPr>
        <w:ind w:left="4080" w:hanging="480"/>
      </w:pPr>
    </w:lvl>
    <w:lvl w:ilvl="6" w:tplc="0409000F" w:tentative="1">
      <w:start w:val="1"/>
      <w:numFmt w:val="decimal"/>
      <w:lvlText w:val="%7."/>
      <w:lvlJc w:val="left"/>
      <w:pPr>
        <w:ind w:left="4560" w:hanging="480"/>
      </w:pPr>
    </w:lvl>
    <w:lvl w:ilvl="7" w:tplc="04090019" w:tentative="1">
      <w:start w:val="1"/>
      <w:numFmt w:val="ideographTraditional"/>
      <w:lvlText w:val="%8、"/>
      <w:lvlJc w:val="left"/>
      <w:pPr>
        <w:ind w:left="5040" w:hanging="480"/>
      </w:pPr>
    </w:lvl>
    <w:lvl w:ilvl="8" w:tplc="0409001B" w:tentative="1">
      <w:start w:val="1"/>
      <w:numFmt w:val="lowerRoman"/>
      <w:lvlText w:val="%9."/>
      <w:lvlJc w:val="right"/>
      <w:pPr>
        <w:ind w:left="5520" w:hanging="480"/>
      </w:pPr>
    </w:lvl>
  </w:abstractNum>
  <w:abstractNum w:abstractNumId="7" w15:restartNumberingAfterBreak="0">
    <w:nsid w:val="28492E04"/>
    <w:multiLevelType w:val="hybridMultilevel"/>
    <w:tmpl w:val="6E0E8A12"/>
    <w:lvl w:ilvl="0" w:tplc="744E6886">
      <w:start w:val="1"/>
      <w:numFmt w:val="taiwaneseCountingThousand"/>
      <w:suff w:val="nothing"/>
      <w:lvlText w:val="（%1）"/>
      <w:lvlJc w:val="left"/>
      <w:pPr>
        <w:ind w:left="754" w:hanging="754"/>
      </w:pPr>
      <w:rPr>
        <w:rFonts w:hint="default"/>
        <w:b w:val="0"/>
      </w:rPr>
    </w:lvl>
    <w:lvl w:ilvl="1" w:tplc="04090019">
      <w:start w:val="1"/>
      <w:numFmt w:val="ideographTraditional"/>
      <w:lvlText w:val="%2、"/>
      <w:lvlJc w:val="left"/>
      <w:pPr>
        <w:ind w:left="1512" w:hanging="480"/>
      </w:pPr>
    </w:lvl>
    <w:lvl w:ilvl="2" w:tplc="0409001B" w:tentative="1">
      <w:start w:val="1"/>
      <w:numFmt w:val="lowerRoman"/>
      <w:lvlText w:val="%3."/>
      <w:lvlJc w:val="right"/>
      <w:pPr>
        <w:ind w:left="1992" w:hanging="480"/>
      </w:pPr>
    </w:lvl>
    <w:lvl w:ilvl="3" w:tplc="0409000F" w:tentative="1">
      <w:start w:val="1"/>
      <w:numFmt w:val="decimal"/>
      <w:lvlText w:val="%4."/>
      <w:lvlJc w:val="left"/>
      <w:pPr>
        <w:ind w:left="2472" w:hanging="480"/>
      </w:pPr>
    </w:lvl>
    <w:lvl w:ilvl="4" w:tplc="04090019" w:tentative="1">
      <w:start w:val="1"/>
      <w:numFmt w:val="ideographTraditional"/>
      <w:lvlText w:val="%5、"/>
      <w:lvlJc w:val="left"/>
      <w:pPr>
        <w:ind w:left="2952" w:hanging="480"/>
      </w:pPr>
    </w:lvl>
    <w:lvl w:ilvl="5" w:tplc="0409001B" w:tentative="1">
      <w:start w:val="1"/>
      <w:numFmt w:val="lowerRoman"/>
      <w:lvlText w:val="%6."/>
      <w:lvlJc w:val="right"/>
      <w:pPr>
        <w:ind w:left="3432" w:hanging="480"/>
      </w:pPr>
    </w:lvl>
    <w:lvl w:ilvl="6" w:tplc="0409000F" w:tentative="1">
      <w:start w:val="1"/>
      <w:numFmt w:val="decimal"/>
      <w:lvlText w:val="%7."/>
      <w:lvlJc w:val="left"/>
      <w:pPr>
        <w:ind w:left="3912" w:hanging="480"/>
      </w:pPr>
    </w:lvl>
    <w:lvl w:ilvl="7" w:tplc="04090019" w:tentative="1">
      <w:start w:val="1"/>
      <w:numFmt w:val="ideographTraditional"/>
      <w:lvlText w:val="%8、"/>
      <w:lvlJc w:val="left"/>
      <w:pPr>
        <w:ind w:left="4392" w:hanging="480"/>
      </w:pPr>
    </w:lvl>
    <w:lvl w:ilvl="8" w:tplc="0409001B" w:tentative="1">
      <w:start w:val="1"/>
      <w:numFmt w:val="lowerRoman"/>
      <w:lvlText w:val="%9."/>
      <w:lvlJc w:val="right"/>
      <w:pPr>
        <w:ind w:left="4872" w:hanging="480"/>
      </w:pPr>
    </w:lvl>
  </w:abstractNum>
  <w:abstractNum w:abstractNumId="8" w15:restartNumberingAfterBreak="0">
    <w:nsid w:val="294B6F28"/>
    <w:multiLevelType w:val="hybridMultilevel"/>
    <w:tmpl w:val="389AE9C4"/>
    <w:lvl w:ilvl="0" w:tplc="9E6C0C70">
      <w:start w:val="1"/>
      <w:numFmt w:val="taiwaneseCountingThousand"/>
      <w:lvlText w:val="（%1）"/>
      <w:lvlJc w:val="left"/>
      <w:pPr>
        <w:ind w:left="1215" w:hanging="735"/>
      </w:pPr>
      <w:rPr>
        <w:rFonts w:hint="default"/>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9" w15:restartNumberingAfterBreak="0">
    <w:nsid w:val="2B0D5637"/>
    <w:multiLevelType w:val="hybridMultilevel"/>
    <w:tmpl w:val="7C6CAC14"/>
    <w:lvl w:ilvl="0" w:tplc="30C8F284">
      <w:start w:val="1"/>
      <w:numFmt w:val="taiwaneseCountingThousand"/>
      <w:lvlText w:val="（%1）"/>
      <w:lvlJc w:val="left"/>
      <w:pPr>
        <w:ind w:left="1215" w:hanging="735"/>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0" w15:restartNumberingAfterBreak="0">
    <w:nsid w:val="2E314800"/>
    <w:multiLevelType w:val="hybridMultilevel"/>
    <w:tmpl w:val="BFB40410"/>
    <w:lvl w:ilvl="0" w:tplc="215871D4">
      <w:start w:val="1"/>
      <w:numFmt w:val="decimal"/>
      <w:lvlText w:val="%1、"/>
      <w:lvlJc w:val="left"/>
      <w:pPr>
        <w:ind w:left="1590" w:hanging="390"/>
      </w:pPr>
      <w:rPr>
        <w:rFonts w:ascii="Times New Roman" w:hAnsi="Times New Roman" w:cs="Times New Roman" w:hint="default"/>
        <w:b w:val="0"/>
        <w:dstrike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1" w15:restartNumberingAfterBreak="0">
    <w:nsid w:val="3A301043"/>
    <w:multiLevelType w:val="hybridMultilevel"/>
    <w:tmpl w:val="579A1470"/>
    <w:lvl w:ilvl="0" w:tplc="4356CC4E">
      <w:start w:val="1"/>
      <w:numFmt w:val="taiwaneseCountingThousand"/>
      <w:lvlText w:val="%1、"/>
      <w:lvlJc w:val="left"/>
      <w:pPr>
        <w:ind w:left="720" w:hanging="720"/>
      </w:pPr>
      <w:rPr>
        <w:rFonts w:hint="default"/>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2" w15:restartNumberingAfterBreak="0">
    <w:nsid w:val="3BE8789A"/>
    <w:multiLevelType w:val="hybridMultilevel"/>
    <w:tmpl w:val="69DCBE7E"/>
    <w:lvl w:ilvl="0" w:tplc="91DE54C6">
      <w:start w:val="1"/>
      <w:numFmt w:val="decimal"/>
      <w:lvlText w:val="%1、"/>
      <w:lvlJc w:val="left"/>
      <w:pPr>
        <w:ind w:left="1900" w:hanging="360"/>
      </w:pPr>
      <w:rPr>
        <w:rFonts w:ascii="Times New Roman" w:hAnsi="Times New Roman" w:cs="Times New Roman" w:hint="default"/>
        <w:b w:val="0"/>
      </w:rPr>
    </w:lvl>
    <w:lvl w:ilvl="1" w:tplc="04090019" w:tentative="1">
      <w:start w:val="1"/>
      <w:numFmt w:val="ideographTraditional"/>
      <w:lvlText w:val="%2、"/>
      <w:lvlJc w:val="left"/>
      <w:pPr>
        <w:ind w:left="2064" w:hanging="480"/>
      </w:pPr>
    </w:lvl>
    <w:lvl w:ilvl="2" w:tplc="0409001B" w:tentative="1">
      <w:start w:val="1"/>
      <w:numFmt w:val="lowerRoman"/>
      <w:lvlText w:val="%3."/>
      <w:lvlJc w:val="right"/>
      <w:pPr>
        <w:ind w:left="2544" w:hanging="480"/>
      </w:pPr>
    </w:lvl>
    <w:lvl w:ilvl="3" w:tplc="0409000F" w:tentative="1">
      <w:start w:val="1"/>
      <w:numFmt w:val="decimal"/>
      <w:lvlText w:val="%4."/>
      <w:lvlJc w:val="left"/>
      <w:pPr>
        <w:ind w:left="3024" w:hanging="480"/>
      </w:pPr>
    </w:lvl>
    <w:lvl w:ilvl="4" w:tplc="04090019" w:tentative="1">
      <w:start w:val="1"/>
      <w:numFmt w:val="ideographTraditional"/>
      <w:lvlText w:val="%5、"/>
      <w:lvlJc w:val="left"/>
      <w:pPr>
        <w:ind w:left="3504" w:hanging="480"/>
      </w:pPr>
    </w:lvl>
    <w:lvl w:ilvl="5" w:tplc="0409001B" w:tentative="1">
      <w:start w:val="1"/>
      <w:numFmt w:val="lowerRoman"/>
      <w:lvlText w:val="%6."/>
      <w:lvlJc w:val="right"/>
      <w:pPr>
        <w:ind w:left="3984" w:hanging="480"/>
      </w:pPr>
    </w:lvl>
    <w:lvl w:ilvl="6" w:tplc="0409000F" w:tentative="1">
      <w:start w:val="1"/>
      <w:numFmt w:val="decimal"/>
      <w:lvlText w:val="%7."/>
      <w:lvlJc w:val="left"/>
      <w:pPr>
        <w:ind w:left="4464" w:hanging="480"/>
      </w:pPr>
    </w:lvl>
    <w:lvl w:ilvl="7" w:tplc="04090019" w:tentative="1">
      <w:start w:val="1"/>
      <w:numFmt w:val="ideographTraditional"/>
      <w:lvlText w:val="%8、"/>
      <w:lvlJc w:val="left"/>
      <w:pPr>
        <w:ind w:left="4944" w:hanging="480"/>
      </w:pPr>
    </w:lvl>
    <w:lvl w:ilvl="8" w:tplc="0409001B" w:tentative="1">
      <w:start w:val="1"/>
      <w:numFmt w:val="lowerRoman"/>
      <w:lvlText w:val="%9."/>
      <w:lvlJc w:val="right"/>
      <w:pPr>
        <w:ind w:left="5424" w:hanging="480"/>
      </w:pPr>
    </w:lvl>
  </w:abstractNum>
  <w:abstractNum w:abstractNumId="13" w15:restartNumberingAfterBreak="0">
    <w:nsid w:val="44F64CE2"/>
    <w:multiLevelType w:val="hybridMultilevel"/>
    <w:tmpl w:val="FC061C0A"/>
    <w:lvl w:ilvl="0" w:tplc="01FC8B8E">
      <w:start w:val="1"/>
      <w:numFmt w:val="taiwaneseCountingThousand"/>
      <w:lvlText w:val="（%1）"/>
      <w:lvlJc w:val="left"/>
      <w:pPr>
        <w:ind w:left="1584" w:hanging="864"/>
      </w:pPr>
      <w:rPr>
        <w:rFonts w:ascii="Times New Roman" w:hAnsi="Times New Roman" w:cs="Times New Roman" w:hint="default"/>
        <w:b w:val="0"/>
        <w:u w:val="none"/>
        <w:lang w:val="en-US"/>
      </w:rPr>
    </w:lvl>
    <w:lvl w:ilvl="1" w:tplc="04090019" w:tentative="1">
      <w:start w:val="1"/>
      <w:numFmt w:val="ideographTraditional"/>
      <w:lvlText w:val="%2、"/>
      <w:lvlJc w:val="left"/>
      <w:pPr>
        <w:ind w:left="1680" w:hanging="480"/>
      </w:pPr>
    </w:lvl>
    <w:lvl w:ilvl="2" w:tplc="0409001B" w:tentative="1">
      <w:start w:val="1"/>
      <w:numFmt w:val="lowerRoman"/>
      <w:lvlText w:val="%3."/>
      <w:lvlJc w:val="right"/>
      <w:pPr>
        <w:ind w:left="2160" w:hanging="480"/>
      </w:pPr>
    </w:lvl>
    <w:lvl w:ilvl="3" w:tplc="0409000F" w:tentative="1">
      <w:start w:val="1"/>
      <w:numFmt w:val="decimal"/>
      <w:lvlText w:val="%4."/>
      <w:lvlJc w:val="left"/>
      <w:pPr>
        <w:ind w:left="2640" w:hanging="480"/>
      </w:pPr>
    </w:lvl>
    <w:lvl w:ilvl="4" w:tplc="04090019" w:tentative="1">
      <w:start w:val="1"/>
      <w:numFmt w:val="ideographTraditional"/>
      <w:lvlText w:val="%5、"/>
      <w:lvlJc w:val="left"/>
      <w:pPr>
        <w:ind w:left="3120" w:hanging="480"/>
      </w:pPr>
    </w:lvl>
    <w:lvl w:ilvl="5" w:tplc="0409001B" w:tentative="1">
      <w:start w:val="1"/>
      <w:numFmt w:val="lowerRoman"/>
      <w:lvlText w:val="%6."/>
      <w:lvlJc w:val="right"/>
      <w:pPr>
        <w:ind w:left="3600" w:hanging="480"/>
      </w:pPr>
    </w:lvl>
    <w:lvl w:ilvl="6" w:tplc="0409000F" w:tentative="1">
      <w:start w:val="1"/>
      <w:numFmt w:val="decimal"/>
      <w:lvlText w:val="%7."/>
      <w:lvlJc w:val="left"/>
      <w:pPr>
        <w:ind w:left="4080" w:hanging="480"/>
      </w:pPr>
    </w:lvl>
    <w:lvl w:ilvl="7" w:tplc="04090019" w:tentative="1">
      <w:start w:val="1"/>
      <w:numFmt w:val="ideographTraditional"/>
      <w:lvlText w:val="%8、"/>
      <w:lvlJc w:val="left"/>
      <w:pPr>
        <w:ind w:left="4560" w:hanging="480"/>
      </w:pPr>
    </w:lvl>
    <w:lvl w:ilvl="8" w:tplc="0409001B" w:tentative="1">
      <w:start w:val="1"/>
      <w:numFmt w:val="lowerRoman"/>
      <w:lvlText w:val="%9."/>
      <w:lvlJc w:val="right"/>
      <w:pPr>
        <w:ind w:left="5040" w:hanging="480"/>
      </w:pPr>
    </w:lvl>
  </w:abstractNum>
  <w:abstractNum w:abstractNumId="14" w15:restartNumberingAfterBreak="0">
    <w:nsid w:val="4E333D48"/>
    <w:multiLevelType w:val="hybridMultilevel"/>
    <w:tmpl w:val="6E0E8A12"/>
    <w:lvl w:ilvl="0" w:tplc="744E6886">
      <w:start w:val="1"/>
      <w:numFmt w:val="taiwaneseCountingThousand"/>
      <w:suff w:val="nothing"/>
      <w:lvlText w:val="（%1）"/>
      <w:lvlJc w:val="left"/>
      <w:pPr>
        <w:ind w:left="754" w:hanging="754"/>
      </w:pPr>
      <w:rPr>
        <w:rFonts w:hint="default"/>
        <w:b w:val="0"/>
      </w:rPr>
    </w:lvl>
    <w:lvl w:ilvl="1" w:tplc="04090019">
      <w:start w:val="1"/>
      <w:numFmt w:val="ideographTraditional"/>
      <w:lvlText w:val="%2、"/>
      <w:lvlJc w:val="left"/>
      <w:pPr>
        <w:ind w:left="1512" w:hanging="480"/>
      </w:pPr>
    </w:lvl>
    <w:lvl w:ilvl="2" w:tplc="0409001B" w:tentative="1">
      <w:start w:val="1"/>
      <w:numFmt w:val="lowerRoman"/>
      <w:lvlText w:val="%3."/>
      <w:lvlJc w:val="right"/>
      <w:pPr>
        <w:ind w:left="1992" w:hanging="480"/>
      </w:pPr>
    </w:lvl>
    <w:lvl w:ilvl="3" w:tplc="0409000F" w:tentative="1">
      <w:start w:val="1"/>
      <w:numFmt w:val="decimal"/>
      <w:lvlText w:val="%4."/>
      <w:lvlJc w:val="left"/>
      <w:pPr>
        <w:ind w:left="2472" w:hanging="480"/>
      </w:pPr>
    </w:lvl>
    <w:lvl w:ilvl="4" w:tplc="04090019" w:tentative="1">
      <w:start w:val="1"/>
      <w:numFmt w:val="ideographTraditional"/>
      <w:lvlText w:val="%5、"/>
      <w:lvlJc w:val="left"/>
      <w:pPr>
        <w:ind w:left="2952" w:hanging="480"/>
      </w:pPr>
    </w:lvl>
    <w:lvl w:ilvl="5" w:tplc="0409001B" w:tentative="1">
      <w:start w:val="1"/>
      <w:numFmt w:val="lowerRoman"/>
      <w:lvlText w:val="%6."/>
      <w:lvlJc w:val="right"/>
      <w:pPr>
        <w:ind w:left="3432" w:hanging="480"/>
      </w:pPr>
    </w:lvl>
    <w:lvl w:ilvl="6" w:tplc="0409000F" w:tentative="1">
      <w:start w:val="1"/>
      <w:numFmt w:val="decimal"/>
      <w:lvlText w:val="%7."/>
      <w:lvlJc w:val="left"/>
      <w:pPr>
        <w:ind w:left="3912" w:hanging="480"/>
      </w:pPr>
    </w:lvl>
    <w:lvl w:ilvl="7" w:tplc="04090019" w:tentative="1">
      <w:start w:val="1"/>
      <w:numFmt w:val="ideographTraditional"/>
      <w:lvlText w:val="%8、"/>
      <w:lvlJc w:val="left"/>
      <w:pPr>
        <w:ind w:left="4392" w:hanging="480"/>
      </w:pPr>
    </w:lvl>
    <w:lvl w:ilvl="8" w:tplc="0409001B" w:tentative="1">
      <w:start w:val="1"/>
      <w:numFmt w:val="lowerRoman"/>
      <w:lvlText w:val="%9."/>
      <w:lvlJc w:val="right"/>
      <w:pPr>
        <w:ind w:left="4872" w:hanging="480"/>
      </w:pPr>
    </w:lvl>
  </w:abstractNum>
  <w:abstractNum w:abstractNumId="15" w15:restartNumberingAfterBreak="0">
    <w:nsid w:val="5D3574AC"/>
    <w:multiLevelType w:val="hybridMultilevel"/>
    <w:tmpl w:val="8094253C"/>
    <w:lvl w:ilvl="0" w:tplc="B4048978">
      <w:start w:val="1"/>
      <w:numFmt w:val="taiwaneseCountingThousand"/>
      <w:lvlText w:val="（%1）"/>
      <w:lvlJc w:val="left"/>
      <w:pPr>
        <w:ind w:left="1215" w:hanging="735"/>
      </w:pPr>
      <w:rPr>
        <w:rFonts w:hint="default"/>
        <w:b w:val="0"/>
        <w:lang w:val="en-US"/>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6" w15:restartNumberingAfterBreak="0">
    <w:nsid w:val="6E8378B0"/>
    <w:multiLevelType w:val="hybridMultilevel"/>
    <w:tmpl w:val="9ACC1A10"/>
    <w:lvl w:ilvl="0" w:tplc="04090015">
      <w:start w:val="1"/>
      <w:numFmt w:val="taiwaneseCountingThousand"/>
      <w:lvlText w:val="%1、"/>
      <w:lvlJc w:val="left"/>
      <w:pPr>
        <w:ind w:left="480" w:hanging="480"/>
      </w:pPr>
      <w:rPr>
        <w:rFonts w:hint="default"/>
      </w:rPr>
    </w:lvl>
    <w:lvl w:ilvl="1" w:tplc="30C8F284">
      <w:start w:val="1"/>
      <w:numFmt w:val="taiwaneseCountingThousand"/>
      <w:lvlText w:val="（%2）"/>
      <w:lvlJc w:val="left"/>
      <w:pPr>
        <w:ind w:left="1215" w:hanging="735"/>
      </w:pPr>
      <w:rPr>
        <w:rFonts w:hint="default"/>
      </w:r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7" w15:restartNumberingAfterBreak="0">
    <w:nsid w:val="74622E89"/>
    <w:multiLevelType w:val="hybridMultilevel"/>
    <w:tmpl w:val="9B30E6BC"/>
    <w:lvl w:ilvl="0" w:tplc="C09CB006">
      <w:start w:val="1"/>
      <w:numFmt w:val="taiwaneseCountingThousand"/>
      <w:lvlText w:val="（%1）"/>
      <w:lvlJc w:val="left"/>
      <w:pPr>
        <w:ind w:left="1215" w:hanging="73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abstractNum w:abstractNumId="18" w15:restartNumberingAfterBreak="0">
    <w:nsid w:val="7B112177"/>
    <w:multiLevelType w:val="hybridMultilevel"/>
    <w:tmpl w:val="ACE0C358"/>
    <w:lvl w:ilvl="0" w:tplc="C09CB006">
      <w:start w:val="1"/>
      <w:numFmt w:val="taiwaneseCountingThousand"/>
      <w:lvlText w:val="（%1）"/>
      <w:lvlJc w:val="left"/>
      <w:pPr>
        <w:ind w:left="1215" w:hanging="735"/>
      </w:pPr>
      <w:rPr>
        <w:rFonts w:hint="default"/>
        <w:b w:val="0"/>
      </w:rPr>
    </w:lvl>
    <w:lvl w:ilvl="1" w:tplc="04090019" w:tentative="1">
      <w:start w:val="1"/>
      <w:numFmt w:val="ideographTraditional"/>
      <w:lvlText w:val="%2、"/>
      <w:lvlJc w:val="left"/>
      <w:pPr>
        <w:ind w:left="960" w:hanging="480"/>
      </w:pPr>
    </w:lvl>
    <w:lvl w:ilvl="2" w:tplc="0409001B" w:tentative="1">
      <w:start w:val="1"/>
      <w:numFmt w:val="lowerRoman"/>
      <w:lvlText w:val="%3."/>
      <w:lvlJc w:val="right"/>
      <w:pPr>
        <w:ind w:left="1440" w:hanging="480"/>
      </w:pPr>
    </w:lvl>
    <w:lvl w:ilvl="3" w:tplc="0409000F" w:tentative="1">
      <w:start w:val="1"/>
      <w:numFmt w:val="decimal"/>
      <w:lvlText w:val="%4."/>
      <w:lvlJc w:val="left"/>
      <w:pPr>
        <w:ind w:left="1920" w:hanging="480"/>
      </w:pPr>
    </w:lvl>
    <w:lvl w:ilvl="4" w:tplc="04090019" w:tentative="1">
      <w:start w:val="1"/>
      <w:numFmt w:val="ideographTraditional"/>
      <w:lvlText w:val="%5、"/>
      <w:lvlJc w:val="left"/>
      <w:pPr>
        <w:ind w:left="2400" w:hanging="480"/>
      </w:pPr>
    </w:lvl>
    <w:lvl w:ilvl="5" w:tplc="0409001B" w:tentative="1">
      <w:start w:val="1"/>
      <w:numFmt w:val="lowerRoman"/>
      <w:lvlText w:val="%6."/>
      <w:lvlJc w:val="right"/>
      <w:pPr>
        <w:ind w:left="2880" w:hanging="480"/>
      </w:pPr>
    </w:lvl>
    <w:lvl w:ilvl="6" w:tplc="0409000F" w:tentative="1">
      <w:start w:val="1"/>
      <w:numFmt w:val="decimal"/>
      <w:lvlText w:val="%7."/>
      <w:lvlJc w:val="left"/>
      <w:pPr>
        <w:ind w:left="3360" w:hanging="480"/>
      </w:pPr>
    </w:lvl>
    <w:lvl w:ilvl="7" w:tplc="04090019" w:tentative="1">
      <w:start w:val="1"/>
      <w:numFmt w:val="ideographTraditional"/>
      <w:lvlText w:val="%8、"/>
      <w:lvlJc w:val="left"/>
      <w:pPr>
        <w:ind w:left="3840" w:hanging="480"/>
      </w:pPr>
    </w:lvl>
    <w:lvl w:ilvl="8" w:tplc="0409001B" w:tentative="1">
      <w:start w:val="1"/>
      <w:numFmt w:val="lowerRoman"/>
      <w:lvlText w:val="%9."/>
      <w:lvlJc w:val="right"/>
      <w:pPr>
        <w:ind w:left="4320" w:hanging="480"/>
      </w:pPr>
    </w:lvl>
  </w:abstractNum>
  <w:num w:numId="1">
    <w:abstractNumId w:val="16"/>
  </w:num>
  <w:num w:numId="2">
    <w:abstractNumId w:val="2"/>
  </w:num>
  <w:num w:numId="3">
    <w:abstractNumId w:val="0"/>
  </w:num>
  <w:num w:numId="4">
    <w:abstractNumId w:val="14"/>
  </w:num>
  <w:num w:numId="5">
    <w:abstractNumId w:val="1"/>
  </w:num>
  <w:num w:numId="6">
    <w:abstractNumId w:val="7"/>
  </w:num>
  <w:num w:numId="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9"/>
  </w:num>
  <w:num w:numId="9">
    <w:abstractNumId w:val="18"/>
  </w:num>
  <w:num w:numId="10">
    <w:abstractNumId w:val="8"/>
  </w:num>
  <w:num w:numId="11">
    <w:abstractNumId w:val="17"/>
  </w:num>
  <w:num w:numId="12">
    <w:abstractNumId w:val="15"/>
  </w:num>
  <w:num w:numId="13">
    <w:abstractNumId w:val="4"/>
  </w:num>
  <w:num w:numId="14">
    <w:abstractNumId w:val="13"/>
  </w:num>
  <w:num w:numId="15">
    <w:abstractNumId w:val="3"/>
  </w:num>
  <w:num w:numId="16">
    <w:abstractNumId w:val="12"/>
  </w:num>
  <w:num w:numId="17">
    <w:abstractNumId w:val="6"/>
  </w:num>
  <w:num w:numId="18">
    <w:abstractNumId w:val="10"/>
  </w:num>
  <w:num w:numId="19">
    <w:abstractNumId w:val="1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bordersDoNotSurroundHeader/>
  <w:bordersDoNotSurroundFooter/>
  <w:defaultTabStop w:val="480"/>
  <w:drawingGridHorizontalSpacing w:val="120"/>
  <w:displayHorizontalDrawingGridEvery w:val="0"/>
  <w:displayVerticalDrawingGridEvery w:val="2"/>
  <w:characterSpacingControl w:val="compressPunctuation"/>
  <w:hdrShapeDefaults>
    <o:shapedefaults v:ext="edit" spidmax="2049"/>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36777"/>
    <w:rsid w:val="00090409"/>
    <w:rsid w:val="00091294"/>
    <w:rsid w:val="001740FF"/>
    <w:rsid w:val="00286A28"/>
    <w:rsid w:val="00376599"/>
    <w:rsid w:val="00391F83"/>
    <w:rsid w:val="00434249"/>
    <w:rsid w:val="00456DCF"/>
    <w:rsid w:val="00592A2A"/>
    <w:rsid w:val="0062753B"/>
    <w:rsid w:val="006B0AA6"/>
    <w:rsid w:val="00706FE8"/>
    <w:rsid w:val="007858B8"/>
    <w:rsid w:val="008263B5"/>
    <w:rsid w:val="008C384A"/>
    <w:rsid w:val="00922CB9"/>
    <w:rsid w:val="00936777"/>
    <w:rsid w:val="00944098"/>
    <w:rsid w:val="00956E70"/>
    <w:rsid w:val="00975051"/>
    <w:rsid w:val="00A96168"/>
    <w:rsid w:val="00BB0642"/>
    <w:rsid w:val="00C63955"/>
    <w:rsid w:val="00CB3CC7"/>
    <w:rsid w:val="00CD3667"/>
    <w:rsid w:val="00D00B61"/>
    <w:rsid w:val="00D16CCA"/>
    <w:rsid w:val="00E62E44"/>
    <w:rsid w:val="00F224BA"/>
    <w:rsid w:val="00F943E4"/>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6D10E3A1-DD8A-43C2-B490-1EA007D648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kern w:val="2"/>
        <w:sz w:val="24"/>
        <w:szCs w:val="22"/>
        <w:lang w:val="en-US"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36777"/>
    <w:pPr>
      <w:widowControl w:val="0"/>
    </w:pPr>
    <w:rPr>
      <w:rFonts w:ascii="Calibri" w:eastAsia="新細明體" w:hAnsi="Calibri" w:cs="Times New Roman"/>
    </w:rPr>
  </w:style>
  <w:style w:type="paragraph" w:styleId="2">
    <w:name w:val="heading 2"/>
    <w:basedOn w:val="a"/>
    <w:next w:val="a"/>
    <w:link w:val="20"/>
    <w:uiPriority w:val="9"/>
    <w:unhideWhenUsed/>
    <w:qFormat/>
    <w:rsid w:val="00936777"/>
    <w:pPr>
      <w:keepNext/>
      <w:spacing w:line="720" w:lineRule="auto"/>
      <w:outlineLvl w:val="1"/>
    </w:pPr>
    <w:rPr>
      <w:rFonts w:ascii="Calibri Light" w:hAnsi="Calibri Light"/>
      <w:b/>
      <w:bCs/>
      <w:sz w:val="48"/>
      <w:szCs w:val="48"/>
      <w:lang w:val="x-none" w:eastAsia="x-none"/>
    </w:rPr>
  </w:style>
  <w:style w:type="paragraph" w:styleId="3">
    <w:name w:val="heading 3"/>
    <w:basedOn w:val="a"/>
    <w:next w:val="a"/>
    <w:link w:val="30"/>
    <w:uiPriority w:val="9"/>
    <w:unhideWhenUsed/>
    <w:qFormat/>
    <w:rsid w:val="00936777"/>
    <w:pPr>
      <w:keepNext/>
      <w:spacing w:line="720" w:lineRule="auto"/>
      <w:outlineLvl w:val="2"/>
    </w:pPr>
    <w:rPr>
      <w:rFonts w:ascii="Calibri Light" w:hAnsi="Calibri Light"/>
      <w:b/>
      <w:bCs/>
      <w:sz w:val="36"/>
      <w:szCs w:val="36"/>
      <w:lang w:val="x-none" w:eastAsia="x-non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20">
    <w:name w:val="標題 2 字元"/>
    <w:basedOn w:val="a0"/>
    <w:link w:val="2"/>
    <w:uiPriority w:val="9"/>
    <w:rsid w:val="00936777"/>
    <w:rPr>
      <w:rFonts w:ascii="Calibri Light" w:eastAsia="新細明體" w:hAnsi="Calibri Light" w:cs="Times New Roman"/>
      <w:b/>
      <w:bCs/>
      <w:sz w:val="48"/>
      <w:szCs w:val="48"/>
      <w:lang w:val="x-none" w:eastAsia="x-none"/>
    </w:rPr>
  </w:style>
  <w:style w:type="character" w:customStyle="1" w:styleId="30">
    <w:name w:val="標題 3 字元"/>
    <w:basedOn w:val="a0"/>
    <w:link w:val="3"/>
    <w:uiPriority w:val="9"/>
    <w:rsid w:val="00936777"/>
    <w:rPr>
      <w:rFonts w:ascii="Calibri Light" w:eastAsia="新細明體" w:hAnsi="Calibri Light" w:cs="Times New Roman"/>
      <w:b/>
      <w:bCs/>
      <w:sz w:val="36"/>
      <w:szCs w:val="36"/>
      <w:lang w:val="x-none" w:eastAsia="x-none"/>
    </w:rPr>
  </w:style>
  <w:style w:type="paragraph" w:styleId="a3">
    <w:name w:val="List Paragraph"/>
    <w:basedOn w:val="a"/>
    <w:uiPriority w:val="34"/>
    <w:qFormat/>
    <w:rsid w:val="00936777"/>
    <w:pPr>
      <w:ind w:leftChars="200" w:left="480"/>
    </w:pPr>
    <w:rPr>
      <w:rFonts w:ascii="Times New Roman" w:eastAsia="標楷體" w:hAnsi="Times New Roman"/>
      <w:dstrike/>
      <w:sz w:val="26"/>
      <w:szCs w:val="26"/>
    </w:rPr>
  </w:style>
  <w:style w:type="paragraph" w:styleId="a4">
    <w:name w:val="Balloon Text"/>
    <w:basedOn w:val="a"/>
    <w:link w:val="a5"/>
    <w:uiPriority w:val="99"/>
    <w:semiHidden/>
    <w:unhideWhenUsed/>
    <w:rsid w:val="00956E70"/>
    <w:rPr>
      <w:rFonts w:asciiTheme="majorHAnsi" w:eastAsiaTheme="majorEastAsia" w:hAnsiTheme="majorHAnsi" w:cstheme="majorBidi"/>
      <w:sz w:val="18"/>
      <w:szCs w:val="18"/>
    </w:rPr>
  </w:style>
  <w:style w:type="character" w:customStyle="1" w:styleId="a5">
    <w:name w:val="註解方塊文字 字元"/>
    <w:basedOn w:val="a0"/>
    <w:link w:val="a4"/>
    <w:uiPriority w:val="99"/>
    <w:semiHidden/>
    <w:rsid w:val="00956E70"/>
    <w:rPr>
      <w:rFonts w:asciiTheme="majorHAnsi" w:eastAsiaTheme="majorEastAsia" w:hAnsiTheme="majorHAnsi" w:cstheme="majorBidi"/>
      <w:sz w:val="18"/>
      <w:szCs w:val="18"/>
    </w:rPr>
  </w:style>
  <w:style w:type="paragraph" w:styleId="a6">
    <w:name w:val="header"/>
    <w:basedOn w:val="a"/>
    <w:link w:val="a7"/>
    <w:uiPriority w:val="99"/>
    <w:unhideWhenUsed/>
    <w:rsid w:val="00956E70"/>
    <w:pPr>
      <w:tabs>
        <w:tab w:val="center" w:pos="4153"/>
        <w:tab w:val="right" w:pos="8306"/>
      </w:tabs>
      <w:snapToGrid w:val="0"/>
    </w:pPr>
    <w:rPr>
      <w:sz w:val="20"/>
      <w:szCs w:val="20"/>
    </w:rPr>
  </w:style>
  <w:style w:type="character" w:customStyle="1" w:styleId="a7">
    <w:name w:val="頁首 字元"/>
    <w:basedOn w:val="a0"/>
    <w:link w:val="a6"/>
    <w:uiPriority w:val="99"/>
    <w:rsid w:val="00956E70"/>
    <w:rPr>
      <w:rFonts w:ascii="Calibri" w:eastAsia="新細明體" w:hAnsi="Calibri" w:cs="Times New Roman"/>
      <w:sz w:val="20"/>
      <w:szCs w:val="20"/>
    </w:rPr>
  </w:style>
  <w:style w:type="paragraph" w:styleId="a8">
    <w:name w:val="footer"/>
    <w:basedOn w:val="a"/>
    <w:link w:val="a9"/>
    <w:uiPriority w:val="99"/>
    <w:unhideWhenUsed/>
    <w:rsid w:val="00956E70"/>
    <w:pPr>
      <w:tabs>
        <w:tab w:val="center" w:pos="4153"/>
        <w:tab w:val="right" w:pos="8306"/>
      </w:tabs>
      <w:snapToGrid w:val="0"/>
    </w:pPr>
    <w:rPr>
      <w:sz w:val="20"/>
      <w:szCs w:val="20"/>
    </w:rPr>
  </w:style>
  <w:style w:type="character" w:customStyle="1" w:styleId="a9">
    <w:name w:val="頁尾 字元"/>
    <w:basedOn w:val="a0"/>
    <w:link w:val="a8"/>
    <w:uiPriority w:val="99"/>
    <w:rsid w:val="00956E70"/>
    <w:rPr>
      <w:rFonts w:ascii="Calibri" w:eastAsia="新細明體" w:hAnsi="Calibri"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342374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Office 佈景主題">
  <a:themeElements>
    <a:clrScheme name="Office">
      <a:dk1>
        <a:sysClr val="windowText" lastClr="000000"/>
      </a:dk1>
      <a:lt1>
        <a:sysClr val="window" lastClr="CEEACA"/>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32BD2FE5-27F2-4567-B83A-9A3CCAB9BBE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TotalTime>
  <Pages>6</Pages>
  <Words>397</Words>
  <Characters>2266</Characters>
  <Application>Microsoft Office Word</Application>
  <DocSecurity>0</DocSecurity>
  <Lines>18</Lines>
  <Paragraphs>5</Paragraphs>
  <ScaleCrop>false</ScaleCrop>
  <Company/>
  <LinksUpToDate>false</LinksUpToDate>
  <CharactersWithSpaces>2658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施右容</dc:creator>
  <cp:keywords/>
  <dc:description/>
  <cp:lastModifiedBy>施依伶</cp:lastModifiedBy>
  <cp:revision>4</cp:revision>
  <cp:lastPrinted>2019-09-10T10:35:00Z</cp:lastPrinted>
  <dcterms:created xsi:type="dcterms:W3CDTF">2019-10-03T05:48:00Z</dcterms:created>
  <dcterms:modified xsi:type="dcterms:W3CDTF">2019-10-03T06:27:00Z</dcterms:modified>
</cp:coreProperties>
</file>