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37E3" w:rsidRPr="008C37E3" w:rsidRDefault="008C37E3" w:rsidP="008C37E3">
      <w:pPr>
        <w:rPr>
          <w:rFonts w:ascii="標楷體" w:eastAsia="標楷體" w:hAnsi="標楷體" w:cs="Times New Roman"/>
          <w:bCs/>
          <w:sz w:val="40"/>
          <w:szCs w:val="40"/>
        </w:rPr>
      </w:pPr>
      <w:bookmarkStart w:id="0" w:name="_GoBack"/>
      <w:r w:rsidRPr="0026439F">
        <w:rPr>
          <w:rFonts w:ascii="標楷體" w:eastAsia="標楷體" w:hAnsi="標楷體" w:hint="eastAsia"/>
          <w:bCs/>
          <w:sz w:val="40"/>
          <w:szCs w:val="40"/>
        </w:rPr>
        <w:t>臺中市道路管理自治條例</w:t>
      </w:r>
      <w:r>
        <w:rPr>
          <w:rFonts w:ascii="標楷體" w:eastAsia="標楷體" w:hAnsi="標楷體" w:hint="eastAsia"/>
          <w:bCs/>
          <w:sz w:val="40"/>
          <w:szCs w:val="40"/>
        </w:rPr>
        <w:t>部分條文</w:t>
      </w:r>
      <w:r w:rsidRPr="007503C8">
        <w:rPr>
          <w:rFonts w:ascii="標楷體" w:eastAsia="標楷體" w:hAnsi="標楷體" w:cs="Times New Roman" w:hint="eastAsia"/>
          <w:bCs/>
          <w:sz w:val="40"/>
          <w:szCs w:val="40"/>
        </w:rPr>
        <w:t>修正草案</w:t>
      </w:r>
      <w:r w:rsidRPr="00643F2D">
        <w:rPr>
          <w:rFonts w:ascii="標楷體" w:eastAsia="標楷體" w:hAnsi="標楷體" w:hint="eastAsia"/>
          <w:sz w:val="40"/>
          <w:szCs w:val="40"/>
        </w:rPr>
        <w:t>總說明</w:t>
      </w:r>
    </w:p>
    <w:bookmarkEnd w:id="0"/>
    <w:p w:rsidR="008767F1" w:rsidRPr="00C66253" w:rsidRDefault="008C37E3" w:rsidP="008767F1">
      <w:pPr>
        <w:spacing w:line="460" w:lineRule="exact"/>
        <w:rPr>
          <w:rFonts w:ascii="標楷體" w:eastAsia="標楷體" w:hAnsi="標楷體"/>
          <w:sz w:val="28"/>
          <w:szCs w:val="28"/>
        </w:rPr>
      </w:pPr>
      <w:r>
        <w:rPr>
          <w:rFonts w:ascii="標楷體" w:eastAsia="標楷體" w:hAnsi="標楷體" w:hint="eastAsia"/>
          <w:sz w:val="28"/>
          <w:szCs w:val="28"/>
        </w:rPr>
        <w:t xml:space="preserve">    </w:t>
      </w:r>
      <w:r w:rsidRPr="00BF5255">
        <w:rPr>
          <w:rFonts w:ascii="標楷體" w:eastAsia="標楷體" w:hAnsi="標楷體" w:hint="eastAsia"/>
          <w:sz w:val="28"/>
          <w:szCs w:val="28"/>
        </w:rPr>
        <w:t>臺中市為</w:t>
      </w:r>
      <w:r w:rsidRPr="008C37E3">
        <w:rPr>
          <w:rFonts w:ascii="標楷體" w:eastAsia="標楷體" w:hAnsi="標楷體" w:hint="eastAsia"/>
          <w:sz w:val="28"/>
          <w:szCs w:val="28"/>
        </w:rPr>
        <w:t>維護道路完整及市容觀瞻，保障人車交通安全</w:t>
      </w:r>
      <w:r w:rsidRPr="00BF5255">
        <w:rPr>
          <w:rFonts w:ascii="標楷體" w:eastAsia="標楷體" w:hAnsi="標楷體" w:hint="eastAsia"/>
          <w:sz w:val="28"/>
          <w:szCs w:val="28"/>
        </w:rPr>
        <w:t>，</w:t>
      </w:r>
      <w:r w:rsidRPr="00E649F2">
        <w:rPr>
          <w:rFonts w:ascii="標楷體" w:eastAsia="標楷體" w:hAnsi="標楷體" w:hint="eastAsia"/>
          <w:sz w:val="28"/>
          <w:szCs w:val="28"/>
        </w:rPr>
        <w:t>於一百零</w:t>
      </w:r>
      <w:r w:rsidR="008767F1">
        <w:rPr>
          <w:rFonts w:ascii="標楷體" w:eastAsia="標楷體" w:hAnsi="標楷體" w:hint="eastAsia"/>
          <w:sz w:val="28"/>
          <w:szCs w:val="28"/>
        </w:rPr>
        <w:t>一</w:t>
      </w:r>
      <w:r w:rsidRPr="00E649F2">
        <w:rPr>
          <w:rFonts w:ascii="標楷體" w:eastAsia="標楷體" w:hAnsi="標楷體" w:hint="eastAsia"/>
          <w:sz w:val="28"/>
          <w:szCs w:val="28"/>
        </w:rPr>
        <w:t>年</w:t>
      </w:r>
      <w:r w:rsidR="008767F1">
        <w:rPr>
          <w:rFonts w:ascii="標楷體" w:eastAsia="標楷體" w:hAnsi="標楷體" w:hint="eastAsia"/>
          <w:sz w:val="28"/>
          <w:szCs w:val="28"/>
        </w:rPr>
        <w:t>十二月二十二</w:t>
      </w:r>
      <w:r w:rsidRPr="00E649F2">
        <w:rPr>
          <w:rFonts w:ascii="標楷體" w:eastAsia="標楷體" w:hAnsi="標楷體" w:hint="eastAsia"/>
          <w:sz w:val="28"/>
          <w:szCs w:val="28"/>
        </w:rPr>
        <w:t>日</w:t>
      </w:r>
      <w:r>
        <w:rPr>
          <w:rFonts w:ascii="標楷體" w:eastAsia="標楷體" w:hAnsi="標楷體" w:hint="eastAsia"/>
          <w:sz w:val="28"/>
          <w:szCs w:val="28"/>
        </w:rPr>
        <w:t>公</w:t>
      </w:r>
      <w:r w:rsidRPr="00E649F2">
        <w:rPr>
          <w:rFonts w:ascii="標楷體" w:eastAsia="標楷體" w:hAnsi="標楷體" w:hint="eastAsia"/>
          <w:sz w:val="28"/>
          <w:szCs w:val="28"/>
        </w:rPr>
        <w:t>布</w:t>
      </w:r>
      <w:r w:rsidRPr="000609C8">
        <w:rPr>
          <w:rFonts w:ascii="標楷體" w:eastAsia="標楷體" w:hAnsi="標楷體" w:hint="eastAsia"/>
          <w:sz w:val="28"/>
          <w:szCs w:val="28"/>
        </w:rPr>
        <w:t>臺中市</w:t>
      </w:r>
      <w:r w:rsidR="008767F1">
        <w:rPr>
          <w:rFonts w:ascii="標楷體" w:eastAsia="標楷體" w:hAnsi="標楷體" w:hint="eastAsia"/>
          <w:sz w:val="28"/>
          <w:szCs w:val="28"/>
        </w:rPr>
        <w:t>道路</w:t>
      </w:r>
      <w:r>
        <w:rPr>
          <w:rFonts w:ascii="標楷體" w:eastAsia="標楷體" w:hAnsi="標楷體" w:hint="eastAsia"/>
          <w:sz w:val="28"/>
          <w:szCs w:val="28"/>
        </w:rPr>
        <w:t>管理自治條例</w:t>
      </w:r>
      <w:r w:rsidR="008767F1" w:rsidRPr="008767F1">
        <w:rPr>
          <w:rFonts w:ascii="標楷體" w:eastAsia="標楷體" w:hAnsi="標楷體" w:hint="eastAsia"/>
          <w:sz w:val="28"/>
          <w:szCs w:val="28"/>
        </w:rPr>
        <w:t>，後再於</w:t>
      </w:r>
      <w:r w:rsidR="008767F1">
        <w:rPr>
          <w:rFonts w:ascii="標楷體" w:eastAsia="標楷體" w:hAnsi="標楷體" w:hint="eastAsia"/>
          <w:sz w:val="28"/>
          <w:szCs w:val="28"/>
        </w:rPr>
        <w:t>一百零四</w:t>
      </w:r>
      <w:r w:rsidR="008767F1" w:rsidRPr="008767F1">
        <w:rPr>
          <w:rFonts w:ascii="標楷體" w:eastAsia="標楷體" w:hAnsi="標楷體" w:hint="eastAsia"/>
          <w:sz w:val="28"/>
          <w:szCs w:val="28"/>
        </w:rPr>
        <w:t>年</w:t>
      </w:r>
      <w:r w:rsidR="008767F1">
        <w:rPr>
          <w:rFonts w:ascii="標楷體" w:eastAsia="標楷體" w:hAnsi="標楷體" w:hint="eastAsia"/>
          <w:sz w:val="28"/>
          <w:szCs w:val="28"/>
        </w:rPr>
        <w:t>三</w:t>
      </w:r>
      <w:r w:rsidR="008767F1" w:rsidRPr="008767F1">
        <w:rPr>
          <w:rFonts w:ascii="標楷體" w:eastAsia="標楷體" w:hAnsi="標楷體" w:hint="eastAsia"/>
          <w:sz w:val="28"/>
          <w:szCs w:val="28"/>
        </w:rPr>
        <w:t>月</w:t>
      </w:r>
      <w:r w:rsidR="008767F1">
        <w:rPr>
          <w:rFonts w:ascii="標楷體" w:eastAsia="標楷體" w:hAnsi="標楷體" w:hint="eastAsia"/>
          <w:sz w:val="28"/>
          <w:szCs w:val="28"/>
        </w:rPr>
        <w:t>五</w:t>
      </w:r>
      <w:r w:rsidR="008767F1" w:rsidRPr="008767F1">
        <w:rPr>
          <w:rFonts w:ascii="標楷體" w:eastAsia="標楷體" w:hAnsi="標楷體" w:hint="eastAsia"/>
          <w:sz w:val="28"/>
          <w:szCs w:val="28"/>
        </w:rPr>
        <w:t>日</w:t>
      </w:r>
      <w:r w:rsidR="008767F1">
        <w:rPr>
          <w:rFonts w:ascii="標楷體" w:eastAsia="標楷體" w:hAnsi="標楷體" w:hint="eastAsia"/>
          <w:sz w:val="28"/>
          <w:szCs w:val="28"/>
        </w:rPr>
        <w:t>及一百零五</w:t>
      </w:r>
      <w:r w:rsidR="008767F1" w:rsidRPr="008767F1">
        <w:rPr>
          <w:rFonts w:ascii="標楷體" w:eastAsia="標楷體" w:hAnsi="標楷體" w:hint="eastAsia"/>
          <w:sz w:val="28"/>
          <w:szCs w:val="28"/>
        </w:rPr>
        <w:t>年</w:t>
      </w:r>
      <w:r w:rsidR="008767F1">
        <w:rPr>
          <w:rFonts w:ascii="標楷體" w:eastAsia="標楷體" w:hAnsi="標楷體" w:hint="eastAsia"/>
          <w:sz w:val="28"/>
          <w:szCs w:val="28"/>
        </w:rPr>
        <w:t>九</w:t>
      </w:r>
      <w:r w:rsidR="008767F1" w:rsidRPr="008767F1">
        <w:rPr>
          <w:rFonts w:ascii="標楷體" w:eastAsia="標楷體" w:hAnsi="標楷體" w:hint="eastAsia"/>
          <w:sz w:val="28"/>
          <w:szCs w:val="28"/>
        </w:rPr>
        <w:t>月</w:t>
      </w:r>
      <w:r w:rsidR="008767F1">
        <w:rPr>
          <w:rFonts w:ascii="標楷體" w:eastAsia="標楷體" w:hAnsi="標楷體" w:hint="eastAsia"/>
          <w:sz w:val="28"/>
          <w:szCs w:val="28"/>
        </w:rPr>
        <w:t>二十六</w:t>
      </w:r>
      <w:r w:rsidR="008767F1" w:rsidRPr="008767F1">
        <w:rPr>
          <w:rFonts w:ascii="標楷體" w:eastAsia="標楷體" w:hAnsi="標楷體" w:hint="eastAsia"/>
          <w:sz w:val="28"/>
          <w:szCs w:val="28"/>
        </w:rPr>
        <w:t>日修正，現行全文共</w:t>
      </w:r>
      <w:r w:rsidR="008767F1">
        <w:rPr>
          <w:rFonts w:ascii="標楷體" w:eastAsia="標楷體" w:hAnsi="標楷體" w:hint="eastAsia"/>
          <w:sz w:val="28"/>
          <w:szCs w:val="28"/>
        </w:rPr>
        <w:t>三十八</w:t>
      </w:r>
      <w:r w:rsidR="008767F1" w:rsidRPr="008767F1">
        <w:rPr>
          <w:rFonts w:ascii="標楷體" w:eastAsia="標楷體" w:hAnsi="標楷體" w:hint="eastAsia"/>
          <w:sz w:val="28"/>
          <w:szCs w:val="28"/>
        </w:rPr>
        <w:t>條；茲因建設局組織修編，並自</w:t>
      </w:r>
      <w:r w:rsidR="008767F1">
        <w:rPr>
          <w:rFonts w:ascii="標楷體" w:eastAsia="標楷體" w:hAnsi="標楷體" w:hint="eastAsia"/>
          <w:sz w:val="28"/>
          <w:szCs w:val="28"/>
        </w:rPr>
        <w:t>一百零七</w:t>
      </w:r>
      <w:r w:rsidR="008767F1" w:rsidRPr="008767F1">
        <w:rPr>
          <w:rFonts w:ascii="標楷體" w:eastAsia="標楷體" w:hAnsi="標楷體" w:hint="eastAsia"/>
          <w:sz w:val="28"/>
          <w:szCs w:val="28"/>
        </w:rPr>
        <w:t>年度生效，為符合實際執行，擬增列權限委任或委辦之規定，且因應業務需求，酌作部分條文修正，</w:t>
      </w:r>
      <w:r w:rsidR="008767F1">
        <w:rPr>
          <w:rFonts w:ascii="標楷體" w:eastAsia="標楷體" w:hAnsi="標楷體" w:hint="eastAsia"/>
          <w:sz w:val="28"/>
          <w:szCs w:val="28"/>
        </w:rPr>
        <w:t>本次修正重點如下：</w:t>
      </w:r>
    </w:p>
    <w:p w:rsidR="003A3DB6" w:rsidRDefault="008767F1" w:rsidP="006419C4">
      <w:pPr>
        <w:snapToGrid w:val="0"/>
        <w:spacing w:beforeLines="30" w:before="108" w:afterLines="30" w:after="108" w:line="460" w:lineRule="exact"/>
        <w:ind w:left="546" w:hangingChars="195" w:hanging="546"/>
        <w:rPr>
          <w:rFonts w:ascii="標楷體" w:eastAsia="標楷體" w:hAnsi="標楷體" w:cs="Times New Roman"/>
          <w:kern w:val="0"/>
          <w:sz w:val="28"/>
          <w:szCs w:val="28"/>
        </w:rPr>
      </w:pPr>
      <w:r w:rsidRPr="008767F1">
        <w:rPr>
          <w:rFonts w:ascii="標楷體" w:eastAsia="標楷體" w:hAnsi="標楷體" w:cs="Times New Roman" w:hint="eastAsia"/>
          <w:kern w:val="0"/>
          <w:sz w:val="28"/>
          <w:szCs w:val="28"/>
        </w:rPr>
        <w:t>一、因應建設局所屬二級機關成立，為利二級機關執行業務，增列權限委任之規定</w:t>
      </w:r>
      <w:r w:rsidR="003A3DB6">
        <w:rPr>
          <w:rFonts w:ascii="標楷體" w:eastAsia="標楷體" w:hAnsi="標楷體" w:cs="Times New Roman" w:hint="eastAsia"/>
          <w:kern w:val="0"/>
          <w:sz w:val="28"/>
          <w:szCs w:val="28"/>
        </w:rPr>
        <w:t>；並</w:t>
      </w:r>
      <w:r w:rsidR="003A3DB6" w:rsidRPr="008767F1">
        <w:rPr>
          <w:rFonts w:ascii="標楷體" w:eastAsia="標楷體" w:hAnsi="標楷體" w:cs="Times New Roman" w:hint="eastAsia"/>
          <w:kern w:val="0"/>
          <w:sz w:val="28"/>
          <w:szCs w:val="28"/>
        </w:rPr>
        <w:t>為符實際業務需要，增列委辦山地原住民區公所之規定。（修正條文第三條）</w:t>
      </w:r>
    </w:p>
    <w:p w:rsidR="008767F1" w:rsidRPr="008767F1" w:rsidRDefault="008767F1" w:rsidP="006419C4">
      <w:pPr>
        <w:snapToGrid w:val="0"/>
        <w:spacing w:beforeLines="30" w:before="108" w:afterLines="30" w:after="108" w:line="460" w:lineRule="exact"/>
        <w:ind w:left="546" w:hangingChars="195" w:hanging="546"/>
        <w:rPr>
          <w:rFonts w:ascii="標楷體" w:eastAsia="標楷體" w:hAnsi="標楷體" w:cs="Times New Roman"/>
          <w:kern w:val="0"/>
          <w:sz w:val="28"/>
          <w:szCs w:val="28"/>
        </w:rPr>
      </w:pPr>
      <w:r>
        <w:rPr>
          <w:rFonts w:ascii="標楷體" w:eastAsia="標楷體" w:hAnsi="標楷體" w:cs="Times New Roman" w:hint="eastAsia"/>
          <w:kern w:val="0"/>
          <w:sz w:val="28"/>
          <w:szCs w:val="28"/>
        </w:rPr>
        <w:t>二、</w:t>
      </w:r>
      <w:r w:rsidR="003A3DB6" w:rsidRPr="003A3DB6">
        <w:rPr>
          <w:rFonts w:ascii="標楷體" w:eastAsia="標楷體" w:hAnsi="標楷體" w:cs="Times New Roman" w:hint="eastAsia"/>
          <w:kern w:val="0"/>
          <w:sz w:val="28"/>
          <w:szCs w:val="28"/>
        </w:rPr>
        <w:t>臺中市</w:t>
      </w:r>
      <w:r w:rsidR="003A3DB6" w:rsidRPr="003A3DB6">
        <w:rPr>
          <w:rFonts w:ascii="標楷體" w:eastAsia="標楷體" w:hAnsi="標楷體" w:cs="Times New Roman"/>
          <w:kern w:val="0"/>
          <w:sz w:val="28"/>
          <w:szCs w:val="28"/>
        </w:rPr>
        <w:t>寬頻管道管理辦法</w:t>
      </w:r>
      <w:r w:rsidR="003A3DB6">
        <w:rPr>
          <w:rFonts w:ascii="標楷體" w:eastAsia="標楷體" w:hAnsi="標楷體" w:cs="Times New Roman" w:hint="eastAsia"/>
          <w:kern w:val="0"/>
          <w:sz w:val="28"/>
          <w:szCs w:val="28"/>
        </w:rPr>
        <w:t>已在</w:t>
      </w:r>
      <w:r w:rsidR="003A3DB6" w:rsidRPr="003A3DB6">
        <w:rPr>
          <w:rFonts w:ascii="標楷體" w:eastAsia="標楷體" w:hAnsi="標楷體" w:cs="Times New Roman" w:hint="eastAsia"/>
          <w:kern w:val="0"/>
          <w:sz w:val="28"/>
          <w:szCs w:val="28"/>
        </w:rPr>
        <w:t>臺中市寬頻管道管理自治條例制定後</w:t>
      </w:r>
      <w:r w:rsidR="003A3DB6">
        <w:rPr>
          <w:rFonts w:ascii="標楷體" w:eastAsia="標楷體" w:hAnsi="標楷體" w:cs="Times New Roman" w:hint="eastAsia"/>
          <w:kern w:val="0"/>
          <w:sz w:val="28"/>
          <w:szCs w:val="28"/>
        </w:rPr>
        <w:t>廢止，刪除訂定前開辦法之依據。</w:t>
      </w:r>
      <w:r w:rsidR="003A3DB6" w:rsidRPr="008767F1">
        <w:rPr>
          <w:rFonts w:ascii="標楷體" w:eastAsia="標楷體" w:hAnsi="標楷體" w:cs="Times New Roman" w:hint="eastAsia"/>
          <w:kern w:val="0"/>
          <w:sz w:val="28"/>
          <w:szCs w:val="28"/>
        </w:rPr>
        <w:t>（修正條文第十</w:t>
      </w:r>
      <w:r w:rsidR="003A3DB6">
        <w:rPr>
          <w:rFonts w:ascii="標楷體" w:eastAsia="標楷體" w:hAnsi="標楷體" w:cs="Times New Roman" w:hint="eastAsia"/>
          <w:kern w:val="0"/>
          <w:sz w:val="28"/>
          <w:szCs w:val="28"/>
        </w:rPr>
        <w:t>二</w:t>
      </w:r>
      <w:r w:rsidR="003A3DB6" w:rsidRPr="008767F1">
        <w:rPr>
          <w:rFonts w:ascii="標楷體" w:eastAsia="標楷體" w:hAnsi="標楷體" w:cs="Times New Roman" w:hint="eastAsia"/>
          <w:kern w:val="0"/>
          <w:sz w:val="28"/>
          <w:szCs w:val="28"/>
        </w:rPr>
        <w:t>條）</w:t>
      </w:r>
    </w:p>
    <w:p w:rsidR="008767F1" w:rsidRPr="008767F1" w:rsidRDefault="008767F1" w:rsidP="006419C4">
      <w:pPr>
        <w:snapToGrid w:val="0"/>
        <w:spacing w:beforeLines="30" w:before="108" w:afterLines="30" w:after="108" w:line="460" w:lineRule="exact"/>
        <w:ind w:left="546" w:hangingChars="195" w:hanging="546"/>
        <w:rPr>
          <w:rFonts w:ascii="標楷體" w:eastAsia="標楷體" w:hAnsi="標楷體" w:cs="Times New Roman"/>
          <w:kern w:val="0"/>
          <w:sz w:val="28"/>
          <w:szCs w:val="28"/>
        </w:rPr>
      </w:pPr>
      <w:r>
        <w:rPr>
          <w:rFonts w:ascii="標楷體" w:eastAsia="標楷體" w:hAnsi="標楷體" w:cs="Times New Roman" w:hint="eastAsia"/>
          <w:kern w:val="0"/>
          <w:sz w:val="28"/>
          <w:szCs w:val="28"/>
        </w:rPr>
        <w:t>三、</w:t>
      </w:r>
      <w:r w:rsidRPr="008767F1">
        <w:rPr>
          <w:rFonts w:ascii="標楷體" w:eastAsia="標楷體" w:hAnsi="標楷體" w:cs="Times New Roman" w:hint="eastAsia"/>
          <w:kern w:val="0"/>
          <w:sz w:val="28"/>
          <w:szCs w:val="28"/>
        </w:rPr>
        <w:t>依據臺中市議會一Ｏ八年五月三十日業務質詢及一Ｏ八年六月六日總質詢事項辦理，於自治條例增訂人孔蓋防滑規定。（修正條文第十六條）</w:t>
      </w:r>
    </w:p>
    <w:p w:rsidR="008767F1" w:rsidRPr="008767F1" w:rsidRDefault="008767F1" w:rsidP="006419C4">
      <w:pPr>
        <w:snapToGrid w:val="0"/>
        <w:spacing w:beforeLines="30" w:before="108" w:afterLines="30" w:after="108" w:line="460" w:lineRule="exact"/>
        <w:ind w:left="546" w:hangingChars="195" w:hanging="546"/>
        <w:rPr>
          <w:rFonts w:ascii="標楷體" w:eastAsia="標楷體" w:hAnsi="標楷體" w:cs="Times New Roman"/>
          <w:kern w:val="0"/>
          <w:sz w:val="28"/>
          <w:szCs w:val="28"/>
        </w:rPr>
      </w:pPr>
      <w:r>
        <w:rPr>
          <w:rFonts w:ascii="標楷體" w:eastAsia="標楷體" w:hAnsi="標楷體" w:cs="Times New Roman" w:hint="eastAsia"/>
          <w:kern w:val="0"/>
          <w:sz w:val="28"/>
          <w:szCs w:val="28"/>
        </w:rPr>
        <w:t>四、</w:t>
      </w:r>
      <w:r w:rsidRPr="008767F1">
        <w:rPr>
          <w:rFonts w:ascii="標楷體" w:eastAsia="標楷體" w:hAnsi="標楷體" w:cs="Times New Roman" w:hint="eastAsia"/>
          <w:kern w:val="0"/>
          <w:sz w:val="28"/>
          <w:szCs w:val="28"/>
        </w:rPr>
        <w:t>道路範圍內設置設施時，增訂涉及「都市計畫公共設施用地多目標使用辦法」辦理之申請規定。（修正條文第二十六條）</w:t>
      </w:r>
    </w:p>
    <w:p w:rsidR="008767F1" w:rsidRPr="008767F1" w:rsidRDefault="008767F1" w:rsidP="006419C4">
      <w:pPr>
        <w:snapToGrid w:val="0"/>
        <w:spacing w:beforeLines="30" w:before="108" w:afterLines="30" w:after="108" w:line="460" w:lineRule="exact"/>
        <w:ind w:left="546" w:hangingChars="195" w:hanging="546"/>
        <w:rPr>
          <w:rFonts w:ascii="標楷體" w:eastAsia="標楷體" w:hAnsi="標楷體" w:cs="Times New Roman"/>
          <w:kern w:val="0"/>
          <w:sz w:val="28"/>
          <w:szCs w:val="28"/>
        </w:rPr>
      </w:pPr>
      <w:r w:rsidRPr="008767F1">
        <w:rPr>
          <w:rFonts w:ascii="標楷體" w:eastAsia="標楷體" w:hAnsi="標楷體" w:cs="Times New Roman" w:hint="eastAsia"/>
          <w:kern w:val="0"/>
          <w:sz w:val="28"/>
          <w:szCs w:val="28"/>
        </w:rPr>
        <w:t>五</w:t>
      </w:r>
      <w:r>
        <w:rPr>
          <w:rFonts w:ascii="標楷體" w:eastAsia="標楷體" w:hAnsi="標楷體" w:cs="Times New Roman" w:hint="eastAsia"/>
          <w:kern w:val="0"/>
          <w:sz w:val="28"/>
          <w:szCs w:val="28"/>
        </w:rPr>
        <w:t>、</w:t>
      </w:r>
      <w:r w:rsidRPr="008767F1">
        <w:rPr>
          <w:rFonts w:ascii="標楷體" w:eastAsia="標楷體" w:hAnsi="標楷體" w:cs="Times New Roman" w:hint="eastAsia"/>
          <w:kern w:val="0"/>
          <w:sz w:val="28"/>
          <w:szCs w:val="28"/>
        </w:rPr>
        <w:t>參依「市區道路及附屬工程設計標準」增訂公共設施設置於人行道之規定，以提升道路品質，推動友善的人行無障礙環境。（修正條文第二十九條）</w:t>
      </w:r>
    </w:p>
    <w:p w:rsidR="008767F1" w:rsidRPr="008767F1" w:rsidRDefault="008767F1" w:rsidP="006419C4">
      <w:pPr>
        <w:snapToGrid w:val="0"/>
        <w:spacing w:beforeLines="30" w:before="108" w:afterLines="30" w:after="108" w:line="460" w:lineRule="exact"/>
        <w:ind w:left="546" w:hangingChars="195" w:hanging="546"/>
        <w:rPr>
          <w:rFonts w:ascii="標楷體" w:eastAsia="標楷體" w:hAnsi="標楷體" w:cs="Times New Roman"/>
          <w:kern w:val="0"/>
          <w:sz w:val="28"/>
          <w:szCs w:val="28"/>
        </w:rPr>
      </w:pPr>
      <w:r w:rsidRPr="008767F1">
        <w:rPr>
          <w:rFonts w:ascii="標楷體" w:eastAsia="標楷體" w:hAnsi="標楷體" w:cs="Times New Roman" w:hint="eastAsia"/>
          <w:kern w:val="0"/>
          <w:sz w:val="28"/>
          <w:szCs w:val="28"/>
        </w:rPr>
        <w:t>六</w:t>
      </w:r>
      <w:r>
        <w:rPr>
          <w:rFonts w:ascii="標楷體" w:eastAsia="標楷體" w:hAnsi="標楷體" w:cs="Times New Roman" w:hint="eastAsia"/>
          <w:kern w:val="0"/>
          <w:sz w:val="28"/>
          <w:szCs w:val="28"/>
        </w:rPr>
        <w:t>、</w:t>
      </w:r>
      <w:r w:rsidRPr="008767F1">
        <w:rPr>
          <w:rFonts w:ascii="標楷體" w:eastAsia="標楷體" w:hAnsi="標楷體" w:cs="Times New Roman" w:hint="eastAsia"/>
          <w:kern w:val="0"/>
          <w:sz w:val="28"/>
          <w:szCs w:val="28"/>
        </w:rPr>
        <w:t>增訂公共設施使用道路不得破壞或妨礙行道樹之規定，健全樹木成長，以保障民眾生命財產安全。（修正條文第二十九條之一）</w:t>
      </w:r>
    </w:p>
    <w:p w:rsidR="008C37E3" w:rsidRDefault="008767F1" w:rsidP="006419C4">
      <w:pPr>
        <w:snapToGrid w:val="0"/>
        <w:spacing w:beforeLines="30" w:before="108" w:afterLines="30" w:after="108" w:line="460" w:lineRule="exact"/>
        <w:ind w:left="546" w:hangingChars="195" w:hanging="546"/>
        <w:rPr>
          <w:rFonts w:ascii="標楷體" w:eastAsia="標楷體" w:hAnsi="標楷體" w:cs="Times New Roman"/>
          <w:kern w:val="0"/>
          <w:sz w:val="28"/>
          <w:szCs w:val="28"/>
        </w:rPr>
      </w:pPr>
      <w:r w:rsidRPr="008767F1">
        <w:rPr>
          <w:rFonts w:ascii="標楷體" w:eastAsia="標楷體" w:hAnsi="標楷體" w:cs="Times New Roman" w:hint="eastAsia"/>
          <w:kern w:val="0"/>
          <w:sz w:val="28"/>
          <w:szCs w:val="28"/>
        </w:rPr>
        <w:t>七</w:t>
      </w:r>
      <w:r>
        <w:rPr>
          <w:rFonts w:ascii="標楷體" w:eastAsia="標楷體" w:hAnsi="標楷體" w:cs="Times New Roman" w:hint="eastAsia"/>
          <w:kern w:val="0"/>
          <w:sz w:val="28"/>
          <w:szCs w:val="28"/>
        </w:rPr>
        <w:t>、</w:t>
      </w:r>
      <w:r w:rsidRPr="008767F1">
        <w:rPr>
          <w:rFonts w:ascii="標楷體" w:eastAsia="標楷體" w:hAnsi="標楷體" w:cs="Times New Roman" w:hint="eastAsia"/>
          <w:kern w:val="0"/>
          <w:sz w:val="28"/>
          <w:szCs w:val="28"/>
        </w:rPr>
        <w:t>酌作文字修正或調整，以符實需。（修正條文第三條、第七條、第七條之一、第八條、第九條</w:t>
      </w:r>
      <w:r w:rsidR="00CE5319">
        <w:rPr>
          <w:rFonts w:ascii="標楷體" w:eastAsia="標楷體" w:hAnsi="標楷體" w:cs="Times New Roman" w:hint="eastAsia"/>
          <w:kern w:val="0"/>
          <w:sz w:val="28"/>
          <w:szCs w:val="28"/>
        </w:rPr>
        <w:t>、第十一條</w:t>
      </w:r>
      <w:r w:rsidRPr="008767F1">
        <w:rPr>
          <w:rFonts w:ascii="標楷體" w:eastAsia="標楷體" w:hAnsi="標楷體" w:cs="Times New Roman" w:hint="eastAsia"/>
          <w:kern w:val="0"/>
          <w:sz w:val="28"/>
          <w:szCs w:val="28"/>
        </w:rPr>
        <w:t>、第二十條、第三十條、第三十一條</w:t>
      </w:r>
      <w:r>
        <w:rPr>
          <w:rFonts w:ascii="標楷體" w:eastAsia="標楷體" w:hAnsi="標楷體" w:cs="Times New Roman" w:hint="eastAsia"/>
          <w:kern w:val="0"/>
          <w:sz w:val="28"/>
          <w:szCs w:val="28"/>
        </w:rPr>
        <w:t>、</w:t>
      </w:r>
      <w:r w:rsidRPr="008767F1">
        <w:rPr>
          <w:rFonts w:ascii="標楷體" w:eastAsia="標楷體" w:hAnsi="標楷體" w:cs="Times New Roman" w:hint="eastAsia"/>
          <w:kern w:val="0"/>
          <w:sz w:val="28"/>
          <w:szCs w:val="28"/>
        </w:rPr>
        <w:t>第三十二條</w:t>
      </w:r>
      <w:r>
        <w:rPr>
          <w:rFonts w:ascii="標楷體" w:eastAsia="標楷體" w:hAnsi="標楷體" w:cs="Times New Roman" w:hint="eastAsia"/>
          <w:kern w:val="0"/>
          <w:sz w:val="28"/>
          <w:szCs w:val="28"/>
        </w:rPr>
        <w:t>及第三十五條</w:t>
      </w:r>
      <w:r w:rsidRPr="008767F1">
        <w:rPr>
          <w:rFonts w:ascii="標楷體" w:eastAsia="標楷體" w:hAnsi="標楷體" w:cs="Times New Roman" w:hint="eastAsia"/>
          <w:kern w:val="0"/>
          <w:sz w:val="28"/>
          <w:szCs w:val="28"/>
        </w:rPr>
        <w:t>）</w:t>
      </w:r>
    </w:p>
    <w:p w:rsidR="008C37E3" w:rsidRDefault="008767F1" w:rsidP="006419C4">
      <w:pPr>
        <w:snapToGrid w:val="0"/>
        <w:spacing w:beforeLines="30" w:before="108" w:afterLines="30" w:after="108" w:line="460" w:lineRule="exact"/>
        <w:ind w:left="546" w:hangingChars="195" w:hanging="546"/>
        <w:rPr>
          <w:rFonts w:ascii="標楷體" w:eastAsia="標楷體" w:hAnsi="標楷體"/>
          <w:bCs/>
          <w:sz w:val="40"/>
          <w:szCs w:val="40"/>
        </w:rPr>
      </w:pPr>
      <w:r>
        <w:rPr>
          <w:rFonts w:ascii="標楷體" w:eastAsia="標楷體" w:hAnsi="標楷體" w:cs="Times New Roman" w:hint="eastAsia"/>
          <w:kern w:val="0"/>
          <w:sz w:val="28"/>
          <w:szCs w:val="28"/>
        </w:rPr>
        <w:t>八、酌作條次調整。</w:t>
      </w:r>
      <w:r w:rsidRPr="008767F1">
        <w:rPr>
          <w:rFonts w:ascii="標楷體" w:eastAsia="標楷體" w:hAnsi="標楷體" w:cs="Times New Roman" w:hint="eastAsia"/>
          <w:kern w:val="0"/>
          <w:sz w:val="28"/>
          <w:szCs w:val="28"/>
        </w:rPr>
        <w:t>（修正條文第</w:t>
      </w:r>
      <w:r>
        <w:rPr>
          <w:rFonts w:ascii="標楷體" w:eastAsia="標楷體" w:hAnsi="標楷體" w:cs="Times New Roman" w:hint="eastAsia"/>
          <w:kern w:val="0"/>
          <w:sz w:val="28"/>
          <w:szCs w:val="28"/>
        </w:rPr>
        <w:t>三十五</w:t>
      </w:r>
      <w:r w:rsidRPr="008767F1">
        <w:rPr>
          <w:rFonts w:ascii="標楷體" w:eastAsia="標楷體" w:hAnsi="標楷體" w:cs="Times New Roman" w:hint="eastAsia"/>
          <w:kern w:val="0"/>
          <w:sz w:val="28"/>
          <w:szCs w:val="28"/>
        </w:rPr>
        <w:t>條之一</w:t>
      </w:r>
      <w:r>
        <w:rPr>
          <w:rFonts w:ascii="標楷體" w:eastAsia="標楷體" w:hAnsi="標楷體" w:cs="Times New Roman" w:hint="eastAsia"/>
          <w:kern w:val="0"/>
          <w:sz w:val="28"/>
          <w:szCs w:val="28"/>
        </w:rPr>
        <w:t>及二</w:t>
      </w:r>
      <w:r w:rsidRPr="008767F1">
        <w:rPr>
          <w:rFonts w:ascii="標楷體" w:eastAsia="標楷體" w:hAnsi="標楷體" w:cs="Times New Roman" w:hint="eastAsia"/>
          <w:kern w:val="0"/>
          <w:sz w:val="28"/>
          <w:szCs w:val="28"/>
        </w:rPr>
        <w:t>）</w:t>
      </w:r>
    </w:p>
    <w:p w:rsidR="001E2574" w:rsidRPr="007503C8" w:rsidRDefault="0026439F" w:rsidP="00607756">
      <w:pPr>
        <w:rPr>
          <w:rFonts w:ascii="標楷體" w:eastAsia="標楷體" w:hAnsi="標楷體" w:cs="Times New Roman"/>
          <w:sz w:val="40"/>
          <w:szCs w:val="40"/>
        </w:rPr>
      </w:pPr>
      <w:r w:rsidRPr="0026439F">
        <w:rPr>
          <w:rFonts w:ascii="標楷體" w:eastAsia="標楷體" w:hAnsi="標楷體" w:hint="eastAsia"/>
          <w:bCs/>
          <w:sz w:val="40"/>
          <w:szCs w:val="40"/>
        </w:rPr>
        <w:lastRenderedPageBreak/>
        <w:t>臺中市道路管理自治條例</w:t>
      </w:r>
      <w:r w:rsidR="00607756">
        <w:rPr>
          <w:rFonts w:ascii="標楷體" w:eastAsia="標楷體" w:hAnsi="標楷體" w:hint="eastAsia"/>
          <w:bCs/>
          <w:sz w:val="40"/>
          <w:szCs w:val="40"/>
        </w:rPr>
        <w:t>部分條文</w:t>
      </w:r>
      <w:r w:rsidR="001E2574" w:rsidRPr="007503C8">
        <w:rPr>
          <w:rFonts w:ascii="標楷體" w:eastAsia="標楷體" w:hAnsi="標楷體" w:cs="Times New Roman" w:hint="eastAsia"/>
          <w:bCs/>
          <w:sz w:val="40"/>
          <w:szCs w:val="40"/>
        </w:rPr>
        <w:t>修正草案條文</w:t>
      </w:r>
      <w:r w:rsidR="001E2574" w:rsidRPr="007503C8">
        <w:rPr>
          <w:rFonts w:ascii="Times New Roman" w:eastAsia="標楷體" w:hAnsi="Times New Roman" w:cs="Times New Roman" w:hint="eastAsia"/>
          <w:sz w:val="40"/>
          <w:szCs w:val="40"/>
        </w:rPr>
        <w:t>對照表</w:t>
      </w:r>
    </w:p>
    <w:tbl>
      <w:tblPr>
        <w:tblStyle w:val="a3"/>
        <w:tblW w:w="5000" w:type="pct"/>
        <w:tblLook w:val="04A0" w:firstRow="1" w:lastRow="0" w:firstColumn="1" w:lastColumn="0" w:noHBand="0" w:noVBand="1"/>
      </w:tblPr>
      <w:tblGrid>
        <w:gridCol w:w="3001"/>
        <w:gridCol w:w="3002"/>
        <w:gridCol w:w="3000"/>
      </w:tblGrid>
      <w:tr w:rsidR="001E2574" w:rsidRPr="007503C8" w:rsidTr="007503C8">
        <w:tc>
          <w:tcPr>
            <w:tcW w:w="1667" w:type="pct"/>
          </w:tcPr>
          <w:p w:rsidR="001E2574" w:rsidRPr="001E350D" w:rsidRDefault="001E2574" w:rsidP="006419C4">
            <w:pPr>
              <w:tabs>
                <w:tab w:val="center" w:pos="1285"/>
                <w:tab w:val="right" w:pos="2571"/>
              </w:tabs>
              <w:jc w:val="center"/>
              <w:rPr>
                <w:rFonts w:ascii="標楷體" w:eastAsia="標楷體" w:hAnsi="標楷體"/>
                <w:szCs w:val="24"/>
              </w:rPr>
            </w:pPr>
            <w:r w:rsidRPr="001E350D">
              <w:rPr>
                <w:rFonts w:ascii="標楷體" w:eastAsia="標楷體" w:hAnsi="標楷體" w:hint="eastAsia"/>
                <w:szCs w:val="24"/>
              </w:rPr>
              <w:t>修正條文</w:t>
            </w:r>
          </w:p>
        </w:tc>
        <w:tc>
          <w:tcPr>
            <w:tcW w:w="1667" w:type="pct"/>
          </w:tcPr>
          <w:p w:rsidR="001E2574" w:rsidRPr="001E350D" w:rsidRDefault="001E2574" w:rsidP="00AD6FCE">
            <w:pPr>
              <w:jc w:val="center"/>
              <w:rPr>
                <w:rFonts w:ascii="標楷體" w:eastAsia="標楷體" w:hAnsi="標楷體"/>
                <w:szCs w:val="24"/>
              </w:rPr>
            </w:pPr>
            <w:r w:rsidRPr="001E350D">
              <w:rPr>
                <w:rFonts w:ascii="標楷體" w:eastAsia="標楷體" w:hAnsi="標楷體" w:hint="eastAsia"/>
                <w:szCs w:val="24"/>
              </w:rPr>
              <w:t>現行條文</w:t>
            </w:r>
          </w:p>
        </w:tc>
        <w:tc>
          <w:tcPr>
            <w:tcW w:w="1666" w:type="pct"/>
          </w:tcPr>
          <w:p w:rsidR="001E2574" w:rsidRPr="001E350D" w:rsidRDefault="001E2574" w:rsidP="00AD6FCE">
            <w:pPr>
              <w:jc w:val="center"/>
              <w:rPr>
                <w:rFonts w:ascii="標楷體" w:eastAsia="標楷體" w:hAnsi="標楷體"/>
                <w:szCs w:val="24"/>
              </w:rPr>
            </w:pPr>
            <w:r w:rsidRPr="001E350D">
              <w:rPr>
                <w:rFonts w:ascii="標楷體" w:eastAsia="標楷體" w:hAnsi="標楷體" w:hint="eastAsia"/>
                <w:szCs w:val="24"/>
              </w:rPr>
              <w:t>說明</w:t>
            </w:r>
          </w:p>
        </w:tc>
      </w:tr>
      <w:tr w:rsidR="00F83955" w:rsidRPr="007503C8" w:rsidTr="007503C8">
        <w:tc>
          <w:tcPr>
            <w:tcW w:w="1667" w:type="pct"/>
          </w:tcPr>
          <w:p w:rsidR="0026439F" w:rsidRPr="0026439F" w:rsidRDefault="0026439F" w:rsidP="0026439F">
            <w:pPr>
              <w:ind w:leftChars="1" w:left="170" w:hangingChars="70" w:hanging="168"/>
              <w:jc w:val="both"/>
              <w:rPr>
                <w:rFonts w:ascii="標楷體" w:eastAsia="標楷體" w:hAnsi="標楷體"/>
                <w:szCs w:val="24"/>
              </w:rPr>
            </w:pPr>
            <w:r w:rsidRPr="0026439F">
              <w:rPr>
                <w:rFonts w:ascii="標楷體" w:eastAsia="標楷體" w:hAnsi="標楷體" w:hint="eastAsia"/>
                <w:szCs w:val="24"/>
              </w:rPr>
              <w:t>第三條</w:t>
            </w:r>
            <w:r w:rsidR="006419C4">
              <w:rPr>
                <w:rFonts w:ascii="標楷體" w:eastAsia="標楷體" w:hAnsi="標楷體" w:hint="eastAsia"/>
                <w:szCs w:val="24"/>
              </w:rPr>
              <w:t xml:space="preserve">　</w:t>
            </w:r>
            <w:r w:rsidRPr="0026439F">
              <w:rPr>
                <w:rFonts w:ascii="標楷體" w:eastAsia="標楷體" w:hAnsi="標楷體" w:hint="eastAsia"/>
                <w:szCs w:val="24"/>
              </w:rPr>
              <w:t>本自治條例之主管機關為臺中市政府（以下簡稱本府），執行       機關及其權責劃分如下：</w:t>
            </w:r>
          </w:p>
          <w:p w:rsidR="0026439F" w:rsidRPr="0026439F" w:rsidRDefault="0026439F" w:rsidP="00607756">
            <w:pPr>
              <w:ind w:leftChars="118" w:left="708" w:hangingChars="177" w:hanging="425"/>
              <w:jc w:val="both"/>
              <w:rPr>
                <w:rFonts w:ascii="標楷體" w:eastAsia="標楷體" w:hAnsi="標楷體"/>
                <w:szCs w:val="24"/>
              </w:rPr>
            </w:pPr>
            <w:r w:rsidRPr="0026439F">
              <w:rPr>
                <w:rFonts w:ascii="標楷體" w:eastAsia="標楷體" w:hAnsi="標楷體" w:hint="eastAsia"/>
                <w:szCs w:val="24"/>
              </w:rPr>
              <w:t>一、</w:t>
            </w:r>
            <w:r w:rsidRPr="0026439F">
              <w:rPr>
                <w:rFonts w:ascii="標楷體" w:eastAsia="標楷體" w:hAnsi="標楷體" w:hint="eastAsia"/>
                <w:color w:val="FF0000"/>
                <w:szCs w:val="24"/>
                <w:u w:val="single"/>
              </w:rPr>
              <w:t>臺中市政</w:t>
            </w:r>
            <w:r w:rsidRPr="0026439F">
              <w:rPr>
                <w:rFonts w:ascii="標楷體" w:eastAsia="標楷體" w:hAnsi="標楷體" w:hint="eastAsia"/>
                <w:szCs w:val="24"/>
              </w:rPr>
              <w:t>府建設局（以下簡稱建設局）：</w:t>
            </w:r>
          </w:p>
          <w:p w:rsidR="0026439F" w:rsidRPr="0026439F" w:rsidRDefault="0026439F" w:rsidP="00607756">
            <w:pPr>
              <w:ind w:leftChars="296" w:left="1132" w:hangingChars="176" w:hanging="422"/>
              <w:jc w:val="both"/>
              <w:rPr>
                <w:rFonts w:ascii="標楷體" w:eastAsia="標楷體" w:hAnsi="標楷體"/>
                <w:szCs w:val="24"/>
              </w:rPr>
            </w:pPr>
            <w:r w:rsidRPr="0026439F">
              <w:rPr>
                <w:rFonts w:ascii="標楷體" w:eastAsia="標楷體" w:hAnsi="標楷體" w:hint="eastAsia"/>
                <w:szCs w:val="24"/>
              </w:rPr>
              <w:t>(一)道路之修築、改善及養護。</w:t>
            </w:r>
          </w:p>
          <w:p w:rsidR="0026439F" w:rsidRPr="0026439F" w:rsidRDefault="0026439F" w:rsidP="00607756">
            <w:pPr>
              <w:ind w:leftChars="296" w:left="1132" w:hangingChars="176" w:hanging="422"/>
              <w:jc w:val="both"/>
              <w:rPr>
                <w:rFonts w:ascii="標楷體" w:eastAsia="標楷體" w:hAnsi="標楷體"/>
                <w:szCs w:val="24"/>
              </w:rPr>
            </w:pPr>
            <w:r w:rsidRPr="0026439F">
              <w:rPr>
                <w:rFonts w:ascii="標楷體" w:eastAsia="標楷體" w:hAnsi="標楷體" w:hint="eastAsia"/>
                <w:szCs w:val="24"/>
              </w:rPr>
              <w:t>(二)道路之管理。</w:t>
            </w:r>
          </w:p>
          <w:p w:rsidR="0026439F" w:rsidRPr="0026439F" w:rsidRDefault="0026439F" w:rsidP="00607756">
            <w:pPr>
              <w:ind w:leftChars="296" w:left="1132" w:hangingChars="176" w:hanging="422"/>
              <w:jc w:val="both"/>
              <w:rPr>
                <w:rFonts w:ascii="標楷體" w:eastAsia="標楷體" w:hAnsi="標楷體"/>
                <w:szCs w:val="24"/>
              </w:rPr>
            </w:pPr>
            <w:r w:rsidRPr="0026439F">
              <w:rPr>
                <w:rFonts w:ascii="標楷體" w:eastAsia="標楷體" w:hAnsi="標楷體" w:hint="eastAsia"/>
                <w:szCs w:val="24"/>
              </w:rPr>
              <w:t>(三)共同管道、寬頻管道之設置、使用管理及維護。</w:t>
            </w:r>
          </w:p>
          <w:p w:rsidR="0026439F" w:rsidRPr="0026439F" w:rsidRDefault="0026439F" w:rsidP="00607756">
            <w:pPr>
              <w:ind w:leftChars="296" w:left="1132" w:hangingChars="176" w:hanging="422"/>
              <w:jc w:val="both"/>
              <w:rPr>
                <w:rFonts w:ascii="標楷體" w:eastAsia="標楷體" w:hAnsi="標楷體"/>
                <w:szCs w:val="24"/>
              </w:rPr>
            </w:pPr>
            <w:r w:rsidRPr="0026439F">
              <w:rPr>
                <w:rFonts w:ascii="標楷體" w:eastAsia="標楷體" w:hAnsi="標楷體" w:hint="eastAsia"/>
                <w:szCs w:val="24"/>
              </w:rPr>
              <w:t>(四)公共設施或建築使用道路之管理。</w:t>
            </w:r>
          </w:p>
          <w:p w:rsidR="0026439F" w:rsidRPr="0026439F" w:rsidRDefault="0026439F" w:rsidP="00607756">
            <w:pPr>
              <w:ind w:leftChars="118" w:left="708" w:hangingChars="177" w:hanging="425"/>
              <w:jc w:val="both"/>
              <w:rPr>
                <w:rFonts w:ascii="標楷體" w:eastAsia="標楷體" w:hAnsi="標楷體"/>
                <w:szCs w:val="24"/>
              </w:rPr>
            </w:pPr>
            <w:r w:rsidRPr="0026439F">
              <w:rPr>
                <w:rFonts w:ascii="標楷體" w:eastAsia="標楷體" w:hAnsi="標楷體" w:hint="eastAsia"/>
                <w:szCs w:val="24"/>
              </w:rPr>
              <w:t>二、</w:t>
            </w:r>
            <w:r w:rsidRPr="00607756">
              <w:rPr>
                <w:rFonts w:ascii="標楷體" w:eastAsia="標楷體" w:hAnsi="標楷體" w:hint="eastAsia"/>
                <w:color w:val="FF0000"/>
                <w:szCs w:val="24"/>
                <w:u w:val="single"/>
              </w:rPr>
              <w:t>臺中市政</w:t>
            </w:r>
            <w:r w:rsidRPr="0026439F">
              <w:rPr>
                <w:rFonts w:ascii="標楷體" w:eastAsia="標楷體" w:hAnsi="標楷體" w:hint="eastAsia"/>
                <w:szCs w:val="24"/>
              </w:rPr>
              <w:t>府交通局（以下簡稱交通局）：</w:t>
            </w:r>
          </w:p>
          <w:p w:rsidR="0026439F" w:rsidRPr="0026439F" w:rsidRDefault="0026439F" w:rsidP="00607756">
            <w:pPr>
              <w:ind w:leftChars="296" w:left="1132" w:hangingChars="176" w:hanging="422"/>
              <w:jc w:val="both"/>
              <w:rPr>
                <w:rFonts w:ascii="標楷體" w:eastAsia="標楷體" w:hAnsi="標楷體"/>
                <w:szCs w:val="24"/>
              </w:rPr>
            </w:pPr>
            <w:r w:rsidRPr="0026439F">
              <w:rPr>
                <w:rFonts w:ascii="標楷體" w:eastAsia="標楷體" w:hAnsi="標楷體" w:hint="eastAsia"/>
                <w:szCs w:val="24"/>
              </w:rPr>
              <w:t>(一)道路標誌、標線、號誌及相關交通管制防護設施之設置、協調及管理維護。</w:t>
            </w:r>
          </w:p>
          <w:p w:rsidR="0026439F" w:rsidRPr="0026439F" w:rsidRDefault="0026439F" w:rsidP="00607756">
            <w:pPr>
              <w:ind w:leftChars="296" w:left="1132" w:hangingChars="176" w:hanging="422"/>
              <w:jc w:val="both"/>
              <w:rPr>
                <w:rFonts w:ascii="標楷體" w:eastAsia="標楷體" w:hAnsi="標楷體"/>
                <w:szCs w:val="24"/>
              </w:rPr>
            </w:pPr>
            <w:r w:rsidRPr="0026439F">
              <w:rPr>
                <w:rFonts w:ascii="標楷體" w:eastAsia="標楷體" w:hAnsi="標楷體" w:hint="eastAsia"/>
                <w:szCs w:val="24"/>
              </w:rPr>
              <w:t>(二)考核交通維持計畫之執行。</w:t>
            </w:r>
          </w:p>
          <w:p w:rsidR="0026439F" w:rsidRPr="0026439F" w:rsidRDefault="0026439F" w:rsidP="00607756">
            <w:pPr>
              <w:ind w:leftChars="296" w:left="1132" w:hangingChars="176" w:hanging="422"/>
              <w:jc w:val="both"/>
              <w:rPr>
                <w:rFonts w:ascii="標楷體" w:eastAsia="標楷體" w:hAnsi="標楷體"/>
                <w:szCs w:val="24"/>
              </w:rPr>
            </w:pPr>
            <w:r w:rsidRPr="0026439F">
              <w:rPr>
                <w:rFonts w:ascii="標楷體" w:eastAsia="標楷體" w:hAnsi="標楷體" w:hint="eastAsia"/>
                <w:szCs w:val="24"/>
              </w:rPr>
              <w:t>(三)公車、計程車招呼站之設置、調整與協調。</w:t>
            </w:r>
          </w:p>
          <w:p w:rsidR="0026439F" w:rsidRPr="0026439F" w:rsidRDefault="0026439F" w:rsidP="00607756">
            <w:pPr>
              <w:ind w:leftChars="296" w:left="1132" w:hangingChars="176" w:hanging="422"/>
              <w:jc w:val="both"/>
              <w:rPr>
                <w:rFonts w:ascii="標楷體" w:eastAsia="標楷體" w:hAnsi="標楷體"/>
                <w:szCs w:val="24"/>
              </w:rPr>
            </w:pPr>
            <w:r w:rsidRPr="0026439F">
              <w:rPr>
                <w:rFonts w:ascii="標楷體" w:eastAsia="標楷體" w:hAnsi="標楷體" w:hint="eastAsia"/>
                <w:szCs w:val="24"/>
              </w:rPr>
              <w:t>(四)申請道路辦理活動及施工之許可。</w:t>
            </w:r>
          </w:p>
          <w:p w:rsidR="0026439F" w:rsidRPr="0026439F" w:rsidRDefault="0026439F" w:rsidP="00607756">
            <w:pPr>
              <w:ind w:leftChars="296" w:left="1132" w:hangingChars="176" w:hanging="422"/>
              <w:jc w:val="both"/>
              <w:rPr>
                <w:rFonts w:ascii="標楷體" w:eastAsia="標楷體" w:hAnsi="標楷體"/>
                <w:szCs w:val="24"/>
              </w:rPr>
            </w:pPr>
            <w:r w:rsidRPr="0026439F">
              <w:rPr>
                <w:rFonts w:ascii="標楷體" w:eastAsia="標楷體" w:hAnsi="標楷體" w:hint="eastAsia"/>
                <w:szCs w:val="24"/>
              </w:rPr>
              <w:t>(五)公有停車場之</w:t>
            </w:r>
            <w:r w:rsidRPr="0026439F">
              <w:rPr>
                <w:rFonts w:ascii="標楷體" w:eastAsia="標楷體" w:hAnsi="標楷體" w:hint="eastAsia"/>
                <w:szCs w:val="24"/>
              </w:rPr>
              <w:lastRenderedPageBreak/>
              <w:t>管理。</w:t>
            </w:r>
          </w:p>
          <w:p w:rsidR="0026439F" w:rsidRPr="0026439F" w:rsidRDefault="0026439F" w:rsidP="00607756">
            <w:pPr>
              <w:ind w:leftChars="296" w:left="1132" w:hangingChars="176" w:hanging="422"/>
              <w:jc w:val="both"/>
              <w:rPr>
                <w:rFonts w:ascii="標楷體" w:eastAsia="標楷體" w:hAnsi="標楷體"/>
                <w:szCs w:val="24"/>
              </w:rPr>
            </w:pPr>
            <w:r w:rsidRPr="0026439F">
              <w:rPr>
                <w:rFonts w:ascii="標楷體" w:eastAsia="標楷體" w:hAnsi="標楷體" w:hint="eastAsia"/>
                <w:szCs w:val="24"/>
              </w:rPr>
              <w:t>(六)建築物施工使用道路逾二公尺之核准。</w:t>
            </w:r>
          </w:p>
          <w:p w:rsidR="0026439F" w:rsidRPr="0026439F" w:rsidRDefault="0026439F" w:rsidP="00607756">
            <w:pPr>
              <w:ind w:leftChars="118" w:left="708" w:hangingChars="177" w:hanging="425"/>
              <w:jc w:val="both"/>
              <w:rPr>
                <w:rFonts w:ascii="標楷體" w:eastAsia="標楷體" w:hAnsi="標楷體"/>
                <w:szCs w:val="24"/>
              </w:rPr>
            </w:pPr>
            <w:r w:rsidRPr="0026439F">
              <w:rPr>
                <w:rFonts w:ascii="標楷體" w:eastAsia="標楷體" w:hAnsi="標楷體" w:hint="eastAsia"/>
                <w:szCs w:val="24"/>
              </w:rPr>
              <w:t>三、</w:t>
            </w:r>
            <w:r w:rsidRPr="00607756">
              <w:rPr>
                <w:rFonts w:ascii="標楷體" w:eastAsia="標楷體" w:hAnsi="標楷體" w:hint="eastAsia"/>
                <w:color w:val="FF0000"/>
                <w:szCs w:val="24"/>
                <w:u w:val="single"/>
              </w:rPr>
              <w:t>臺中市政</w:t>
            </w:r>
            <w:r w:rsidRPr="0026439F">
              <w:rPr>
                <w:rFonts w:ascii="標楷體" w:eastAsia="標楷體" w:hAnsi="標楷體" w:hint="eastAsia"/>
                <w:szCs w:val="24"/>
              </w:rPr>
              <w:t>府都市發展局：</w:t>
            </w:r>
          </w:p>
          <w:p w:rsidR="0026439F" w:rsidRPr="0026439F" w:rsidRDefault="0026439F" w:rsidP="00607756">
            <w:pPr>
              <w:ind w:leftChars="296" w:left="1132" w:hangingChars="176" w:hanging="422"/>
              <w:jc w:val="both"/>
              <w:rPr>
                <w:rFonts w:ascii="標楷體" w:eastAsia="標楷體" w:hAnsi="標楷體"/>
                <w:szCs w:val="24"/>
              </w:rPr>
            </w:pPr>
            <w:r w:rsidRPr="0026439F">
              <w:rPr>
                <w:rFonts w:ascii="標楷體" w:eastAsia="標楷體" w:hAnsi="標楷體" w:hint="eastAsia"/>
                <w:szCs w:val="24"/>
              </w:rPr>
              <w:t>(一)建築物施工使用道路未逾二公尺之核准。</w:t>
            </w:r>
          </w:p>
          <w:p w:rsidR="0026439F" w:rsidRPr="0026439F" w:rsidRDefault="0026439F" w:rsidP="00607756">
            <w:pPr>
              <w:ind w:leftChars="296" w:left="1132" w:hangingChars="176" w:hanging="422"/>
              <w:jc w:val="both"/>
              <w:rPr>
                <w:rFonts w:ascii="標楷體" w:eastAsia="標楷體" w:hAnsi="標楷體"/>
                <w:szCs w:val="24"/>
              </w:rPr>
            </w:pPr>
            <w:r w:rsidRPr="0026439F">
              <w:rPr>
                <w:rFonts w:ascii="標楷體" w:eastAsia="標楷體" w:hAnsi="標楷體" w:hint="eastAsia"/>
                <w:szCs w:val="24"/>
              </w:rPr>
              <w:t>(二)都市計畫區內現有巷道之認定、改道及廢止。</w:t>
            </w:r>
          </w:p>
          <w:p w:rsidR="0026439F" w:rsidRPr="0026439F" w:rsidRDefault="0026439F" w:rsidP="00607756">
            <w:pPr>
              <w:ind w:leftChars="118" w:left="708" w:hangingChars="177" w:hanging="425"/>
              <w:jc w:val="both"/>
              <w:rPr>
                <w:rFonts w:ascii="標楷體" w:eastAsia="標楷體" w:hAnsi="標楷體"/>
                <w:szCs w:val="24"/>
              </w:rPr>
            </w:pPr>
            <w:r w:rsidRPr="0026439F">
              <w:rPr>
                <w:rFonts w:ascii="標楷體" w:eastAsia="標楷體" w:hAnsi="標楷體" w:hint="eastAsia"/>
                <w:szCs w:val="24"/>
              </w:rPr>
              <w:t>四、</w:t>
            </w:r>
            <w:r w:rsidRPr="00607756">
              <w:rPr>
                <w:rFonts w:ascii="標楷體" w:eastAsia="標楷體" w:hAnsi="標楷體" w:hint="eastAsia"/>
                <w:color w:val="FF0000"/>
                <w:szCs w:val="24"/>
                <w:u w:val="single"/>
              </w:rPr>
              <w:t>臺中市政</w:t>
            </w:r>
            <w:r w:rsidRPr="0026439F">
              <w:rPr>
                <w:rFonts w:ascii="標楷體" w:eastAsia="標楷體" w:hAnsi="標楷體" w:hint="eastAsia"/>
                <w:szCs w:val="24"/>
              </w:rPr>
              <w:t>府環境保護局：道路及其溝渠、車行地下道之清潔維護及廢棄物清理。</w:t>
            </w:r>
          </w:p>
          <w:p w:rsidR="0026439F" w:rsidRPr="0026439F" w:rsidRDefault="0026439F" w:rsidP="00607756">
            <w:pPr>
              <w:ind w:leftChars="118" w:left="708" w:hangingChars="177" w:hanging="425"/>
              <w:jc w:val="both"/>
              <w:rPr>
                <w:rFonts w:ascii="標楷體" w:eastAsia="標楷體" w:hAnsi="標楷體"/>
                <w:szCs w:val="24"/>
              </w:rPr>
            </w:pPr>
            <w:r w:rsidRPr="0026439F">
              <w:rPr>
                <w:rFonts w:ascii="標楷體" w:eastAsia="標楷體" w:hAnsi="標楷體" w:hint="eastAsia"/>
                <w:szCs w:val="24"/>
              </w:rPr>
              <w:t>五、</w:t>
            </w:r>
            <w:r w:rsidRPr="00607756">
              <w:rPr>
                <w:rFonts w:ascii="標楷體" w:eastAsia="標楷體" w:hAnsi="標楷體" w:hint="eastAsia"/>
                <w:color w:val="FF0000"/>
                <w:szCs w:val="24"/>
                <w:u w:val="single"/>
              </w:rPr>
              <w:t>臺中市政</w:t>
            </w:r>
            <w:r w:rsidRPr="0026439F">
              <w:rPr>
                <w:rFonts w:ascii="標楷體" w:eastAsia="標楷體" w:hAnsi="標楷體" w:hint="eastAsia"/>
                <w:szCs w:val="24"/>
              </w:rPr>
              <w:t>府警察局（以下簡稱警察局）：道路交通障礙之處理及其他有關交通秩序之維護。</w:t>
            </w:r>
          </w:p>
          <w:p w:rsidR="0026439F" w:rsidRPr="0026439F" w:rsidRDefault="0026439F" w:rsidP="00607756">
            <w:pPr>
              <w:ind w:leftChars="118" w:left="708" w:hangingChars="177" w:hanging="425"/>
              <w:jc w:val="both"/>
              <w:rPr>
                <w:rFonts w:ascii="標楷體" w:eastAsia="標楷體" w:hAnsi="標楷體"/>
                <w:szCs w:val="24"/>
              </w:rPr>
            </w:pPr>
            <w:r w:rsidRPr="0026439F">
              <w:rPr>
                <w:rFonts w:ascii="標楷體" w:eastAsia="標楷體" w:hAnsi="標楷體" w:hint="eastAsia"/>
                <w:szCs w:val="24"/>
              </w:rPr>
              <w:t>六、</w:t>
            </w:r>
            <w:r w:rsidRPr="00607756">
              <w:rPr>
                <w:rFonts w:ascii="標楷體" w:eastAsia="標楷體" w:hAnsi="標楷體" w:hint="eastAsia"/>
                <w:color w:val="FF0000"/>
                <w:szCs w:val="24"/>
                <w:u w:val="single"/>
              </w:rPr>
              <w:t>臺中市政</w:t>
            </w:r>
            <w:r w:rsidRPr="0026439F">
              <w:rPr>
                <w:rFonts w:ascii="標楷體" w:eastAsia="標楷體" w:hAnsi="標楷體" w:hint="eastAsia"/>
                <w:szCs w:val="24"/>
              </w:rPr>
              <w:t>府水利局：農路及產業道路之修築、改善及維護管理。</w:t>
            </w:r>
          </w:p>
          <w:p w:rsidR="0026439F" w:rsidRPr="0026439F" w:rsidRDefault="0026439F" w:rsidP="00607756">
            <w:pPr>
              <w:ind w:leftChars="118" w:left="708" w:hangingChars="177" w:hanging="425"/>
              <w:jc w:val="both"/>
              <w:rPr>
                <w:rFonts w:ascii="標楷體" w:eastAsia="標楷體" w:hAnsi="標楷體"/>
                <w:szCs w:val="24"/>
              </w:rPr>
            </w:pPr>
            <w:r w:rsidRPr="0026439F">
              <w:rPr>
                <w:rFonts w:ascii="標楷體" w:eastAsia="標楷體" w:hAnsi="標楷體" w:hint="eastAsia"/>
                <w:szCs w:val="24"/>
              </w:rPr>
              <w:t>七、本府所屬各機關學校：各機關學校之退縮騎樓地及無遮簷人行道之維護管理。</w:t>
            </w:r>
          </w:p>
          <w:p w:rsidR="006419C4" w:rsidRDefault="006419C4" w:rsidP="0026439F">
            <w:pPr>
              <w:ind w:leftChars="1" w:left="170" w:hangingChars="70" w:hanging="168"/>
              <w:jc w:val="both"/>
              <w:rPr>
                <w:rFonts w:ascii="標楷體" w:eastAsia="標楷體" w:hAnsi="標楷體"/>
                <w:color w:val="FF0000"/>
                <w:szCs w:val="24"/>
                <w:u w:val="single"/>
              </w:rPr>
            </w:pPr>
            <w:r>
              <w:rPr>
                <w:rFonts w:ascii="標楷體" w:eastAsia="標楷體" w:hAnsi="標楷體" w:hint="eastAsia"/>
                <w:szCs w:val="24"/>
              </w:rPr>
              <w:t xml:space="preserve">　　　</w:t>
            </w:r>
            <w:r w:rsidR="00ED344D" w:rsidRPr="00ED344D">
              <w:rPr>
                <w:rFonts w:ascii="標楷體" w:eastAsia="標楷體" w:hAnsi="標楷體" w:hint="eastAsia"/>
                <w:szCs w:val="24"/>
              </w:rPr>
              <w:t>執行機關得將道路設施、</w:t>
            </w:r>
            <w:r w:rsidR="00ED344D" w:rsidRPr="00ED344D">
              <w:rPr>
                <w:rFonts w:ascii="標楷體" w:eastAsia="標楷體" w:hAnsi="標楷體" w:hint="eastAsia"/>
                <w:color w:val="FF0000"/>
                <w:szCs w:val="24"/>
                <w:u w:val="single"/>
              </w:rPr>
              <w:t>人行陸橋</w:t>
            </w:r>
            <w:r w:rsidR="00ED344D" w:rsidRPr="00ED344D">
              <w:rPr>
                <w:rFonts w:ascii="標楷體" w:eastAsia="標楷體" w:hAnsi="標楷體" w:hint="eastAsia"/>
                <w:szCs w:val="24"/>
              </w:rPr>
              <w:t>、人行地下道及其附屬設施之維護及清潔，</w:t>
            </w:r>
            <w:bookmarkStart w:id="1" w:name="_Hlk19021634"/>
            <w:r w:rsidR="00ED344D" w:rsidRPr="00ED344D">
              <w:rPr>
                <w:rFonts w:ascii="標楷體" w:eastAsia="標楷體" w:hAnsi="標楷體" w:hint="eastAsia"/>
                <w:color w:val="FF0000"/>
                <w:szCs w:val="24"/>
                <w:u w:val="single"/>
              </w:rPr>
              <w:t>委任所屬機關</w:t>
            </w:r>
            <w:r w:rsidRPr="006419C4">
              <w:rPr>
                <w:rFonts w:ascii="標楷體" w:eastAsia="標楷體" w:hAnsi="標楷體" w:hint="eastAsia"/>
                <w:color w:val="FF0000"/>
                <w:szCs w:val="24"/>
                <w:u w:val="single"/>
              </w:rPr>
              <w:t>、</w:t>
            </w:r>
            <w:r w:rsidRPr="006419C4">
              <w:rPr>
                <w:rFonts w:ascii="標楷體" w:eastAsia="標楷體" w:hAnsi="標楷體" w:hint="eastAsia"/>
                <w:szCs w:val="24"/>
              </w:rPr>
              <w:t>委託本府所屬各區公所</w:t>
            </w:r>
            <w:r w:rsidRPr="006419C4">
              <w:rPr>
                <w:rFonts w:ascii="標楷體" w:eastAsia="標楷體" w:hAnsi="標楷體" w:hint="eastAsia"/>
                <w:color w:val="FF0000"/>
                <w:szCs w:val="24"/>
                <w:u w:val="single"/>
              </w:rPr>
              <w:t>或委辦本市山地原住民區公所辦理。</w:t>
            </w:r>
            <w:bookmarkEnd w:id="1"/>
          </w:p>
          <w:p w:rsidR="00CA59C3" w:rsidRPr="00CA59C3" w:rsidRDefault="00CA59C3" w:rsidP="0026439F">
            <w:pPr>
              <w:ind w:leftChars="1" w:left="170" w:hangingChars="70" w:hanging="168"/>
              <w:jc w:val="both"/>
              <w:rPr>
                <w:rFonts w:ascii="標楷體" w:eastAsia="標楷體" w:hAnsi="標楷體"/>
                <w:color w:val="FF0000"/>
                <w:szCs w:val="24"/>
                <w:u w:val="single"/>
              </w:rPr>
            </w:pPr>
            <w:r w:rsidRPr="00CA59C3">
              <w:rPr>
                <w:rFonts w:ascii="標楷體" w:eastAsia="標楷體" w:hAnsi="標楷體" w:hint="eastAsia"/>
                <w:color w:val="7030A0"/>
                <w:szCs w:val="24"/>
              </w:rPr>
              <w:lastRenderedPageBreak/>
              <w:t xml:space="preserve">     </w:t>
            </w:r>
            <w:r w:rsidR="00BD672C" w:rsidRPr="00BD672C">
              <w:rPr>
                <w:rFonts w:ascii="標楷體" w:eastAsia="標楷體" w:hAnsi="標楷體" w:hint="eastAsia"/>
                <w:color w:val="7030A0"/>
                <w:szCs w:val="24"/>
                <w:u w:val="single"/>
              </w:rPr>
              <w:t>執行機關委辦前，應與本市山地原住民區公所協議。</w:t>
            </w:r>
          </w:p>
        </w:tc>
        <w:tc>
          <w:tcPr>
            <w:tcW w:w="1667" w:type="pct"/>
          </w:tcPr>
          <w:p w:rsidR="0026439F" w:rsidRPr="0026439F" w:rsidRDefault="0026439F" w:rsidP="0026439F">
            <w:pPr>
              <w:ind w:leftChars="1" w:left="170" w:hangingChars="70" w:hanging="168"/>
              <w:jc w:val="both"/>
              <w:rPr>
                <w:rFonts w:ascii="標楷體" w:eastAsia="標楷體" w:hAnsi="標楷體"/>
                <w:szCs w:val="24"/>
              </w:rPr>
            </w:pPr>
            <w:r w:rsidRPr="0026439F">
              <w:rPr>
                <w:rFonts w:ascii="標楷體" w:eastAsia="標楷體" w:hAnsi="標楷體" w:hint="eastAsia"/>
                <w:szCs w:val="24"/>
              </w:rPr>
              <w:lastRenderedPageBreak/>
              <w:t>第三條</w:t>
            </w:r>
            <w:r w:rsidR="006419C4">
              <w:rPr>
                <w:rFonts w:ascii="標楷體" w:eastAsia="標楷體" w:hAnsi="標楷體" w:hint="eastAsia"/>
                <w:szCs w:val="24"/>
              </w:rPr>
              <w:t xml:space="preserve">　</w:t>
            </w:r>
            <w:r w:rsidRPr="0026439F">
              <w:rPr>
                <w:rFonts w:ascii="標楷體" w:eastAsia="標楷體" w:hAnsi="標楷體" w:hint="eastAsia"/>
                <w:szCs w:val="24"/>
              </w:rPr>
              <w:t>本自治條例之主管機關為臺中市政府（以下簡稱本府），執行       機關及其權責劃分如下：</w:t>
            </w:r>
          </w:p>
          <w:p w:rsidR="0026439F" w:rsidRPr="0026439F" w:rsidRDefault="0026439F" w:rsidP="00607756">
            <w:pPr>
              <w:ind w:leftChars="118" w:left="708" w:hangingChars="177" w:hanging="425"/>
              <w:jc w:val="both"/>
              <w:rPr>
                <w:rFonts w:ascii="標楷體" w:eastAsia="標楷體" w:hAnsi="標楷體"/>
                <w:szCs w:val="24"/>
              </w:rPr>
            </w:pPr>
            <w:r w:rsidRPr="0026439F">
              <w:rPr>
                <w:rFonts w:ascii="標楷體" w:eastAsia="標楷體" w:hAnsi="標楷體" w:hint="eastAsia"/>
                <w:szCs w:val="24"/>
              </w:rPr>
              <w:t>一、</w:t>
            </w:r>
            <w:r w:rsidRPr="00607756">
              <w:rPr>
                <w:rFonts w:ascii="標楷體" w:eastAsia="標楷體" w:hAnsi="標楷體" w:hint="eastAsia"/>
                <w:color w:val="FF0000"/>
                <w:szCs w:val="24"/>
                <w:u w:val="single"/>
              </w:rPr>
              <w:t>本</w:t>
            </w:r>
            <w:r w:rsidRPr="0026439F">
              <w:rPr>
                <w:rFonts w:ascii="標楷體" w:eastAsia="標楷體" w:hAnsi="標楷體" w:hint="eastAsia"/>
                <w:szCs w:val="24"/>
              </w:rPr>
              <w:t>府建設局（以下簡稱建設局）：</w:t>
            </w:r>
          </w:p>
          <w:p w:rsidR="0026439F" w:rsidRPr="0026439F" w:rsidRDefault="0026439F" w:rsidP="00607756">
            <w:pPr>
              <w:ind w:leftChars="296" w:left="1132" w:hangingChars="176" w:hanging="422"/>
              <w:jc w:val="both"/>
              <w:rPr>
                <w:rFonts w:ascii="標楷體" w:eastAsia="標楷體" w:hAnsi="標楷體"/>
                <w:szCs w:val="24"/>
              </w:rPr>
            </w:pPr>
            <w:r w:rsidRPr="0026439F">
              <w:rPr>
                <w:rFonts w:ascii="標楷體" w:eastAsia="標楷體" w:hAnsi="標楷體" w:hint="eastAsia"/>
                <w:szCs w:val="24"/>
              </w:rPr>
              <w:t>(一)道路之修築、改善及養護。</w:t>
            </w:r>
          </w:p>
          <w:p w:rsidR="0026439F" w:rsidRPr="0026439F" w:rsidRDefault="0026439F" w:rsidP="00607756">
            <w:pPr>
              <w:ind w:leftChars="296" w:left="1132" w:hangingChars="176" w:hanging="422"/>
              <w:jc w:val="both"/>
              <w:rPr>
                <w:rFonts w:ascii="標楷體" w:eastAsia="標楷體" w:hAnsi="標楷體"/>
                <w:szCs w:val="24"/>
              </w:rPr>
            </w:pPr>
            <w:r w:rsidRPr="0026439F">
              <w:rPr>
                <w:rFonts w:ascii="標楷體" w:eastAsia="標楷體" w:hAnsi="標楷體" w:hint="eastAsia"/>
                <w:szCs w:val="24"/>
              </w:rPr>
              <w:t>(二)道路之管理。</w:t>
            </w:r>
          </w:p>
          <w:p w:rsidR="0026439F" w:rsidRPr="0026439F" w:rsidRDefault="0026439F" w:rsidP="00607756">
            <w:pPr>
              <w:ind w:leftChars="296" w:left="1132" w:hangingChars="176" w:hanging="422"/>
              <w:jc w:val="both"/>
              <w:rPr>
                <w:rFonts w:ascii="標楷體" w:eastAsia="標楷體" w:hAnsi="標楷體"/>
                <w:szCs w:val="24"/>
              </w:rPr>
            </w:pPr>
            <w:r w:rsidRPr="0026439F">
              <w:rPr>
                <w:rFonts w:ascii="標楷體" w:eastAsia="標楷體" w:hAnsi="標楷體" w:hint="eastAsia"/>
                <w:szCs w:val="24"/>
              </w:rPr>
              <w:t>(三)共同管道、寬頻管道之設置、使用管理及維護。</w:t>
            </w:r>
          </w:p>
          <w:p w:rsidR="0026439F" w:rsidRPr="0026439F" w:rsidRDefault="0026439F" w:rsidP="00607756">
            <w:pPr>
              <w:ind w:leftChars="296" w:left="1132" w:hangingChars="176" w:hanging="422"/>
              <w:jc w:val="both"/>
              <w:rPr>
                <w:rFonts w:ascii="標楷體" w:eastAsia="標楷體" w:hAnsi="標楷體"/>
                <w:szCs w:val="24"/>
              </w:rPr>
            </w:pPr>
            <w:r w:rsidRPr="0026439F">
              <w:rPr>
                <w:rFonts w:ascii="標楷體" w:eastAsia="標楷體" w:hAnsi="標楷體" w:hint="eastAsia"/>
                <w:szCs w:val="24"/>
              </w:rPr>
              <w:t>(四)公共設施或建築使用道路之管理。</w:t>
            </w:r>
          </w:p>
          <w:p w:rsidR="0026439F" w:rsidRPr="0026439F" w:rsidRDefault="0026439F" w:rsidP="00607756">
            <w:pPr>
              <w:ind w:leftChars="118" w:left="708" w:hangingChars="177" w:hanging="425"/>
              <w:jc w:val="both"/>
              <w:rPr>
                <w:rFonts w:ascii="標楷體" w:eastAsia="標楷體" w:hAnsi="標楷體"/>
                <w:szCs w:val="24"/>
              </w:rPr>
            </w:pPr>
            <w:r w:rsidRPr="0026439F">
              <w:rPr>
                <w:rFonts w:ascii="標楷體" w:eastAsia="標楷體" w:hAnsi="標楷體" w:hint="eastAsia"/>
                <w:szCs w:val="24"/>
              </w:rPr>
              <w:t>二、</w:t>
            </w:r>
            <w:r w:rsidRPr="00607756">
              <w:rPr>
                <w:rFonts w:ascii="標楷體" w:eastAsia="標楷體" w:hAnsi="標楷體" w:hint="eastAsia"/>
                <w:color w:val="FF0000"/>
                <w:szCs w:val="24"/>
                <w:u w:val="single"/>
              </w:rPr>
              <w:t>本</w:t>
            </w:r>
            <w:r w:rsidRPr="0026439F">
              <w:rPr>
                <w:rFonts w:ascii="標楷體" w:eastAsia="標楷體" w:hAnsi="標楷體" w:hint="eastAsia"/>
                <w:szCs w:val="24"/>
              </w:rPr>
              <w:t>府交通局（以下簡稱交通局）：</w:t>
            </w:r>
          </w:p>
          <w:p w:rsidR="0026439F" w:rsidRPr="0026439F" w:rsidRDefault="0026439F" w:rsidP="00607756">
            <w:pPr>
              <w:ind w:leftChars="296" w:left="1132" w:hangingChars="176" w:hanging="422"/>
              <w:jc w:val="both"/>
              <w:rPr>
                <w:rFonts w:ascii="標楷體" w:eastAsia="標楷體" w:hAnsi="標楷體"/>
                <w:szCs w:val="24"/>
              </w:rPr>
            </w:pPr>
            <w:r w:rsidRPr="0026439F">
              <w:rPr>
                <w:rFonts w:ascii="標楷體" w:eastAsia="標楷體" w:hAnsi="標楷體" w:hint="eastAsia"/>
                <w:szCs w:val="24"/>
              </w:rPr>
              <w:t>(一)道路標誌、標線、號誌及相關交通管制防護設施之設置、協調及管理維護。</w:t>
            </w:r>
          </w:p>
          <w:p w:rsidR="0026439F" w:rsidRPr="0026439F" w:rsidRDefault="0026439F" w:rsidP="00607756">
            <w:pPr>
              <w:ind w:leftChars="296" w:left="1132" w:hangingChars="176" w:hanging="422"/>
              <w:jc w:val="both"/>
              <w:rPr>
                <w:rFonts w:ascii="標楷體" w:eastAsia="標楷體" w:hAnsi="標楷體"/>
                <w:szCs w:val="24"/>
              </w:rPr>
            </w:pPr>
            <w:r w:rsidRPr="0026439F">
              <w:rPr>
                <w:rFonts w:ascii="標楷體" w:eastAsia="標楷體" w:hAnsi="標楷體" w:hint="eastAsia"/>
                <w:szCs w:val="24"/>
              </w:rPr>
              <w:t>(二)考核交通維持計畫之執行。</w:t>
            </w:r>
          </w:p>
          <w:p w:rsidR="0026439F" w:rsidRPr="0026439F" w:rsidRDefault="0026439F" w:rsidP="00607756">
            <w:pPr>
              <w:ind w:leftChars="296" w:left="1132" w:hangingChars="176" w:hanging="422"/>
              <w:jc w:val="both"/>
              <w:rPr>
                <w:rFonts w:ascii="標楷體" w:eastAsia="標楷體" w:hAnsi="標楷體"/>
                <w:szCs w:val="24"/>
              </w:rPr>
            </w:pPr>
            <w:r w:rsidRPr="0026439F">
              <w:rPr>
                <w:rFonts w:ascii="標楷體" w:eastAsia="標楷體" w:hAnsi="標楷體" w:hint="eastAsia"/>
                <w:szCs w:val="24"/>
              </w:rPr>
              <w:t>(三)公車、計程車招呼站之設置、調整與協調。</w:t>
            </w:r>
          </w:p>
          <w:p w:rsidR="0026439F" w:rsidRPr="0026439F" w:rsidRDefault="0026439F" w:rsidP="00607756">
            <w:pPr>
              <w:ind w:leftChars="296" w:left="1132" w:hangingChars="176" w:hanging="422"/>
              <w:jc w:val="both"/>
              <w:rPr>
                <w:rFonts w:ascii="標楷體" w:eastAsia="標楷體" w:hAnsi="標楷體"/>
                <w:szCs w:val="24"/>
              </w:rPr>
            </w:pPr>
            <w:r w:rsidRPr="0026439F">
              <w:rPr>
                <w:rFonts w:ascii="標楷體" w:eastAsia="標楷體" w:hAnsi="標楷體" w:hint="eastAsia"/>
                <w:szCs w:val="24"/>
              </w:rPr>
              <w:t>(四)申請道路辦理活動及施工之許可。</w:t>
            </w:r>
          </w:p>
          <w:p w:rsidR="0026439F" w:rsidRPr="0026439F" w:rsidRDefault="0026439F" w:rsidP="00607756">
            <w:pPr>
              <w:ind w:leftChars="296" w:left="1132" w:hangingChars="176" w:hanging="422"/>
              <w:jc w:val="both"/>
              <w:rPr>
                <w:rFonts w:ascii="標楷體" w:eastAsia="標楷體" w:hAnsi="標楷體"/>
                <w:szCs w:val="24"/>
              </w:rPr>
            </w:pPr>
            <w:r w:rsidRPr="0026439F">
              <w:rPr>
                <w:rFonts w:ascii="標楷體" w:eastAsia="標楷體" w:hAnsi="標楷體" w:hint="eastAsia"/>
                <w:szCs w:val="24"/>
              </w:rPr>
              <w:t>(五)公有停車場之管理。</w:t>
            </w:r>
          </w:p>
          <w:p w:rsidR="0026439F" w:rsidRPr="0026439F" w:rsidRDefault="0026439F" w:rsidP="00607756">
            <w:pPr>
              <w:ind w:leftChars="296" w:left="1132" w:hangingChars="176" w:hanging="422"/>
              <w:jc w:val="both"/>
              <w:rPr>
                <w:rFonts w:ascii="標楷體" w:eastAsia="標楷體" w:hAnsi="標楷體"/>
                <w:szCs w:val="24"/>
              </w:rPr>
            </w:pPr>
            <w:r w:rsidRPr="0026439F">
              <w:rPr>
                <w:rFonts w:ascii="標楷體" w:eastAsia="標楷體" w:hAnsi="標楷體" w:hint="eastAsia"/>
                <w:szCs w:val="24"/>
              </w:rPr>
              <w:t>(六)建築物施工使</w:t>
            </w:r>
            <w:r w:rsidRPr="0026439F">
              <w:rPr>
                <w:rFonts w:ascii="標楷體" w:eastAsia="標楷體" w:hAnsi="標楷體" w:hint="eastAsia"/>
                <w:szCs w:val="24"/>
              </w:rPr>
              <w:lastRenderedPageBreak/>
              <w:t>用道路逾二公尺之核准。</w:t>
            </w:r>
          </w:p>
          <w:p w:rsidR="0026439F" w:rsidRPr="0026439F" w:rsidRDefault="0026439F" w:rsidP="00607756">
            <w:pPr>
              <w:ind w:leftChars="118" w:left="708" w:hangingChars="177" w:hanging="425"/>
              <w:jc w:val="both"/>
              <w:rPr>
                <w:rFonts w:ascii="標楷體" w:eastAsia="標楷體" w:hAnsi="標楷體"/>
                <w:szCs w:val="24"/>
              </w:rPr>
            </w:pPr>
            <w:r w:rsidRPr="0026439F">
              <w:rPr>
                <w:rFonts w:ascii="標楷體" w:eastAsia="標楷體" w:hAnsi="標楷體" w:hint="eastAsia"/>
                <w:szCs w:val="24"/>
              </w:rPr>
              <w:t>三、</w:t>
            </w:r>
            <w:r w:rsidRPr="00607756">
              <w:rPr>
                <w:rFonts w:ascii="標楷體" w:eastAsia="標楷體" w:hAnsi="標楷體" w:hint="eastAsia"/>
                <w:color w:val="FF0000"/>
                <w:szCs w:val="24"/>
                <w:u w:val="single"/>
              </w:rPr>
              <w:t>本</w:t>
            </w:r>
            <w:r w:rsidRPr="0026439F">
              <w:rPr>
                <w:rFonts w:ascii="標楷體" w:eastAsia="標楷體" w:hAnsi="標楷體" w:hint="eastAsia"/>
                <w:szCs w:val="24"/>
              </w:rPr>
              <w:t>府都市發展局：</w:t>
            </w:r>
          </w:p>
          <w:p w:rsidR="0026439F" w:rsidRPr="0026439F" w:rsidRDefault="0026439F" w:rsidP="00607756">
            <w:pPr>
              <w:ind w:leftChars="296" w:left="1132" w:hangingChars="176" w:hanging="422"/>
              <w:jc w:val="both"/>
              <w:rPr>
                <w:rFonts w:ascii="標楷體" w:eastAsia="標楷體" w:hAnsi="標楷體"/>
                <w:szCs w:val="24"/>
              </w:rPr>
            </w:pPr>
            <w:r w:rsidRPr="0026439F">
              <w:rPr>
                <w:rFonts w:ascii="標楷體" w:eastAsia="標楷體" w:hAnsi="標楷體" w:hint="eastAsia"/>
                <w:szCs w:val="24"/>
              </w:rPr>
              <w:t>(一)建築物施工使用道路未逾二公尺之核准。</w:t>
            </w:r>
          </w:p>
          <w:p w:rsidR="0026439F" w:rsidRPr="0026439F" w:rsidRDefault="0026439F" w:rsidP="00607756">
            <w:pPr>
              <w:ind w:leftChars="296" w:left="1132" w:hangingChars="176" w:hanging="422"/>
              <w:jc w:val="both"/>
              <w:rPr>
                <w:rFonts w:ascii="標楷體" w:eastAsia="標楷體" w:hAnsi="標楷體"/>
                <w:szCs w:val="24"/>
              </w:rPr>
            </w:pPr>
            <w:r w:rsidRPr="0026439F">
              <w:rPr>
                <w:rFonts w:ascii="標楷體" w:eastAsia="標楷體" w:hAnsi="標楷體" w:hint="eastAsia"/>
                <w:szCs w:val="24"/>
              </w:rPr>
              <w:t>(二)都市計畫區內現有巷道之認定、改道及廢止。</w:t>
            </w:r>
          </w:p>
          <w:p w:rsidR="0026439F" w:rsidRPr="0026439F" w:rsidRDefault="0026439F" w:rsidP="00607756">
            <w:pPr>
              <w:ind w:leftChars="118" w:left="708" w:hangingChars="177" w:hanging="425"/>
              <w:jc w:val="both"/>
              <w:rPr>
                <w:rFonts w:ascii="標楷體" w:eastAsia="標楷體" w:hAnsi="標楷體"/>
                <w:szCs w:val="24"/>
              </w:rPr>
            </w:pPr>
            <w:r w:rsidRPr="0026439F">
              <w:rPr>
                <w:rFonts w:ascii="標楷體" w:eastAsia="標楷體" w:hAnsi="標楷體" w:hint="eastAsia"/>
                <w:szCs w:val="24"/>
              </w:rPr>
              <w:t>四、</w:t>
            </w:r>
            <w:r w:rsidRPr="00607756">
              <w:rPr>
                <w:rFonts w:ascii="標楷體" w:eastAsia="標楷體" w:hAnsi="標楷體" w:hint="eastAsia"/>
                <w:color w:val="FF0000"/>
                <w:szCs w:val="24"/>
                <w:u w:val="single"/>
              </w:rPr>
              <w:t>本</w:t>
            </w:r>
            <w:r w:rsidRPr="0026439F">
              <w:rPr>
                <w:rFonts w:ascii="標楷體" w:eastAsia="標楷體" w:hAnsi="標楷體" w:hint="eastAsia"/>
                <w:szCs w:val="24"/>
              </w:rPr>
              <w:t>府環境保護局：道路及其溝渠、車行地下道之清潔維護及廢棄物清理。</w:t>
            </w:r>
          </w:p>
          <w:p w:rsidR="0026439F" w:rsidRPr="0026439F" w:rsidRDefault="0026439F" w:rsidP="00607756">
            <w:pPr>
              <w:ind w:leftChars="118" w:left="708" w:hangingChars="177" w:hanging="425"/>
              <w:jc w:val="both"/>
              <w:rPr>
                <w:rFonts w:ascii="標楷體" w:eastAsia="標楷體" w:hAnsi="標楷體"/>
                <w:szCs w:val="24"/>
              </w:rPr>
            </w:pPr>
            <w:r w:rsidRPr="0026439F">
              <w:rPr>
                <w:rFonts w:ascii="標楷體" w:eastAsia="標楷體" w:hAnsi="標楷體" w:hint="eastAsia"/>
                <w:szCs w:val="24"/>
              </w:rPr>
              <w:t>五、</w:t>
            </w:r>
            <w:r w:rsidRPr="00607756">
              <w:rPr>
                <w:rFonts w:ascii="標楷體" w:eastAsia="標楷體" w:hAnsi="標楷體" w:hint="eastAsia"/>
                <w:color w:val="FF0000"/>
                <w:szCs w:val="24"/>
                <w:u w:val="single"/>
              </w:rPr>
              <w:t>本</w:t>
            </w:r>
            <w:r w:rsidRPr="0026439F">
              <w:rPr>
                <w:rFonts w:ascii="標楷體" w:eastAsia="標楷體" w:hAnsi="標楷體" w:hint="eastAsia"/>
                <w:szCs w:val="24"/>
              </w:rPr>
              <w:t>府警察局（以下簡稱警察局）：道路交通障礙之處理及其他有關交通秩序之維護。</w:t>
            </w:r>
          </w:p>
          <w:p w:rsidR="0026439F" w:rsidRPr="0026439F" w:rsidRDefault="0026439F" w:rsidP="00607756">
            <w:pPr>
              <w:ind w:leftChars="118" w:left="708" w:hangingChars="177" w:hanging="425"/>
              <w:jc w:val="both"/>
              <w:rPr>
                <w:rFonts w:ascii="標楷體" w:eastAsia="標楷體" w:hAnsi="標楷體"/>
                <w:szCs w:val="24"/>
              </w:rPr>
            </w:pPr>
            <w:r w:rsidRPr="0026439F">
              <w:rPr>
                <w:rFonts w:ascii="標楷體" w:eastAsia="標楷體" w:hAnsi="標楷體" w:hint="eastAsia"/>
                <w:szCs w:val="24"/>
              </w:rPr>
              <w:t>六、</w:t>
            </w:r>
            <w:r w:rsidRPr="00607756">
              <w:rPr>
                <w:rFonts w:ascii="標楷體" w:eastAsia="標楷體" w:hAnsi="標楷體" w:hint="eastAsia"/>
                <w:color w:val="FF0000"/>
                <w:szCs w:val="24"/>
                <w:u w:val="single"/>
              </w:rPr>
              <w:t>本</w:t>
            </w:r>
            <w:r w:rsidRPr="0026439F">
              <w:rPr>
                <w:rFonts w:ascii="標楷體" w:eastAsia="標楷體" w:hAnsi="標楷體" w:hint="eastAsia"/>
                <w:szCs w:val="24"/>
              </w:rPr>
              <w:t>府水利局：農路及產業道路之修築、改善及維護管理。</w:t>
            </w:r>
          </w:p>
          <w:p w:rsidR="0026439F" w:rsidRPr="0026439F" w:rsidRDefault="0026439F" w:rsidP="00607756">
            <w:pPr>
              <w:ind w:leftChars="118" w:left="708" w:hangingChars="177" w:hanging="425"/>
              <w:jc w:val="both"/>
              <w:rPr>
                <w:rFonts w:ascii="標楷體" w:eastAsia="標楷體" w:hAnsi="標楷體"/>
                <w:szCs w:val="24"/>
              </w:rPr>
            </w:pPr>
            <w:r w:rsidRPr="0026439F">
              <w:rPr>
                <w:rFonts w:ascii="標楷體" w:eastAsia="標楷體" w:hAnsi="標楷體" w:hint="eastAsia"/>
                <w:szCs w:val="24"/>
              </w:rPr>
              <w:t>七、本府所屬各機關學校：各機關學校之退縮騎樓地及無遮簷人行道之維護管理。</w:t>
            </w:r>
          </w:p>
          <w:p w:rsidR="00F83955" w:rsidRPr="002D7F76" w:rsidRDefault="006419C4" w:rsidP="0026439F">
            <w:pPr>
              <w:ind w:leftChars="50" w:left="288" w:hangingChars="70" w:hanging="168"/>
              <w:jc w:val="both"/>
              <w:rPr>
                <w:rFonts w:ascii="標楷體" w:eastAsia="標楷體" w:hAnsi="標楷體"/>
                <w:szCs w:val="24"/>
              </w:rPr>
            </w:pPr>
            <w:r>
              <w:rPr>
                <w:rFonts w:ascii="標楷體" w:eastAsia="標楷體" w:hAnsi="標楷體" w:hint="eastAsia"/>
                <w:szCs w:val="24"/>
              </w:rPr>
              <w:t xml:space="preserve">　　　</w:t>
            </w:r>
            <w:r w:rsidR="0026439F" w:rsidRPr="0026439F">
              <w:rPr>
                <w:rFonts w:ascii="標楷體" w:eastAsia="標楷體" w:hAnsi="標楷體" w:hint="eastAsia"/>
                <w:szCs w:val="24"/>
              </w:rPr>
              <w:t>執行機關得將道路設施、</w:t>
            </w:r>
            <w:r w:rsidR="0026439F" w:rsidRPr="00607756">
              <w:rPr>
                <w:rFonts w:ascii="標楷體" w:eastAsia="標楷體" w:hAnsi="標楷體" w:hint="eastAsia"/>
                <w:color w:val="FF0000"/>
                <w:szCs w:val="24"/>
                <w:u w:val="single"/>
              </w:rPr>
              <w:t>天橋</w:t>
            </w:r>
            <w:r w:rsidR="0026439F" w:rsidRPr="0026439F">
              <w:rPr>
                <w:rFonts w:ascii="標楷體" w:eastAsia="標楷體" w:hAnsi="標楷體" w:hint="eastAsia"/>
                <w:szCs w:val="24"/>
              </w:rPr>
              <w:t>、人行地下道及其附屬設施之維護及清潔，委託本府所屬各區公所辦理。</w:t>
            </w:r>
          </w:p>
        </w:tc>
        <w:tc>
          <w:tcPr>
            <w:tcW w:w="1666" w:type="pct"/>
          </w:tcPr>
          <w:p w:rsidR="00947C54" w:rsidRPr="00525CF9" w:rsidRDefault="00525CF9" w:rsidP="00B77675">
            <w:pPr>
              <w:pStyle w:val="a5"/>
              <w:numPr>
                <w:ilvl w:val="0"/>
                <w:numId w:val="6"/>
              </w:numPr>
              <w:ind w:leftChars="0"/>
              <w:jc w:val="both"/>
              <w:rPr>
                <w:rFonts w:ascii="標楷體" w:eastAsia="標楷體" w:hAnsi="標楷體"/>
                <w:szCs w:val="24"/>
              </w:rPr>
            </w:pPr>
            <w:r w:rsidRPr="00525CF9">
              <w:rPr>
                <w:rFonts w:ascii="標楷體" w:eastAsia="標楷體" w:hAnsi="標楷體" w:hint="eastAsia"/>
                <w:szCs w:val="24"/>
              </w:rPr>
              <w:lastRenderedPageBreak/>
              <w:t>本府與本府所屬各局(處)均為獨立機關，雖明定臺中市政府簡稱本府，惟並不表示臺中市政府○○局即簡稱為本府○○局，故酌作文字修正，以符合各機關全銜名稱。</w:t>
            </w:r>
          </w:p>
          <w:p w:rsidR="00055925" w:rsidRDefault="00C66253" w:rsidP="00B77675">
            <w:pPr>
              <w:pStyle w:val="a5"/>
              <w:numPr>
                <w:ilvl w:val="0"/>
                <w:numId w:val="6"/>
              </w:numPr>
              <w:ind w:leftChars="0"/>
              <w:jc w:val="both"/>
              <w:rPr>
                <w:rFonts w:ascii="標楷體" w:eastAsia="標楷體" w:hAnsi="標楷體"/>
                <w:szCs w:val="24"/>
              </w:rPr>
            </w:pPr>
            <w:r w:rsidRPr="00C66253">
              <w:rPr>
                <w:rFonts w:ascii="標楷體" w:eastAsia="標楷體" w:hAnsi="標楷體" w:hint="eastAsia"/>
                <w:szCs w:val="24"/>
              </w:rPr>
              <w:t>因應建設局所屬二級機關成立，為利二級機關執行業務，增列權限委任之規定。</w:t>
            </w:r>
          </w:p>
          <w:p w:rsidR="006F6218" w:rsidRPr="00C66253" w:rsidRDefault="006F6218" w:rsidP="00B77675">
            <w:pPr>
              <w:pStyle w:val="a5"/>
              <w:numPr>
                <w:ilvl w:val="0"/>
                <w:numId w:val="6"/>
              </w:numPr>
              <w:ind w:leftChars="0"/>
              <w:jc w:val="both"/>
              <w:rPr>
                <w:rFonts w:ascii="標楷體" w:eastAsia="標楷體" w:hAnsi="標楷體"/>
                <w:szCs w:val="24"/>
              </w:rPr>
            </w:pPr>
            <w:r>
              <w:rPr>
                <w:rFonts w:ascii="標楷體" w:eastAsia="標楷體" w:hAnsi="標楷體" w:hint="eastAsia"/>
                <w:szCs w:val="24"/>
              </w:rPr>
              <w:t>為符實際業務需要，增列委辦山地原住民區公所之規定。</w:t>
            </w:r>
          </w:p>
          <w:p w:rsidR="00C66253" w:rsidRPr="00055925" w:rsidRDefault="006F6218" w:rsidP="00B77675">
            <w:pPr>
              <w:pStyle w:val="a5"/>
              <w:numPr>
                <w:ilvl w:val="0"/>
                <w:numId w:val="6"/>
              </w:numPr>
              <w:ind w:leftChars="0"/>
              <w:jc w:val="both"/>
              <w:rPr>
                <w:rFonts w:ascii="標楷體" w:eastAsia="標楷體" w:hAnsi="標楷體"/>
                <w:szCs w:val="24"/>
              </w:rPr>
            </w:pPr>
            <w:r>
              <w:rPr>
                <w:rFonts w:ascii="標楷體" w:eastAsia="標楷體" w:hAnsi="標楷體" w:hint="eastAsia"/>
                <w:szCs w:val="24"/>
              </w:rPr>
              <w:t>酌作用詞修正，將天橋修正為人行陸橋，以符合本自治條例</w:t>
            </w:r>
            <w:r w:rsidRPr="006F6218">
              <w:rPr>
                <w:rFonts w:ascii="標楷體" w:eastAsia="標楷體" w:hAnsi="標楷體" w:hint="eastAsia"/>
                <w:szCs w:val="24"/>
              </w:rPr>
              <w:t>第五條    用詞定義</w:t>
            </w:r>
            <w:r w:rsidR="005379FA">
              <w:rPr>
                <w:rFonts w:ascii="標楷體" w:eastAsia="標楷體" w:hAnsi="標楷體" w:hint="eastAsia"/>
                <w:szCs w:val="24"/>
              </w:rPr>
              <w:t>。</w:t>
            </w:r>
          </w:p>
        </w:tc>
      </w:tr>
      <w:tr w:rsidR="00ED344D" w:rsidRPr="007503C8" w:rsidTr="007503C8">
        <w:tc>
          <w:tcPr>
            <w:tcW w:w="1667" w:type="pct"/>
          </w:tcPr>
          <w:p w:rsidR="00ED344D" w:rsidRPr="00ED344D" w:rsidRDefault="00ED344D" w:rsidP="00ED344D">
            <w:pPr>
              <w:ind w:leftChars="1" w:left="170" w:hangingChars="70" w:hanging="168"/>
              <w:jc w:val="both"/>
              <w:rPr>
                <w:rFonts w:ascii="標楷體" w:eastAsia="標楷體" w:hAnsi="標楷體"/>
                <w:szCs w:val="24"/>
              </w:rPr>
            </w:pPr>
            <w:r w:rsidRPr="00ED344D">
              <w:rPr>
                <w:rFonts w:ascii="標楷體" w:eastAsia="標楷體" w:hAnsi="標楷體" w:hint="eastAsia"/>
                <w:szCs w:val="24"/>
              </w:rPr>
              <w:lastRenderedPageBreak/>
              <w:t>第七條</w:t>
            </w:r>
            <w:r w:rsidR="006419C4">
              <w:rPr>
                <w:rFonts w:ascii="標楷體" w:eastAsia="標楷體" w:hAnsi="標楷體" w:hint="eastAsia"/>
                <w:szCs w:val="24"/>
              </w:rPr>
              <w:t xml:space="preserve">　</w:t>
            </w:r>
            <w:r w:rsidRPr="00ED344D">
              <w:rPr>
                <w:rFonts w:ascii="標楷體" w:eastAsia="標楷體" w:hAnsi="標楷體" w:hint="eastAsia"/>
                <w:szCs w:val="24"/>
              </w:rPr>
              <w:t>人民、團體或公私事業機構自行興建道路與現有道路銜接者，應</w:t>
            </w:r>
            <w:r w:rsidRPr="00ED344D">
              <w:rPr>
                <w:rFonts w:ascii="標楷體" w:eastAsia="標楷體" w:hAnsi="標楷體" w:hint="eastAsia"/>
                <w:color w:val="FF0000"/>
                <w:szCs w:val="24"/>
                <w:u w:val="single"/>
              </w:rPr>
              <w:t>檢附工程</w:t>
            </w:r>
            <w:r w:rsidR="00525CF9">
              <w:rPr>
                <w:rFonts w:ascii="標楷體" w:eastAsia="標楷體" w:hAnsi="標楷體" w:hint="eastAsia"/>
                <w:color w:val="FF0000"/>
                <w:szCs w:val="24"/>
                <w:u w:val="single"/>
              </w:rPr>
              <w:t>規劃</w:t>
            </w:r>
            <w:r w:rsidRPr="00ED344D">
              <w:rPr>
                <w:rFonts w:ascii="標楷體" w:eastAsia="標楷體" w:hAnsi="標楷體" w:hint="eastAsia"/>
                <w:color w:val="FF0000"/>
                <w:szCs w:val="24"/>
                <w:u w:val="single"/>
              </w:rPr>
              <w:t>書</w:t>
            </w:r>
            <w:r w:rsidR="00525CF9">
              <w:rPr>
                <w:rFonts w:ascii="標楷體" w:eastAsia="標楷體" w:hAnsi="標楷體" w:hint="eastAsia"/>
                <w:color w:val="FF0000"/>
                <w:szCs w:val="24"/>
                <w:u w:val="single"/>
              </w:rPr>
              <w:t>圖</w:t>
            </w:r>
            <w:r w:rsidRPr="00ED344D">
              <w:rPr>
                <w:rFonts w:ascii="標楷體" w:eastAsia="標楷體" w:hAnsi="標楷體" w:hint="eastAsia"/>
                <w:szCs w:val="24"/>
              </w:rPr>
              <w:t>向建設局申請核准。</w:t>
            </w:r>
          </w:p>
          <w:p w:rsidR="00ED344D" w:rsidRPr="0026439F" w:rsidRDefault="00ED344D" w:rsidP="00607756">
            <w:pPr>
              <w:ind w:leftChars="71" w:left="170" w:firstLineChars="224" w:firstLine="538"/>
              <w:jc w:val="both"/>
              <w:rPr>
                <w:rFonts w:ascii="標楷體" w:eastAsia="標楷體" w:hAnsi="標楷體"/>
                <w:szCs w:val="24"/>
              </w:rPr>
            </w:pPr>
            <w:r w:rsidRPr="00ED344D">
              <w:rPr>
                <w:rFonts w:ascii="標楷體" w:eastAsia="標楷體" w:hAnsi="標楷體" w:hint="eastAsia"/>
                <w:szCs w:val="24"/>
              </w:rPr>
              <w:t>前項自行興建道路屬都市計畫道路者，申請人應向建設局申請許可，並於完工後報請查驗。</w:t>
            </w:r>
          </w:p>
        </w:tc>
        <w:tc>
          <w:tcPr>
            <w:tcW w:w="1667" w:type="pct"/>
          </w:tcPr>
          <w:p w:rsidR="00ED344D" w:rsidRPr="00ED344D" w:rsidRDefault="00ED344D" w:rsidP="00ED344D">
            <w:pPr>
              <w:ind w:leftChars="1" w:left="170" w:hangingChars="70" w:hanging="168"/>
              <w:jc w:val="both"/>
              <w:rPr>
                <w:rFonts w:ascii="標楷體" w:eastAsia="標楷體" w:hAnsi="標楷體"/>
                <w:szCs w:val="24"/>
              </w:rPr>
            </w:pPr>
            <w:r w:rsidRPr="00ED344D">
              <w:rPr>
                <w:rFonts w:ascii="標楷體" w:eastAsia="標楷體" w:hAnsi="標楷體" w:hint="eastAsia"/>
                <w:szCs w:val="24"/>
              </w:rPr>
              <w:t>第七條</w:t>
            </w:r>
            <w:r w:rsidR="006419C4">
              <w:rPr>
                <w:rFonts w:ascii="標楷體" w:eastAsia="標楷體" w:hAnsi="標楷體" w:hint="eastAsia"/>
                <w:szCs w:val="24"/>
              </w:rPr>
              <w:t xml:space="preserve">　</w:t>
            </w:r>
            <w:r w:rsidRPr="00ED344D">
              <w:rPr>
                <w:rFonts w:ascii="標楷體" w:eastAsia="標楷體" w:hAnsi="標楷體" w:hint="eastAsia"/>
                <w:szCs w:val="24"/>
              </w:rPr>
              <w:t>人民、團體或公私事業機構自行興建道路與現有道路銜接者，應向建設局申請核准。</w:t>
            </w:r>
          </w:p>
          <w:p w:rsidR="00ED344D" w:rsidRPr="0026439F" w:rsidRDefault="00ED344D" w:rsidP="00607756">
            <w:pPr>
              <w:ind w:leftChars="71" w:left="170" w:firstLineChars="213" w:firstLine="511"/>
              <w:jc w:val="both"/>
              <w:rPr>
                <w:rFonts w:ascii="標楷體" w:eastAsia="標楷體" w:hAnsi="標楷體"/>
                <w:szCs w:val="24"/>
              </w:rPr>
            </w:pPr>
            <w:r w:rsidRPr="00ED344D">
              <w:rPr>
                <w:rFonts w:ascii="標楷體" w:eastAsia="標楷體" w:hAnsi="標楷體" w:hint="eastAsia"/>
                <w:szCs w:val="24"/>
              </w:rPr>
              <w:t>前項自行興建道路屬都市計畫道路者，申請人應向建設局申請許可，並於完工後報請查驗。</w:t>
            </w:r>
          </w:p>
        </w:tc>
        <w:tc>
          <w:tcPr>
            <w:tcW w:w="1666" w:type="pct"/>
          </w:tcPr>
          <w:p w:rsidR="00ED344D" w:rsidRPr="00BD6C93" w:rsidRDefault="00BD6C93" w:rsidP="00BD6C93">
            <w:pPr>
              <w:jc w:val="both"/>
              <w:rPr>
                <w:rFonts w:ascii="標楷體" w:eastAsia="標楷體" w:hAnsi="標楷體"/>
                <w:szCs w:val="24"/>
              </w:rPr>
            </w:pPr>
            <w:r>
              <w:rPr>
                <w:rFonts w:ascii="標楷體" w:eastAsia="標楷體" w:hAnsi="標楷體" w:hint="eastAsia"/>
                <w:szCs w:val="24"/>
              </w:rPr>
              <w:t>因應</w:t>
            </w:r>
            <w:r w:rsidR="006F6218" w:rsidRPr="00BD6C93">
              <w:rPr>
                <w:rFonts w:ascii="標楷體" w:eastAsia="標楷體" w:hAnsi="標楷體" w:hint="eastAsia"/>
                <w:szCs w:val="24"/>
              </w:rPr>
              <w:t>實際業務需要</w:t>
            </w:r>
            <w:r>
              <w:rPr>
                <w:rFonts w:ascii="標楷體" w:eastAsia="標楷體" w:hAnsi="標楷體" w:hint="eastAsia"/>
                <w:szCs w:val="24"/>
              </w:rPr>
              <w:t>，酌作內容修正</w:t>
            </w:r>
            <w:r w:rsidR="006F6218" w:rsidRPr="00BD6C93">
              <w:rPr>
                <w:rFonts w:ascii="標楷體" w:eastAsia="標楷體" w:hAnsi="標楷體" w:hint="eastAsia"/>
                <w:szCs w:val="24"/>
              </w:rPr>
              <w:t>。</w:t>
            </w:r>
          </w:p>
        </w:tc>
      </w:tr>
      <w:tr w:rsidR="00ED344D" w:rsidRPr="007503C8" w:rsidTr="007503C8">
        <w:tc>
          <w:tcPr>
            <w:tcW w:w="1667" w:type="pct"/>
          </w:tcPr>
          <w:p w:rsidR="00ED344D" w:rsidRPr="00ED344D" w:rsidRDefault="00ED344D" w:rsidP="00ED344D">
            <w:pPr>
              <w:ind w:leftChars="1" w:left="170" w:hangingChars="70" w:hanging="168"/>
              <w:jc w:val="both"/>
              <w:rPr>
                <w:rFonts w:ascii="標楷體" w:eastAsia="標楷體" w:hAnsi="標楷體"/>
                <w:szCs w:val="24"/>
              </w:rPr>
            </w:pPr>
            <w:r w:rsidRPr="00ED344D">
              <w:rPr>
                <w:rFonts w:ascii="標楷體" w:eastAsia="標楷體" w:hAnsi="標楷體" w:hint="eastAsia"/>
                <w:szCs w:val="24"/>
              </w:rPr>
              <w:t>第七條之一</w:t>
            </w:r>
            <w:r w:rsidR="006419C4">
              <w:rPr>
                <w:rFonts w:ascii="標楷體" w:eastAsia="標楷體" w:hAnsi="標楷體" w:hint="eastAsia"/>
                <w:szCs w:val="24"/>
              </w:rPr>
              <w:t xml:space="preserve">　</w:t>
            </w:r>
            <w:r w:rsidRPr="00ED344D">
              <w:rPr>
                <w:rFonts w:ascii="標楷體" w:eastAsia="標楷體" w:hAnsi="標楷體" w:hint="eastAsia"/>
                <w:szCs w:val="24"/>
              </w:rPr>
              <w:t>人民或團體於本府維護管理道路範圍內申請自行修築道路，應</w:t>
            </w:r>
            <w:r w:rsidRPr="00ED344D">
              <w:rPr>
                <w:rFonts w:ascii="標楷體" w:eastAsia="標楷體" w:hAnsi="標楷體" w:hint="eastAsia"/>
                <w:color w:val="FF0000"/>
                <w:szCs w:val="24"/>
                <w:u w:val="single"/>
              </w:rPr>
              <w:t>檢附工程</w:t>
            </w:r>
            <w:r w:rsidR="00525CF9">
              <w:rPr>
                <w:rFonts w:ascii="標楷體" w:eastAsia="標楷體" w:hAnsi="標楷體" w:hint="eastAsia"/>
                <w:color w:val="FF0000"/>
                <w:szCs w:val="24"/>
                <w:u w:val="single"/>
              </w:rPr>
              <w:t>規劃</w:t>
            </w:r>
            <w:r w:rsidRPr="00ED344D">
              <w:rPr>
                <w:rFonts w:ascii="標楷體" w:eastAsia="標楷體" w:hAnsi="標楷體" w:hint="eastAsia"/>
                <w:color w:val="FF0000"/>
                <w:szCs w:val="24"/>
                <w:u w:val="single"/>
              </w:rPr>
              <w:t>書</w:t>
            </w:r>
            <w:r w:rsidR="00525CF9">
              <w:rPr>
                <w:rFonts w:ascii="標楷體" w:eastAsia="標楷體" w:hAnsi="標楷體" w:hint="eastAsia"/>
                <w:color w:val="FF0000"/>
                <w:szCs w:val="24"/>
                <w:u w:val="single"/>
              </w:rPr>
              <w:t>圖</w:t>
            </w:r>
            <w:r w:rsidRPr="00ED344D">
              <w:rPr>
                <w:rFonts w:ascii="標楷體" w:eastAsia="標楷體" w:hAnsi="標楷體" w:hint="eastAsia"/>
                <w:szCs w:val="24"/>
              </w:rPr>
              <w:t>先向各該道路管理機關申請核准。</w:t>
            </w:r>
          </w:p>
        </w:tc>
        <w:tc>
          <w:tcPr>
            <w:tcW w:w="1667" w:type="pct"/>
          </w:tcPr>
          <w:p w:rsidR="00ED344D" w:rsidRPr="00ED344D" w:rsidRDefault="00ED344D" w:rsidP="00ED344D">
            <w:pPr>
              <w:ind w:leftChars="1" w:left="170" w:hangingChars="70" w:hanging="168"/>
              <w:jc w:val="both"/>
              <w:rPr>
                <w:rFonts w:ascii="標楷體" w:eastAsia="標楷體" w:hAnsi="標楷體"/>
                <w:szCs w:val="24"/>
              </w:rPr>
            </w:pPr>
            <w:r w:rsidRPr="00ED344D">
              <w:rPr>
                <w:rFonts w:ascii="標楷體" w:eastAsia="標楷體" w:hAnsi="標楷體" w:hint="eastAsia"/>
                <w:szCs w:val="24"/>
              </w:rPr>
              <w:t>第七條之一</w:t>
            </w:r>
            <w:r w:rsidR="006419C4">
              <w:rPr>
                <w:rFonts w:ascii="標楷體" w:eastAsia="標楷體" w:hAnsi="標楷體" w:hint="eastAsia"/>
                <w:szCs w:val="24"/>
              </w:rPr>
              <w:t xml:space="preserve">　</w:t>
            </w:r>
            <w:r w:rsidRPr="00ED344D">
              <w:rPr>
                <w:rFonts w:ascii="標楷體" w:eastAsia="標楷體" w:hAnsi="標楷體" w:hint="eastAsia"/>
                <w:szCs w:val="24"/>
              </w:rPr>
              <w:t>人民或團體於本府維護管理道路範圍內申請自行修築道路，應先向各該道路管理機關申請核准。</w:t>
            </w:r>
          </w:p>
        </w:tc>
        <w:tc>
          <w:tcPr>
            <w:tcW w:w="1666" w:type="pct"/>
          </w:tcPr>
          <w:p w:rsidR="00ED344D" w:rsidRPr="00BD6C93" w:rsidRDefault="00BD6C93" w:rsidP="00BD6C93">
            <w:pPr>
              <w:jc w:val="both"/>
              <w:rPr>
                <w:rFonts w:ascii="標楷體" w:eastAsia="標楷體" w:hAnsi="標楷體"/>
                <w:szCs w:val="24"/>
              </w:rPr>
            </w:pPr>
            <w:r w:rsidRPr="00BD6C93">
              <w:rPr>
                <w:rFonts w:ascii="標楷體" w:eastAsia="標楷體" w:hAnsi="標楷體" w:hint="eastAsia"/>
                <w:szCs w:val="24"/>
              </w:rPr>
              <w:t>因應實際業務需要，酌作內容修正。</w:t>
            </w:r>
          </w:p>
        </w:tc>
      </w:tr>
      <w:tr w:rsidR="00ED344D" w:rsidRPr="007503C8" w:rsidTr="007503C8">
        <w:tc>
          <w:tcPr>
            <w:tcW w:w="1667" w:type="pct"/>
          </w:tcPr>
          <w:p w:rsidR="00ED344D" w:rsidRPr="00ED344D" w:rsidRDefault="00ED344D" w:rsidP="00ED344D">
            <w:pPr>
              <w:ind w:leftChars="1" w:left="170" w:hangingChars="70" w:hanging="168"/>
              <w:jc w:val="both"/>
              <w:rPr>
                <w:rFonts w:ascii="標楷體" w:eastAsia="標楷體" w:hAnsi="標楷體"/>
                <w:szCs w:val="24"/>
              </w:rPr>
            </w:pPr>
            <w:r w:rsidRPr="00ED344D">
              <w:rPr>
                <w:rFonts w:ascii="標楷體" w:eastAsia="標楷體" w:hAnsi="標楷體" w:hint="eastAsia"/>
                <w:szCs w:val="24"/>
              </w:rPr>
              <w:t>第八條</w:t>
            </w:r>
            <w:r w:rsidR="006419C4">
              <w:rPr>
                <w:rFonts w:ascii="標楷體" w:eastAsia="標楷體" w:hAnsi="標楷體" w:hint="eastAsia"/>
                <w:szCs w:val="24"/>
              </w:rPr>
              <w:t xml:space="preserve">　</w:t>
            </w:r>
            <w:r w:rsidRPr="00ED344D">
              <w:rPr>
                <w:rFonts w:ascii="標楷體" w:eastAsia="標楷體" w:hAnsi="標楷體" w:hint="eastAsia"/>
                <w:szCs w:val="24"/>
              </w:rPr>
              <w:t>道路加</w:t>
            </w:r>
            <w:r w:rsidRPr="00ED344D">
              <w:rPr>
                <w:rFonts w:ascii="標楷體" w:eastAsia="標楷體" w:hAnsi="標楷體" w:hint="eastAsia"/>
                <w:color w:val="FF0000"/>
                <w:szCs w:val="24"/>
                <w:u w:val="single"/>
              </w:rPr>
              <w:t>鋪</w:t>
            </w:r>
            <w:r w:rsidRPr="00ED344D">
              <w:rPr>
                <w:rFonts w:ascii="標楷體" w:eastAsia="標楷體" w:hAnsi="標楷體" w:hint="eastAsia"/>
                <w:szCs w:val="24"/>
              </w:rPr>
              <w:t>路面時，應注意路拱及側溝排水，並通知管線管理機關（構）配合改善人孔、手孔、制水閥及開關箱等設施之頂面與路面平齊。</w:t>
            </w:r>
          </w:p>
          <w:p w:rsidR="00ED344D" w:rsidRPr="00ED344D" w:rsidRDefault="00ED344D" w:rsidP="00607756">
            <w:pPr>
              <w:ind w:leftChars="71" w:left="170" w:firstLineChars="224" w:firstLine="538"/>
              <w:jc w:val="both"/>
              <w:rPr>
                <w:rFonts w:ascii="標楷體" w:eastAsia="標楷體" w:hAnsi="標楷體"/>
                <w:szCs w:val="24"/>
              </w:rPr>
            </w:pPr>
            <w:r w:rsidRPr="00ED344D">
              <w:rPr>
                <w:rFonts w:ascii="標楷體" w:eastAsia="標楷體" w:hAnsi="標楷體" w:hint="eastAsia"/>
                <w:szCs w:val="24"/>
              </w:rPr>
              <w:t>前項孔蓋調整工程，管線管理機關（構）得委託建設局代為執行。</w:t>
            </w:r>
          </w:p>
        </w:tc>
        <w:tc>
          <w:tcPr>
            <w:tcW w:w="1667" w:type="pct"/>
          </w:tcPr>
          <w:p w:rsidR="00ED344D" w:rsidRPr="00ED344D" w:rsidRDefault="00ED344D" w:rsidP="00ED344D">
            <w:pPr>
              <w:ind w:leftChars="1" w:left="170" w:hangingChars="70" w:hanging="168"/>
              <w:jc w:val="both"/>
              <w:rPr>
                <w:rFonts w:ascii="標楷體" w:eastAsia="標楷體" w:hAnsi="標楷體"/>
                <w:szCs w:val="24"/>
              </w:rPr>
            </w:pPr>
            <w:r w:rsidRPr="00ED344D">
              <w:rPr>
                <w:rFonts w:ascii="標楷體" w:eastAsia="標楷體" w:hAnsi="標楷體" w:hint="eastAsia"/>
                <w:szCs w:val="24"/>
              </w:rPr>
              <w:t>第八條</w:t>
            </w:r>
            <w:r w:rsidR="006419C4">
              <w:rPr>
                <w:rFonts w:ascii="標楷體" w:eastAsia="標楷體" w:hAnsi="標楷體" w:hint="eastAsia"/>
                <w:szCs w:val="24"/>
              </w:rPr>
              <w:t xml:space="preserve">　</w:t>
            </w:r>
            <w:r w:rsidRPr="00ED344D">
              <w:rPr>
                <w:rFonts w:ascii="標楷體" w:eastAsia="標楷體" w:hAnsi="標楷體" w:hint="eastAsia"/>
                <w:szCs w:val="24"/>
              </w:rPr>
              <w:t>道路加舖路面時，應注意路拱及側溝排水，並通知管線管理機關（構）配合改善人孔、手孔、制水閥及開關箱等設施之頂面與路面平齊。</w:t>
            </w:r>
          </w:p>
          <w:p w:rsidR="00ED344D" w:rsidRPr="00ED344D" w:rsidRDefault="00ED344D" w:rsidP="00ED344D">
            <w:pPr>
              <w:ind w:leftChars="1" w:left="170" w:hangingChars="70" w:hanging="168"/>
              <w:jc w:val="both"/>
              <w:rPr>
                <w:rFonts w:ascii="標楷體" w:eastAsia="標楷體" w:hAnsi="標楷體"/>
                <w:szCs w:val="24"/>
              </w:rPr>
            </w:pPr>
            <w:r>
              <w:rPr>
                <w:rFonts w:ascii="標楷體" w:eastAsia="標楷體" w:hAnsi="標楷體" w:hint="eastAsia"/>
                <w:szCs w:val="24"/>
              </w:rPr>
              <w:t xml:space="preserve">     </w:t>
            </w:r>
            <w:r w:rsidRPr="00ED344D">
              <w:rPr>
                <w:rFonts w:ascii="標楷體" w:eastAsia="標楷體" w:hAnsi="標楷體" w:hint="eastAsia"/>
                <w:szCs w:val="24"/>
              </w:rPr>
              <w:t>前項孔蓋調整工程，管線管理機關（構）得委託建設局代為執行。</w:t>
            </w:r>
          </w:p>
        </w:tc>
        <w:tc>
          <w:tcPr>
            <w:tcW w:w="1666" w:type="pct"/>
          </w:tcPr>
          <w:p w:rsidR="00ED344D" w:rsidRPr="00BD6C93" w:rsidRDefault="00BD6C93" w:rsidP="00BD6C93">
            <w:pPr>
              <w:jc w:val="both"/>
              <w:rPr>
                <w:rFonts w:ascii="標楷體" w:eastAsia="標楷體" w:hAnsi="標楷體"/>
                <w:szCs w:val="24"/>
              </w:rPr>
            </w:pPr>
            <w:r>
              <w:rPr>
                <w:rFonts w:ascii="標楷體" w:eastAsia="標楷體" w:hAnsi="標楷體" w:hint="eastAsia"/>
                <w:szCs w:val="24"/>
              </w:rPr>
              <w:t>酌作文字修正，以道路工程慣用字為準。</w:t>
            </w:r>
          </w:p>
        </w:tc>
      </w:tr>
      <w:tr w:rsidR="00525CF9" w:rsidRPr="007503C8" w:rsidTr="007503C8">
        <w:tc>
          <w:tcPr>
            <w:tcW w:w="1667" w:type="pct"/>
          </w:tcPr>
          <w:p w:rsidR="00525CF9" w:rsidRPr="00ED344D" w:rsidRDefault="00525CF9" w:rsidP="00ED344D">
            <w:pPr>
              <w:ind w:leftChars="1" w:left="170" w:hangingChars="70" w:hanging="168"/>
              <w:jc w:val="both"/>
              <w:rPr>
                <w:rFonts w:ascii="標楷體" w:eastAsia="標楷體" w:hAnsi="標楷體"/>
                <w:szCs w:val="24"/>
              </w:rPr>
            </w:pPr>
            <w:r w:rsidRPr="00525CF9">
              <w:rPr>
                <w:rFonts w:ascii="標楷體" w:eastAsia="標楷體" w:hAnsi="標楷體" w:hint="eastAsia"/>
                <w:szCs w:val="24"/>
              </w:rPr>
              <w:t>第九條</w:t>
            </w:r>
            <w:r w:rsidR="006419C4">
              <w:rPr>
                <w:rFonts w:ascii="標楷體" w:eastAsia="標楷體" w:hAnsi="標楷體" w:hint="eastAsia"/>
                <w:szCs w:val="24"/>
              </w:rPr>
              <w:t xml:space="preserve">　</w:t>
            </w:r>
            <w:r w:rsidRPr="00525CF9">
              <w:rPr>
                <w:rFonts w:ascii="標楷體" w:eastAsia="標楷體" w:hAnsi="標楷體" w:hint="eastAsia"/>
                <w:szCs w:val="24"/>
              </w:rPr>
              <w:t>管線管理機關（構）或其他工程主辦機關 (構)因新設、拆遷、換修管線或其他事由需挖掘路面時，應檢附工程</w:t>
            </w:r>
            <w:r w:rsidRPr="00525CF9">
              <w:rPr>
                <w:rFonts w:ascii="標楷體" w:eastAsia="標楷體" w:hAnsi="標楷體" w:hint="eastAsia"/>
                <w:color w:val="FF0000"/>
                <w:szCs w:val="24"/>
                <w:u w:val="single"/>
              </w:rPr>
              <w:t>規劃</w:t>
            </w:r>
            <w:r w:rsidRPr="00525CF9">
              <w:rPr>
                <w:rFonts w:ascii="標楷體" w:eastAsia="標楷體" w:hAnsi="標楷體" w:hint="eastAsia"/>
                <w:szCs w:val="24"/>
              </w:rPr>
              <w:t>書</w:t>
            </w:r>
            <w:r w:rsidRPr="00525CF9">
              <w:rPr>
                <w:rFonts w:ascii="標楷體" w:eastAsia="標楷體" w:hAnsi="標楷體" w:hint="eastAsia"/>
                <w:color w:val="FF0000"/>
                <w:szCs w:val="24"/>
                <w:u w:val="single"/>
              </w:rPr>
              <w:t>圖</w:t>
            </w:r>
            <w:r w:rsidRPr="00525CF9">
              <w:rPr>
                <w:rFonts w:ascii="標楷體" w:eastAsia="標楷體" w:hAnsi="標楷體" w:hint="eastAsia"/>
                <w:szCs w:val="24"/>
              </w:rPr>
              <w:t>向建設局申請許可。但農路及產業道路，應向本府水利局申請許可。</w:t>
            </w:r>
          </w:p>
        </w:tc>
        <w:tc>
          <w:tcPr>
            <w:tcW w:w="1667" w:type="pct"/>
          </w:tcPr>
          <w:p w:rsidR="00525CF9" w:rsidRPr="00ED344D" w:rsidRDefault="00525CF9" w:rsidP="00ED344D">
            <w:pPr>
              <w:ind w:leftChars="1" w:left="170" w:hangingChars="70" w:hanging="168"/>
              <w:jc w:val="both"/>
              <w:rPr>
                <w:rFonts w:ascii="標楷體" w:eastAsia="標楷體" w:hAnsi="標楷體"/>
                <w:szCs w:val="24"/>
              </w:rPr>
            </w:pPr>
            <w:r w:rsidRPr="00525CF9">
              <w:rPr>
                <w:rFonts w:ascii="標楷體" w:eastAsia="標楷體" w:hAnsi="標楷體" w:hint="eastAsia"/>
                <w:szCs w:val="24"/>
              </w:rPr>
              <w:t>第九條</w:t>
            </w:r>
            <w:r w:rsidR="006419C4">
              <w:rPr>
                <w:rFonts w:ascii="標楷體" w:eastAsia="標楷體" w:hAnsi="標楷體" w:hint="eastAsia"/>
                <w:szCs w:val="24"/>
              </w:rPr>
              <w:t xml:space="preserve">　</w:t>
            </w:r>
            <w:r w:rsidRPr="00525CF9">
              <w:rPr>
                <w:rFonts w:ascii="標楷體" w:eastAsia="標楷體" w:hAnsi="標楷體" w:hint="eastAsia"/>
                <w:szCs w:val="24"/>
              </w:rPr>
              <w:t>管線管理機關（構）或其他工程主辦機關 (構)因新設、拆遷、換修管線或其他事由需挖掘路面時，應檢附工程</w:t>
            </w:r>
            <w:r w:rsidRPr="00525CF9">
              <w:rPr>
                <w:rFonts w:ascii="標楷體" w:eastAsia="標楷體" w:hAnsi="標楷體" w:hint="eastAsia"/>
                <w:color w:val="FF0000"/>
                <w:szCs w:val="24"/>
                <w:u w:val="single"/>
              </w:rPr>
              <w:t>計畫</w:t>
            </w:r>
            <w:r w:rsidRPr="00525CF9">
              <w:rPr>
                <w:rFonts w:ascii="標楷體" w:eastAsia="標楷體" w:hAnsi="標楷體" w:hint="eastAsia"/>
                <w:szCs w:val="24"/>
              </w:rPr>
              <w:t>書向建設局申請許可。但農路及產業道路，應向本府水利局申請許可。</w:t>
            </w:r>
          </w:p>
        </w:tc>
        <w:tc>
          <w:tcPr>
            <w:tcW w:w="1666" w:type="pct"/>
          </w:tcPr>
          <w:p w:rsidR="00525CF9" w:rsidRDefault="00525CF9" w:rsidP="00BD6C93">
            <w:pPr>
              <w:jc w:val="both"/>
              <w:rPr>
                <w:rFonts w:ascii="標楷體" w:eastAsia="標楷體" w:hAnsi="標楷體"/>
                <w:szCs w:val="24"/>
              </w:rPr>
            </w:pPr>
            <w:r w:rsidRPr="00525CF9">
              <w:rPr>
                <w:rFonts w:ascii="標楷體" w:eastAsia="標楷體" w:hAnsi="標楷體" w:hint="eastAsia"/>
                <w:szCs w:val="24"/>
              </w:rPr>
              <w:t>因應實際業務需要，酌作內容修正。</w:t>
            </w:r>
          </w:p>
        </w:tc>
      </w:tr>
      <w:tr w:rsidR="0055466B" w:rsidRPr="007503C8" w:rsidTr="007503C8">
        <w:tc>
          <w:tcPr>
            <w:tcW w:w="1667" w:type="pct"/>
          </w:tcPr>
          <w:p w:rsidR="0055466B" w:rsidRPr="00525CF9" w:rsidRDefault="0055466B" w:rsidP="007B3C7D">
            <w:pPr>
              <w:ind w:leftChars="1" w:left="170" w:hangingChars="70" w:hanging="168"/>
              <w:jc w:val="both"/>
              <w:rPr>
                <w:rFonts w:ascii="標楷體" w:eastAsia="標楷體" w:hAnsi="標楷體"/>
                <w:szCs w:val="24"/>
              </w:rPr>
            </w:pPr>
            <w:r w:rsidRPr="0055466B">
              <w:rPr>
                <w:rFonts w:ascii="標楷體" w:eastAsia="標楷體" w:hAnsi="標楷體" w:hint="eastAsia"/>
                <w:szCs w:val="24"/>
              </w:rPr>
              <w:t>第十一條</w:t>
            </w:r>
            <w:r w:rsidR="006419C4">
              <w:rPr>
                <w:rFonts w:ascii="標楷體" w:eastAsia="標楷體" w:hAnsi="標楷體" w:hint="eastAsia"/>
                <w:szCs w:val="24"/>
              </w:rPr>
              <w:t xml:space="preserve">　</w:t>
            </w:r>
            <w:r w:rsidRPr="0055466B">
              <w:rPr>
                <w:rFonts w:ascii="標楷體" w:eastAsia="標楷體" w:hAnsi="標楷體" w:hint="eastAsia"/>
                <w:szCs w:val="24"/>
              </w:rPr>
              <w:t>道路設置共同</w:t>
            </w:r>
            <w:r w:rsidRPr="0055466B">
              <w:rPr>
                <w:rFonts w:ascii="標楷體" w:eastAsia="標楷體" w:hAnsi="標楷體" w:hint="eastAsia"/>
                <w:szCs w:val="24"/>
              </w:rPr>
              <w:lastRenderedPageBreak/>
              <w:t xml:space="preserve">管道者，所有地下管線應納入共同管道，並禁止挖掘共同管道經過之道路。但經建設局核准者，不在此限。             </w:t>
            </w:r>
          </w:p>
        </w:tc>
        <w:tc>
          <w:tcPr>
            <w:tcW w:w="1667" w:type="pct"/>
          </w:tcPr>
          <w:p w:rsidR="0055466B" w:rsidRPr="0055466B" w:rsidRDefault="0055466B" w:rsidP="0055466B">
            <w:pPr>
              <w:ind w:leftChars="1" w:left="170" w:hangingChars="70" w:hanging="168"/>
              <w:jc w:val="both"/>
              <w:rPr>
                <w:rFonts w:ascii="標楷體" w:eastAsia="標楷體" w:hAnsi="標楷體"/>
                <w:szCs w:val="24"/>
              </w:rPr>
            </w:pPr>
            <w:r w:rsidRPr="0055466B">
              <w:rPr>
                <w:rFonts w:ascii="標楷體" w:eastAsia="標楷體" w:hAnsi="標楷體" w:hint="eastAsia"/>
                <w:szCs w:val="24"/>
              </w:rPr>
              <w:lastRenderedPageBreak/>
              <w:t>第十一條</w:t>
            </w:r>
            <w:r w:rsidR="006419C4">
              <w:rPr>
                <w:rFonts w:ascii="標楷體" w:eastAsia="標楷體" w:hAnsi="標楷體" w:hint="eastAsia"/>
                <w:szCs w:val="24"/>
              </w:rPr>
              <w:t xml:space="preserve">　</w:t>
            </w:r>
            <w:r w:rsidRPr="0055466B">
              <w:rPr>
                <w:rFonts w:ascii="標楷體" w:eastAsia="標楷體" w:hAnsi="標楷體" w:hint="eastAsia"/>
                <w:szCs w:val="24"/>
              </w:rPr>
              <w:t>道路設置共同</w:t>
            </w:r>
            <w:r w:rsidRPr="0055466B">
              <w:rPr>
                <w:rFonts w:ascii="標楷體" w:eastAsia="標楷體" w:hAnsi="標楷體" w:hint="eastAsia"/>
                <w:szCs w:val="24"/>
              </w:rPr>
              <w:lastRenderedPageBreak/>
              <w:t>管道者，所有地下管線應納入共同管道，並禁止挖掘共同管道經過之道路。但經建設局核准者，不在此限。</w:t>
            </w:r>
          </w:p>
          <w:p w:rsidR="0055466B" w:rsidRPr="007B3C7D" w:rsidRDefault="007B3C7D" w:rsidP="0055466B">
            <w:pPr>
              <w:ind w:leftChars="1" w:left="170" w:hangingChars="70" w:hanging="168"/>
              <w:jc w:val="both"/>
              <w:rPr>
                <w:rFonts w:ascii="標楷體" w:eastAsia="標楷體" w:hAnsi="標楷體"/>
                <w:szCs w:val="24"/>
                <w:u w:val="single"/>
              </w:rPr>
            </w:pPr>
            <w:r w:rsidRPr="007B3C7D">
              <w:rPr>
                <w:rFonts w:ascii="標楷體" w:eastAsia="標楷體" w:hAnsi="標楷體" w:hint="eastAsia"/>
                <w:color w:val="FF0000"/>
                <w:szCs w:val="24"/>
              </w:rPr>
              <w:t xml:space="preserve">　　　</w:t>
            </w:r>
            <w:r w:rsidR="0055466B" w:rsidRPr="007B3C7D">
              <w:rPr>
                <w:rFonts w:ascii="標楷體" w:eastAsia="標楷體" w:hAnsi="標楷體" w:hint="eastAsia"/>
                <w:color w:val="FF0000"/>
                <w:szCs w:val="24"/>
                <w:u w:val="single"/>
              </w:rPr>
              <w:t>前項共同管道管理辦法，由建設局另定之。</w:t>
            </w:r>
          </w:p>
        </w:tc>
        <w:tc>
          <w:tcPr>
            <w:tcW w:w="1666" w:type="pct"/>
          </w:tcPr>
          <w:p w:rsidR="0055466B" w:rsidRPr="00525CF9" w:rsidRDefault="0055466B" w:rsidP="00BD6C93">
            <w:pPr>
              <w:jc w:val="both"/>
              <w:rPr>
                <w:rFonts w:ascii="標楷體" w:eastAsia="標楷體" w:hAnsi="標楷體"/>
                <w:szCs w:val="24"/>
              </w:rPr>
            </w:pPr>
            <w:r>
              <w:rPr>
                <w:rFonts w:ascii="標楷體" w:eastAsia="標楷體" w:hAnsi="標楷體" w:hint="eastAsia"/>
                <w:szCs w:val="24"/>
              </w:rPr>
              <w:lastRenderedPageBreak/>
              <w:t>酌作</w:t>
            </w:r>
            <w:r w:rsidR="007157B3">
              <w:rPr>
                <w:rFonts w:ascii="標楷體" w:eastAsia="標楷體" w:hAnsi="標楷體" w:hint="eastAsia"/>
                <w:szCs w:val="24"/>
              </w:rPr>
              <w:t>內容</w:t>
            </w:r>
            <w:r>
              <w:rPr>
                <w:rFonts w:ascii="標楷體" w:eastAsia="標楷體" w:hAnsi="標楷體" w:hint="eastAsia"/>
                <w:szCs w:val="24"/>
              </w:rPr>
              <w:t>修正，以符</w:t>
            </w:r>
            <w:r w:rsidRPr="0055466B">
              <w:rPr>
                <w:rFonts w:ascii="標楷體" w:eastAsia="標楷體" w:hAnsi="標楷體" w:hint="eastAsia"/>
                <w:szCs w:val="24"/>
              </w:rPr>
              <w:t>「共同</w:t>
            </w:r>
            <w:r w:rsidRPr="0055466B">
              <w:rPr>
                <w:rFonts w:ascii="標楷體" w:eastAsia="標楷體" w:hAnsi="標楷體" w:hint="eastAsia"/>
                <w:szCs w:val="24"/>
              </w:rPr>
              <w:lastRenderedPageBreak/>
              <w:t>管道法」第</w:t>
            </w:r>
            <w:r w:rsidR="004954D1">
              <w:rPr>
                <w:rFonts w:ascii="標楷體" w:eastAsia="標楷體" w:hAnsi="標楷體" w:hint="eastAsia"/>
                <w:szCs w:val="24"/>
              </w:rPr>
              <w:t>十七</w:t>
            </w:r>
            <w:r w:rsidRPr="0055466B">
              <w:rPr>
                <w:rFonts w:ascii="標楷體" w:eastAsia="標楷體" w:hAnsi="標楷體" w:hint="eastAsia"/>
                <w:szCs w:val="24"/>
              </w:rPr>
              <w:t>條</w:t>
            </w:r>
            <w:r>
              <w:rPr>
                <w:rFonts w:ascii="標楷體" w:eastAsia="標楷體" w:hAnsi="標楷體" w:hint="eastAsia"/>
                <w:szCs w:val="24"/>
              </w:rPr>
              <w:t>規定，以及「臺中市共同管道管理辦法」</w:t>
            </w:r>
            <w:r w:rsidR="007157B3">
              <w:rPr>
                <w:rFonts w:ascii="標楷體" w:eastAsia="標楷體" w:hAnsi="標楷體" w:hint="eastAsia"/>
                <w:szCs w:val="24"/>
              </w:rPr>
              <w:t>之</w:t>
            </w:r>
            <w:r>
              <w:rPr>
                <w:rFonts w:ascii="標楷體" w:eastAsia="標楷體" w:hAnsi="標楷體" w:hint="eastAsia"/>
                <w:szCs w:val="24"/>
              </w:rPr>
              <w:t>施行。</w:t>
            </w:r>
          </w:p>
        </w:tc>
      </w:tr>
      <w:tr w:rsidR="003A3DB6" w:rsidRPr="007503C8" w:rsidTr="007503C8">
        <w:tc>
          <w:tcPr>
            <w:tcW w:w="1667" w:type="pct"/>
          </w:tcPr>
          <w:p w:rsidR="003A3DB6" w:rsidRPr="003A3DB6" w:rsidRDefault="003A3DB6" w:rsidP="003A3DB6">
            <w:pPr>
              <w:ind w:leftChars="1" w:left="170" w:hangingChars="70" w:hanging="168"/>
              <w:jc w:val="both"/>
              <w:rPr>
                <w:rFonts w:ascii="標楷體" w:eastAsia="標楷體" w:hAnsi="標楷體"/>
                <w:szCs w:val="24"/>
              </w:rPr>
            </w:pPr>
            <w:r w:rsidRPr="003A3DB6">
              <w:rPr>
                <w:rFonts w:ascii="標楷體" w:eastAsia="標楷體" w:hAnsi="標楷體" w:hint="eastAsia"/>
                <w:szCs w:val="24"/>
              </w:rPr>
              <w:lastRenderedPageBreak/>
              <w:t>第十二條</w:t>
            </w:r>
            <w:r>
              <w:rPr>
                <w:rFonts w:ascii="標楷體" w:eastAsia="標楷體" w:hAnsi="標楷體" w:hint="eastAsia"/>
                <w:szCs w:val="24"/>
              </w:rPr>
              <w:t xml:space="preserve">　</w:t>
            </w:r>
            <w:r w:rsidRPr="003A3DB6">
              <w:rPr>
                <w:rFonts w:ascii="標楷體" w:eastAsia="標楷體" w:hAnsi="標楷體" w:hint="eastAsia"/>
                <w:szCs w:val="24"/>
              </w:rPr>
              <w:t>道路設置寬頻管道者，纜線業者應向建設局申請租用，並禁止挖掘道路或埋設管道。但經建設局核准者，不在此限。</w:t>
            </w:r>
          </w:p>
        </w:tc>
        <w:tc>
          <w:tcPr>
            <w:tcW w:w="1667" w:type="pct"/>
          </w:tcPr>
          <w:p w:rsidR="003A3DB6" w:rsidRPr="003A3DB6" w:rsidRDefault="003A3DB6" w:rsidP="003A3DB6">
            <w:pPr>
              <w:ind w:leftChars="1" w:left="170" w:hangingChars="70" w:hanging="168"/>
              <w:jc w:val="both"/>
              <w:rPr>
                <w:rFonts w:ascii="標楷體" w:eastAsia="標楷體" w:hAnsi="標楷體"/>
                <w:szCs w:val="24"/>
              </w:rPr>
            </w:pPr>
            <w:r w:rsidRPr="003A3DB6">
              <w:rPr>
                <w:rFonts w:ascii="標楷體" w:eastAsia="標楷體" w:hAnsi="標楷體" w:hint="eastAsia"/>
                <w:szCs w:val="24"/>
              </w:rPr>
              <w:t>第十二條</w:t>
            </w:r>
            <w:r>
              <w:rPr>
                <w:rFonts w:ascii="標楷體" w:eastAsia="標楷體" w:hAnsi="標楷體" w:hint="eastAsia"/>
                <w:szCs w:val="24"/>
              </w:rPr>
              <w:t xml:space="preserve">　</w:t>
            </w:r>
            <w:r w:rsidRPr="003A3DB6">
              <w:rPr>
                <w:rFonts w:ascii="標楷體" w:eastAsia="標楷體" w:hAnsi="標楷體" w:hint="eastAsia"/>
                <w:szCs w:val="24"/>
              </w:rPr>
              <w:t>道路設置寬頻管道者，纜線業者應向建設局申請租用，並禁止挖掘道路或埋設管道。但經建設局核准者，不在此限。</w:t>
            </w:r>
          </w:p>
          <w:p w:rsidR="003A3DB6" w:rsidRPr="0055466B" w:rsidRDefault="003A3DB6" w:rsidP="003A3DB6">
            <w:pPr>
              <w:ind w:leftChars="1" w:left="170" w:hangingChars="70" w:hanging="168"/>
              <w:jc w:val="both"/>
              <w:rPr>
                <w:rFonts w:ascii="標楷體" w:eastAsia="標楷體" w:hAnsi="標楷體"/>
                <w:szCs w:val="24"/>
              </w:rPr>
            </w:pPr>
            <w:r w:rsidRPr="003A3DB6">
              <w:rPr>
                <w:rFonts w:ascii="標楷體" w:eastAsia="標楷體" w:hAnsi="標楷體" w:hint="eastAsia"/>
                <w:szCs w:val="24"/>
              </w:rPr>
              <w:t xml:space="preserve">  </w:t>
            </w:r>
            <w:r>
              <w:rPr>
                <w:rFonts w:ascii="標楷體" w:eastAsia="標楷體" w:hAnsi="標楷體" w:hint="eastAsia"/>
                <w:szCs w:val="24"/>
              </w:rPr>
              <w:t xml:space="preserve">　　</w:t>
            </w:r>
            <w:r w:rsidRPr="003A3DB6">
              <w:rPr>
                <w:rFonts w:ascii="標楷體" w:eastAsia="標楷體" w:hAnsi="標楷體" w:hint="eastAsia"/>
                <w:color w:val="FF0000"/>
                <w:szCs w:val="24"/>
                <w:u w:val="single"/>
              </w:rPr>
              <w:t>前項寬頻管道管理辦法，由建設局另定之。</w:t>
            </w:r>
          </w:p>
        </w:tc>
        <w:tc>
          <w:tcPr>
            <w:tcW w:w="1666" w:type="pct"/>
          </w:tcPr>
          <w:p w:rsidR="003A3DB6" w:rsidRDefault="003A3DB6" w:rsidP="00BD6C93">
            <w:pPr>
              <w:jc w:val="both"/>
              <w:rPr>
                <w:rFonts w:ascii="標楷體" w:eastAsia="標楷體" w:hAnsi="標楷體"/>
                <w:szCs w:val="24"/>
              </w:rPr>
            </w:pPr>
            <w:r w:rsidRPr="003A3DB6">
              <w:rPr>
                <w:rFonts w:ascii="標楷體" w:eastAsia="標楷體" w:hAnsi="標楷體" w:hint="eastAsia"/>
                <w:szCs w:val="24"/>
              </w:rPr>
              <w:t>臺中市寬頻管道管理辦法已在臺中市寬頻管道管理自治條例制定後廢止，刪除訂定前開辦法之依據。</w:t>
            </w:r>
          </w:p>
        </w:tc>
      </w:tr>
      <w:tr w:rsidR="00ED344D" w:rsidRPr="007503C8" w:rsidTr="007503C8">
        <w:tc>
          <w:tcPr>
            <w:tcW w:w="1667" w:type="pct"/>
          </w:tcPr>
          <w:p w:rsidR="00ED344D" w:rsidRPr="00ED344D" w:rsidRDefault="00ED344D" w:rsidP="00ED344D">
            <w:pPr>
              <w:ind w:leftChars="1" w:left="170" w:hangingChars="70" w:hanging="168"/>
              <w:jc w:val="both"/>
              <w:rPr>
                <w:rFonts w:ascii="標楷體" w:eastAsia="標楷體" w:hAnsi="標楷體"/>
                <w:szCs w:val="24"/>
              </w:rPr>
            </w:pPr>
            <w:r w:rsidRPr="00ED344D">
              <w:rPr>
                <w:rFonts w:ascii="標楷體" w:eastAsia="標楷體" w:hAnsi="標楷體" w:hint="eastAsia"/>
                <w:szCs w:val="24"/>
              </w:rPr>
              <w:t>第十六條</w:t>
            </w:r>
            <w:r w:rsidR="006419C4">
              <w:rPr>
                <w:rFonts w:ascii="標楷體" w:eastAsia="標楷體" w:hAnsi="標楷體" w:hint="eastAsia"/>
                <w:szCs w:val="24"/>
              </w:rPr>
              <w:t xml:space="preserve">　</w:t>
            </w:r>
            <w:r w:rsidRPr="00ED344D">
              <w:rPr>
                <w:rFonts w:ascii="標楷體" w:eastAsia="標楷體" w:hAnsi="標楷體" w:hint="eastAsia"/>
                <w:szCs w:val="24"/>
              </w:rPr>
              <w:t>管線管理機關（構）埋設於道路之地下管線，其人孔、手孔、制水閥、開關箱等附屬設施之頂面及回填之路面，應與道路齊平</w:t>
            </w:r>
            <w:r w:rsidRPr="00ED344D">
              <w:rPr>
                <w:rFonts w:ascii="標楷體" w:eastAsia="標楷體" w:hAnsi="標楷體" w:hint="eastAsia"/>
                <w:color w:val="FF0000"/>
                <w:szCs w:val="24"/>
                <w:u w:val="single"/>
              </w:rPr>
              <w:t>並符合防滑標準</w:t>
            </w:r>
            <w:r w:rsidRPr="00ED344D">
              <w:rPr>
                <w:rFonts w:ascii="標楷體" w:eastAsia="標楷體" w:hAnsi="標楷體" w:hint="eastAsia"/>
                <w:szCs w:val="24"/>
              </w:rPr>
              <w:t>。</w:t>
            </w:r>
          </w:p>
          <w:p w:rsidR="00ED344D" w:rsidRPr="00ED344D" w:rsidRDefault="00ED344D" w:rsidP="00ED344D">
            <w:pPr>
              <w:ind w:leftChars="1" w:left="170" w:hangingChars="70" w:hanging="168"/>
              <w:jc w:val="both"/>
              <w:rPr>
                <w:rFonts w:ascii="標楷體" w:eastAsia="標楷體" w:hAnsi="標楷體"/>
                <w:szCs w:val="24"/>
              </w:rPr>
            </w:pPr>
            <w:r w:rsidRPr="00ED344D">
              <w:rPr>
                <w:rFonts w:ascii="標楷體" w:eastAsia="標楷體" w:hAnsi="標楷體" w:hint="eastAsia"/>
                <w:szCs w:val="24"/>
              </w:rPr>
              <w:t xml:space="preserve"> </w:t>
            </w:r>
            <w:r>
              <w:rPr>
                <w:rFonts w:ascii="標楷體" w:eastAsia="標楷體" w:hAnsi="標楷體" w:hint="eastAsia"/>
                <w:szCs w:val="24"/>
              </w:rPr>
              <w:t xml:space="preserve">    </w:t>
            </w:r>
            <w:r w:rsidRPr="00ED344D">
              <w:rPr>
                <w:rFonts w:ascii="標楷體" w:eastAsia="標楷體" w:hAnsi="標楷體" w:hint="eastAsia"/>
                <w:szCs w:val="24"/>
              </w:rPr>
              <w:t>前項地下管線發生滲漏或其他故障時，管線管理機關（構）應於建設局通知後二小時內派員到場檢修。</w:t>
            </w:r>
          </w:p>
          <w:p w:rsidR="00ED344D" w:rsidRPr="00ED344D" w:rsidRDefault="00ED344D" w:rsidP="00ED344D">
            <w:pPr>
              <w:ind w:leftChars="1" w:left="170" w:hangingChars="70" w:hanging="168"/>
              <w:jc w:val="both"/>
              <w:rPr>
                <w:rFonts w:ascii="標楷體" w:eastAsia="標楷體" w:hAnsi="標楷體"/>
                <w:szCs w:val="24"/>
              </w:rPr>
            </w:pPr>
            <w:r w:rsidRPr="00ED344D">
              <w:rPr>
                <w:rFonts w:ascii="標楷體" w:eastAsia="標楷體" w:hAnsi="標楷體" w:hint="eastAsia"/>
                <w:szCs w:val="24"/>
              </w:rPr>
              <w:t xml:space="preserve">     管線管理機關（構）逾前項時間未到場者，建設局得派工開挖查驗或修復，其費用由該管線管理機關（構）負擔。</w:t>
            </w:r>
          </w:p>
          <w:p w:rsidR="00ED344D" w:rsidRPr="00ED344D" w:rsidRDefault="00ED344D" w:rsidP="00ED344D">
            <w:pPr>
              <w:ind w:leftChars="1" w:left="170" w:hangingChars="70" w:hanging="168"/>
              <w:jc w:val="both"/>
              <w:rPr>
                <w:rFonts w:ascii="標楷體" w:eastAsia="標楷體" w:hAnsi="標楷體"/>
                <w:szCs w:val="24"/>
                <w:u w:val="single"/>
              </w:rPr>
            </w:pPr>
            <w:r w:rsidRPr="00ED344D">
              <w:rPr>
                <w:rFonts w:ascii="標楷體" w:eastAsia="標楷體" w:hAnsi="標楷體" w:hint="eastAsia"/>
                <w:color w:val="FF0000"/>
                <w:szCs w:val="24"/>
              </w:rPr>
              <w:t xml:space="preserve">     </w:t>
            </w:r>
            <w:r w:rsidRPr="00ED344D">
              <w:rPr>
                <w:rFonts w:ascii="標楷體" w:eastAsia="標楷體" w:hAnsi="標楷體" w:hint="eastAsia"/>
                <w:color w:val="FF0000"/>
                <w:szCs w:val="24"/>
                <w:u w:val="single"/>
              </w:rPr>
              <w:t>第一項之防滑標準由建設局另定之。</w:t>
            </w:r>
          </w:p>
        </w:tc>
        <w:tc>
          <w:tcPr>
            <w:tcW w:w="1667" w:type="pct"/>
          </w:tcPr>
          <w:p w:rsidR="00ED344D" w:rsidRPr="00ED344D" w:rsidRDefault="00ED344D" w:rsidP="00ED344D">
            <w:pPr>
              <w:ind w:leftChars="1" w:left="170" w:hangingChars="70" w:hanging="168"/>
              <w:jc w:val="both"/>
              <w:rPr>
                <w:rFonts w:ascii="標楷體" w:eastAsia="標楷體" w:hAnsi="標楷體"/>
                <w:szCs w:val="24"/>
              </w:rPr>
            </w:pPr>
            <w:r w:rsidRPr="00ED344D">
              <w:rPr>
                <w:rFonts w:ascii="標楷體" w:eastAsia="標楷體" w:hAnsi="標楷體" w:hint="eastAsia"/>
                <w:szCs w:val="24"/>
              </w:rPr>
              <w:t>第十六條</w:t>
            </w:r>
            <w:r w:rsidR="006419C4">
              <w:rPr>
                <w:rFonts w:ascii="標楷體" w:eastAsia="標楷體" w:hAnsi="標楷體" w:hint="eastAsia"/>
                <w:szCs w:val="24"/>
              </w:rPr>
              <w:t xml:space="preserve">　</w:t>
            </w:r>
            <w:r w:rsidRPr="00ED344D">
              <w:rPr>
                <w:rFonts w:ascii="標楷體" w:eastAsia="標楷體" w:hAnsi="標楷體" w:hint="eastAsia"/>
                <w:szCs w:val="24"/>
              </w:rPr>
              <w:t>管線管理機關（構）埋設於道路之地下管線，其人孔、手孔、制水閥、開關箱等附屬設施之頂面及回填之路面，應與道路齊平。</w:t>
            </w:r>
          </w:p>
          <w:p w:rsidR="00ED344D" w:rsidRPr="00ED344D" w:rsidRDefault="00ED344D" w:rsidP="00ED344D">
            <w:pPr>
              <w:ind w:leftChars="1" w:left="170" w:hangingChars="70" w:hanging="168"/>
              <w:jc w:val="both"/>
              <w:rPr>
                <w:rFonts w:ascii="標楷體" w:eastAsia="標楷體" w:hAnsi="標楷體"/>
                <w:szCs w:val="24"/>
              </w:rPr>
            </w:pPr>
            <w:r w:rsidRPr="00ED344D">
              <w:rPr>
                <w:rFonts w:ascii="標楷體" w:eastAsia="標楷體" w:hAnsi="標楷體" w:hint="eastAsia"/>
                <w:szCs w:val="24"/>
              </w:rPr>
              <w:t xml:space="preserve">     前項地下管線發生滲漏或其他故障時，管線管理機關（構）應於建設局通知後二小時內派員到場檢修。</w:t>
            </w:r>
          </w:p>
          <w:p w:rsidR="00ED344D" w:rsidRPr="00ED344D" w:rsidRDefault="00ED344D" w:rsidP="00ED344D">
            <w:pPr>
              <w:ind w:leftChars="1" w:left="170" w:hangingChars="70" w:hanging="168"/>
              <w:jc w:val="both"/>
              <w:rPr>
                <w:rFonts w:ascii="標楷體" w:eastAsia="標楷體" w:hAnsi="標楷體"/>
                <w:szCs w:val="24"/>
              </w:rPr>
            </w:pPr>
            <w:r w:rsidRPr="00ED344D">
              <w:rPr>
                <w:rFonts w:ascii="標楷體" w:eastAsia="標楷體" w:hAnsi="標楷體" w:hint="eastAsia"/>
                <w:szCs w:val="24"/>
              </w:rPr>
              <w:t xml:space="preserve">     管線管理機關（構）逾前項時間未到場者，建設局得派工開挖查驗或修復，其費用由該管線管理機關（構）負擔。</w:t>
            </w:r>
          </w:p>
        </w:tc>
        <w:tc>
          <w:tcPr>
            <w:tcW w:w="1666" w:type="pct"/>
          </w:tcPr>
          <w:p w:rsidR="00B759EE" w:rsidRPr="00B759EE" w:rsidRDefault="00BD6C93" w:rsidP="00B759EE">
            <w:pPr>
              <w:jc w:val="both"/>
              <w:rPr>
                <w:rFonts w:ascii="標楷體" w:eastAsia="標楷體" w:hAnsi="標楷體"/>
                <w:szCs w:val="24"/>
              </w:rPr>
            </w:pPr>
            <w:r w:rsidRPr="00B759EE">
              <w:rPr>
                <w:rFonts w:ascii="標楷體" w:eastAsia="標楷體" w:hAnsi="標楷體" w:hint="eastAsia"/>
                <w:szCs w:val="24"/>
              </w:rPr>
              <w:t>依據臺中市議會一Ｏ八年五月三十日業務質詢及一Ｏ八年六月六日總質詢</w:t>
            </w:r>
            <w:r w:rsidR="00B759EE" w:rsidRPr="00B759EE">
              <w:rPr>
                <w:rFonts w:ascii="標楷體" w:eastAsia="標楷體" w:hAnsi="標楷體" w:hint="eastAsia"/>
                <w:szCs w:val="24"/>
              </w:rPr>
              <w:t>事項辦理，於自治條例增訂人孔蓋防滑規定。</w:t>
            </w:r>
          </w:p>
        </w:tc>
      </w:tr>
      <w:tr w:rsidR="00ED344D" w:rsidRPr="00B759EE" w:rsidTr="007503C8">
        <w:tc>
          <w:tcPr>
            <w:tcW w:w="1667" w:type="pct"/>
          </w:tcPr>
          <w:p w:rsidR="00ED344D" w:rsidRPr="00ED344D" w:rsidRDefault="00ED344D" w:rsidP="00ED344D">
            <w:pPr>
              <w:ind w:leftChars="1" w:left="170" w:hangingChars="70" w:hanging="168"/>
              <w:jc w:val="both"/>
              <w:rPr>
                <w:rFonts w:ascii="標楷體" w:eastAsia="標楷體" w:hAnsi="標楷體"/>
                <w:szCs w:val="24"/>
              </w:rPr>
            </w:pPr>
            <w:r w:rsidRPr="00ED344D">
              <w:rPr>
                <w:rFonts w:ascii="標楷體" w:eastAsia="標楷體" w:hAnsi="標楷體" w:hint="eastAsia"/>
                <w:szCs w:val="24"/>
              </w:rPr>
              <w:t>第二十條</w:t>
            </w:r>
            <w:r w:rsidR="006419C4">
              <w:rPr>
                <w:rFonts w:ascii="標楷體" w:eastAsia="標楷體" w:hAnsi="標楷體" w:hint="eastAsia"/>
                <w:szCs w:val="24"/>
              </w:rPr>
              <w:t xml:space="preserve">　</w:t>
            </w:r>
            <w:r w:rsidRPr="00ED344D">
              <w:rPr>
                <w:rFonts w:ascii="標楷體" w:eastAsia="標楷體" w:hAnsi="標楷體" w:hint="eastAsia"/>
                <w:szCs w:val="24"/>
              </w:rPr>
              <w:t>汽車客運業於道路旁新設或增設車站、招呼站、候車亭時，應將計</w:t>
            </w:r>
            <w:r w:rsidRPr="00ED344D">
              <w:rPr>
                <w:rFonts w:ascii="標楷體" w:eastAsia="標楷體" w:hAnsi="標楷體" w:hint="eastAsia"/>
                <w:color w:val="FF0000"/>
                <w:szCs w:val="24"/>
                <w:u w:val="single"/>
              </w:rPr>
              <w:t>劃</w:t>
            </w:r>
            <w:r w:rsidRPr="00ED344D">
              <w:rPr>
                <w:rFonts w:ascii="標楷體" w:eastAsia="標楷體" w:hAnsi="標楷體" w:hint="eastAsia"/>
                <w:szCs w:val="24"/>
              </w:rPr>
              <w:t>設置地點及位</w:t>
            </w:r>
            <w:r w:rsidRPr="00ED344D">
              <w:rPr>
                <w:rFonts w:ascii="標楷體" w:eastAsia="標楷體" w:hAnsi="標楷體" w:hint="eastAsia"/>
                <w:szCs w:val="24"/>
              </w:rPr>
              <w:lastRenderedPageBreak/>
              <w:t>置平面圖，送交通局會同建設局、警察局及相關機關核定後，始得設置。</w:t>
            </w:r>
          </w:p>
        </w:tc>
        <w:tc>
          <w:tcPr>
            <w:tcW w:w="1667" w:type="pct"/>
          </w:tcPr>
          <w:p w:rsidR="00ED344D" w:rsidRPr="00ED344D" w:rsidRDefault="00ED344D" w:rsidP="00ED344D">
            <w:pPr>
              <w:ind w:leftChars="1" w:left="170" w:hangingChars="70" w:hanging="168"/>
              <w:jc w:val="both"/>
              <w:rPr>
                <w:rFonts w:ascii="標楷體" w:eastAsia="標楷體" w:hAnsi="標楷體"/>
                <w:szCs w:val="24"/>
              </w:rPr>
            </w:pPr>
            <w:r w:rsidRPr="00ED344D">
              <w:rPr>
                <w:rFonts w:ascii="標楷體" w:eastAsia="標楷體" w:hAnsi="標楷體" w:hint="eastAsia"/>
                <w:szCs w:val="24"/>
              </w:rPr>
              <w:lastRenderedPageBreak/>
              <w:t>第二十條</w:t>
            </w:r>
            <w:r w:rsidR="006419C4">
              <w:rPr>
                <w:rFonts w:ascii="標楷體" w:eastAsia="標楷體" w:hAnsi="標楷體" w:hint="eastAsia"/>
                <w:szCs w:val="24"/>
              </w:rPr>
              <w:t xml:space="preserve">　</w:t>
            </w:r>
            <w:r w:rsidRPr="00ED344D">
              <w:rPr>
                <w:rFonts w:ascii="標楷體" w:eastAsia="標楷體" w:hAnsi="標楷體" w:hint="eastAsia"/>
                <w:szCs w:val="24"/>
              </w:rPr>
              <w:t>汽車客運業於道路旁新設或增設車站、招呼站、候車亭時，應將計</w:t>
            </w:r>
            <w:r w:rsidRPr="00A70837">
              <w:rPr>
                <w:rFonts w:ascii="標楷體" w:eastAsia="標楷體" w:hAnsi="標楷體" w:hint="eastAsia"/>
                <w:color w:val="FF0000"/>
                <w:szCs w:val="24"/>
                <w:u w:val="single"/>
              </w:rPr>
              <w:t>畫</w:t>
            </w:r>
            <w:r w:rsidRPr="00ED344D">
              <w:rPr>
                <w:rFonts w:ascii="標楷體" w:eastAsia="標楷體" w:hAnsi="標楷體" w:hint="eastAsia"/>
                <w:szCs w:val="24"/>
              </w:rPr>
              <w:t>設置地點及位</w:t>
            </w:r>
            <w:r w:rsidRPr="00ED344D">
              <w:rPr>
                <w:rFonts w:ascii="標楷體" w:eastAsia="標楷體" w:hAnsi="標楷體" w:hint="eastAsia"/>
                <w:szCs w:val="24"/>
              </w:rPr>
              <w:lastRenderedPageBreak/>
              <w:t>置平面圖，送交通局會同建設局、警察局及相關機關核定後，始得設置。</w:t>
            </w:r>
          </w:p>
        </w:tc>
        <w:tc>
          <w:tcPr>
            <w:tcW w:w="1666" w:type="pct"/>
          </w:tcPr>
          <w:p w:rsidR="00ED344D" w:rsidRPr="00B759EE" w:rsidRDefault="00B759EE" w:rsidP="00B759EE">
            <w:pPr>
              <w:jc w:val="both"/>
              <w:rPr>
                <w:rFonts w:ascii="標楷體" w:eastAsia="標楷體" w:hAnsi="標楷體"/>
                <w:szCs w:val="24"/>
              </w:rPr>
            </w:pPr>
            <w:r>
              <w:rPr>
                <w:rFonts w:ascii="標楷體" w:eastAsia="標楷體" w:hAnsi="標楷體" w:hint="eastAsia"/>
                <w:szCs w:val="24"/>
              </w:rPr>
              <w:lastRenderedPageBreak/>
              <w:t>酌作文字修正，</w:t>
            </w:r>
            <w:r w:rsidR="00AB5788">
              <w:rPr>
                <w:rFonts w:ascii="標楷體" w:eastAsia="標楷體" w:hAnsi="標楷體" w:hint="eastAsia"/>
                <w:szCs w:val="24"/>
              </w:rPr>
              <w:t>依循公文慣例，以</w:t>
            </w:r>
            <w:r>
              <w:rPr>
                <w:rFonts w:ascii="標楷體" w:eastAsia="標楷體" w:hAnsi="標楷體" w:hint="eastAsia"/>
                <w:szCs w:val="24"/>
              </w:rPr>
              <w:t>「計畫」</w:t>
            </w:r>
            <w:r w:rsidR="00AB5788">
              <w:rPr>
                <w:rFonts w:ascii="標楷體" w:eastAsia="標楷體" w:hAnsi="標楷體" w:hint="eastAsia"/>
                <w:szCs w:val="24"/>
              </w:rPr>
              <w:t>當名詞、</w:t>
            </w:r>
            <w:r>
              <w:rPr>
                <w:rFonts w:ascii="標楷體" w:eastAsia="標楷體" w:hAnsi="標楷體" w:hint="eastAsia"/>
                <w:szCs w:val="24"/>
              </w:rPr>
              <w:t>「計劃」</w:t>
            </w:r>
            <w:r w:rsidR="00AB5788">
              <w:rPr>
                <w:rFonts w:ascii="標楷體" w:eastAsia="標楷體" w:hAnsi="標楷體" w:hint="eastAsia"/>
                <w:szCs w:val="24"/>
              </w:rPr>
              <w:t>作動詞使用</w:t>
            </w:r>
            <w:r>
              <w:rPr>
                <w:rFonts w:ascii="標楷體" w:eastAsia="標楷體" w:hAnsi="標楷體" w:hint="eastAsia"/>
                <w:szCs w:val="24"/>
              </w:rPr>
              <w:t>。</w:t>
            </w:r>
          </w:p>
        </w:tc>
      </w:tr>
      <w:tr w:rsidR="00ED344D" w:rsidRPr="007503C8" w:rsidTr="007503C8">
        <w:tc>
          <w:tcPr>
            <w:tcW w:w="1667" w:type="pct"/>
          </w:tcPr>
          <w:p w:rsidR="00ED344D" w:rsidRPr="00ED344D" w:rsidRDefault="00ED344D" w:rsidP="00ED344D">
            <w:pPr>
              <w:ind w:leftChars="1" w:left="170" w:hangingChars="70" w:hanging="168"/>
              <w:jc w:val="both"/>
              <w:rPr>
                <w:rFonts w:ascii="標楷體" w:eastAsia="標楷體" w:hAnsi="標楷體"/>
                <w:szCs w:val="24"/>
              </w:rPr>
            </w:pPr>
            <w:r w:rsidRPr="00ED344D">
              <w:rPr>
                <w:rFonts w:ascii="標楷體" w:eastAsia="標楷體" w:hAnsi="標楷體" w:hint="eastAsia"/>
                <w:szCs w:val="24"/>
              </w:rPr>
              <w:t>第二十六條</w:t>
            </w:r>
            <w:r w:rsidR="006419C4">
              <w:rPr>
                <w:rFonts w:ascii="標楷體" w:eastAsia="標楷體" w:hAnsi="標楷體" w:hint="eastAsia"/>
                <w:szCs w:val="24"/>
              </w:rPr>
              <w:t xml:space="preserve">　</w:t>
            </w:r>
            <w:r w:rsidRPr="00ED344D">
              <w:rPr>
                <w:rFonts w:ascii="標楷體" w:eastAsia="標楷體" w:hAnsi="標楷體" w:hint="eastAsia"/>
                <w:szCs w:val="24"/>
              </w:rPr>
              <w:t>在道路範圍內設置下列設施時，應向建設局申請許可：</w:t>
            </w:r>
          </w:p>
          <w:p w:rsidR="00ED344D" w:rsidRPr="00ED344D" w:rsidRDefault="00ED344D" w:rsidP="00607756">
            <w:pPr>
              <w:ind w:leftChars="118" w:left="708" w:hangingChars="177" w:hanging="425"/>
              <w:jc w:val="both"/>
              <w:rPr>
                <w:rFonts w:ascii="標楷體" w:eastAsia="標楷體" w:hAnsi="標楷體"/>
                <w:szCs w:val="24"/>
              </w:rPr>
            </w:pPr>
            <w:r w:rsidRPr="00ED344D">
              <w:rPr>
                <w:rFonts w:ascii="標楷體" w:eastAsia="標楷體" w:hAnsi="標楷體" w:hint="eastAsia"/>
                <w:szCs w:val="24"/>
              </w:rPr>
              <w:t>一、電力（信）桿（塔）、變壓箱、郵筒、公共電話亭、停車收費設施、消防栓、加壓設備、佈告欄、候車亭、路標指示牌、行人座椅及其他類似構造物等公共設施。</w:t>
            </w:r>
          </w:p>
          <w:p w:rsidR="00ED344D" w:rsidRPr="00ED344D" w:rsidRDefault="00ED344D" w:rsidP="00607756">
            <w:pPr>
              <w:ind w:leftChars="118" w:left="708" w:hangingChars="177" w:hanging="425"/>
              <w:jc w:val="both"/>
              <w:rPr>
                <w:rFonts w:ascii="標楷體" w:eastAsia="標楷體" w:hAnsi="標楷體"/>
                <w:szCs w:val="24"/>
              </w:rPr>
            </w:pPr>
            <w:r w:rsidRPr="00ED344D">
              <w:rPr>
                <w:rFonts w:ascii="標楷體" w:eastAsia="標楷體" w:hAnsi="標楷體" w:hint="eastAsia"/>
                <w:szCs w:val="24"/>
              </w:rPr>
              <w:t>二、輕便軌道及其附屬設施。</w:t>
            </w:r>
          </w:p>
          <w:p w:rsidR="00ED344D" w:rsidRPr="00ED344D" w:rsidRDefault="00ED344D" w:rsidP="00607756">
            <w:pPr>
              <w:ind w:leftChars="118" w:left="708" w:hangingChars="177" w:hanging="425"/>
              <w:jc w:val="both"/>
              <w:rPr>
                <w:rFonts w:ascii="標楷體" w:eastAsia="標楷體" w:hAnsi="標楷體"/>
                <w:szCs w:val="24"/>
              </w:rPr>
            </w:pPr>
            <w:r w:rsidRPr="00ED344D">
              <w:rPr>
                <w:rFonts w:ascii="標楷體" w:eastAsia="標楷體" w:hAnsi="標楷體" w:hint="eastAsia"/>
                <w:szCs w:val="24"/>
              </w:rPr>
              <w:t>三、高架道路下之辦公室、店舖、倉庫、停車場、廣場及其他類似之設施。</w:t>
            </w:r>
          </w:p>
          <w:p w:rsidR="00ED344D" w:rsidRPr="00ED344D" w:rsidRDefault="00ED344D" w:rsidP="00ED344D">
            <w:pPr>
              <w:ind w:leftChars="50" w:left="288" w:hangingChars="70" w:hanging="168"/>
              <w:jc w:val="both"/>
              <w:rPr>
                <w:rFonts w:ascii="標楷體" w:eastAsia="標楷體" w:hAnsi="標楷體"/>
                <w:szCs w:val="24"/>
              </w:rPr>
            </w:pPr>
            <w:r>
              <w:rPr>
                <w:rFonts w:ascii="標楷體" w:eastAsia="標楷體" w:hAnsi="標楷體" w:hint="eastAsia"/>
                <w:szCs w:val="24"/>
              </w:rPr>
              <w:t xml:space="preserve">    </w:t>
            </w:r>
            <w:r w:rsidRPr="00ED344D">
              <w:rPr>
                <w:rFonts w:ascii="標楷體" w:eastAsia="標楷體" w:hAnsi="標楷體" w:hint="eastAsia"/>
                <w:szCs w:val="24"/>
              </w:rPr>
              <w:t>前項設施係建築法所規定建築物者，應申請建築執照。</w:t>
            </w:r>
          </w:p>
          <w:p w:rsidR="00ED344D" w:rsidRPr="00ED344D" w:rsidRDefault="00ED344D" w:rsidP="00ED344D">
            <w:pPr>
              <w:ind w:leftChars="1" w:left="170" w:hangingChars="70" w:hanging="168"/>
              <w:jc w:val="both"/>
              <w:rPr>
                <w:rFonts w:ascii="標楷體" w:eastAsia="標楷體" w:hAnsi="標楷體"/>
                <w:szCs w:val="24"/>
                <w:u w:val="single"/>
              </w:rPr>
            </w:pPr>
            <w:r w:rsidRPr="00ED344D">
              <w:rPr>
                <w:rFonts w:ascii="標楷體" w:eastAsia="標楷體" w:hAnsi="標楷體" w:hint="eastAsia"/>
                <w:color w:val="FF0000"/>
                <w:szCs w:val="24"/>
              </w:rPr>
              <w:t xml:space="preserve">     </w:t>
            </w:r>
            <w:r w:rsidRPr="00ED344D">
              <w:rPr>
                <w:rFonts w:ascii="標楷體" w:eastAsia="標楷體" w:hAnsi="標楷體" w:hint="eastAsia"/>
                <w:color w:val="FF0000"/>
                <w:szCs w:val="24"/>
                <w:u w:val="single"/>
              </w:rPr>
              <w:t>第一項設施涉及都市計畫公共設施用地多目標使用辦法者，</w:t>
            </w:r>
            <w:r w:rsidR="00A70837">
              <w:rPr>
                <w:rFonts w:ascii="標楷體" w:eastAsia="標楷體" w:hAnsi="標楷體" w:hint="eastAsia"/>
                <w:color w:val="FF0000"/>
                <w:szCs w:val="24"/>
                <w:u w:val="single"/>
              </w:rPr>
              <w:t>應依</w:t>
            </w:r>
            <w:r w:rsidRPr="00ED344D">
              <w:rPr>
                <w:rFonts w:ascii="標楷體" w:eastAsia="標楷體" w:hAnsi="標楷體" w:hint="eastAsia"/>
                <w:color w:val="FF0000"/>
                <w:szCs w:val="24"/>
                <w:u w:val="single"/>
              </w:rPr>
              <w:t>規定</w:t>
            </w:r>
            <w:r w:rsidR="00A70837">
              <w:rPr>
                <w:rFonts w:ascii="標楷體" w:eastAsia="標楷體" w:hAnsi="標楷體" w:hint="eastAsia"/>
                <w:color w:val="FF0000"/>
                <w:szCs w:val="24"/>
                <w:u w:val="single"/>
              </w:rPr>
              <w:t>辦理</w:t>
            </w:r>
            <w:r w:rsidRPr="00ED344D">
              <w:rPr>
                <w:rFonts w:ascii="標楷體" w:eastAsia="標楷體" w:hAnsi="標楷體" w:hint="eastAsia"/>
                <w:color w:val="FF0000"/>
                <w:szCs w:val="24"/>
                <w:u w:val="single"/>
              </w:rPr>
              <w:t>。</w:t>
            </w:r>
          </w:p>
        </w:tc>
        <w:tc>
          <w:tcPr>
            <w:tcW w:w="1667" w:type="pct"/>
          </w:tcPr>
          <w:p w:rsidR="00ED344D" w:rsidRPr="00ED344D" w:rsidRDefault="00ED344D" w:rsidP="00ED344D">
            <w:pPr>
              <w:ind w:leftChars="1" w:left="170" w:hangingChars="70" w:hanging="168"/>
              <w:jc w:val="both"/>
              <w:rPr>
                <w:rFonts w:ascii="標楷體" w:eastAsia="標楷體" w:hAnsi="標楷體"/>
                <w:szCs w:val="24"/>
              </w:rPr>
            </w:pPr>
            <w:r w:rsidRPr="00ED344D">
              <w:rPr>
                <w:rFonts w:ascii="標楷體" w:eastAsia="標楷體" w:hAnsi="標楷體" w:hint="eastAsia"/>
                <w:szCs w:val="24"/>
              </w:rPr>
              <w:t>第二十六條</w:t>
            </w:r>
            <w:r w:rsidR="006419C4">
              <w:rPr>
                <w:rFonts w:ascii="標楷體" w:eastAsia="標楷體" w:hAnsi="標楷體" w:hint="eastAsia"/>
                <w:szCs w:val="24"/>
              </w:rPr>
              <w:t xml:space="preserve">　</w:t>
            </w:r>
            <w:r w:rsidRPr="00ED344D">
              <w:rPr>
                <w:rFonts w:ascii="標楷體" w:eastAsia="標楷體" w:hAnsi="標楷體" w:hint="eastAsia"/>
                <w:szCs w:val="24"/>
              </w:rPr>
              <w:t>在道路範圍內設置下列設施時，應向建設局申請許可：</w:t>
            </w:r>
          </w:p>
          <w:p w:rsidR="00ED344D" w:rsidRPr="00ED344D" w:rsidRDefault="00ED344D" w:rsidP="00607756">
            <w:pPr>
              <w:ind w:leftChars="118" w:left="708" w:hangingChars="177" w:hanging="425"/>
              <w:jc w:val="both"/>
              <w:rPr>
                <w:rFonts w:ascii="標楷體" w:eastAsia="標楷體" w:hAnsi="標楷體"/>
                <w:szCs w:val="24"/>
              </w:rPr>
            </w:pPr>
            <w:r w:rsidRPr="00ED344D">
              <w:rPr>
                <w:rFonts w:ascii="標楷體" w:eastAsia="標楷體" w:hAnsi="標楷體" w:hint="eastAsia"/>
                <w:szCs w:val="24"/>
              </w:rPr>
              <w:t>一、電力（信）桿（塔）、變壓箱、郵筒、公共電話亭、停車收費設施、消防栓、加壓設備、佈告欄、候車亭、路標指示牌、行人座椅及其他類似構造物等公共設施。</w:t>
            </w:r>
          </w:p>
          <w:p w:rsidR="00ED344D" w:rsidRPr="00ED344D" w:rsidRDefault="00ED344D" w:rsidP="00607756">
            <w:pPr>
              <w:ind w:leftChars="118" w:left="708" w:hangingChars="177" w:hanging="425"/>
              <w:jc w:val="both"/>
              <w:rPr>
                <w:rFonts w:ascii="標楷體" w:eastAsia="標楷體" w:hAnsi="標楷體"/>
                <w:szCs w:val="24"/>
              </w:rPr>
            </w:pPr>
            <w:r w:rsidRPr="00ED344D">
              <w:rPr>
                <w:rFonts w:ascii="標楷體" w:eastAsia="標楷體" w:hAnsi="標楷體" w:hint="eastAsia"/>
                <w:szCs w:val="24"/>
              </w:rPr>
              <w:t>二、輕便軌道及其附屬設施。</w:t>
            </w:r>
          </w:p>
          <w:p w:rsidR="00ED344D" w:rsidRPr="00ED344D" w:rsidRDefault="00ED344D" w:rsidP="00607756">
            <w:pPr>
              <w:ind w:leftChars="118" w:left="708" w:hangingChars="177" w:hanging="425"/>
              <w:jc w:val="both"/>
              <w:rPr>
                <w:rFonts w:ascii="標楷體" w:eastAsia="標楷體" w:hAnsi="標楷體"/>
                <w:szCs w:val="24"/>
              </w:rPr>
            </w:pPr>
            <w:r w:rsidRPr="00ED344D">
              <w:rPr>
                <w:rFonts w:ascii="標楷體" w:eastAsia="標楷體" w:hAnsi="標楷體" w:hint="eastAsia"/>
                <w:szCs w:val="24"/>
              </w:rPr>
              <w:t>三、高架道路下之辦公室、店舖、倉庫、停車場、廣場及其他類似之設施。</w:t>
            </w:r>
          </w:p>
          <w:p w:rsidR="00ED344D" w:rsidRPr="00ED344D" w:rsidRDefault="00ED344D" w:rsidP="00ED344D">
            <w:pPr>
              <w:ind w:leftChars="50" w:left="288" w:hangingChars="70" w:hanging="168"/>
              <w:jc w:val="both"/>
              <w:rPr>
                <w:rFonts w:ascii="標楷體" w:eastAsia="標楷體" w:hAnsi="標楷體"/>
                <w:szCs w:val="24"/>
              </w:rPr>
            </w:pPr>
            <w:r>
              <w:rPr>
                <w:rFonts w:ascii="標楷體" w:eastAsia="標楷體" w:hAnsi="標楷體" w:hint="eastAsia"/>
                <w:szCs w:val="24"/>
              </w:rPr>
              <w:t xml:space="preserve">    </w:t>
            </w:r>
            <w:r w:rsidRPr="00ED344D">
              <w:rPr>
                <w:rFonts w:ascii="標楷體" w:eastAsia="標楷體" w:hAnsi="標楷體" w:hint="eastAsia"/>
                <w:szCs w:val="24"/>
              </w:rPr>
              <w:t>前項設施係建築法所規定建築物者，應申請建築執照。</w:t>
            </w:r>
          </w:p>
        </w:tc>
        <w:tc>
          <w:tcPr>
            <w:tcW w:w="1666" w:type="pct"/>
          </w:tcPr>
          <w:p w:rsidR="00ED344D" w:rsidRPr="00AB5788" w:rsidRDefault="00AB5788" w:rsidP="00AB5788">
            <w:pPr>
              <w:jc w:val="both"/>
              <w:rPr>
                <w:rFonts w:ascii="標楷體" w:eastAsia="標楷體" w:hAnsi="標楷體"/>
                <w:szCs w:val="24"/>
              </w:rPr>
            </w:pPr>
            <w:r>
              <w:rPr>
                <w:rFonts w:ascii="標楷體" w:eastAsia="標楷體" w:hAnsi="標楷體" w:hint="eastAsia"/>
                <w:szCs w:val="24"/>
              </w:rPr>
              <w:t>依據「</w:t>
            </w:r>
            <w:r w:rsidRPr="00AB5788">
              <w:rPr>
                <w:rFonts w:ascii="標楷體" w:eastAsia="標楷體" w:hAnsi="標楷體" w:hint="eastAsia"/>
                <w:szCs w:val="24"/>
              </w:rPr>
              <w:t>都市計畫公共設施用地多目標使用辦法</w:t>
            </w:r>
            <w:r>
              <w:rPr>
                <w:rFonts w:ascii="標楷體" w:eastAsia="標楷體" w:hAnsi="標楷體" w:hint="eastAsia"/>
                <w:szCs w:val="24"/>
              </w:rPr>
              <w:t>」規定辦理，予以增訂。</w:t>
            </w:r>
          </w:p>
        </w:tc>
      </w:tr>
      <w:tr w:rsidR="00947C54" w:rsidRPr="00AB5788" w:rsidTr="007503C8">
        <w:tc>
          <w:tcPr>
            <w:tcW w:w="1667" w:type="pct"/>
          </w:tcPr>
          <w:p w:rsidR="00947C54" w:rsidRPr="00947C54" w:rsidRDefault="00947C54" w:rsidP="00947C54">
            <w:pPr>
              <w:ind w:leftChars="1" w:left="170" w:hangingChars="70" w:hanging="168"/>
              <w:jc w:val="both"/>
              <w:rPr>
                <w:rFonts w:ascii="標楷體" w:eastAsia="標楷體" w:hAnsi="標楷體"/>
                <w:szCs w:val="24"/>
              </w:rPr>
            </w:pPr>
            <w:r w:rsidRPr="00947C54">
              <w:rPr>
                <w:rFonts w:ascii="標楷體" w:eastAsia="標楷體" w:hAnsi="標楷體" w:hint="eastAsia"/>
                <w:szCs w:val="24"/>
              </w:rPr>
              <w:t>第二十九條</w:t>
            </w:r>
            <w:r w:rsidR="006419C4">
              <w:rPr>
                <w:rFonts w:ascii="標楷體" w:eastAsia="標楷體" w:hAnsi="標楷體" w:hint="eastAsia"/>
                <w:szCs w:val="24"/>
              </w:rPr>
              <w:t xml:space="preserve">　</w:t>
            </w:r>
            <w:r w:rsidRPr="00947C54">
              <w:rPr>
                <w:rFonts w:ascii="標楷體" w:eastAsia="標楷體" w:hAnsi="標楷體" w:hint="eastAsia"/>
                <w:szCs w:val="24"/>
              </w:rPr>
              <w:t>公共設施設於路面或其上空者，應依下列規定辦理：</w:t>
            </w:r>
          </w:p>
          <w:p w:rsidR="00947C54" w:rsidRPr="00947C54" w:rsidRDefault="00947C54" w:rsidP="00A70837">
            <w:pPr>
              <w:ind w:leftChars="118" w:left="708" w:hangingChars="177" w:hanging="425"/>
              <w:jc w:val="both"/>
              <w:rPr>
                <w:rFonts w:ascii="標楷體" w:eastAsia="標楷體" w:hAnsi="標楷體"/>
                <w:szCs w:val="24"/>
              </w:rPr>
            </w:pPr>
            <w:r w:rsidRPr="00947C54">
              <w:rPr>
                <w:rFonts w:ascii="標楷體" w:eastAsia="標楷體" w:hAnsi="標楷體" w:hint="eastAsia"/>
                <w:szCs w:val="24"/>
              </w:rPr>
              <w:t>一、設置於路邊或人行道。但對交通或景觀無顯著妨礙者，得設置於安全島、圓環或其他經建設局同意地點。</w:t>
            </w:r>
          </w:p>
          <w:p w:rsidR="00947C54" w:rsidRPr="00947C54" w:rsidRDefault="00947C54" w:rsidP="00A70837">
            <w:pPr>
              <w:ind w:leftChars="118" w:left="708" w:hangingChars="177" w:hanging="425"/>
              <w:jc w:val="both"/>
              <w:rPr>
                <w:rFonts w:ascii="標楷體" w:eastAsia="標楷體" w:hAnsi="標楷體"/>
                <w:szCs w:val="24"/>
              </w:rPr>
            </w:pPr>
            <w:r w:rsidRPr="00947C54">
              <w:rPr>
                <w:rFonts w:ascii="標楷體" w:eastAsia="標楷體" w:hAnsi="標楷體" w:hint="eastAsia"/>
                <w:szCs w:val="24"/>
              </w:rPr>
              <w:t>二、道路交岔口、接續點或轉彎處之地面</w:t>
            </w:r>
            <w:r w:rsidRPr="00947C54">
              <w:rPr>
                <w:rFonts w:ascii="標楷體" w:eastAsia="標楷體" w:hAnsi="標楷體" w:hint="eastAsia"/>
                <w:szCs w:val="24"/>
              </w:rPr>
              <w:lastRenderedPageBreak/>
              <w:t>不得設置。</w:t>
            </w:r>
          </w:p>
          <w:p w:rsidR="00947C54" w:rsidRPr="00947C54" w:rsidRDefault="00947C54" w:rsidP="00A70837">
            <w:pPr>
              <w:ind w:leftChars="118" w:left="708" w:hangingChars="177" w:hanging="425"/>
              <w:jc w:val="both"/>
              <w:rPr>
                <w:rFonts w:ascii="標楷體" w:eastAsia="標楷體" w:hAnsi="標楷體"/>
                <w:szCs w:val="24"/>
              </w:rPr>
            </w:pPr>
            <w:r w:rsidRPr="00947C54">
              <w:rPr>
                <w:rFonts w:ascii="標楷體" w:eastAsia="標楷體" w:hAnsi="標楷體" w:hint="eastAsia"/>
                <w:szCs w:val="24"/>
              </w:rPr>
              <w:t>三、懸空設施最下端與路面拱頂之淨空，不得少於四點六公尺。但人行道上空得減至二點五公尺。</w:t>
            </w:r>
          </w:p>
          <w:p w:rsidR="00947C54" w:rsidRPr="00A70837" w:rsidRDefault="00947C54" w:rsidP="00A70837">
            <w:pPr>
              <w:ind w:leftChars="118" w:left="708" w:hangingChars="177" w:hanging="425"/>
              <w:jc w:val="both"/>
              <w:rPr>
                <w:rFonts w:ascii="標楷體" w:eastAsia="標楷體" w:hAnsi="標楷體"/>
                <w:color w:val="FF0000"/>
                <w:szCs w:val="24"/>
                <w:u w:val="single"/>
              </w:rPr>
            </w:pPr>
            <w:r w:rsidRPr="00A70837">
              <w:rPr>
                <w:rFonts w:ascii="標楷體" w:eastAsia="標楷體" w:hAnsi="標楷體" w:hint="eastAsia"/>
                <w:color w:val="FF0000"/>
                <w:szCs w:val="24"/>
                <w:u w:val="single"/>
              </w:rPr>
              <w:t>四、人行道未劃公共設施帶供設置者，其留作人行之淨寬不得小於一點五公尺。但受限於現況，經建設局同意者，其淨寬不得小於零點九公尺。</w:t>
            </w:r>
          </w:p>
        </w:tc>
        <w:tc>
          <w:tcPr>
            <w:tcW w:w="1667" w:type="pct"/>
          </w:tcPr>
          <w:p w:rsidR="00947C54" w:rsidRPr="00947C54" w:rsidRDefault="00947C54" w:rsidP="00947C54">
            <w:pPr>
              <w:ind w:leftChars="1" w:left="170" w:hangingChars="70" w:hanging="168"/>
              <w:jc w:val="both"/>
              <w:rPr>
                <w:rFonts w:ascii="標楷體" w:eastAsia="標楷體" w:hAnsi="標楷體"/>
                <w:szCs w:val="24"/>
              </w:rPr>
            </w:pPr>
            <w:r w:rsidRPr="00947C54">
              <w:rPr>
                <w:rFonts w:ascii="標楷體" w:eastAsia="標楷體" w:hAnsi="標楷體" w:hint="eastAsia"/>
                <w:szCs w:val="24"/>
              </w:rPr>
              <w:lastRenderedPageBreak/>
              <w:t>第二十九條</w:t>
            </w:r>
            <w:r w:rsidR="006419C4">
              <w:rPr>
                <w:rFonts w:ascii="標楷體" w:eastAsia="標楷體" w:hAnsi="標楷體" w:hint="eastAsia"/>
                <w:szCs w:val="24"/>
              </w:rPr>
              <w:t xml:space="preserve">　</w:t>
            </w:r>
            <w:r w:rsidRPr="00947C54">
              <w:rPr>
                <w:rFonts w:ascii="標楷體" w:eastAsia="標楷體" w:hAnsi="標楷體" w:hint="eastAsia"/>
                <w:szCs w:val="24"/>
              </w:rPr>
              <w:t>公共設施設於路面或其上空者，應依下列規定辦理：</w:t>
            </w:r>
          </w:p>
          <w:p w:rsidR="00947C54" w:rsidRPr="00947C54" w:rsidRDefault="00947C54" w:rsidP="00A70837">
            <w:pPr>
              <w:ind w:leftChars="118" w:left="708" w:hangingChars="177" w:hanging="425"/>
              <w:jc w:val="both"/>
              <w:rPr>
                <w:rFonts w:ascii="標楷體" w:eastAsia="標楷體" w:hAnsi="標楷體"/>
                <w:szCs w:val="24"/>
              </w:rPr>
            </w:pPr>
            <w:r w:rsidRPr="00947C54">
              <w:rPr>
                <w:rFonts w:ascii="標楷體" w:eastAsia="標楷體" w:hAnsi="標楷體" w:hint="eastAsia"/>
                <w:szCs w:val="24"/>
              </w:rPr>
              <w:t>一、設置於路邊或人行道。但對交通或景觀無顯著妨礙者，得設置於安全島、圓環或其他經建設局同意地點。</w:t>
            </w:r>
          </w:p>
          <w:p w:rsidR="00947C54" w:rsidRPr="00947C54" w:rsidRDefault="00947C54" w:rsidP="00A70837">
            <w:pPr>
              <w:ind w:leftChars="118" w:left="708" w:hangingChars="177" w:hanging="425"/>
              <w:jc w:val="both"/>
              <w:rPr>
                <w:rFonts w:ascii="標楷體" w:eastAsia="標楷體" w:hAnsi="標楷體"/>
                <w:szCs w:val="24"/>
              </w:rPr>
            </w:pPr>
            <w:r w:rsidRPr="00947C54">
              <w:rPr>
                <w:rFonts w:ascii="標楷體" w:eastAsia="標楷體" w:hAnsi="標楷體" w:hint="eastAsia"/>
                <w:szCs w:val="24"/>
              </w:rPr>
              <w:t>二、道路交岔口、接續點或轉彎處之地面</w:t>
            </w:r>
            <w:r w:rsidRPr="00947C54">
              <w:rPr>
                <w:rFonts w:ascii="標楷體" w:eastAsia="標楷體" w:hAnsi="標楷體" w:hint="eastAsia"/>
                <w:szCs w:val="24"/>
              </w:rPr>
              <w:lastRenderedPageBreak/>
              <w:t>不得設置。</w:t>
            </w:r>
          </w:p>
          <w:p w:rsidR="00947C54" w:rsidRPr="00ED344D" w:rsidRDefault="00947C54" w:rsidP="00A70837">
            <w:pPr>
              <w:ind w:leftChars="118" w:left="708" w:hangingChars="177" w:hanging="425"/>
              <w:jc w:val="both"/>
              <w:rPr>
                <w:rFonts w:ascii="標楷體" w:eastAsia="標楷體" w:hAnsi="標楷體"/>
                <w:szCs w:val="24"/>
              </w:rPr>
            </w:pPr>
            <w:r w:rsidRPr="00947C54">
              <w:rPr>
                <w:rFonts w:ascii="標楷體" w:eastAsia="標楷體" w:hAnsi="標楷體" w:hint="eastAsia"/>
                <w:szCs w:val="24"/>
              </w:rPr>
              <w:t>三、懸空設施最下端與路面拱頂之淨空，不得少於四點六公尺。但人行道上空得減至二點五公尺。</w:t>
            </w:r>
          </w:p>
        </w:tc>
        <w:tc>
          <w:tcPr>
            <w:tcW w:w="1666" w:type="pct"/>
          </w:tcPr>
          <w:p w:rsidR="00947C54" w:rsidRPr="00AB5788" w:rsidRDefault="00AB5788" w:rsidP="00AB5788">
            <w:pPr>
              <w:jc w:val="both"/>
              <w:rPr>
                <w:rFonts w:ascii="標楷體" w:eastAsia="標楷體" w:hAnsi="標楷體"/>
                <w:szCs w:val="24"/>
              </w:rPr>
            </w:pPr>
            <w:r>
              <w:rPr>
                <w:rFonts w:ascii="標楷體" w:eastAsia="標楷體" w:hAnsi="標楷體" w:hint="eastAsia"/>
                <w:szCs w:val="24"/>
              </w:rPr>
              <w:lastRenderedPageBreak/>
              <w:t>參依「</w:t>
            </w:r>
            <w:r w:rsidRPr="00AB5788">
              <w:rPr>
                <w:rFonts w:ascii="標楷體" w:eastAsia="標楷體" w:hAnsi="標楷體" w:hint="eastAsia"/>
                <w:szCs w:val="24"/>
              </w:rPr>
              <w:t>市區道路及附屬工程設計標準</w:t>
            </w:r>
            <w:r>
              <w:rPr>
                <w:rFonts w:ascii="標楷體" w:eastAsia="標楷體" w:hAnsi="標楷體" w:hint="eastAsia"/>
                <w:szCs w:val="24"/>
              </w:rPr>
              <w:t>」增訂公共設施設置於人行道之規定，以提升道路品質，</w:t>
            </w:r>
            <w:r w:rsidR="00426581">
              <w:rPr>
                <w:rFonts w:ascii="標楷體" w:eastAsia="標楷體" w:hAnsi="標楷體" w:hint="eastAsia"/>
                <w:szCs w:val="24"/>
              </w:rPr>
              <w:t>推動</w:t>
            </w:r>
            <w:r w:rsidRPr="00AB5788">
              <w:rPr>
                <w:rFonts w:ascii="標楷體" w:eastAsia="標楷體" w:hAnsi="標楷體" w:hint="eastAsia"/>
                <w:szCs w:val="24"/>
              </w:rPr>
              <w:t>友善的人行無障礙環境</w:t>
            </w:r>
            <w:r w:rsidR="00426581">
              <w:rPr>
                <w:rFonts w:ascii="標楷體" w:eastAsia="標楷體" w:hAnsi="標楷體" w:hint="eastAsia"/>
                <w:szCs w:val="24"/>
              </w:rPr>
              <w:t>。</w:t>
            </w:r>
          </w:p>
        </w:tc>
      </w:tr>
      <w:tr w:rsidR="00947C54" w:rsidRPr="007503C8" w:rsidTr="007503C8">
        <w:tc>
          <w:tcPr>
            <w:tcW w:w="1667" w:type="pct"/>
          </w:tcPr>
          <w:p w:rsidR="00947C54" w:rsidRPr="00A70837" w:rsidRDefault="00947C54" w:rsidP="00947C54">
            <w:pPr>
              <w:ind w:leftChars="1" w:left="170" w:hangingChars="70" w:hanging="168"/>
              <w:jc w:val="both"/>
              <w:rPr>
                <w:rFonts w:ascii="標楷體" w:eastAsia="標楷體" w:hAnsi="標楷體"/>
                <w:color w:val="FF0000"/>
                <w:szCs w:val="24"/>
              </w:rPr>
            </w:pPr>
            <w:r w:rsidRPr="00A70837">
              <w:rPr>
                <w:rFonts w:ascii="標楷體" w:eastAsia="標楷體" w:hAnsi="標楷體" w:hint="eastAsia"/>
                <w:color w:val="FF0000"/>
                <w:szCs w:val="24"/>
              </w:rPr>
              <w:t>第二十九條之一</w:t>
            </w:r>
            <w:r w:rsidR="006419C4">
              <w:rPr>
                <w:rFonts w:ascii="標楷體" w:eastAsia="標楷體" w:hAnsi="標楷體" w:hint="eastAsia"/>
                <w:color w:val="FF0000"/>
                <w:szCs w:val="24"/>
              </w:rPr>
              <w:t xml:space="preserve">　</w:t>
            </w:r>
            <w:r w:rsidRPr="00A70837">
              <w:rPr>
                <w:rFonts w:ascii="標楷體" w:eastAsia="標楷體" w:hAnsi="標楷體" w:hint="eastAsia"/>
                <w:color w:val="FF0000"/>
                <w:szCs w:val="24"/>
              </w:rPr>
              <w:t>公共設施或各類地下管線設置於路面下方者，不得破壞或妨礙影響</w:t>
            </w:r>
            <w:r w:rsidR="00426581" w:rsidRPr="00A70837">
              <w:rPr>
                <w:rFonts w:ascii="標楷體" w:eastAsia="標楷體" w:hAnsi="標楷體" w:hint="eastAsia"/>
                <w:color w:val="FF0000"/>
                <w:szCs w:val="24"/>
              </w:rPr>
              <w:t>行道樹等</w:t>
            </w:r>
            <w:r w:rsidRPr="00A70837">
              <w:rPr>
                <w:rFonts w:ascii="標楷體" w:eastAsia="標楷體" w:hAnsi="標楷體" w:hint="eastAsia"/>
                <w:color w:val="FF0000"/>
                <w:szCs w:val="24"/>
              </w:rPr>
              <w:t>植栽之生長。</w:t>
            </w:r>
          </w:p>
          <w:p w:rsidR="00947C54" w:rsidRPr="00A70837" w:rsidRDefault="00947C54" w:rsidP="00947C54">
            <w:pPr>
              <w:ind w:leftChars="1" w:left="170" w:hangingChars="70" w:hanging="168"/>
              <w:jc w:val="both"/>
              <w:rPr>
                <w:rFonts w:ascii="標楷體" w:eastAsia="標楷體" w:hAnsi="標楷體"/>
                <w:color w:val="FF0000"/>
                <w:szCs w:val="24"/>
              </w:rPr>
            </w:pPr>
            <w:r w:rsidRPr="00A70837">
              <w:rPr>
                <w:rFonts w:ascii="標楷體" w:eastAsia="標楷體" w:hAnsi="標楷體" w:hint="eastAsia"/>
                <w:color w:val="FF0000"/>
                <w:szCs w:val="24"/>
              </w:rPr>
              <w:t xml:space="preserve">     前項違規情形，經建設局通知限期自行修復或改善，屆期未修復或改善者，建設局得逕予修復或改善。但情況急迫時建設局得逕行修復或改善之。</w:t>
            </w:r>
          </w:p>
          <w:p w:rsidR="00947C54" w:rsidRPr="00947C54" w:rsidRDefault="00947C54" w:rsidP="00947C54">
            <w:pPr>
              <w:ind w:leftChars="1" w:left="170" w:hangingChars="70" w:hanging="168"/>
              <w:jc w:val="both"/>
              <w:rPr>
                <w:rFonts w:ascii="標楷體" w:eastAsia="標楷體" w:hAnsi="標楷體"/>
                <w:szCs w:val="24"/>
              </w:rPr>
            </w:pPr>
            <w:r w:rsidRPr="00A70837">
              <w:rPr>
                <w:rFonts w:ascii="標楷體" w:eastAsia="標楷體" w:hAnsi="標楷體" w:hint="eastAsia"/>
                <w:color w:val="FF0000"/>
                <w:szCs w:val="24"/>
              </w:rPr>
              <w:t xml:space="preserve">     前項由建設局代為修復或改善之相關費用由所有人、設置人或行為人負擔。</w:t>
            </w:r>
          </w:p>
        </w:tc>
        <w:tc>
          <w:tcPr>
            <w:tcW w:w="1667" w:type="pct"/>
          </w:tcPr>
          <w:p w:rsidR="00947C54" w:rsidRPr="00947C54" w:rsidRDefault="00947C54" w:rsidP="00947C54">
            <w:pPr>
              <w:ind w:leftChars="1" w:left="170" w:hangingChars="70" w:hanging="168"/>
              <w:jc w:val="both"/>
              <w:rPr>
                <w:rFonts w:ascii="標楷體" w:eastAsia="標楷體" w:hAnsi="標楷體"/>
                <w:szCs w:val="24"/>
              </w:rPr>
            </w:pPr>
          </w:p>
        </w:tc>
        <w:tc>
          <w:tcPr>
            <w:tcW w:w="1666" w:type="pct"/>
          </w:tcPr>
          <w:p w:rsidR="00A70837" w:rsidRDefault="00A70837" w:rsidP="00A70837">
            <w:pPr>
              <w:pStyle w:val="a5"/>
              <w:numPr>
                <w:ilvl w:val="0"/>
                <w:numId w:val="10"/>
              </w:numPr>
              <w:ind w:leftChars="0"/>
              <w:jc w:val="both"/>
              <w:rPr>
                <w:rFonts w:ascii="標楷體" w:eastAsia="標楷體" w:hAnsi="標楷體"/>
                <w:szCs w:val="24"/>
              </w:rPr>
            </w:pPr>
            <w:r w:rsidRPr="00A70837">
              <w:rPr>
                <w:rFonts w:ascii="標楷體" w:eastAsia="標楷體" w:hAnsi="標楷體" w:hint="eastAsia"/>
                <w:color w:val="FF0000"/>
                <w:szCs w:val="24"/>
                <w:u w:val="single"/>
              </w:rPr>
              <w:t>本條新增</w:t>
            </w:r>
            <w:r>
              <w:rPr>
                <w:rFonts w:ascii="標楷體" w:eastAsia="標楷體" w:hAnsi="標楷體" w:hint="eastAsia"/>
                <w:color w:val="FF0000"/>
                <w:szCs w:val="24"/>
                <w:u w:val="single"/>
              </w:rPr>
              <w:t>。</w:t>
            </w:r>
          </w:p>
          <w:p w:rsidR="00947C54" w:rsidRPr="00426581" w:rsidRDefault="00426581" w:rsidP="00A70837">
            <w:pPr>
              <w:pStyle w:val="a5"/>
              <w:numPr>
                <w:ilvl w:val="0"/>
                <w:numId w:val="10"/>
              </w:numPr>
              <w:ind w:leftChars="0"/>
              <w:jc w:val="both"/>
              <w:rPr>
                <w:rFonts w:ascii="標楷體" w:eastAsia="標楷體" w:hAnsi="標楷體"/>
                <w:szCs w:val="24"/>
              </w:rPr>
            </w:pPr>
            <w:r>
              <w:rPr>
                <w:rFonts w:ascii="標楷體" w:eastAsia="標楷體" w:hAnsi="標楷體" w:hint="eastAsia"/>
                <w:szCs w:val="24"/>
              </w:rPr>
              <w:t>增訂</w:t>
            </w:r>
            <w:r w:rsidR="00747E83">
              <w:rPr>
                <w:rFonts w:ascii="標楷體" w:eastAsia="標楷體" w:hAnsi="標楷體" w:hint="eastAsia"/>
                <w:szCs w:val="24"/>
              </w:rPr>
              <w:t>公共設施使用道路不得破壞或妨礙行道樹之規定，</w:t>
            </w:r>
            <w:r w:rsidR="00747E83" w:rsidRPr="00426581">
              <w:rPr>
                <w:rFonts w:ascii="標楷體" w:eastAsia="標楷體" w:hAnsi="標楷體" w:hint="eastAsia"/>
                <w:szCs w:val="24"/>
              </w:rPr>
              <w:t>健全樹木成長</w:t>
            </w:r>
            <w:r w:rsidR="00747E83">
              <w:rPr>
                <w:rFonts w:ascii="標楷體" w:eastAsia="標楷體" w:hAnsi="標楷體" w:hint="eastAsia"/>
                <w:szCs w:val="24"/>
              </w:rPr>
              <w:t>，以保障民眾生命財產</w:t>
            </w:r>
            <w:r w:rsidR="00747E83" w:rsidRPr="00426581">
              <w:rPr>
                <w:rFonts w:ascii="標楷體" w:eastAsia="標楷體" w:hAnsi="標楷體" w:hint="eastAsia"/>
                <w:szCs w:val="24"/>
              </w:rPr>
              <w:t>安全</w:t>
            </w:r>
            <w:r w:rsidR="00747E83">
              <w:rPr>
                <w:rFonts w:ascii="標楷體" w:eastAsia="標楷體" w:hAnsi="標楷體" w:hint="eastAsia"/>
                <w:szCs w:val="24"/>
              </w:rPr>
              <w:t>。</w:t>
            </w:r>
          </w:p>
        </w:tc>
      </w:tr>
      <w:tr w:rsidR="00947C54" w:rsidRPr="007503C8" w:rsidTr="007503C8">
        <w:tc>
          <w:tcPr>
            <w:tcW w:w="1667" w:type="pct"/>
          </w:tcPr>
          <w:p w:rsidR="00947C54" w:rsidRPr="00947C54" w:rsidRDefault="00947C54" w:rsidP="00947C54">
            <w:pPr>
              <w:ind w:leftChars="1" w:left="170" w:hangingChars="70" w:hanging="168"/>
              <w:jc w:val="both"/>
              <w:rPr>
                <w:rFonts w:ascii="標楷體" w:eastAsia="標楷體" w:hAnsi="標楷體"/>
                <w:szCs w:val="24"/>
              </w:rPr>
            </w:pPr>
            <w:r w:rsidRPr="00947C54">
              <w:rPr>
                <w:rFonts w:ascii="標楷體" w:eastAsia="標楷體" w:hAnsi="標楷體" w:hint="eastAsia"/>
                <w:szCs w:val="24"/>
              </w:rPr>
              <w:t>第三十條</w:t>
            </w:r>
            <w:r w:rsidR="006419C4">
              <w:rPr>
                <w:rFonts w:ascii="標楷體" w:eastAsia="標楷體" w:hAnsi="標楷體" w:hint="eastAsia"/>
                <w:szCs w:val="24"/>
              </w:rPr>
              <w:t xml:space="preserve">　</w:t>
            </w:r>
            <w:r w:rsidRPr="00947C54">
              <w:rPr>
                <w:rFonts w:ascii="標楷體" w:eastAsia="標楷體" w:hAnsi="標楷體" w:hint="eastAsia"/>
                <w:szCs w:val="24"/>
              </w:rPr>
              <w:t>道路之安全島、路肩及人行道，得視需要栽植</w:t>
            </w:r>
            <w:r w:rsidRPr="00947C54">
              <w:rPr>
                <w:rFonts w:ascii="標楷體" w:eastAsia="標楷體" w:hAnsi="標楷體" w:hint="eastAsia"/>
                <w:color w:val="FF0000"/>
                <w:szCs w:val="24"/>
                <w:u w:val="single"/>
              </w:rPr>
              <w:t>喬</w:t>
            </w:r>
            <w:r w:rsidRPr="00947C54">
              <w:rPr>
                <w:rFonts w:ascii="標楷體" w:eastAsia="標楷體" w:hAnsi="標楷體" w:hint="eastAsia"/>
                <w:szCs w:val="24"/>
              </w:rPr>
              <w:t>木</w:t>
            </w:r>
            <w:r w:rsidRPr="00947C54">
              <w:rPr>
                <w:rFonts w:ascii="標楷體" w:eastAsia="標楷體" w:hAnsi="標楷體" w:hint="eastAsia"/>
                <w:color w:val="FF0000"/>
                <w:szCs w:val="24"/>
                <w:u w:val="single"/>
              </w:rPr>
              <w:t>、灌木</w:t>
            </w:r>
            <w:r w:rsidRPr="00947C54">
              <w:rPr>
                <w:rFonts w:ascii="標楷體" w:eastAsia="標楷體" w:hAnsi="標楷體" w:hint="eastAsia"/>
                <w:szCs w:val="24"/>
              </w:rPr>
              <w:t>、花卉或草皮，其周圍並得設置護欄。</w:t>
            </w:r>
          </w:p>
        </w:tc>
        <w:tc>
          <w:tcPr>
            <w:tcW w:w="1667" w:type="pct"/>
          </w:tcPr>
          <w:p w:rsidR="00947C54" w:rsidRPr="00947C54" w:rsidRDefault="00947C54" w:rsidP="00947C54">
            <w:pPr>
              <w:ind w:leftChars="1" w:left="170" w:hangingChars="70" w:hanging="168"/>
              <w:jc w:val="both"/>
              <w:rPr>
                <w:rFonts w:ascii="標楷體" w:eastAsia="標楷體" w:hAnsi="標楷體"/>
                <w:szCs w:val="24"/>
              </w:rPr>
            </w:pPr>
            <w:r w:rsidRPr="00947C54">
              <w:rPr>
                <w:rFonts w:ascii="標楷體" w:eastAsia="標楷體" w:hAnsi="標楷體" w:hint="eastAsia"/>
                <w:szCs w:val="24"/>
              </w:rPr>
              <w:t>第三十條</w:t>
            </w:r>
            <w:r w:rsidR="006419C4">
              <w:rPr>
                <w:rFonts w:ascii="標楷體" w:eastAsia="標楷體" w:hAnsi="標楷體" w:hint="eastAsia"/>
                <w:szCs w:val="24"/>
              </w:rPr>
              <w:t xml:space="preserve">　</w:t>
            </w:r>
            <w:r w:rsidRPr="00947C54">
              <w:rPr>
                <w:rFonts w:ascii="標楷體" w:eastAsia="標楷體" w:hAnsi="標楷體" w:hint="eastAsia"/>
                <w:szCs w:val="24"/>
              </w:rPr>
              <w:t>道路之安全島、路肩及人行道，得視需要栽植</w:t>
            </w:r>
            <w:r w:rsidRPr="00A70837">
              <w:rPr>
                <w:rFonts w:ascii="標楷體" w:eastAsia="標楷體" w:hAnsi="標楷體" w:hint="eastAsia"/>
                <w:color w:val="FF0000"/>
                <w:szCs w:val="24"/>
                <w:u w:val="single"/>
              </w:rPr>
              <w:t>樹</w:t>
            </w:r>
            <w:r w:rsidRPr="00947C54">
              <w:rPr>
                <w:rFonts w:ascii="標楷體" w:eastAsia="標楷體" w:hAnsi="標楷體" w:hint="eastAsia"/>
                <w:szCs w:val="24"/>
              </w:rPr>
              <w:t>木、花卉或草皮，其周圍並得設置護欄。</w:t>
            </w:r>
          </w:p>
        </w:tc>
        <w:tc>
          <w:tcPr>
            <w:tcW w:w="1666" w:type="pct"/>
          </w:tcPr>
          <w:p w:rsidR="00947C54" w:rsidRPr="00747E83" w:rsidRDefault="00747E83" w:rsidP="00747E83">
            <w:pPr>
              <w:jc w:val="both"/>
              <w:rPr>
                <w:rFonts w:ascii="標楷體" w:eastAsia="標楷體" w:hAnsi="標楷體"/>
                <w:szCs w:val="24"/>
              </w:rPr>
            </w:pPr>
            <w:r>
              <w:rPr>
                <w:rFonts w:ascii="標楷體" w:eastAsia="標楷體" w:hAnsi="標楷體" w:hint="eastAsia"/>
                <w:szCs w:val="24"/>
              </w:rPr>
              <w:t>酌作文字修正，以</w:t>
            </w:r>
            <w:r w:rsidR="00784CAF">
              <w:rPr>
                <w:rFonts w:ascii="標楷體" w:eastAsia="標楷體" w:hAnsi="標楷體" w:hint="eastAsia"/>
                <w:szCs w:val="24"/>
              </w:rPr>
              <w:t>符合實際道路綠化對象。</w:t>
            </w:r>
          </w:p>
        </w:tc>
      </w:tr>
      <w:tr w:rsidR="00947C54" w:rsidRPr="007503C8" w:rsidTr="007503C8">
        <w:tc>
          <w:tcPr>
            <w:tcW w:w="1667" w:type="pct"/>
          </w:tcPr>
          <w:p w:rsidR="00947C54" w:rsidRPr="00947C54" w:rsidRDefault="00947C54" w:rsidP="00947C54">
            <w:pPr>
              <w:ind w:leftChars="1" w:left="170" w:hangingChars="70" w:hanging="168"/>
              <w:jc w:val="both"/>
              <w:rPr>
                <w:rFonts w:ascii="標楷體" w:eastAsia="標楷體" w:hAnsi="標楷體"/>
                <w:szCs w:val="24"/>
              </w:rPr>
            </w:pPr>
            <w:r w:rsidRPr="00947C54">
              <w:rPr>
                <w:rFonts w:ascii="標楷體" w:eastAsia="標楷體" w:hAnsi="標楷體" w:hint="eastAsia"/>
                <w:szCs w:val="24"/>
              </w:rPr>
              <w:t>第三十一條</w:t>
            </w:r>
            <w:r w:rsidR="006419C4">
              <w:rPr>
                <w:rFonts w:ascii="標楷體" w:eastAsia="標楷體" w:hAnsi="標楷體" w:hint="eastAsia"/>
                <w:szCs w:val="24"/>
              </w:rPr>
              <w:t xml:space="preserve">　</w:t>
            </w:r>
            <w:r w:rsidRPr="00947C54">
              <w:rPr>
                <w:rFonts w:ascii="標楷體" w:eastAsia="標楷體" w:hAnsi="標楷體" w:hint="eastAsia"/>
                <w:szCs w:val="24"/>
              </w:rPr>
              <w:t>道路之綠</w:t>
            </w:r>
            <w:r w:rsidRPr="00947C54">
              <w:rPr>
                <w:rFonts w:ascii="標楷體" w:eastAsia="標楷體" w:hAnsi="標楷體" w:hint="eastAsia"/>
                <w:color w:val="FF0000"/>
                <w:szCs w:val="24"/>
                <w:u w:val="single"/>
              </w:rPr>
              <w:t>帶</w:t>
            </w:r>
            <w:r w:rsidRPr="00947C54">
              <w:rPr>
                <w:rFonts w:ascii="標楷體" w:eastAsia="標楷體" w:hAnsi="標楷體" w:hint="eastAsia"/>
                <w:szCs w:val="24"/>
              </w:rPr>
              <w:t>、植栽，應定期派員巡視，並視需要</w:t>
            </w:r>
            <w:r w:rsidRPr="00947C54">
              <w:rPr>
                <w:rFonts w:ascii="標楷體" w:eastAsia="標楷體" w:hAnsi="標楷體" w:hint="eastAsia"/>
                <w:color w:val="FF0000"/>
                <w:szCs w:val="24"/>
                <w:u w:val="single"/>
              </w:rPr>
              <w:t>維</w:t>
            </w:r>
            <w:r w:rsidRPr="00947C54">
              <w:rPr>
                <w:rFonts w:ascii="標楷體" w:eastAsia="標楷體" w:hAnsi="標楷體" w:hint="eastAsia"/>
                <w:szCs w:val="24"/>
              </w:rPr>
              <w:t>護、補植或修剪。</w:t>
            </w:r>
          </w:p>
        </w:tc>
        <w:tc>
          <w:tcPr>
            <w:tcW w:w="1667" w:type="pct"/>
          </w:tcPr>
          <w:p w:rsidR="00947C54" w:rsidRPr="00947C54" w:rsidRDefault="00947C54" w:rsidP="00947C54">
            <w:pPr>
              <w:ind w:leftChars="1" w:left="170" w:hangingChars="70" w:hanging="168"/>
              <w:jc w:val="both"/>
              <w:rPr>
                <w:rFonts w:ascii="標楷體" w:eastAsia="標楷體" w:hAnsi="標楷體"/>
                <w:szCs w:val="24"/>
              </w:rPr>
            </w:pPr>
            <w:r w:rsidRPr="00947C54">
              <w:rPr>
                <w:rFonts w:ascii="標楷體" w:eastAsia="標楷體" w:hAnsi="標楷體" w:hint="eastAsia"/>
                <w:szCs w:val="24"/>
              </w:rPr>
              <w:t>第三十一條</w:t>
            </w:r>
            <w:r w:rsidR="006419C4">
              <w:rPr>
                <w:rFonts w:ascii="標楷體" w:eastAsia="標楷體" w:hAnsi="標楷體" w:hint="eastAsia"/>
                <w:szCs w:val="24"/>
              </w:rPr>
              <w:t xml:space="preserve">　</w:t>
            </w:r>
            <w:r w:rsidRPr="00947C54">
              <w:rPr>
                <w:rFonts w:ascii="標楷體" w:eastAsia="標楷體" w:hAnsi="標楷體" w:hint="eastAsia"/>
                <w:szCs w:val="24"/>
              </w:rPr>
              <w:t>道路之綠</w:t>
            </w:r>
            <w:r w:rsidRPr="00A70837">
              <w:rPr>
                <w:rFonts w:ascii="標楷體" w:eastAsia="標楷體" w:hAnsi="標楷體" w:hint="eastAsia"/>
                <w:color w:val="FF0000"/>
                <w:szCs w:val="24"/>
                <w:u w:val="single"/>
              </w:rPr>
              <w:t>地</w:t>
            </w:r>
            <w:r w:rsidRPr="00947C54">
              <w:rPr>
                <w:rFonts w:ascii="標楷體" w:eastAsia="標楷體" w:hAnsi="標楷體" w:hint="eastAsia"/>
                <w:szCs w:val="24"/>
              </w:rPr>
              <w:t>、植栽，應定期派員巡視，並視需要</w:t>
            </w:r>
            <w:r w:rsidRPr="00A70837">
              <w:rPr>
                <w:rFonts w:ascii="標楷體" w:eastAsia="標楷體" w:hAnsi="標楷體" w:hint="eastAsia"/>
                <w:color w:val="FF0000"/>
                <w:szCs w:val="24"/>
                <w:u w:val="single"/>
              </w:rPr>
              <w:t>修</w:t>
            </w:r>
            <w:r w:rsidRPr="00947C54">
              <w:rPr>
                <w:rFonts w:ascii="標楷體" w:eastAsia="標楷體" w:hAnsi="標楷體" w:hint="eastAsia"/>
                <w:szCs w:val="24"/>
              </w:rPr>
              <w:t>護、補植或修剪。</w:t>
            </w:r>
          </w:p>
        </w:tc>
        <w:tc>
          <w:tcPr>
            <w:tcW w:w="1666" w:type="pct"/>
          </w:tcPr>
          <w:p w:rsidR="00784CAF" w:rsidRPr="00784CAF" w:rsidRDefault="00784CAF" w:rsidP="00784CAF">
            <w:pPr>
              <w:jc w:val="both"/>
              <w:rPr>
                <w:rFonts w:ascii="標楷體" w:eastAsia="標楷體" w:hAnsi="標楷體"/>
                <w:szCs w:val="24"/>
              </w:rPr>
            </w:pPr>
            <w:r w:rsidRPr="00784CAF">
              <w:rPr>
                <w:rFonts w:ascii="標楷體" w:eastAsia="標楷體" w:hAnsi="標楷體" w:hint="eastAsia"/>
                <w:szCs w:val="24"/>
              </w:rPr>
              <w:t>酌作</w:t>
            </w:r>
            <w:r w:rsidR="00DE2605">
              <w:rPr>
                <w:rFonts w:ascii="標楷體" w:eastAsia="標楷體" w:hAnsi="標楷體" w:hint="eastAsia"/>
                <w:szCs w:val="24"/>
              </w:rPr>
              <w:t>文字</w:t>
            </w:r>
            <w:r w:rsidRPr="00784CAF">
              <w:rPr>
                <w:rFonts w:ascii="標楷體" w:eastAsia="標楷體" w:hAnsi="標楷體" w:hint="eastAsia"/>
                <w:szCs w:val="24"/>
              </w:rPr>
              <w:t>修正，避免與都市計畫土地使用分區「綠地」混淆，</w:t>
            </w:r>
            <w:r>
              <w:rPr>
                <w:rFonts w:ascii="標楷體" w:eastAsia="標楷體" w:hAnsi="標楷體" w:hint="eastAsia"/>
                <w:szCs w:val="24"/>
              </w:rPr>
              <w:t>並採</w:t>
            </w:r>
            <w:r w:rsidRPr="00784CAF">
              <w:rPr>
                <w:rFonts w:ascii="標楷體" w:eastAsia="標楷體" w:hAnsi="標楷體" w:hint="eastAsia"/>
                <w:szCs w:val="24"/>
              </w:rPr>
              <w:t>道路綠化</w:t>
            </w:r>
            <w:r>
              <w:rPr>
                <w:rFonts w:ascii="標楷體" w:eastAsia="標楷體" w:hAnsi="標楷體" w:hint="eastAsia"/>
                <w:szCs w:val="24"/>
              </w:rPr>
              <w:t>維護作業慣用</w:t>
            </w:r>
            <w:r w:rsidR="00DE2605">
              <w:rPr>
                <w:rFonts w:ascii="標楷體" w:eastAsia="標楷體" w:hAnsi="標楷體" w:hint="eastAsia"/>
                <w:szCs w:val="24"/>
              </w:rPr>
              <w:t>字詞</w:t>
            </w:r>
            <w:r>
              <w:rPr>
                <w:rFonts w:ascii="標楷體" w:eastAsia="標楷體" w:hAnsi="標楷體" w:hint="eastAsia"/>
                <w:szCs w:val="24"/>
              </w:rPr>
              <w:t>。</w:t>
            </w:r>
          </w:p>
        </w:tc>
      </w:tr>
      <w:tr w:rsidR="00947C54" w:rsidRPr="007503C8" w:rsidTr="007503C8">
        <w:tc>
          <w:tcPr>
            <w:tcW w:w="1667" w:type="pct"/>
          </w:tcPr>
          <w:p w:rsidR="00947C54" w:rsidRPr="00947C54" w:rsidRDefault="00947C54" w:rsidP="00947C54">
            <w:pPr>
              <w:ind w:leftChars="1" w:left="170" w:hangingChars="70" w:hanging="168"/>
              <w:jc w:val="both"/>
              <w:rPr>
                <w:rFonts w:ascii="標楷體" w:eastAsia="標楷體" w:hAnsi="標楷體"/>
                <w:szCs w:val="24"/>
              </w:rPr>
            </w:pPr>
            <w:r w:rsidRPr="00947C54">
              <w:rPr>
                <w:rFonts w:ascii="標楷體" w:eastAsia="標楷體" w:hAnsi="標楷體" w:hint="eastAsia"/>
                <w:szCs w:val="24"/>
              </w:rPr>
              <w:lastRenderedPageBreak/>
              <w:t>第三十二條</w:t>
            </w:r>
            <w:r w:rsidR="006419C4">
              <w:rPr>
                <w:rFonts w:ascii="標楷體" w:eastAsia="標楷體" w:hAnsi="標楷體" w:hint="eastAsia"/>
                <w:szCs w:val="24"/>
              </w:rPr>
              <w:t xml:space="preserve">　</w:t>
            </w:r>
            <w:r w:rsidRPr="00947C54">
              <w:rPr>
                <w:rFonts w:ascii="標楷體" w:eastAsia="標楷體" w:hAnsi="標楷體" w:hint="eastAsia"/>
                <w:szCs w:val="24"/>
              </w:rPr>
              <w:t>道路、人行道之綠</w:t>
            </w:r>
            <w:r w:rsidRPr="00947C54">
              <w:rPr>
                <w:rFonts w:ascii="標楷體" w:eastAsia="標楷體" w:hAnsi="標楷體" w:hint="eastAsia"/>
                <w:color w:val="FF0000"/>
                <w:szCs w:val="24"/>
                <w:u w:val="single"/>
              </w:rPr>
              <w:t>帶</w:t>
            </w:r>
            <w:r w:rsidRPr="00947C54">
              <w:rPr>
                <w:rFonts w:ascii="標楷體" w:eastAsia="標楷體" w:hAnsi="標楷體" w:hint="eastAsia"/>
                <w:szCs w:val="24"/>
              </w:rPr>
              <w:t>、植栽，其臨街住戶或公私事業機關(構)，</w:t>
            </w:r>
            <w:r w:rsidRPr="00947C54">
              <w:rPr>
                <w:rFonts w:ascii="標楷體" w:eastAsia="標楷體" w:hAnsi="標楷體" w:hint="eastAsia"/>
                <w:color w:val="FF0000"/>
                <w:szCs w:val="24"/>
                <w:u w:val="single"/>
              </w:rPr>
              <w:t>得</w:t>
            </w:r>
            <w:r w:rsidRPr="00947C54">
              <w:rPr>
                <w:rFonts w:ascii="標楷體" w:eastAsia="標楷體" w:hAnsi="標楷體" w:hint="eastAsia"/>
                <w:szCs w:val="24"/>
              </w:rPr>
              <w:t>協助維護。</w:t>
            </w:r>
          </w:p>
          <w:p w:rsidR="00947C54" w:rsidRPr="00947C54" w:rsidRDefault="00947C54" w:rsidP="00947C54">
            <w:pPr>
              <w:ind w:leftChars="1" w:left="170" w:hangingChars="70" w:hanging="168"/>
              <w:jc w:val="both"/>
              <w:rPr>
                <w:rFonts w:ascii="標楷體" w:eastAsia="標楷體" w:hAnsi="標楷體"/>
                <w:szCs w:val="24"/>
              </w:rPr>
            </w:pPr>
            <w:r>
              <w:rPr>
                <w:rFonts w:ascii="標楷體" w:eastAsia="標楷體" w:hAnsi="標楷體" w:hint="eastAsia"/>
                <w:szCs w:val="24"/>
              </w:rPr>
              <w:t xml:space="preserve">     </w:t>
            </w:r>
            <w:r w:rsidRPr="00947C54">
              <w:rPr>
                <w:rFonts w:ascii="標楷體" w:eastAsia="標楷體" w:hAnsi="標楷體" w:hint="eastAsia"/>
                <w:szCs w:val="24"/>
              </w:rPr>
              <w:t>前項維護</w:t>
            </w:r>
            <w:r w:rsidRPr="00947C54">
              <w:rPr>
                <w:rFonts w:ascii="標楷體" w:eastAsia="標楷體" w:hAnsi="標楷體" w:hint="eastAsia"/>
                <w:color w:val="FF0000"/>
                <w:szCs w:val="24"/>
                <w:u w:val="single"/>
              </w:rPr>
              <w:t>限於</w:t>
            </w:r>
            <w:r w:rsidRPr="00947C54">
              <w:rPr>
                <w:rFonts w:ascii="標楷體" w:eastAsia="標楷體" w:hAnsi="標楷體" w:hint="eastAsia"/>
                <w:szCs w:val="24"/>
              </w:rPr>
              <w:t>灑水、施肥、除草及向建設局通報毀損等。</w:t>
            </w:r>
          </w:p>
        </w:tc>
        <w:tc>
          <w:tcPr>
            <w:tcW w:w="1667" w:type="pct"/>
          </w:tcPr>
          <w:p w:rsidR="00947C54" w:rsidRPr="00947C54" w:rsidRDefault="00947C54" w:rsidP="00947C54">
            <w:pPr>
              <w:ind w:leftChars="1" w:left="170" w:hangingChars="70" w:hanging="168"/>
              <w:jc w:val="both"/>
              <w:rPr>
                <w:rFonts w:ascii="標楷體" w:eastAsia="標楷體" w:hAnsi="標楷體"/>
                <w:szCs w:val="24"/>
              </w:rPr>
            </w:pPr>
            <w:r w:rsidRPr="00947C54">
              <w:rPr>
                <w:rFonts w:ascii="標楷體" w:eastAsia="標楷體" w:hAnsi="標楷體" w:hint="eastAsia"/>
                <w:szCs w:val="24"/>
              </w:rPr>
              <w:t>第三十二條</w:t>
            </w:r>
            <w:r w:rsidR="006419C4">
              <w:rPr>
                <w:rFonts w:ascii="標楷體" w:eastAsia="標楷體" w:hAnsi="標楷體" w:hint="eastAsia"/>
                <w:szCs w:val="24"/>
              </w:rPr>
              <w:t xml:space="preserve">　</w:t>
            </w:r>
            <w:r w:rsidRPr="00947C54">
              <w:rPr>
                <w:rFonts w:ascii="標楷體" w:eastAsia="標楷體" w:hAnsi="標楷體" w:hint="eastAsia"/>
                <w:szCs w:val="24"/>
              </w:rPr>
              <w:t>道路、人行道之綠</w:t>
            </w:r>
            <w:r w:rsidRPr="00A70837">
              <w:rPr>
                <w:rFonts w:ascii="標楷體" w:eastAsia="標楷體" w:hAnsi="標楷體" w:hint="eastAsia"/>
                <w:color w:val="FF0000"/>
                <w:szCs w:val="24"/>
                <w:u w:val="single"/>
              </w:rPr>
              <w:t>地</w:t>
            </w:r>
            <w:r w:rsidRPr="00947C54">
              <w:rPr>
                <w:rFonts w:ascii="標楷體" w:eastAsia="標楷體" w:hAnsi="標楷體" w:hint="eastAsia"/>
                <w:szCs w:val="24"/>
              </w:rPr>
              <w:t>、植栽，其臨街住戶或公私事業機關(構)，</w:t>
            </w:r>
            <w:r w:rsidRPr="00A70837">
              <w:rPr>
                <w:rFonts w:ascii="標楷體" w:eastAsia="標楷體" w:hAnsi="標楷體" w:hint="eastAsia"/>
                <w:color w:val="FF0000"/>
                <w:szCs w:val="24"/>
                <w:u w:val="single"/>
              </w:rPr>
              <w:t>應</w:t>
            </w:r>
            <w:r w:rsidRPr="00947C54">
              <w:rPr>
                <w:rFonts w:ascii="標楷體" w:eastAsia="標楷體" w:hAnsi="標楷體" w:hint="eastAsia"/>
                <w:szCs w:val="24"/>
              </w:rPr>
              <w:t>協助維護。</w:t>
            </w:r>
          </w:p>
          <w:p w:rsidR="00947C54" w:rsidRPr="00947C54" w:rsidRDefault="00947C54" w:rsidP="00A70837">
            <w:pPr>
              <w:ind w:leftChars="71" w:left="170" w:firstLineChars="213" w:firstLine="511"/>
              <w:jc w:val="both"/>
              <w:rPr>
                <w:rFonts w:ascii="標楷體" w:eastAsia="標楷體" w:hAnsi="標楷體"/>
                <w:szCs w:val="24"/>
              </w:rPr>
            </w:pPr>
            <w:r w:rsidRPr="00947C54">
              <w:rPr>
                <w:rFonts w:ascii="標楷體" w:eastAsia="標楷體" w:hAnsi="標楷體" w:hint="eastAsia"/>
                <w:szCs w:val="24"/>
              </w:rPr>
              <w:t>前項維護</w:t>
            </w:r>
            <w:r w:rsidRPr="00A70837">
              <w:rPr>
                <w:rFonts w:ascii="標楷體" w:eastAsia="標楷體" w:hAnsi="標楷體" w:hint="eastAsia"/>
                <w:color w:val="FF0000"/>
                <w:szCs w:val="24"/>
                <w:u w:val="single"/>
              </w:rPr>
              <w:t>包括</w:t>
            </w:r>
            <w:r w:rsidRPr="00947C54">
              <w:rPr>
                <w:rFonts w:ascii="標楷體" w:eastAsia="標楷體" w:hAnsi="標楷體" w:hint="eastAsia"/>
                <w:szCs w:val="24"/>
              </w:rPr>
              <w:t>灑水、施肥、除草及向建設局通報毀損等。</w:t>
            </w:r>
          </w:p>
        </w:tc>
        <w:tc>
          <w:tcPr>
            <w:tcW w:w="1666" w:type="pct"/>
          </w:tcPr>
          <w:p w:rsidR="00947C54" w:rsidRDefault="00DE2605" w:rsidP="006F6218">
            <w:pPr>
              <w:pStyle w:val="a5"/>
              <w:numPr>
                <w:ilvl w:val="0"/>
                <w:numId w:val="8"/>
              </w:numPr>
              <w:ind w:leftChars="0"/>
              <w:jc w:val="both"/>
              <w:rPr>
                <w:rFonts w:ascii="標楷體" w:eastAsia="標楷體" w:hAnsi="標楷體"/>
                <w:szCs w:val="24"/>
              </w:rPr>
            </w:pPr>
            <w:r>
              <w:rPr>
                <w:rFonts w:ascii="標楷體" w:eastAsia="標楷體" w:hAnsi="標楷體" w:hint="eastAsia"/>
                <w:szCs w:val="24"/>
              </w:rPr>
              <w:t>酌作文字修正，採「綠帶」，同上由。</w:t>
            </w:r>
          </w:p>
          <w:p w:rsidR="00DE2605" w:rsidRPr="00C66253" w:rsidRDefault="00DE2605" w:rsidP="006F6218">
            <w:pPr>
              <w:pStyle w:val="a5"/>
              <w:numPr>
                <w:ilvl w:val="0"/>
                <w:numId w:val="8"/>
              </w:numPr>
              <w:ind w:leftChars="0"/>
              <w:jc w:val="both"/>
              <w:rPr>
                <w:rFonts w:ascii="標楷體" w:eastAsia="標楷體" w:hAnsi="標楷體"/>
                <w:szCs w:val="24"/>
              </w:rPr>
            </w:pPr>
            <w:r>
              <w:rPr>
                <w:rFonts w:ascii="標楷體" w:eastAsia="標楷體" w:hAnsi="標楷體" w:hint="eastAsia"/>
                <w:szCs w:val="24"/>
              </w:rPr>
              <w:t>依實際業務執行情形及植栽管理需要，酌作文字修正。</w:t>
            </w:r>
          </w:p>
        </w:tc>
      </w:tr>
      <w:tr w:rsidR="00F84FE9" w:rsidRPr="007503C8" w:rsidTr="007503C8">
        <w:tc>
          <w:tcPr>
            <w:tcW w:w="1667" w:type="pct"/>
          </w:tcPr>
          <w:p w:rsidR="00F84FE9" w:rsidRPr="00947C54" w:rsidRDefault="00F84FE9" w:rsidP="00947C54">
            <w:pPr>
              <w:ind w:leftChars="1" w:left="170" w:hangingChars="70" w:hanging="168"/>
              <w:jc w:val="both"/>
              <w:rPr>
                <w:rFonts w:ascii="標楷體" w:eastAsia="標楷體" w:hAnsi="標楷體"/>
                <w:szCs w:val="24"/>
              </w:rPr>
            </w:pPr>
            <w:r w:rsidRPr="00F84FE9">
              <w:rPr>
                <w:rFonts w:ascii="標楷體" w:eastAsia="標楷體" w:hAnsi="標楷體" w:hint="eastAsia"/>
                <w:szCs w:val="24"/>
              </w:rPr>
              <w:t>第三十五條</w:t>
            </w:r>
            <w:r w:rsidR="006419C4">
              <w:rPr>
                <w:rFonts w:ascii="標楷體" w:eastAsia="標楷體" w:hAnsi="標楷體" w:hint="eastAsia"/>
                <w:szCs w:val="24"/>
              </w:rPr>
              <w:t xml:space="preserve">　</w:t>
            </w:r>
            <w:r w:rsidRPr="00F84FE9">
              <w:rPr>
                <w:rFonts w:ascii="標楷體" w:eastAsia="標楷體" w:hAnsi="標楷體" w:hint="eastAsia"/>
                <w:szCs w:val="24"/>
              </w:rPr>
              <w:t>違反第十四條、第十六條第一項、第十七條第二項、第十九條之一</w:t>
            </w:r>
            <w:r w:rsidRPr="005D50F1">
              <w:rPr>
                <w:rFonts w:ascii="標楷體" w:eastAsia="標楷體" w:hAnsi="標楷體" w:hint="eastAsia"/>
                <w:color w:val="FF0000"/>
                <w:szCs w:val="24"/>
                <w:u w:val="single"/>
              </w:rPr>
              <w:t>第一項</w:t>
            </w:r>
            <w:r w:rsidRPr="00F84FE9">
              <w:rPr>
                <w:rFonts w:ascii="標楷體" w:eastAsia="標楷體" w:hAnsi="標楷體" w:hint="eastAsia"/>
                <w:szCs w:val="24"/>
              </w:rPr>
              <w:t>規定，經建設局命限期改善，屆期未改善者，處新臺幣三萬元以上十萬元以下罰鍰，並得按次處罰。</w:t>
            </w:r>
          </w:p>
        </w:tc>
        <w:tc>
          <w:tcPr>
            <w:tcW w:w="1667" w:type="pct"/>
          </w:tcPr>
          <w:p w:rsidR="00F84FE9" w:rsidRPr="00947C54" w:rsidRDefault="00F84FE9" w:rsidP="00947C54">
            <w:pPr>
              <w:ind w:leftChars="1" w:left="170" w:hangingChars="70" w:hanging="168"/>
              <w:jc w:val="both"/>
              <w:rPr>
                <w:rFonts w:ascii="標楷體" w:eastAsia="標楷體" w:hAnsi="標楷體"/>
                <w:szCs w:val="24"/>
              </w:rPr>
            </w:pPr>
            <w:r w:rsidRPr="00F84FE9">
              <w:rPr>
                <w:rFonts w:ascii="標楷體" w:eastAsia="標楷體" w:hAnsi="標楷體" w:hint="eastAsia"/>
                <w:szCs w:val="24"/>
              </w:rPr>
              <w:t>第三十五條</w:t>
            </w:r>
            <w:r w:rsidR="006419C4">
              <w:rPr>
                <w:rFonts w:ascii="標楷體" w:eastAsia="標楷體" w:hAnsi="標楷體" w:hint="eastAsia"/>
                <w:szCs w:val="24"/>
              </w:rPr>
              <w:t xml:space="preserve">　</w:t>
            </w:r>
            <w:r w:rsidRPr="00F84FE9">
              <w:rPr>
                <w:rFonts w:ascii="標楷體" w:eastAsia="標楷體" w:hAnsi="標楷體" w:hint="eastAsia"/>
                <w:szCs w:val="24"/>
              </w:rPr>
              <w:t>違反第十四條、第十六條第一項、第十七條第二項、第十九條之一規定，經建設局命限期改善，屆期未改善者，處新臺幣三萬元以上十萬元以下罰鍰，並得按次處罰。</w:t>
            </w:r>
          </w:p>
        </w:tc>
        <w:tc>
          <w:tcPr>
            <w:tcW w:w="1666" w:type="pct"/>
          </w:tcPr>
          <w:p w:rsidR="00F84FE9" w:rsidRPr="00F84FE9" w:rsidRDefault="00F84FE9" w:rsidP="00F84FE9">
            <w:pPr>
              <w:jc w:val="both"/>
              <w:rPr>
                <w:rFonts w:ascii="標楷體" w:eastAsia="標楷體" w:hAnsi="標楷體"/>
                <w:szCs w:val="24"/>
              </w:rPr>
            </w:pPr>
            <w:r>
              <w:rPr>
                <w:rFonts w:ascii="標楷體" w:eastAsia="標楷體" w:hAnsi="標楷體" w:hint="eastAsia"/>
                <w:szCs w:val="24"/>
              </w:rPr>
              <w:t>酌作修正，以資明確。</w:t>
            </w:r>
          </w:p>
        </w:tc>
      </w:tr>
      <w:tr w:rsidR="005D50F1" w:rsidRPr="007503C8" w:rsidTr="007503C8">
        <w:tc>
          <w:tcPr>
            <w:tcW w:w="1667" w:type="pct"/>
          </w:tcPr>
          <w:p w:rsidR="005D50F1" w:rsidRPr="005D50F1" w:rsidRDefault="005D50F1" w:rsidP="005D50F1">
            <w:pPr>
              <w:ind w:leftChars="1" w:left="170" w:hangingChars="70" w:hanging="168"/>
              <w:jc w:val="both"/>
              <w:rPr>
                <w:rFonts w:ascii="標楷體" w:eastAsia="標楷體" w:hAnsi="標楷體"/>
                <w:szCs w:val="24"/>
              </w:rPr>
            </w:pPr>
            <w:r w:rsidRPr="005D50F1">
              <w:rPr>
                <w:rFonts w:ascii="標楷體" w:eastAsia="標楷體" w:hAnsi="標楷體" w:hint="eastAsia"/>
                <w:szCs w:val="24"/>
              </w:rPr>
              <w:t>第三十五條之</w:t>
            </w:r>
            <w:r w:rsidRPr="005D50F1">
              <w:rPr>
                <w:rFonts w:ascii="標楷體" w:eastAsia="標楷體" w:hAnsi="標楷體" w:hint="eastAsia"/>
                <w:color w:val="FF0000"/>
                <w:szCs w:val="24"/>
                <w:u w:val="single"/>
              </w:rPr>
              <w:t>一</w:t>
            </w:r>
            <w:r w:rsidR="006419C4">
              <w:rPr>
                <w:rFonts w:ascii="標楷體" w:eastAsia="標楷體" w:hAnsi="標楷體" w:hint="eastAsia"/>
                <w:szCs w:val="24"/>
              </w:rPr>
              <w:t xml:space="preserve">　</w:t>
            </w:r>
            <w:r w:rsidRPr="005D50F1">
              <w:rPr>
                <w:rFonts w:ascii="標楷體" w:eastAsia="標楷體" w:hAnsi="標楷體" w:hint="eastAsia"/>
                <w:szCs w:val="24"/>
              </w:rPr>
              <w:t>擅自使用、破壞道路用地或損壞道路設施者，處新臺幣三萬元以上十萬元以下罰鍰，並得命限期回復原狀或賠償修復費用。</w:t>
            </w:r>
          </w:p>
          <w:p w:rsidR="005D50F1" w:rsidRPr="00F84FE9" w:rsidRDefault="005D50F1" w:rsidP="005D50F1">
            <w:pPr>
              <w:ind w:leftChars="1" w:left="170" w:hangingChars="70" w:hanging="168"/>
              <w:jc w:val="both"/>
              <w:rPr>
                <w:rFonts w:ascii="標楷體" w:eastAsia="標楷體" w:hAnsi="標楷體"/>
                <w:szCs w:val="24"/>
              </w:rPr>
            </w:pPr>
            <w:r w:rsidRPr="005D50F1">
              <w:rPr>
                <w:rFonts w:ascii="標楷體" w:eastAsia="標楷體" w:hAnsi="標楷體" w:hint="eastAsia"/>
                <w:szCs w:val="24"/>
              </w:rPr>
              <w:t xml:space="preserve">     前項情形如同時違反第十八條第一項規定，已依第三十四條規定處罰者，不再依本條規定處罰。</w:t>
            </w:r>
          </w:p>
        </w:tc>
        <w:tc>
          <w:tcPr>
            <w:tcW w:w="1667" w:type="pct"/>
          </w:tcPr>
          <w:p w:rsidR="006419C4" w:rsidRPr="005D50F1" w:rsidRDefault="006419C4" w:rsidP="006419C4">
            <w:pPr>
              <w:ind w:leftChars="1" w:left="170" w:hangingChars="70" w:hanging="168"/>
              <w:jc w:val="both"/>
              <w:rPr>
                <w:rFonts w:ascii="標楷體" w:eastAsia="標楷體" w:hAnsi="標楷體"/>
                <w:szCs w:val="24"/>
              </w:rPr>
            </w:pPr>
            <w:r w:rsidRPr="005D50F1">
              <w:rPr>
                <w:rFonts w:ascii="標楷體" w:eastAsia="標楷體" w:hAnsi="標楷體" w:hint="eastAsia"/>
                <w:szCs w:val="24"/>
              </w:rPr>
              <w:t>第三十五條之二</w:t>
            </w:r>
            <w:r>
              <w:rPr>
                <w:rFonts w:ascii="標楷體" w:eastAsia="標楷體" w:hAnsi="標楷體" w:hint="eastAsia"/>
                <w:szCs w:val="24"/>
              </w:rPr>
              <w:t xml:space="preserve">　</w:t>
            </w:r>
            <w:r w:rsidRPr="005D50F1">
              <w:rPr>
                <w:rFonts w:ascii="標楷體" w:eastAsia="標楷體" w:hAnsi="標楷體" w:hint="eastAsia"/>
                <w:szCs w:val="24"/>
              </w:rPr>
              <w:t>擅自使用、破壞道路用地或損壞道路設施者，處新臺幣三萬元以上十萬元以下罰鍰，並得命限期回復原狀或賠償修復費用。</w:t>
            </w:r>
          </w:p>
          <w:p w:rsidR="005D50F1" w:rsidRPr="00F84FE9" w:rsidRDefault="006419C4" w:rsidP="006419C4">
            <w:pPr>
              <w:ind w:leftChars="1" w:left="170" w:hangingChars="70" w:hanging="168"/>
              <w:jc w:val="both"/>
              <w:rPr>
                <w:rFonts w:ascii="標楷體" w:eastAsia="標楷體" w:hAnsi="標楷體"/>
                <w:szCs w:val="24"/>
              </w:rPr>
            </w:pPr>
            <w:r w:rsidRPr="005D50F1">
              <w:rPr>
                <w:rFonts w:ascii="標楷體" w:eastAsia="標楷體" w:hAnsi="標楷體" w:hint="eastAsia"/>
                <w:szCs w:val="24"/>
              </w:rPr>
              <w:t xml:space="preserve">      前項情形如同時違反第十八條第一項規定，已依第三十四條規定處罰者，不再依本條規定處罰。</w:t>
            </w:r>
          </w:p>
        </w:tc>
        <w:tc>
          <w:tcPr>
            <w:tcW w:w="1666" w:type="pct"/>
          </w:tcPr>
          <w:p w:rsidR="005D50F1" w:rsidRDefault="005D50F1" w:rsidP="00F84FE9">
            <w:pPr>
              <w:jc w:val="both"/>
              <w:rPr>
                <w:rFonts w:ascii="標楷體" w:eastAsia="標楷體" w:hAnsi="標楷體"/>
                <w:szCs w:val="24"/>
              </w:rPr>
            </w:pPr>
            <w:r>
              <w:rPr>
                <w:rFonts w:ascii="標楷體" w:eastAsia="標楷體" w:hAnsi="標楷體" w:hint="eastAsia"/>
                <w:szCs w:val="24"/>
              </w:rPr>
              <w:t>條次重新調整，依</w:t>
            </w:r>
            <w:r w:rsidRPr="005D50F1">
              <w:rPr>
                <w:rFonts w:ascii="標楷體" w:eastAsia="標楷體" w:hAnsi="標楷體" w:hint="eastAsia"/>
                <w:szCs w:val="24"/>
              </w:rPr>
              <w:t>法制體例，罰則規定之順序，係先規定罰責較重者，再規定罰責較輕者</w:t>
            </w:r>
            <w:r>
              <w:rPr>
                <w:rFonts w:ascii="標楷體" w:eastAsia="標楷體" w:hAnsi="標楷體" w:hint="eastAsia"/>
                <w:szCs w:val="24"/>
              </w:rPr>
              <w:t>。</w:t>
            </w:r>
          </w:p>
        </w:tc>
      </w:tr>
      <w:tr w:rsidR="005D50F1" w:rsidRPr="007503C8" w:rsidTr="007503C8">
        <w:tc>
          <w:tcPr>
            <w:tcW w:w="1667" w:type="pct"/>
          </w:tcPr>
          <w:p w:rsidR="005D50F1" w:rsidRPr="00F84FE9" w:rsidRDefault="005D50F1" w:rsidP="00947C54">
            <w:pPr>
              <w:ind w:leftChars="1" w:left="170" w:hangingChars="70" w:hanging="168"/>
              <w:jc w:val="both"/>
              <w:rPr>
                <w:rFonts w:ascii="標楷體" w:eastAsia="標楷體" w:hAnsi="標楷體"/>
                <w:szCs w:val="24"/>
              </w:rPr>
            </w:pPr>
            <w:r w:rsidRPr="005D50F1">
              <w:rPr>
                <w:rFonts w:ascii="標楷體" w:eastAsia="標楷體" w:hAnsi="標楷體" w:hint="eastAsia"/>
                <w:szCs w:val="24"/>
              </w:rPr>
              <w:t>第三十五條之</w:t>
            </w:r>
            <w:r w:rsidRPr="005D50F1">
              <w:rPr>
                <w:rFonts w:ascii="標楷體" w:eastAsia="標楷體" w:hAnsi="標楷體" w:hint="eastAsia"/>
                <w:color w:val="FF0000"/>
                <w:szCs w:val="24"/>
                <w:u w:val="single"/>
              </w:rPr>
              <w:t>二</w:t>
            </w:r>
            <w:r w:rsidR="006419C4">
              <w:rPr>
                <w:rFonts w:ascii="標楷體" w:eastAsia="標楷體" w:hAnsi="標楷體" w:hint="eastAsia"/>
                <w:szCs w:val="24"/>
              </w:rPr>
              <w:t xml:space="preserve">　</w:t>
            </w:r>
            <w:r w:rsidRPr="005D50F1">
              <w:rPr>
                <w:rFonts w:ascii="標楷體" w:eastAsia="標楷體" w:hAnsi="標楷體" w:hint="eastAsia"/>
                <w:szCs w:val="24"/>
              </w:rPr>
              <w:t>違反第二十九條規定者，處新臺幣一萬元以上三萬元以下罰鍰。</w:t>
            </w:r>
          </w:p>
        </w:tc>
        <w:tc>
          <w:tcPr>
            <w:tcW w:w="1667" w:type="pct"/>
          </w:tcPr>
          <w:p w:rsidR="005D50F1" w:rsidRPr="00F84FE9" w:rsidRDefault="006419C4" w:rsidP="006419C4">
            <w:pPr>
              <w:ind w:leftChars="1" w:left="170" w:hangingChars="70" w:hanging="168"/>
              <w:jc w:val="both"/>
              <w:rPr>
                <w:rFonts w:ascii="標楷體" w:eastAsia="標楷體" w:hAnsi="標楷體"/>
                <w:szCs w:val="24"/>
              </w:rPr>
            </w:pPr>
            <w:r w:rsidRPr="005D50F1">
              <w:rPr>
                <w:rFonts w:ascii="標楷體" w:eastAsia="標楷體" w:hAnsi="標楷體" w:hint="eastAsia"/>
                <w:szCs w:val="24"/>
              </w:rPr>
              <w:t>第三十五條之一</w:t>
            </w:r>
            <w:r>
              <w:rPr>
                <w:rFonts w:ascii="標楷體" w:eastAsia="標楷體" w:hAnsi="標楷體" w:hint="eastAsia"/>
                <w:szCs w:val="24"/>
              </w:rPr>
              <w:t xml:space="preserve">　</w:t>
            </w:r>
            <w:r w:rsidRPr="005D50F1">
              <w:rPr>
                <w:rFonts w:ascii="標楷體" w:eastAsia="標楷體" w:hAnsi="標楷體" w:hint="eastAsia"/>
                <w:szCs w:val="24"/>
              </w:rPr>
              <w:t>違反第二十九條規定者，處新臺幣一萬元以上三萬元以下罰鍰。</w:t>
            </w:r>
          </w:p>
        </w:tc>
        <w:tc>
          <w:tcPr>
            <w:tcW w:w="1666" w:type="pct"/>
          </w:tcPr>
          <w:p w:rsidR="005D50F1" w:rsidRDefault="005D50F1" w:rsidP="00F84FE9">
            <w:pPr>
              <w:jc w:val="both"/>
              <w:rPr>
                <w:rFonts w:ascii="標楷體" w:eastAsia="標楷體" w:hAnsi="標楷體"/>
                <w:szCs w:val="24"/>
              </w:rPr>
            </w:pPr>
            <w:r w:rsidRPr="005D50F1">
              <w:rPr>
                <w:rFonts w:ascii="標楷體" w:eastAsia="標楷體" w:hAnsi="標楷體" w:hint="eastAsia"/>
                <w:szCs w:val="24"/>
              </w:rPr>
              <w:t>條次重新調整，依法制體例，罰則規定之順序，係先規定罰責較重者，再規定罰責較輕者。</w:t>
            </w:r>
          </w:p>
        </w:tc>
      </w:tr>
    </w:tbl>
    <w:p w:rsidR="00767415" w:rsidRPr="0026439F" w:rsidRDefault="00767415" w:rsidP="0026439F">
      <w:pPr>
        <w:widowControl/>
        <w:rPr>
          <w:rFonts w:eastAsia="標楷體"/>
          <w:sz w:val="40"/>
          <w:szCs w:val="40"/>
        </w:rPr>
      </w:pPr>
    </w:p>
    <w:sectPr w:rsidR="00767415" w:rsidRPr="0026439F" w:rsidSect="00AD6FCE">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7869" w:rsidRDefault="002C7869" w:rsidP="00DD0AFB">
      <w:r>
        <w:separator/>
      </w:r>
    </w:p>
  </w:endnote>
  <w:endnote w:type="continuationSeparator" w:id="0">
    <w:p w:rsidR="002C7869" w:rsidRDefault="002C7869" w:rsidP="00DD0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標楷體6敲">
    <w:altName w:val="新細明體"/>
    <w:panose1 w:val="00000000000000000000"/>
    <w:charset w:val="88"/>
    <w:family w:val="roman"/>
    <w:notTrueType/>
    <w:pitch w:val="default"/>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7869" w:rsidRDefault="002C7869" w:rsidP="00DD0AFB">
      <w:r>
        <w:separator/>
      </w:r>
    </w:p>
  </w:footnote>
  <w:footnote w:type="continuationSeparator" w:id="0">
    <w:p w:rsidR="002C7869" w:rsidRDefault="002C7869" w:rsidP="00DD0A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90BE2"/>
    <w:multiLevelType w:val="hybridMultilevel"/>
    <w:tmpl w:val="F7F4159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D5A435B"/>
    <w:multiLevelType w:val="hybridMultilevel"/>
    <w:tmpl w:val="8B40A01C"/>
    <w:lvl w:ilvl="0" w:tplc="13AC06C2">
      <w:start w:val="1"/>
      <w:numFmt w:val="taiwaneseCountingThousand"/>
      <w:lvlText w:val="%1、"/>
      <w:lvlJc w:val="left"/>
      <w:pPr>
        <w:ind w:left="480" w:hanging="480"/>
      </w:pPr>
      <w:rPr>
        <w:rFonts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A856D38"/>
    <w:multiLevelType w:val="hybridMultilevel"/>
    <w:tmpl w:val="23689A1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98321EF"/>
    <w:multiLevelType w:val="hybridMultilevel"/>
    <w:tmpl w:val="F7F4159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AF44F93"/>
    <w:multiLevelType w:val="hybridMultilevel"/>
    <w:tmpl w:val="4D24C344"/>
    <w:lvl w:ilvl="0" w:tplc="933AB1B8">
      <w:start w:val="1"/>
      <w:numFmt w:val="taiwaneseCountingThousand"/>
      <w:lvlText w:val="%1、"/>
      <w:lvlJc w:val="left"/>
      <w:pPr>
        <w:ind w:left="480" w:hanging="480"/>
      </w:pPr>
      <w:rPr>
        <w:rFonts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4E1220C"/>
    <w:multiLevelType w:val="hybridMultilevel"/>
    <w:tmpl w:val="CC2E8B8E"/>
    <w:lvl w:ilvl="0" w:tplc="4A262024">
      <w:start w:val="1"/>
      <w:numFmt w:val="taiwaneseCountingThousand"/>
      <w:lvlText w:val="%1、"/>
      <w:lvlJc w:val="left"/>
      <w:pPr>
        <w:ind w:left="480" w:hanging="48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A70508C"/>
    <w:multiLevelType w:val="hybridMultilevel"/>
    <w:tmpl w:val="F7F4159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C5E5B2F"/>
    <w:multiLevelType w:val="hybridMultilevel"/>
    <w:tmpl w:val="F8D0ED2C"/>
    <w:lvl w:ilvl="0" w:tplc="12909170">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FBC099F"/>
    <w:multiLevelType w:val="hybridMultilevel"/>
    <w:tmpl w:val="F7F4159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FEA355B"/>
    <w:multiLevelType w:val="hybridMultilevel"/>
    <w:tmpl w:val="834A3D68"/>
    <w:lvl w:ilvl="0" w:tplc="226CF6A4">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7"/>
  </w:num>
  <w:num w:numId="3">
    <w:abstractNumId w:val="1"/>
  </w:num>
  <w:num w:numId="4">
    <w:abstractNumId w:val="4"/>
  </w:num>
  <w:num w:numId="5">
    <w:abstractNumId w:val="5"/>
  </w:num>
  <w:num w:numId="6">
    <w:abstractNumId w:val="3"/>
  </w:num>
  <w:num w:numId="7">
    <w:abstractNumId w:val="2"/>
  </w:num>
  <w:num w:numId="8">
    <w:abstractNumId w:val="6"/>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375"/>
    <w:rsid w:val="00001BC7"/>
    <w:rsid w:val="00002071"/>
    <w:rsid w:val="00007101"/>
    <w:rsid w:val="00013D1A"/>
    <w:rsid w:val="00016015"/>
    <w:rsid w:val="00023392"/>
    <w:rsid w:val="00025EA3"/>
    <w:rsid w:val="00036340"/>
    <w:rsid w:val="0004331F"/>
    <w:rsid w:val="00055925"/>
    <w:rsid w:val="00056835"/>
    <w:rsid w:val="00057F7E"/>
    <w:rsid w:val="00060DBB"/>
    <w:rsid w:val="00064B2D"/>
    <w:rsid w:val="000761B8"/>
    <w:rsid w:val="000769D9"/>
    <w:rsid w:val="00081242"/>
    <w:rsid w:val="000830F0"/>
    <w:rsid w:val="00091D7F"/>
    <w:rsid w:val="000929DA"/>
    <w:rsid w:val="00094146"/>
    <w:rsid w:val="000A1090"/>
    <w:rsid w:val="000B0496"/>
    <w:rsid w:val="000C20F0"/>
    <w:rsid w:val="000D1489"/>
    <w:rsid w:val="000D7A05"/>
    <w:rsid w:val="000E3754"/>
    <w:rsid w:val="000E5206"/>
    <w:rsid w:val="000E6F0D"/>
    <w:rsid w:val="00100AEA"/>
    <w:rsid w:val="00100B07"/>
    <w:rsid w:val="001025CC"/>
    <w:rsid w:val="00104D96"/>
    <w:rsid w:val="0010516A"/>
    <w:rsid w:val="0010685A"/>
    <w:rsid w:val="0010742F"/>
    <w:rsid w:val="0011484D"/>
    <w:rsid w:val="00122474"/>
    <w:rsid w:val="00122931"/>
    <w:rsid w:val="00130BC3"/>
    <w:rsid w:val="0013126E"/>
    <w:rsid w:val="00132F32"/>
    <w:rsid w:val="00137D9D"/>
    <w:rsid w:val="00144A81"/>
    <w:rsid w:val="001452F0"/>
    <w:rsid w:val="00145614"/>
    <w:rsid w:val="00152F5F"/>
    <w:rsid w:val="00153D9A"/>
    <w:rsid w:val="00157608"/>
    <w:rsid w:val="00161FD1"/>
    <w:rsid w:val="001630F3"/>
    <w:rsid w:val="00163E11"/>
    <w:rsid w:val="00171492"/>
    <w:rsid w:val="00171E83"/>
    <w:rsid w:val="00173D6E"/>
    <w:rsid w:val="00177A59"/>
    <w:rsid w:val="001857A2"/>
    <w:rsid w:val="00190BA1"/>
    <w:rsid w:val="00193EF0"/>
    <w:rsid w:val="00194624"/>
    <w:rsid w:val="001A014A"/>
    <w:rsid w:val="001B0C66"/>
    <w:rsid w:val="001B1CC8"/>
    <w:rsid w:val="001B4086"/>
    <w:rsid w:val="001D035D"/>
    <w:rsid w:val="001D5152"/>
    <w:rsid w:val="001D70F1"/>
    <w:rsid w:val="001E097A"/>
    <w:rsid w:val="001E2574"/>
    <w:rsid w:val="001E595D"/>
    <w:rsid w:val="001F0189"/>
    <w:rsid w:val="001F075F"/>
    <w:rsid w:val="001F09D2"/>
    <w:rsid w:val="001F45B8"/>
    <w:rsid w:val="001F7BCC"/>
    <w:rsid w:val="00201B1D"/>
    <w:rsid w:val="00213498"/>
    <w:rsid w:val="00215555"/>
    <w:rsid w:val="00216D7A"/>
    <w:rsid w:val="00222C40"/>
    <w:rsid w:val="002263E8"/>
    <w:rsid w:val="00231F4E"/>
    <w:rsid w:val="0024626C"/>
    <w:rsid w:val="00246A96"/>
    <w:rsid w:val="00252A8B"/>
    <w:rsid w:val="00256D39"/>
    <w:rsid w:val="00263894"/>
    <w:rsid w:val="0026439F"/>
    <w:rsid w:val="00277B50"/>
    <w:rsid w:val="002815EE"/>
    <w:rsid w:val="00295530"/>
    <w:rsid w:val="002958B4"/>
    <w:rsid w:val="002A30B3"/>
    <w:rsid w:val="002A3271"/>
    <w:rsid w:val="002A5962"/>
    <w:rsid w:val="002B2759"/>
    <w:rsid w:val="002B405E"/>
    <w:rsid w:val="002B65D6"/>
    <w:rsid w:val="002C7869"/>
    <w:rsid w:val="002C7F79"/>
    <w:rsid w:val="002D1C19"/>
    <w:rsid w:val="002D3DD7"/>
    <w:rsid w:val="002D51D4"/>
    <w:rsid w:val="002D6EF3"/>
    <w:rsid w:val="002D79A1"/>
    <w:rsid w:val="002E2EB8"/>
    <w:rsid w:val="002E3057"/>
    <w:rsid w:val="002F0C13"/>
    <w:rsid w:val="002F3711"/>
    <w:rsid w:val="00301B5B"/>
    <w:rsid w:val="00303CCC"/>
    <w:rsid w:val="00316048"/>
    <w:rsid w:val="003164E9"/>
    <w:rsid w:val="003255DF"/>
    <w:rsid w:val="00326743"/>
    <w:rsid w:val="00326C2C"/>
    <w:rsid w:val="00331396"/>
    <w:rsid w:val="00334F50"/>
    <w:rsid w:val="00344055"/>
    <w:rsid w:val="00344E23"/>
    <w:rsid w:val="00345AE8"/>
    <w:rsid w:val="003462F8"/>
    <w:rsid w:val="00353007"/>
    <w:rsid w:val="003641CB"/>
    <w:rsid w:val="0036424E"/>
    <w:rsid w:val="00365088"/>
    <w:rsid w:val="00365DC9"/>
    <w:rsid w:val="00366BCF"/>
    <w:rsid w:val="00372612"/>
    <w:rsid w:val="00387657"/>
    <w:rsid w:val="00387793"/>
    <w:rsid w:val="003905E2"/>
    <w:rsid w:val="003943C6"/>
    <w:rsid w:val="00396C02"/>
    <w:rsid w:val="003A3DB6"/>
    <w:rsid w:val="003B2E1B"/>
    <w:rsid w:val="003B3AF5"/>
    <w:rsid w:val="003B62AD"/>
    <w:rsid w:val="003B66E2"/>
    <w:rsid w:val="003B6A13"/>
    <w:rsid w:val="003C2F10"/>
    <w:rsid w:val="003C7814"/>
    <w:rsid w:val="003E1E5C"/>
    <w:rsid w:val="003E5412"/>
    <w:rsid w:val="003F0667"/>
    <w:rsid w:val="00400CF2"/>
    <w:rsid w:val="00402FA5"/>
    <w:rsid w:val="00403806"/>
    <w:rsid w:val="0040646D"/>
    <w:rsid w:val="00410DE2"/>
    <w:rsid w:val="00414A78"/>
    <w:rsid w:val="00416AD3"/>
    <w:rsid w:val="00423EF0"/>
    <w:rsid w:val="004253C2"/>
    <w:rsid w:val="00426581"/>
    <w:rsid w:val="004279F6"/>
    <w:rsid w:val="004334FF"/>
    <w:rsid w:val="00434F37"/>
    <w:rsid w:val="0043755B"/>
    <w:rsid w:val="0044283B"/>
    <w:rsid w:val="0045102C"/>
    <w:rsid w:val="00457CEF"/>
    <w:rsid w:val="00461C7C"/>
    <w:rsid w:val="0046705E"/>
    <w:rsid w:val="00471694"/>
    <w:rsid w:val="00480B45"/>
    <w:rsid w:val="0048171D"/>
    <w:rsid w:val="004844EC"/>
    <w:rsid w:val="00484571"/>
    <w:rsid w:val="00484B53"/>
    <w:rsid w:val="00487734"/>
    <w:rsid w:val="00490904"/>
    <w:rsid w:val="00491713"/>
    <w:rsid w:val="004954D1"/>
    <w:rsid w:val="004A055E"/>
    <w:rsid w:val="004B15D8"/>
    <w:rsid w:val="004B6EBC"/>
    <w:rsid w:val="004B7228"/>
    <w:rsid w:val="004C5B1C"/>
    <w:rsid w:val="004C7277"/>
    <w:rsid w:val="004D0685"/>
    <w:rsid w:val="004D438C"/>
    <w:rsid w:val="004D730A"/>
    <w:rsid w:val="004E166C"/>
    <w:rsid w:val="004E5C9A"/>
    <w:rsid w:val="004E5E39"/>
    <w:rsid w:val="004F0C9C"/>
    <w:rsid w:val="004F105C"/>
    <w:rsid w:val="00502FC3"/>
    <w:rsid w:val="0051063A"/>
    <w:rsid w:val="00511133"/>
    <w:rsid w:val="00523780"/>
    <w:rsid w:val="00525CF9"/>
    <w:rsid w:val="00526AEE"/>
    <w:rsid w:val="00530DF6"/>
    <w:rsid w:val="00531A00"/>
    <w:rsid w:val="00535E54"/>
    <w:rsid w:val="005379FA"/>
    <w:rsid w:val="005507A3"/>
    <w:rsid w:val="0055466B"/>
    <w:rsid w:val="00554D9E"/>
    <w:rsid w:val="00555E3D"/>
    <w:rsid w:val="005567EA"/>
    <w:rsid w:val="005571ED"/>
    <w:rsid w:val="00560A7D"/>
    <w:rsid w:val="00564344"/>
    <w:rsid w:val="00564CF1"/>
    <w:rsid w:val="00573EDC"/>
    <w:rsid w:val="00577D55"/>
    <w:rsid w:val="00577DED"/>
    <w:rsid w:val="00591399"/>
    <w:rsid w:val="00591E2E"/>
    <w:rsid w:val="00593A79"/>
    <w:rsid w:val="00594644"/>
    <w:rsid w:val="00595FFA"/>
    <w:rsid w:val="00596D74"/>
    <w:rsid w:val="005A0D83"/>
    <w:rsid w:val="005A20AD"/>
    <w:rsid w:val="005A2DA2"/>
    <w:rsid w:val="005B0D92"/>
    <w:rsid w:val="005B13E7"/>
    <w:rsid w:val="005B5501"/>
    <w:rsid w:val="005C1ECE"/>
    <w:rsid w:val="005D50F1"/>
    <w:rsid w:val="005E3EDB"/>
    <w:rsid w:val="005E6796"/>
    <w:rsid w:val="005E6D8A"/>
    <w:rsid w:val="005F153E"/>
    <w:rsid w:val="00600700"/>
    <w:rsid w:val="00602856"/>
    <w:rsid w:val="00607756"/>
    <w:rsid w:val="006114A8"/>
    <w:rsid w:val="00611D66"/>
    <w:rsid w:val="006127F8"/>
    <w:rsid w:val="00613C59"/>
    <w:rsid w:val="006246C7"/>
    <w:rsid w:val="00630112"/>
    <w:rsid w:val="00636149"/>
    <w:rsid w:val="0064032C"/>
    <w:rsid w:val="0064082C"/>
    <w:rsid w:val="006419C4"/>
    <w:rsid w:val="006535EF"/>
    <w:rsid w:val="0065445D"/>
    <w:rsid w:val="00654A7D"/>
    <w:rsid w:val="00655A4E"/>
    <w:rsid w:val="006665A2"/>
    <w:rsid w:val="00675014"/>
    <w:rsid w:val="00675D48"/>
    <w:rsid w:val="0067780C"/>
    <w:rsid w:val="00684F92"/>
    <w:rsid w:val="00687537"/>
    <w:rsid w:val="00690E0A"/>
    <w:rsid w:val="006A0459"/>
    <w:rsid w:val="006A4FC6"/>
    <w:rsid w:val="006A59C3"/>
    <w:rsid w:val="006B2530"/>
    <w:rsid w:val="006D1787"/>
    <w:rsid w:val="006D2702"/>
    <w:rsid w:val="006D7E55"/>
    <w:rsid w:val="006E494D"/>
    <w:rsid w:val="006F1CFA"/>
    <w:rsid w:val="006F6218"/>
    <w:rsid w:val="007006C3"/>
    <w:rsid w:val="00700A47"/>
    <w:rsid w:val="007016B5"/>
    <w:rsid w:val="007029E0"/>
    <w:rsid w:val="00711A31"/>
    <w:rsid w:val="007139B4"/>
    <w:rsid w:val="007157B3"/>
    <w:rsid w:val="00720DAE"/>
    <w:rsid w:val="00742EFE"/>
    <w:rsid w:val="007438C9"/>
    <w:rsid w:val="007441B0"/>
    <w:rsid w:val="00746285"/>
    <w:rsid w:val="00747E83"/>
    <w:rsid w:val="007503C8"/>
    <w:rsid w:val="00755DE5"/>
    <w:rsid w:val="00757EEA"/>
    <w:rsid w:val="00767415"/>
    <w:rsid w:val="00776B70"/>
    <w:rsid w:val="00777387"/>
    <w:rsid w:val="00783496"/>
    <w:rsid w:val="00784CAF"/>
    <w:rsid w:val="007903DE"/>
    <w:rsid w:val="00793DC7"/>
    <w:rsid w:val="00797B37"/>
    <w:rsid w:val="007A5E72"/>
    <w:rsid w:val="007A6377"/>
    <w:rsid w:val="007A7FBA"/>
    <w:rsid w:val="007B3C7D"/>
    <w:rsid w:val="007B5560"/>
    <w:rsid w:val="007C0388"/>
    <w:rsid w:val="007C1994"/>
    <w:rsid w:val="007C1B65"/>
    <w:rsid w:val="007C2C55"/>
    <w:rsid w:val="007C33C7"/>
    <w:rsid w:val="007E7D1D"/>
    <w:rsid w:val="007E7DD8"/>
    <w:rsid w:val="007F43DE"/>
    <w:rsid w:val="008011D9"/>
    <w:rsid w:val="00804813"/>
    <w:rsid w:val="008137B4"/>
    <w:rsid w:val="0081413C"/>
    <w:rsid w:val="00820B18"/>
    <w:rsid w:val="00834A52"/>
    <w:rsid w:val="0084126B"/>
    <w:rsid w:val="00850B8C"/>
    <w:rsid w:val="00853D2E"/>
    <w:rsid w:val="00856CDE"/>
    <w:rsid w:val="008606A3"/>
    <w:rsid w:val="00861723"/>
    <w:rsid w:val="00862A71"/>
    <w:rsid w:val="008767F1"/>
    <w:rsid w:val="00876966"/>
    <w:rsid w:val="00876ED2"/>
    <w:rsid w:val="00880965"/>
    <w:rsid w:val="008A6D9F"/>
    <w:rsid w:val="008B039C"/>
    <w:rsid w:val="008B2C16"/>
    <w:rsid w:val="008B309A"/>
    <w:rsid w:val="008B4C7E"/>
    <w:rsid w:val="008B4F19"/>
    <w:rsid w:val="008C1161"/>
    <w:rsid w:val="008C37E3"/>
    <w:rsid w:val="008D3F56"/>
    <w:rsid w:val="008D45FB"/>
    <w:rsid w:val="008E7BC3"/>
    <w:rsid w:val="008F2795"/>
    <w:rsid w:val="008F4F53"/>
    <w:rsid w:val="008F7023"/>
    <w:rsid w:val="00901DC1"/>
    <w:rsid w:val="009022D7"/>
    <w:rsid w:val="00905CD3"/>
    <w:rsid w:val="009107D2"/>
    <w:rsid w:val="00930DD9"/>
    <w:rsid w:val="00935B73"/>
    <w:rsid w:val="0094139D"/>
    <w:rsid w:val="00947C54"/>
    <w:rsid w:val="00957AD1"/>
    <w:rsid w:val="00963E6E"/>
    <w:rsid w:val="00965148"/>
    <w:rsid w:val="009668D7"/>
    <w:rsid w:val="0098146D"/>
    <w:rsid w:val="00982791"/>
    <w:rsid w:val="00985602"/>
    <w:rsid w:val="00990AB6"/>
    <w:rsid w:val="00991709"/>
    <w:rsid w:val="009965D7"/>
    <w:rsid w:val="009A1116"/>
    <w:rsid w:val="009A54C2"/>
    <w:rsid w:val="009B06DA"/>
    <w:rsid w:val="009C7AE7"/>
    <w:rsid w:val="009D0F6E"/>
    <w:rsid w:val="009D327B"/>
    <w:rsid w:val="009D4437"/>
    <w:rsid w:val="009D59A6"/>
    <w:rsid w:val="009E56E4"/>
    <w:rsid w:val="009F0222"/>
    <w:rsid w:val="009F1B9C"/>
    <w:rsid w:val="009F3F68"/>
    <w:rsid w:val="00A10643"/>
    <w:rsid w:val="00A11EE8"/>
    <w:rsid w:val="00A14FDE"/>
    <w:rsid w:val="00A27A23"/>
    <w:rsid w:val="00A37B68"/>
    <w:rsid w:val="00A468CB"/>
    <w:rsid w:val="00A540EE"/>
    <w:rsid w:val="00A560B3"/>
    <w:rsid w:val="00A56304"/>
    <w:rsid w:val="00A566C1"/>
    <w:rsid w:val="00A66D3A"/>
    <w:rsid w:val="00A66F82"/>
    <w:rsid w:val="00A70837"/>
    <w:rsid w:val="00A80E02"/>
    <w:rsid w:val="00A90F0E"/>
    <w:rsid w:val="00A97191"/>
    <w:rsid w:val="00AA4E7A"/>
    <w:rsid w:val="00AA74B5"/>
    <w:rsid w:val="00AB3B9B"/>
    <w:rsid w:val="00AB4E15"/>
    <w:rsid w:val="00AB5788"/>
    <w:rsid w:val="00AC7B58"/>
    <w:rsid w:val="00AD11F3"/>
    <w:rsid w:val="00AD4D94"/>
    <w:rsid w:val="00AD6FCE"/>
    <w:rsid w:val="00AE2E7A"/>
    <w:rsid w:val="00AE7AED"/>
    <w:rsid w:val="00AF136C"/>
    <w:rsid w:val="00AF4599"/>
    <w:rsid w:val="00AF603C"/>
    <w:rsid w:val="00B00840"/>
    <w:rsid w:val="00B0137D"/>
    <w:rsid w:val="00B01555"/>
    <w:rsid w:val="00B01A05"/>
    <w:rsid w:val="00B02CAD"/>
    <w:rsid w:val="00B04151"/>
    <w:rsid w:val="00B06499"/>
    <w:rsid w:val="00B0682C"/>
    <w:rsid w:val="00B20515"/>
    <w:rsid w:val="00B24486"/>
    <w:rsid w:val="00B25548"/>
    <w:rsid w:val="00B279AB"/>
    <w:rsid w:val="00B404AB"/>
    <w:rsid w:val="00B53B2F"/>
    <w:rsid w:val="00B54F1B"/>
    <w:rsid w:val="00B56FC7"/>
    <w:rsid w:val="00B62329"/>
    <w:rsid w:val="00B64104"/>
    <w:rsid w:val="00B759EE"/>
    <w:rsid w:val="00B7622C"/>
    <w:rsid w:val="00B7675F"/>
    <w:rsid w:val="00B77675"/>
    <w:rsid w:val="00B82A2F"/>
    <w:rsid w:val="00B85CA2"/>
    <w:rsid w:val="00B9645C"/>
    <w:rsid w:val="00BC42B7"/>
    <w:rsid w:val="00BC5110"/>
    <w:rsid w:val="00BD672C"/>
    <w:rsid w:val="00BD68EB"/>
    <w:rsid w:val="00BD6C93"/>
    <w:rsid w:val="00BE715E"/>
    <w:rsid w:val="00C01C0D"/>
    <w:rsid w:val="00C05238"/>
    <w:rsid w:val="00C05A12"/>
    <w:rsid w:val="00C13C3F"/>
    <w:rsid w:val="00C174EC"/>
    <w:rsid w:val="00C2064C"/>
    <w:rsid w:val="00C26405"/>
    <w:rsid w:val="00C2659A"/>
    <w:rsid w:val="00C278A1"/>
    <w:rsid w:val="00C33BF7"/>
    <w:rsid w:val="00C361EF"/>
    <w:rsid w:val="00C43244"/>
    <w:rsid w:val="00C533D8"/>
    <w:rsid w:val="00C558B0"/>
    <w:rsid w:val="00C562D2"/>
    <w:rsid w:val="00C56A32"/>
    <w:rsid w:val="00C57A03"/>
    <w:rsid w:val="00C66253"/>
    <w:rsid w:val="00C71504"/>
    <w:rsid w:val="00C754D7"/>
    <w:rsid w:val="00C81F35"/>
    <w:rsid w:val="00C87A18"/>
    <w:rsid w:val="00C95DC0"/>
    <w:rsid w:val="00CA05D3"/>
    <w:rsid w:val="00CA40B9"/>
    <w:rsid w:val="00CA59C3"/>
    <w:rsid w:val="00CB4A7C"/>
    <w:rsid w:val="00CB6C64"/>
    <w:rsid w:val="00CC2A72"/>
    <w:rsid w:val="00CD2159"/>
    <w:rsid w:val="00CD2178"/>
    <w:rsid w:val="00CD4F97"/>
    <w:rsid w:val="00CD6F31"/>
    <w:rsid w:val="00CE5319"/>
    <w:rsid w:val="00CF1213"/>
    <w:rsid w:val="00CF227B"/>
    <w:rsid w:val="00CF3541"/>
    <w:rsid w:val="00D01D88"/>
    <w:rsid w:val="00D04E39"/>
    <w:rsid w:val="00D22015"/>
    <w:rsid w:val="00D256EE"/>
    <w:rsid w:val="00D31FAE"/>
    <w:rsid w:val="00D32123"/>
    <w:rsid w:val="00D340A6"/>
    <w:rsid w:val="00D40ABE"/>
    <w:rsid w:val="00D4230E"/>
    <w:rsid w:val="00D452C8"/>
    <w:rsid w:val="00D47462"/>
    <w:rsid w:val="00D50ED3"/>
    <w:rsid w:val="00D5141A"/>
    <w:rsid w:val="00D51CA1"/>
    <w:rsid w:val="00D557CD"/>
    <w:rsid w:val="00D55B35"/>
    <w:rsid w:val="00D64C29"/>
    <w:rsid w:val="00D750DD"/>
    <w:rsid w:val="00D761FE"/>
    <w:rsid w:val="00D851E4"/>
    <w:rsid w:val="00D858C4"/>
    <w:rsid w:val="00D95119"/>
    <w:rsid w:val="00D97891"/>
    <w:rsid w:val="00DA3B7D"/>
    <w:rsid w:val="00DA7CA7"/>
    <w:rsid w:val="00DB0A66"/>
    <w:rsid w:val="00DB35E3"/>
    <w:rsid w:val="00DB7A26"/>
    <w:rsid w:val="00DC33C5"/>
    <w:rsid w:val="00DC6BC5"/>
    <w:rsid w:val="00DD0AFB"/>
    <w:rsid w:val="00DE1700"/>
    <w:rsid w:val="00DE21BC"/>
    <w:rsid w:val="00DE2605"/>
    <w:rsid w:val="00DE5A69"/>
    <w:rsid w:val="00DF1DE2"/>
    <w:rsid w:val="00DF4C2E"/>
    <w:rsid w:val="00E00CA2"/>
    <w:rsid w:val="00E014D0"/>
    <w:rsid w:val="00E072E2"/>
    <w:rsid w:val="00E11D69"/>
    <w:rsid w:val="00E1270F"/>
    <w:rsid w:val="00E17349"/>
    <w:rsid w:val="00E33199"/>
    <w:rsid w:val="00E342EE"/>
    <w:rsid w:val="00E40E7F"/>
    <w:rsid w:val="00E4356A"/>
    <w:rsid w:val="00E44D73"/>
    <w:rsid w:val="00E465A1"/>
    <w:rsid w:val="00E46849"/>
    <w:rsid w:val="00E47003"/>
    <w:rsid w:val="00E50754"/>
    <w:rsid w:val="00E57171"/>
    <w:rsid w:val="00E5775D"/>
    <w:rsid w:val="00E620E1"/>
    <w:rsid w:val="00E634BD"/>
    <w:rsid w:val="00E64887"/>
    <w:rsid w:val="00E649F2"/>
    <w:rsid w:val="00E669F1"/>
    <w:rsid w:val="00E67827"/>
    <w:rsid w:val="00E73912"/>
    <w:rsid w:val="00E805B5"/>
    <w:rsid w:val="00E80FBA"/>
    <w:rsid w:val="00E84112"/>
    <w:rsid w:val="00E84FFD"/>
    <w:rsid w:val="00E9511A"/>
    <w:rsid w:val="00E97BF1"/>
    <w:rsid w:val="00EA0AC6"/>
    <w:rsid w:val="00EA0D04"/>
    <w:rsid w:val="00EA0F65"/>
    <w:rsid w:val="00EA4A88"/>
    <w:rsid w:val="00EA5375"/>
    <w:rsid w:val="00EB4D8E"/>
    <w:rsid w:val="00EC4349"/>
    <w:rsid w:val="00EC50CE"/>
    <w:rsid w:val="00EC710F"/>
    <w:rsid w:val="00ED344D"/>
    <w:rsid w:val="00ED7E38"/>
    <w:rsid w:val="00EE0D9A"/>
    <w:rsid w:val="00EE2C47"/>
    <w:rsid w:val="00EE2D05"/>
    <w:rsid w:val="00EE3393"/>
    <w:rsid w:val="00EE4269"/>
    <w:rsid w:val="00EF143D"/>
    <w:rsid w:val="00EF3878"/>
    <w:rsid w:val="00F02440"/>
    <w:rsid w:val="00F04E1F"/>
    <w:rsid w:val="00F173D3"/>
    <w:rsid w:val="00F21C5E"/>
    <w:rsid w:val="00F231AC"/>
    <w:rsid w:val="00F23868"/>
    <w:rsid w:val="00F266F5"/>
    <w:rsid w:val="00F2743F"/>
    <w:rsid w:val="00F30C52"/>
    <w:rsid w:val="00F31041"/>
    <w:rsid w:val="00F339AB"/>
    <w:rsid w:val="00F40083"/>
    <w:rsid w:val="00F42F4C"/>
    <w:rsid w:val="00F44E70"/>
    <w:rsid w:val="00F47D0F"/>
    <w:rsid w:val="00F5033F"/>
    <w:rsid w:val="00F51CC3"/>
    <w:rsid w:val="00F62DF0"/>
    <w:rsid w:val="00F65FFB"/>
    <w:rsid w:val="00F74770"/>
    <w:rsid w:val="00F803F1"/>
    <w:rsid w:val="00F80721"/>
    <w:rsid w:val="00F83955"/>
    <w:rsid w:val="00F84FE9"/>
    <w:rsid w:val="00FB07E5"/>
    <w:rsid w:val="00FB6A71"/>
    <w:rsid w:val="00FD737F"/>
    <w:rsid w:val="00FE1A8C"/>
    <w:rsid w:val="00FE7EDD"/>
    <w:rsid w:val="00FF1B25"/>
    <w:rsid w:val="00FF3EF0"/>
    <w:rsid w:val="00FF5A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3289438-D0E2-49F2-A822-DE1485C7A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7C5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A53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草案條文"/>
    <w:basedOn w:val="a"/>
    <w:qFormat/>
    <w:rsid w:val="00353007"/>
    <w:pPr>
      <w:ind w:left="283" w:hangingChars="118" w:hanging="283"/>
      <w:jc w:val="both"/>
    </w:pPr>
    <w:rPr>
      <w:rFonts w:ascii="標楷體" w:eastAsia="標楷體" w:hAnsi="標楷體" w:cs="Times New Roman"/>
      <w:color w:val="000000"/>
      <w:szCs w:val="24"/>
    </w:rPr>
  </w:style>
  <w:style w:type="paragraph" w:styleId="a5">
    <w:name w:val="List Paragraph"/>
    <w:basedOn w:val="a"/>
    <w:uiPriority w:val="34"/>
    <w:qFormat/>
    <w:rsid w:val="00353007"/>
    <w:pPr>
      <w:ind w:leftChars="200" w:left="480"/>
    </w:pPr>
  </w:style>
  <w:style w:type="paragraph" w:styleId="a6">
    <w:name w:val="header"/>
    <w:basedOn w:val="a"/>
    <w:link w:val="a7"/>
    <w:uiPriority w:val="99"/>
    <w:unhideWhenUsed/>
    <w:rsid w:val="00DD0AFB"/>
    <w:pPr>
      <w:tabs>
        <w:tab w:val="center" w:pos="4153"/>
        <w:tab w:val="right" w:pos="8306"/>
      </w:tabs>
      <w:snapToGrid w:val="0"/>
    </w:pPr>
    <w:rPr>
      <w:sz w:val="20"/>
      <w:szCs w:val="20"/>
    </w:rPr>
  </w:style>
  <w:style w:type="character" w:customStyle="1" w:styleId="a7">
    <w:name w:val="頁首 字元"/>
    <w:basedOn w:val="a0"/>
    <w:link w:val="a6"/>
    <w:uiPriority w:val="99"/>
    <w:rsid w:val="00DD0AFB"/>
    <w:rPr>
      <w:sz w:val="20"/>
      <w:szCs w:val="20"/>
    </w:rPr>
  </w:style>
  <w:style w:type="paragraph" w:styleId="a8">
    <w:name w:val="footer"/>
    <w:basedOn w:val="a"/>
    <w:link w:val="a9"/>
    <w:uiPriority w:val="99"/>
    <w:unhideWhenUsed/>
    <w:rsid w:val="00DD0AFB"/>
    <w:pPr>
      <w:tabs>
        <w:tab w:val="center" w:pos="4153"/>
        <w:tab w:val="right" w:pos="8306"/>
      </w:tabs>
      <w:snapToGrid w:val="0"/>
    </w:pPr>
    <w:rPr>
      <w:sz w:val="20"/>
      <w:szCs w:val="20"/>
    </w:rPr>
  </w:style>
  <w:style w:type="character" w:customStyle="1" w:styleId="a9">
    <w:name w:val="頁尾 字元"/>
    <w:basedOn w:val="a0"/>
    <w:link w:val="a8"/>
    <w:uiPriority w:val="99"/>
    <w:rsid w:val="00DD0AFB"/>
    <w:rPr>
      <w:sz w:val="20"/>
      <w:szCs w:val="20"/>
    </w:rPr>
  </w:style>
  <w:style w:type="paragraph" w:styleId="aa">
    <w:name w:val="Balloon Text"/>
    <w:basedOn w:val="a"/>
    <w:link w:val="ab"/>
    <w:uiPriority w:val="99"/>
    <w:semiHidden/>
    <w:unhideWhenUsed/>
    <w:rsid w:val="0003634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36340"/>
    <w:rPr>
      <w:rFonts w:asciiTheme="majorHAnsi" w:eastAsiaTheme="majorEastAsia" w:hAnsiTheme="majorHAnsi" w:cstheme="majorBidi"/>
      <w:sz w:val="18"/>
      <w:szCs w:val="18"/>
    </w:rPr>
  </w:style>
  <w:style w:type="paragraph" w:styleId="ac">
    <w:name w:val="Plain Text"/>
    <w:basedOn w:val="a"/>
    <w:link w:val="ad"/>
    <w:uiPriority w:val="99"/>
    <w:unhideWhenUsed/>
    <w:rsid w:val="00F40083"/>
    <w:rPr>
      <w:rFonts w:ascii="Calibri" w:eastAsia="新細明體" w:hAnsi="Courier New" w:cs="Courier New"/>
      <w:szCs w:val="24"/>
    </w:rPr>
  </w:style>
  <w:style w:type="character" w:customStyle="1" w:styleId="ad">
    <w:name w:val="純文字 字元"/>
    <w:basedOn w:val="a0"/>
    <w:link w:val="ac"/>
    <w:uiPriority w:val="99"/>
    <w:rsid w:val="00F40083"/>
    <w:rPr>
      <w:rFonts w:ascii="Calibri" w:eastAsia="新細明體" w:hAnsi="Courier New" w:cs="Courier New"/>
      <w:szCs w:val="24"/>
    </w:rPr>
  </w:style>
  <w:style w:type="character" w:styleId="ae">
    <w:name w:val="Hyperlink"/>
    <w:basedOn w:val="a0"/>
    <w:uiPriority w:val="99"/>
    <w:semiHidden/>
    <w:unhideWhenUsed/>
    <w:rsid w:val="00746285"/>
    <w:rPr>
      <w:strike w:val="0"/>
      <w:dstrike w:val="0"/>
      <w:color w:val="017CA5"/>
      <w:u w:val="none"/>
      <w:effect w:val="none"/>
    </w:rPr>
  </w:style>
  <w:style w:type="paragraph" w:styleId="HTML">
    <w:name w:val="HTML Preformatted"/>
    <w:basedOn w:val="a"/>
    <w:link w:val="HTML0"/>
    <w:uiPriority w:val="99"/>
    <w:unhideWhenUsed/>
    <w:rsid w:val="00D452C8"/>
    <w:rPr>
      <w:rFonts w:ascii="Courier New" w:hAnsi="Courier New" w:cs="Courier New"/>
      <w:sz w:val="20"/>
      <w:szCs w:val="20"/>
    </w:rPr>
  </w:style>
  <w:style w:type="character" w:customStyle="1" w:styleId="HTML0">
    <w:name w:val="HTML 預設格式 字元"/>
    <w:basedOn w:val="a0"/>
    <w:link w:val="HTML"/>
    <w:uiPriority w:val="99"/>
    <w:rsid w:val="00D452C8"/>
    <w:rPr>
      <w:rFonts w:ascii="Courier New" w:hAnsi="Courier New" w:cs="Courier New"/>
      <w:sz w:val="20"/>
      <w:szCs w:val="20"/>
    </w:rPr>
  </w:style>
  <w:style w:type="paragraph" w:styleId="af">
    <w:name w:val="Body Text Indent"/>
    <w:basedOn w:val="a"/>
    <w:link w:val="af0"/>
    <w:semiHidden/>
    <w:rsid w:val="001E2574"/>
    <w:pPr>
      <w:spacing w:line="420" w:lineRule="exact"/>
      <w:ind w:leftChars="584" w:left="1962" w:hangingChars="200" w:hanging="560"/>
      <w:jc w:val="both"/>
    </w:pPr>
    <w:rPr>
      <w:rFonts w:ascii="標楷體" w:eastAsia="標楷體" w:hAnsi="標楷體" w:cs="Times New Roman"/>
      <w:sz w:val="28"/>
      <w:szCs w:val="28"/>
    </w:rPr>
  </w:style>
  <w:style w:type="character" w:customStyle="1" w:styleId="af0">
    <w:name w:val="本文縮排 字元"/>
    <w:basedOn w:val="a0"/>
    <w:link w:val="af"/>
    <w:semiHidden/>
    <w:rsid w:val="001E2574"/>
    <w:rPr>
      <w:rFonts w:ascii="標楷體" w:eastAsia="標楷體" w:hAnsi="標楷體" w:cs="Times New Roman"/>
      <w:sz w:val="28"/>
      <w:szCs w:val="28"/>
    </w:rPr>
  </w:style>
  <w:style w:type="paragraph" w:styleId="2">
    <w:name w:val="Body Text Indent 2"/>
    <w:basedOn w:val="a"/>
    <w:link w:val="20"/>
    <w:semiHidden/>
    <w:rsid w:val="001E2574"/>
    <w:pPr>
      <w:spacing w:line="420" w:lineRule="exact"/>
      <w:ind w:leftChars="582" w:left="1960" w:hangingChars="201" w:hanging="563"/>
    </w:pPr>
    <w:rPr>
      <w:rFonts w:ascii="標楷體" w:eastAsia="標楷體" w:hAnsi="標楷體" w:cs="Times New Roman"/>
      <w:sz w:val="28"/>
      <w:szCs w:val="28"/>
    </w:rPr>
  </w:style>
  <w:style w:type="character" w:customStyle="1" w:styleId="20">
    <w:name w:val="本文縮排 2 字元"/>
    <w:basedOn w:val="a0"/>
    <w:link w:val="2"/>
    <w:semiHidden/>
    <w:rsid w:val="001E2574"/>
    <w:rPr>
      <w:rFonts w:ascii="標楷體" w:eastAsia="標楷體" w:hAnsi="標楷體" w:cs="Times New Roman"/>
      <w:sz w:val="28"/>
      <w:szCs w:val="28"/>
    </w:rPr>
  </w:style>
  <w:style w:type="paragraph" w:customStyle="1" w:styleId="Default">
    <w:name w:val="Default"/>
    <w:rsid w:val="001E2574"/>
    <w:pPr>
      <w:widowControl w:val="0"/>
      <w:autoSpaceDE w:val="0"/>
      <w:autoSpaceDN w:val="0"/>
      <w:adjustRightInd w:val="0"/>
    </w:pPr>
    <w:rPr>
      <w:rFonts w:ascii="標楷體6敲" w:eastAsia="標楷體6敲" w:hAnsi="Calibri" w:cs="標楷體6敲"/>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97690">
      <w:bodyDiv w:val="1"/>
      <w:marLeft w:val="0"/>
      <w:marRight w:val="0"/>
      <w:marTop w:val="0"/>
      <w:marBottom w:val="0"/>
      <w:divBdr>
        <w:top w:val="none" w:sz="0" w:space="0" w:color="auto"/>
        <w:left w:val="none" w:sz="0" w:space="0" w:color="auto"/>
        <w:bottom w:val="none" w:sz="0" w:space="0" w:color="auto"/>
        <w:right w:val="none" w:sz="0" w:space="0" w:color="auto"/>
      </w:divBdr>
    </w:div>
    <w:div w:id="61220399">
      <w:bodyDiv w:val="1"/>
      <w:marLeft w:val="0"/>
      <w:marRight w:val="0"/>
      <w:marTop w:val="0"/>
      <w:marBottom w:val="0"/>
      <w:divBdr>
        <w:top w:val="none" w:sz="0" w:space="0" w:color="auto"/>
        <w:left w:val="none" w:sz="0" w:space="0" w:color="auto"/>
        <w:bottom w:val="none" w:sz="0" w:space="0" w:color="auto"/>
        <w:right w:val="none" w:sz="0" w:space="0" w:color="auto"/>
      </w:divBdr>
    </w:div>
    <w:div w:id="61415526">
      <w:bodyDiv w:val="1"/>
      <w:marLeft w:val="0"/>
      <w:marRight w:val="0"/>
      <w:marTop w:val="0"/>
      <w:marBottom w:val="0"/>
      <w:divBdr>
        <w:top w:val="none" w:sz="0" w:space="0" w:color="auto"/>
        <w:left w:val="none" w:sz="0" w:space="0" w:color="auto"/>
        <w:bottom w:val="none" w:sz="0" w:space="0" w:color="auto"/>
        <w:right w:val="none" w:sz="0" w:space="0" w:color="auto"/>
      </w:divBdr>
    </w:div>
    <w:div w:id="552542158">
      <w:bodyDiv w:val="1"/>
      <w:marLeft w:val="0"/>
      <w:marRight w:val="0"/>
      <w:marTop w:val="0"/>
      <w:marBottom w:val="0"/>
      <w:divBdr>
        <w:top w:val="none" w:sz="0" w:space="0" w:color="auto"/>
        <w:left w:val="none" w:sz="0" w:space="0" w:color="auto"/>
        <w:bottom w:val="none" w:sz="0" w:space="0" w:color="auto"/>
        <w:right w:val="none" w:sz="0" w:space="0" w:color="auto"/>
      </w:divBdr>
    </w:div>
    <w:div w:id="851727901">
      <w:bodyDiv w:val="1"/>
      <w:marLeft w:val="0"/>
      <w:marRight w:val="0"/>
      <w:marTop w:val="0"/>
      <w:marBottom w:val="0"/>
      <w:divBdr>
        <w:top w:val="none" w:sz="0" w:space="0" w:color="auto"/>
        <w:left w:val="none" w:sz="0" w:space="0" w:color="auto"/>
        <w:bottom w:val="none" w:sz="0" w:space="0" w:color="auto"/>
        <w:right w:val="none" w:sz="0" w:space="0" w:color="auto"/>
      </w:divBdr>
    </w:div>
    <w:div w:id="860974496">
      <w:bodyDiv w:val="1"/>
      <w:marLeft w:val="0"/>
      <w:marRight w:val="0"/>
      <w:marTop w:val="0"/>
      <w:marBottom w:val="0"/>
      <w:divBdr>
        <w:top w:val="none" w:sz="0" w:space="0" w:color="auto"/>
        <w:left w:val="none" w:sz="0" w:space="0" w:color="auto"/>
        <w:bottom w:val="none" w:sz="0" w:space="0" w:color="auto"/>
        <w:right w:val="none" w:sz="0" w:space="0" w:color="auto"/>
      </w:divBdr>
    </w:div>
    <w:div w:id="1306203749">
      <w:bodyDiv w:val="1"/>
      <w:marLeft w:val="0"/>
      <w:marRight w:val="0"/>
      <w:marTop w:val="0"/>
      <w:marBottom w:val="0"/>
      <w:divBdr>
        <w:top w:val="none" w:sz="0" w:space="0" w:color="auto"/>
        <w:left w:val="none" w:sz="0" w:space="0" w:color="auto"/>
        <w:bottom w:val="none" w:sz="0" w:space="0" w:color="auto"/>
        <w:right w:val="none" w:sz="0" w:space="0" w:color="auto"/>
      </w:divBdr>
    </w:div>
    <w:div w:id="1563907750">
      <w:bodyDiv w:val="1"/>
      <w:marLeft w:val="0"/>
      <w:marRight w:val="0"/>
      <w:marTop w:val="0"/>
      <w:marBottom w:val="0"/>
      <w:divBdr>
        <w:top w:val="none" w:sz="0" w:space="0" w:color="auto"/>
        <w:left w:val="none" w:sz="0" w:space="0" w:color="auto"/>
        <w:bottom w:val="none" w:sz="0" w:space="0" w:color="auto"/>
        <w:right w:val="none" w:sz="0" w:space="0" w:color="auto"/>
      </w:divBdr>
    </w:div>
    <w:div w:id="1702512430">
      <w:bodyDiv w:val="1"/>
      <w:marLeft w:val="0"/>
      <w:marRight w:val="0"/>
      <w:marTop w:val="0"/>
      <w:marBottom w:val="0"/>
      <w:divBdr>
        <w:top w:val="none" w:sz="0" w:space="0" w:color="auto"/>
        <w:left w:val="none" w:sz="0" w:space="0" w:color="auto"/>
        <w:bottom w:val="none" w:sz="0" w:space="0" w:color="auto"/>
        <w:right w:val="none" w:sz="0" w:space="0" w:color="auto"/>
      </w:divBdr>
    </w:div>
    <w:div w:id="187776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B04617-6774-464E-835E-A94D6E00C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859</Words>
  <Characters>4900</Characters>
  <Application>Microsoft Office Word</Application>
  <DocSecurity>0</DocSecurity>
  <Lines>40</Lines>
  <Paragraphs>11</Paragraphs>
  <ScaleCrop>false</ScaleCrop>
  <Company>Hewlett-Packard Company</Company>
  <LinksUpToDate>false</LinksUpToDate>
  <CharactersWithSpaces>5748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蔡耀鋒</dc:creator>
  <cp:lastModifiedBy>施右容</cp:lastModifiedBy>
  <cp:revision>2</cp:revision>
  <cp:lastPrinted>2019-09-10T07:34:00Z</cp:lastPrinted>
  <dcterms:created xsi:type="dcterms:W3CDTF">2019-10-02T06:45:00Z</dcterms:created>
  <dcterms:modified xsi:type="dcterms:W3CDTF">2019-10-02T06:45:00Z</dcterms:modified>
</cp:coreProperties>
</file>