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78D2" w:rsidRPr="00933FB4" w:rsidRDefault="00C678D2" w:rsidP="00C02269">
      <w:pPr>
        <w:spacing w:beforeLines="50" w:before="180" w:afterLines="50" w:after="180"/>
        <w:jc w:val="center"/>
        <w:rPr>
          <w:rFonts w:eastAsia="標楷體"/>
          <w:sz w:val="40"/>
          <w:szCs w:val="40"/>
        </w:rPr>
      </w:pPr>
      <w:r w:rsidRPr="00933FB4">
        <w:rPr>
          <w:rFonts w:eastAsia="標楷體" w:hAnsi="標楷體" w:hint="eastAsia"/>
          <w:sz w:val="40"/>
          <w:szCs w:val="40"/>
        </w:rPr>
        <w:t>臺中市政府文化局</w:t>
      </w:r>
      <w:r w:rsidRPr="00933FB4">
        <w:rPr>
          <w:rFonts w:eastAsia="標楷體" w:hAnsi="標楷體"/>
          <w:sz w:val="40"/>
          <w:szCs w:val="40"/>
        </w:rPr>
        <w:t>性別平等</w:t>
      </w:r>
      <w:r w:rsidR="0044099D" w:rsidRPr="00933FB4">
        <w:rPr>
          <w:rFonts w:eastAsia="標楷體" w:hAnsi="標楷體" w:hint="eastAsia"/>
          <w:sz w:val="40"/>
          <w:szCs w:val="40"/>
        </w:rPr>
        <w:t>專案</w:t>
      </w:r>
      <w:r w:rsidRPr="00933FB4">
        <w:rPr>
          <w:rFonts w:eastAsia="標楷體" w:hAnsi="標楷體"/>
          <w:sz w:val="40"/>
          <w:szCs w:val="40"/>
        </w:rPr>
        <w:t>小組設置要點</w:t>
      </w:r>
    </w:p>
    <w:p w:rsidR="00D92E8B" w:rsidRPr="00933FB4" w:rsidRDefault="00D92E8B" w:rsidP="00D92E8B">
      <w:pPr>
        <w:spacing w:beforeLines="50" w:before="180" w:line="42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33FB4">
        <w:rPr>
          <w:rFonts w:ascii="標楷體" w:eastAsia="標楷體" w:hAnsi="標楷體" w:hint="eastAsia"/>
          <w:sz w:val="28"/>
          <w:szCs w:val="28"/>
        </w:rPr>
        <w:t>一、設置目的</w:t>
      </w:r>
    </w:p>
    <w:p w:rsidR="00D92E8B" w:rsidRPr="00933FB4" w:rsidRDefault="00D92E8B" w:rsidP="00D92E8B">
      <w:pPr>
        <w:spacing w:line="420" w:lineRule="exact"/>
        <w:ind w:left="560" w:rightChars="117" w:right="281" w:hangingChars="200" w:hanging="560"/>
        <w:jc w:val="both"/>
        <w:rPr>
          <w:rFonts w:eastAsia="標楷體"/>
          <w:sz w:val="28"/>
          <w:szCs w:val="28"/>
        </w:rPr>
      </w:pPr>
      <w:r w:rsidRPr="00933FB4">
        <w:rPr>
          <w:rFonts w:ascii="標楷體" w:eastAsia="標楷體" w:hAnsi="標楷體" w:hint="eastAsia"/>
          <w:sz w:val="28"/>
          <w:szCs w:val="28"/>
        </w:rPr>
        <w:t xml:space="preserve">    臺中市政府文化局為推動本局性別平等業務，落實性別友善政策，營造無性別歧視之環境，特訂定本要點及設置性別</w:t>
      </w:r>
      <w:r w:rsidR="00E960C8" w:rsidRPr="00933FB4">
        <w:rPr>
          <w:rFonts w:ascii="標楷體" w:eastAsia="標楷體" w:hAnsi="標楷體" w:hint="eastAsia"/>
          <w:sz w:val="28"/>
          <w:szCs w:val="28"/>
        </w:rPr>
        <w:t>平等專案</w:t>
      </w:r>
      <w:r w:rsidRPr="00933FB4">
        <w:rPr>
          <w:rFonts w:ascii="標楷體" w:eastAsia="標楷體" w:hAnsi="標楷體" w:hint="eastAsia"/>
          <w:sz w:val="28"/>
          <w:szCs w:val="28"/>
        </w:rPr>
        <w:t>小組</w:t>
      </w:r>
      <w:r w:rsidRPr="00933FB4">
        <w:rPr>
          <w:rFonts w:ascii="標楷體" w:hAnsi="標楷體"/>
          <w:sz w:val="28"/>
          <w:szCs w:val="28"/>
        </w:rPr>
        <w:t>(</w:t>
      </w:r>
      <w:r w:rsidRPr="00933FB4">
        <w:rPr>
          <w:rFonts w:ascii="標楷體" w:eastAsia="標楷體" w:hAnsi="標楷體" w:hint="eastAsia"/>
          <w:sz w:val="28"/>
          <w:szCs w:val="28"/>
        </w:rPr>
        <w:t>以下簡稱本小組）。</w:t>
      </w:r>
    </w:p>
    <w:p w:rsidR="00C678D2" w:rsidRPr="00933FB4" w:rsidRDefault="00C678D2" w:rsidP="00562F4B">
      <w:pPr>
        <w:pStyle w:val="a"/>
        <w:numPr>
          <w:ilvl w:val="0"/>
          <w:numId w:val="0"/>
        </w:numPr>
        <w:spacing w:before="50" w:line="420" w:lineRule="exact"/>
        <w:ind w:left="840" w:hangingChars="300" w:hanging="840"/>
        <w:jc w:val="both"/>
        <w:rPr>
          <w:sz w:val="28"/>
          <w:szCs w:val="28"/>
        </w:rPr>
      </w:pPr>
      <w:r w:rsidRPr="00933FB4">
        <w:rPr>
          <w:rFonts w:hint="eastAsia"/>
          <w:sz w:val="28"/>
          <w:szCs w:val="28"/>
        </w:rPr>
        <w:t>二、本小組任務如下：</w:t>
      </w:r>
    </w:p>
    <w:p w:rsidR="00C678D2" w:rsidRPr="00933FB4" w:rsidRDefault="00C678D2" w:rsidP="00562F4B">
      <w:pPr>
        <w:pStyle w:val="a"/>
        <w:numPr>
          <w:ilvl w:val="0"/>
          <w:numId w:val="0"/>
        </w:numPr>
        <w:spacing w:before="50" w:line="420" w:lineRule="exact"/>
        <w:ind w:leftChars="150" w:left="920" w:hangingChars="200" w:hanging="560"/>
        <w:jc w:val="both"/>
        <w:rPr>
          <w:sz w:val="28"/>
          <w:szCs w:val="28"/>
        </w:rPr>
      </w:pPr>
      <w:r w:rsidRPr="00933FB4">
        <w:rPr>
          <w:rFonts w:ascii="標楷體" w:hAnsi="標楷體"/>
          <w:sz w:val="28"/>
          <w:szCs w:val="28"/>
        </w:rPr>
        <w:t>(</w:t>
      </w:r>
      <w:r w:rsidRPr="00933FB4">
        <w:rPr>
          <w:rFonts w:hint="eastAsia"/>
          <w:sz w:val="28"/>
          <w:szCs w:val="28"/>
        </w:rPr>
        <w:t>一</w:t>
      </w:r>
      <w:r w:rsidRPr="00933FB4">
        <w:rPr>
          <w:rFonts w:ascii="標楷體" w:hAnsi="標楷體" w:hint="eastAsia"/>
          <w:sz w:val="28"/>
          <w:szCs w:val="28"/>
        </w:rPr>
        <w:t>)</w:t>
      </w:r>
      <w:r w:rsidRPr="00933FB4">
        <w:rPr>
          <w:rFonts w:ascii="標楷體" w:hAnsi="標楷體" w:cs="DFKaiShu-SB-Estd-BF" w:hint="eastAsia"/>
          <w:kern w:val="0"/>
          <w:sz w:val="28"/>
          <w:szCs w:val="28"/>
        </w:rPr>
        <w:t>性別平等業務之提供諮詢及指導規劃事項。</w:t>
      </w:r>
      <w:bookmarkStart w:id="0" w:name="_GoBack"/>
      <w:bookmarkEnd w:id="0"/>
    </w:p>
    <w:p w:rsidR="00C678D2" w:rsidRPr="00933FB4" w:rsidRDefault="00C678D2" w:rsidP="00562F4B">
      <w:pPr>
        <w:pStyle w:val="a"/>
        <w:numPr>
          <w:ilvl w:val="0"/>
          <w:numId w:val="0"/>
        </w:numPr>
        <w:spacing w:before="50" w:line="420" w:lineRule="exact"/>
        <w:ind w:leftChars="150" w:left="920" w:hangingChars="200" w:hanging="560"/>
        <w:jc w:val="both"/>
        <w:rPr>
          <w:rFonts w:ascii="標楷體" w:hAnsi="標楷體" w:cs="DFKaiShu-SB-Estd-BF"/>
          <w:kern w:val="0"/>
          <w:sz w:val="28"/>
          <w:szCs w:val="28"/>
        </w:rPr>
      </w:pPr>
      <w:r w:rsidRPr="00933FB4">
        <w:rPr>
          <w:rFonts w:ascii="標楷體" w:hAnsi="標楷體"/>
          <w:sz w:val="28"/>
          <w:szCs w:val="28"/>
        </w:rPr>
        <w:t>(</w:t>
      </w:r>
      <w:r w:rsidRPr="00933FB4">
        <w:rPr>
          <w:rFonts w:hint="eastAsia"/>
          <w:sz w:val="28"/>
          <w:szCs w:val="28"/>
        </w:rPr>
        <w:t>二</w:t>
      </w:r>
      <w:r w:rsidRPr="00933FB4">
        <w:rPr>
          <w:rFonts w:ascii="標楷體" w:hAnsi="標楷體" w:hint="eastAsia"/>
          <w:sz w:val="28"/>
          <w:szCs w:val="28"/>
        </w:rPr>
        <w:t>)</w:t>
      </w:r>
      <w:r w:rsidRPr="00933FB4">
        <w:rPr>
          <w:rFonts w:ascii="標楷體" w:hAnsi="標楷體" w:cs="DFKaiShu-SB-Estd-BF" w:hint="eastAsia"/>
          <w:kern w:val="0"/>
          <w:sz w:val="28"/>
          <w:szCs w:val="28"/>
        </w:rPr>
        <w:t>性別平等觀</w:t>
      </w:r>
      <w:r w:rsidRPr="00933FB4">
        <w:rPr>
          <w:rFonts w:ascii="標楷體" w:hAnsi="標楷體" w:cs="細明體" w:hint="eastAsia"/>
          <w:kern w:val="0"/>
          <w:sz w:val="28"/>
          <w:szCs w:val="28"/>
        </w:rPr>
        <w:t>念</w:t>
      </w:r>
      <w:r w:rsidRPr="00933FB4">
        <w:rPr>
          <w:rFonts w:ascii="標楷體" w:hAnsi="標楷體" w:cs="DFKaiShu-SB-Estd-BF" w:hint="eastAsia"/>
          <w:kern w:val="0"/>
          <w:sz w:val="28"/>
          <w:szCs w:val="28"/>
        </w:rPr>
        <w:t>宣導及推動事宜。</w:t>
      </w:r>
    </w:p>
    <w:p w:rsidR="00562017" w:rsidRPr="00933FB4" w:rsidRDefault="00562017" w:rsidP="00562F4B">
      <w:pPr>
        <w:pStyle w:val="a"/>
        <w:numPr>
          <w:ilvl w:val="0"/>
          <w:numId w:val="0"/>
        </w:numPr>
        <w:spacing w:before="50" w:line="420" w:lineRule="exact"/>
        <w:ind w:leftChars="150" w:left="920" w:hangingChars="200" w:hanging="560"/>
        <w:jc w:val="both"/>
        <w:rPr>
          <w:sz w:val="28"/>
          <w:szCs w:val="28"/>
        </w:rPr>
      </w:pPr>
      <w:r w:rsidRPr="00933FB4">
        <w:rPr>
          <w:rFonts w:ascii="標楷體" w:hAnsi="標楷體"/>
          <w:sz w:val="28"/>
          <w:szCs w:val="28"/>
        </w:rPr>
        <w:t>(</w:t>
      </w:r>
      <w:r w:rsidRPr="00933FB4">
        <w:rPr>
          <w:rFonts w:hint="eastAsia"/>
          <w:sz w:val="28"/>
          <w:szCs w:val="28"/>
        </w:rPr>
        <w:t>三</w:t>
      </w:r>
      <w:r w:rsidRPr="00933FB4">
        <w:rPr>
          <w:rFonts w:ascii="標楷體" w:hAnsi="標楷體" w:hint="eastAsia"/>
          <w:sz w:val="28"/>
          <w:szCs w:val="28"/>
        </w:rPr>
        <w:t>)性別平等之教育資源及環境審議事項。</w:t>
      </w:r>
    </w:p>
    <w:p w:rsidR="00C678D2" w:rsidRPr="00933FB4" w:rsidRDefault="00C678D2" w:rsidP="00562F4B">
      <w:pPr>
        <w:pStyle w:val="a"/>
        <w:numPr>
          <w:ilvl w:val="0"/>
          <w:numId w:val="0"/>
        </w:numPr>
        <w:spacing w:before="50" w:line="420" w:lineRule="exact"/>
        <w:ind w:leftChars="150" w:left="920" w:hangingChars="200" w:hanging="560"/>
        <w:jc w:val="both"/>
        <w:rPr>
          <w:sz w:val="28"/>
          <w:szCs w:val="28"/>
        </w:rPr>
      </w:pPr>
      <w:r w:rsidRPr="00933FB4">
        <w:rPr>
          <w:rFonts w:ascii="標楷體" w:hAnsi="標楷體"/>
          <w:sz w:val="28"/>
          <w:szCs w:val="28"/>
        </w:rPr>
        <w:t>(</w:t>
      </w:r>
      <w:r w:rsidR="00562017" w:rsidRPr="00933FB4">
        <w:rPr>
          <w:rFonts w:hint="eastAsia"/>
          <w:sz w:val="28"/>
          <w:szCs w:val="28"/>
        </w:rPr>
        <w:t>四</w:t>
      </w:r>
      <w:r w:rsidRPr="00933FB4">
        <w:rPr>
          <w:rFonts w:ascii="標楷體" w:hAnsi="標楷體" w:hint="eastAsia"/>
          <w:sz w:val="28"/>
          <w:szCs w:val="28"/>
        </w:rPr>
        <w:t>)落實現職人員之推動性別主流化相關事項。</w:t>
      </w:r>
    </w:p>
    <w:p w:rsidR="00C678D2" w:rsidRPr="00933FB4" w:rsidRDefault="00C678D2" w:rsidP="00562F4B">
      <w:pPr>
        <w:pStyle w:val="a"/>
        <w:numPr>
          <w:ilvl w:val="0"/>
          <w:numId w:val="0"/>
        </w:numPr>
        <w:spacing w:before="50" w:line="420" w:lineRule="exact"/>
        <w:ind w:leftChars="150" w:left="920" w:hangingChars="200" w:hanging="560"/>
        <w:jc w:val="both"/>
        <w:rPr>
          <w:sz w:val="28"/>
          <w:szCs w:val="28"/>
        </w:rPr>
      </w:pPr>
      <w:r w:rsidRPr="00933FB4">
        <w:rPr>
          <w:rFonts w:ascii="標楷體" w:hAnsi="標楷體"/>
          <w:sz w:val="28"/>
          <w:szCs w:val="28"/>
        </w:rPr>
        <w:t>(</w:t>
      </w:r>
      <w:r w:rsidR="00562F4B" w:rsidRPr="00933FB4">
        <w:rPr>
          <w:rFonts w:hint="eastAsia"/>
          <w:sz w:val="28"/>
          <w:szCs w:val="28"/>
        </w:rPr>
        <w:t>五</w:t>
      </w:r>
      <w:r w:rsidRPr="00933FB4">
        <w:rPr>
          <w:rFonts w:ascii="標楷體" w:hAnsi="標楷體" w:hint="eastAsia"/>
          <w:sz w:val="28"/>
          <w:szCs w:val="28"/>
        </w:rPr>
        <w:t>)</w:t>
      </w:r>
      <w:r w:rsidRPr="00933FB4">
        <w:rPr>
          <w:rFonts w:ascii="標楷體" w:hAnsi="標楷體" w:cs="DFKaiShu-SB-Estd-BF" w:hint="eastAsia"/>
          <w:kern w:val="0"/>
          <w:sz w:val="28"/>
          <w:szCs w:val="28"/>
        </w:rPr>
        <w:t>其他性別平等促進事宜。</w:t>
      </w:r>
    </w:p>
    <w:p w:rsidR="00C678D2" w:rsidRPr="00933FB4" w:rsidRDefault="00C678D2" w:rsidP="00562F4B">
      <w:pPr>
        <w:pStyle w:val="a"/>
        <w:numPr>
          <w:ilvl w:val="0"/>
          <w:numId w:val="0"/>
        </w:numPr>
        <w:spacing w:before="50" w:line="420" w:lineRule="exact"/>
        <w:ind w:left="560" w:hangingChars="200" w:hanging="560"/>
        <w:jc w:val="both"/>
        <w:rPr>
          <w:rFonts w:ascii="標楷體" w:hAnsi="標楷體" w:cs="DFKaiShu-SB-Estd-BF"/>
          <w:kern w:val="0"/>
          <w:sz w:val="28"/>
          <w:szCs w:val="28"/>
        </w:rPr>
      </w:pPr>
      <w:r w:rsidRPr="00933FB4">
        <w:rPr>
          <w:rFonts w:ascii="標楷體" w:hAnsi="標楷體" w:hint="eastAsia"/>
          <w:sz w:val="28"/>
          <w:szCs w:val="28"/>
        </w:rPr>
        <w:t>三、本小組成員：</w:t>
      </w:r>
      <w:r w:rsidR="00C02269" w:rsidRPr="00933FB4">
        <w:rPr>
          <w:rFonts w:ascii="標楷體" w:hAnsi="標楷體" w:hint="eastAsia"/>
          <w:sz w:val="28"/>
          <w:szCs w:val="28"/>
        </w:rPr>
        <w:t>委員五人至十五人，</w:t>
      </w:r>
      <w:r w:rsidR="00C02269" w:rsidRPr="00933FB4">
        <w:rPr>
          <w:rFonts w:ascii="標楷體" w:hAnsi="標楷體" w:cs="DFKaiShu-SB-Estd-BF" w:hint="eastAsia"/>
          <w:kern w:val="0"/>
          <w:sz w:val="28"/>
          <w:szCs w:val="28"/>
        </w:rPr>
        <w:t>由本局公務人員考績會委員組成，並以該委員會主席</w:t>
      </w:r>
      <w:r w:rsidR="00C02269" w:rsidRPr="00933FB4">
        <w:rPr>
          <w:rFonts w:ascii="標楷體" w:hAnsi="標楷體" w:hint="eastAsia"/>
          <w:sz w:val="28"/>
          <w:szCs w:val="28"/>
        </w:rPr>
        <w:t>為小組召集人。得置外聘委員一人至三人，得由局長就社會專業人士及本府性別平等委員會委員（聘）任之</w:t>
      </w:r>
      <w:r w:rsidR="00370DDE" w:rsidRPr="00933FB4">
        <w:rPr>
          <w:rFonts w:ascii="標楷體" w:hAnsi="標楷體" w:hint="eastAsia"/>
          <w:sz w:val="28"/>
          <w:szCs w:val="28"/>
        </w:rPr>
        <w:t>。</w:t>
      </w:r>
      <w:r w:rsidRPr="00933FB4">
        <w:rPr>
          <w:rFonts w:ascii="標楷體" w:hAnsi="標楷體" w:hint="eastAsia"/>
          <w:sz w:val="28"/>
          <w:szCs w:val="28"/>
        </w:rPr>
        <w:t>小組成員中任一性別</w:t>
      </w:r>
      <w:r w:rsidRPr="00933FB4">
        <w:rPr>
          <w:rFonts w:ascii="標楷體" w:hAnsi="標楷體" w:cs="DFKaiShu-SB-Estd-BF" w:hint="eastAsia"/>
          <w:kern w:val="0"/>
          <w:sz w:val="28"/>
          <w:szCs w:val="28"/>
        </w:rPr>
        <w:t>委員人數不少於三分之ㄧ。</w:t>
      </w:r>
    </w:p>
    <w:p w:rsidR="0044099D" w:rsidRPr="00933FB4" w:rsidRDefault="002E1F62" w:rsidP="00562F4B">
      <w:pPr>
        <w:pStyle w:val="a"/>
        <w:numPr>
          <w:ilvl w:val="0"/>
          <w:numId w:val="0"/>
        </w:numPr>
        <w:spacing w:before="50" w:line="420" w:lineRule="exact"/>
        <w:ind w:left="560" w:hangingChars="200" w:hanging="560"/>
        <w:jc w:val="both"/>
        <w:rPr>
          <w:rFonts w:hAnsi="標楷體"/>
          <w:sz w:val="28"/>
          <w:szCs w:val="28"/>
        </w:rPr>
      </w:pPr>
      <w:r w:rsidRPr="00933FB4">
        <w:rPr>
          <w:rFonts w:ascii="標楷體" w:hAnsi="標楷體" w:cs="DFKaiShu-SB-Estd-BF" w:hint="eastAsia"/>
          <w:kern w:val="0"/>
          <w:sz w:val="28"/>
          <w:szCs w:val="28"/>
        </w:rPr>
        <w:t>四、</w:t>
      </w:r>
      <w:r w:rsidR="00C678D2" w:rsidRPr="00933FB4">
        <w:rPr>
          <w:rFonts w:hAnsi="標楷體" w:hint="eastAsia"/>
          <w:sz w:val="28"/>
          <w:szCs w:val="28"/>
        </w:rPr>
        <w:t>本小組</w:t>
      </w:r>
      <w:r w:rsidR="0044099D" w:rsidRPr="00933FB4">
        <w:rPr>
          <w:rFonts w:ascii="標楷體" w:hAnsi="標楷體" w:hint="eastAsia"/>
          <w:sz w:val="28"/>
          <w:szCs w:val="32"/>
        </w:rPr>
        <w:t>每半年至少開會一次，上半年會議應於2月</w:t>
      </w:r>
      <w:r w:rsidR="006C4FC3" w:rsidRPr="00933FB4">
        <w:rPr>
          <w:rFonts w:ascii="標楷體" w:hAnsi="標楷體" w:hint="eastAsia"/>
          <w:sz w:val="28"/>
          <w:szCs w:val="32"/>
        </w:rPr>
        <w:t>底</w:t>
      </w:r>
      <w:r w:rsidR="0044099D" w:rsidRPr="00933FB4">
        <w:rPr>
          <w:rFonts w:ascii="標楷體" w:hAnsi="標楷體" w:hint="eastAsia"/>
          <w:sz w:val="28"/>
          <w:szCs w:val="32"/>
        </w:rPr>
        <w:t>前召開完竣，下半年會議應於7月</w:t>
      </w:r>
      <w:r w:rsidR="006C4FC3" w:rsidRPr="00933FB4">
        <w:rPr>
          <w:rFonts w:ascii="標楷體" w:hAnsi="標楷體" w:hint="eastAsia"/>
          <w:sz w:val="28"/>
          <w:szCs w:val="32"/>
        </w:rPr>
        <w:t>底</w:t>
      </w:r>
      <w:r w:rsidR="0044099D" w:rsidRPr="00933FB4">
        <w:rPr>
          <w:rFonts w:ascii="標楷體" w:hAnsi="標楷體" w:hint="eastAsia"/>
          <w:sz w:val="28"/>
          <w:szCs w:val="32"/>
        </w:rPr>
        <w:t>前召開完竣</w:t>
      </w:r>
      <w:r w:rsidR="0044099D" w:rsidRPr="00933FB4">
        <w:rPr>
          <w:rFonts w:hAnsi="標楷體" w:hint="eastAsia"/>
          <w:sz w:val="28"/>
          <w:szCs w:val="28"/>
        </w:rPr>
        <w:t>，由召集人召集並擔任主席，召集人因故不能出席時，得指定委員一人代理之。本小組之決議應有二分之一以上委員出席，出席委員過半數之同意行之，出席委員可否意見同數時，由主席決定。</w:t>
      </w:r>
      <w:r w:rsidR="0044099D" w:rsidRPr="00933FB4">
        <w:rPr>
          <w:rFonts w:ascii="標楷體" w:hAnsi="標楷體" w:cs="DFKaiShu-SB-Estd-BF" w:hint="eastAsia"/>
          <w:kern w:val="0"/>
          <w:sz w:val="28"/>
          <w:szCs w:val="28"/>
        </w:rPr>
        <w:t>必要時得召開臨時會議，得視議題需要，邀集本局有關人員、相關機關代表或專家、學者列席。</w:t>
      </w:r>
    </w:p>
    <w:p w:rsidR="00C678D2" w:rsidRPr="00933FB4" w:rsidRDefault="00D83B28" w:rsidP="00562F4B">
      <w:pPr>
        <w:pStyle w:val="a"/>
        <w:numPr>
          <w:ilvl w:val="0"/>
          <w:numId w:val="0"/>
        </w:numPr>
        <w:spacing w:before="50" w:line="420" w:lineRule="exact"/>
        <w:ind w:left="560" w:hangingChars="200" w:hanging="560"/>
        <w:jc w:val="both"/>
        <w:rPr>
          <w:sz w:val="28"/>
          <w:szCs w:val="28"/>
        </w:rPr>
      </w:pPr>
      <w:r w:rsidRPr="00933FB4">
        <w:rPr>
          <w:rFonts w:hAnsi="標楷體" w:hint="eastAsia"/>
          <w:sz w:val="28"/>
          <w:szCs w:val="28"/>
        </w:rPr>
        <w:t>五</w:t>
      </w:r>
      <w:r w:rsidR="00C678D2" w:rsidRPr="00933FB4">
        <w:rPr>
          <w:rFonts w:hAnsi="標楷體"/>
          <w:sz w:val="28"/>
          <w:szCs w:val="28"/>
        </w:rPr>
        <w:t>、</w:t>
      </w:r>
      <w:r w:rsidR="00C678D2" w:rsidRPr="00933FB4">
        <w:rPr>
          <w:rFonts w:hAnsi="標楷體" w:hint="eastAsia"/>
          <w:sz w:val="28"/>
          <w:szCs w:val="28"/>
        </w:rPr>
        <w:t>以本局</w:t>
      </w:r>
      <w:r w:rsidR="00C678D2" w:rsidRPr="00933FB4">
        <w:rPr>
          <w:rFonts w:ascii="標楷體" w:hAnsi="標楷體" w:cs="DFKaiShu-SB-Estd-BF" w:hint="eastAsia"/>
          <w:kern w:val="0"/>
          <w:sz w:val="28"/>
          <w:szCs w:val="28"/>
        </w:rPr>
        <w:t>考績委員會委員之</w:t>
      </w:r>
      <w:r w:rsidR="00C678D2" w:rsidRPr="00933FB4">
        <w:rPr>
          <w:rFonts w:hAnsi="標楷體" w:hint="eastAsia"/>
          <w:sz w:val="28"/>
          <w:szCs w:val="28"/>
        </w:rPr>
        <w:t>任期為本小組成員任期</w:t>
      </w:r>
      <w:r w:rsidR="00C678D2" w:rsidRPr="00933FB4">
        <w:rPr>
          <w:rFonts w:ascii="標楷體" w:hAnsi="標楷體" w:hint="eastAsia"/>
          <w:sz w:val="28"/>
          <w:szCs w:val="28"/>
        </w:rPr>
        <w:t>，</w:t>
      </w:r>
      <w:r w:rsidR="00C678D2" w:rsidRPr="00933FB4">
        <w:rPr>
          <w:rFonts w:hAnsi="標楷體" w:hint="eastAsia"/>
          <w:sz w:val="28"/>
          <w:szCs w:val="28"/>
        </w:rPr>
        <w:t>小組</w:t>
      </w:r>
      <w:r w:rsidR="00A235CA" w:rsidRPr="00933FB4">
        <w:rPr>
          <w:rFonts w:hAnsi="標楷體" w:hint="eastAsia"/>
          <w:sz w:val="28"/>
          <w:szCs w:val="28"/>
        </w:rPr>
        <w:t>委</w:t>
      </w:r>
      <w:r w:rsidR="00C678D2" w:rsidRPr="00933FB4">
        <w:rPr>
          <w:rFonts w:hAnsi="標楷體" w:hint="eastAsia"/>
          <w:sz w:val="28"/>
          <w:szCs w:val="28"/>
        </w:rPr>
        <w:t>員</w:t>
      </w:r>
      <w:r w:rsidR="00A235CA" w:rsidRPr="00933FB4">
        <w:rPr>
          <w:rFonts w:hAnsi="標楷體" w:hint="eastAsia"/>
          <w:sz w:val="28"/>
          <w:szCs w:val="28"/>
        </w:rPr>
        <w:t>均</w:t>
      </w:r>
      <w:r w:rsidR="00C678D2" w:rsidRPr="00933FB4">
        <w:rPr>
          <w:rFonts w:ascii="標楷體" w:hAnsi="標楷體" w:hint="eastAsia"/>
          <w:sz w:val="28"/>
          <w:szCs w:val="28"/>
        </w:rPr>
        <w:t>為無給職</w:t>
      </w:r>
      <w:r w:rsidR="002E1F62" w:rsidRPr="00933FB4">
        <w:rPr>
          <w:rFonts w:ascii="標楷體" w:hAnsi="標楷體" w:hint="eastAsia"/>
          <w:sz w:val="28"/>
          <w:szCs w:val="28"/>
        </w:rPr>
        <w:t>，外聘委員出席會議時得依規定支領出席費</w:t>
      </w:r>
      <w:r w:rsidR="00C678D2" w:rsidRPr="00933FB4">
        <w:rPr>
          <w:rFonts w:ascii="標楷體" w:hAnsi="標楷體" w:hint="eastAsia"/>
          <w:sz w:val="28"/>
          <w:szCs w:val="28"/>
        </w:rPr>
        <w:t>。</w:t>
      </w:r>
    </w:p>
    <w:p w:rsidR="00C678D2" w:rsidRPr="00933FB4" w:rsidRDefault="00D83B28" w:rsidP="00562F4B">
      <w:pPr>
        <w:pStyle w:val="a"/>
        <w:numPr>
          <w:ilvl w:val="0"/>
          <w:numId w:val="0"/>
        </w:numPr>
        <w:spacing w:before="50" w:line="420" w:lineRule="exact"/>
        <w:ind w:left="560" w:hangingChars="200" w:hanging="560"/>
        <w:jc w:val="both"/>
        <w:rPr>
          <w:sz w:val="28"/>
          <w:szCs w:val="28"/>
        </w:rPr>
      </w:pPr>
      <w:r w:rsidRPr="00933FB4">
        <w:rPr>
          <w:rFonts w:hAnsi="標楷體" w:hint="eastAsia"/>
          <w:sz w:val="28"/>
          <w:szCs w:val="28"/>
        </w:rPr>
        <w:t>六</w:t>
      </w:r>
      <w:r w:rsidR="00C678D2" w:rsidRPr="00933FB4">
        <w:rPr>
          <w:rFonts w:hAnsi="標楷體"/>
          <w:sz w:val="28"/>
          <w:szCs w:val="28"/>
        </w:rPr>
        <w:t>、</w:t>
      </w:r>
      <w:r w:rsidR="00C678D2" w:rsidRPr="00933FB4">
        <w:rPr>
          <w:rFonts w:ascii="標楷體" w:hAnsi="標楷體" w:hint="eastAsia"/>
          <w:sz w:val="28"/>
          <w:szCs w:val="28"/>
        </w:rPr>
        <w:t>本小組所需經費，由本局相關預算項下支應。</w:t>
      </w:r>
    </w:p>
    <w:p w:rsidR="00E925A3" w:rsidRPr="00933FB4" w:rsidRDefault="00D83B28" w:rsidP="002F4DD3">
      <w:pPr>
        <w:pStyle w:val="a"/>
        <w:numPr>
          <w:ilvl w:val="0"/>
          <w:numId w:val="0"/>
        </w:numPr>
        <w:spacing w:before="50" w:line="420" w:lineRule="exact"/>
        <w:ind w:left="560" w:hangingChars="200" w:hanging="560"/>
        <w:jc w:val="both"/>
        <w:rPr>
          <w:b/>
          <w:sz w:val="28"/>
          <w:szCs w:val="28"/>
        </w:rPr>
      </w:pPr>
      <w:r w:rsidRPr="00933FB4">
        <w:rPr>
          <w:rFonts w:hint="eastAsia"/>
          <w:sz w:val="28"/>
          <w:szCs w:val="28"/>
        </w:rPr>
        <w:t>七</w:t>
      </w:r>
      <w:r w:rsidR="00C678D2" w:rsidRPr="00933FB4">
        <w:rPr>
          <w:sz w:val="28"/>
          <w:szCs w:val="28"/>
        </w:rPr>
        <w:t>、</w:t>
      </w:r>
      <w:r w:rsidR="000703B0" w:rsidRPr="00933FB4">
        <w:rPr>
          <w:rFonts w:hint="eastAsia"/>
          <w:sz w:val="28"/>
          <w:szCs w:val="28"/>
        </w:rPr>
        <w:t>本要點依現況得隨時修訂補充之</w:t>
      </w:r>
      <w:r w:rsidR="00C678D2" w:rsidRPr="00933FB4">
        <w:rPr>
          <w:rFonts w:hint="eastAsia"/>
          <w:sz w:val="28"/>
          <w:szCs w:val="28"/>
        </w:rPr>
        <w:t>。</w:t>
      </w:r>
    </w:p>
    <w:sectPr w:rsidR="00E925A3" w:rsidRPr="00933FB4" w:rsidSect="00933FB4">
      <w:footerReference w:type="even" r:id="rId7"/>
      <w:footerReference w:type="default" r:id="rId8"/>
      <w:pgSz w:w="11906" w:h="16838"/>
      <w:pgMar w:top="1701" w:right="1418" w:bottom="1418" w:left="1418" w:header="851" w:footer="992" w:gutter="0"/>
      <w:pgNumType w:start="1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7172" w:rsidRDefault="00727172">
      <w:r>
        <w:separator/>
      </w:r>
    </w:p>
  </w:endnote>
  <w:endnote w:type="continuationSeparator" w:id="0">
    <w:p w:rsidR="00727172" w:rsidRDefault="00727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C92" w:rsidRDefault="0008441C" w:rsidP="00D215E1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C6C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C6C92" w:rsidRDefault="008C6C9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C92" w:rsidRDefault="008C6C92" w:rsidP="00D215E1">
    <w:pPr>
      <w:pStyle w:val="a4"/>
      <w:framePr w:wrap="around" w:vAnchor="text" w:hAnchor="margin" w:xAlign="center" w:y="1"/>
      <w:rPr>
        <w:rStyle w:val="a5"/>
      </w:rPr>
    </w:pPr>
  </w:p>
  <w:p w:rsidR="008C6C92" w:rsidRDefault="008C6C9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7172" w:rsidRDefault="00727172">
      <w:r>
        <w:separator/>
      </w:r>
    </w:p>
  </w:footnote>
  <w:footnote w:type="continuationSeparator" w:id="0">
    <w:p w:rsidR="00727172" w:rsidRDefault="007271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120AC2"/>
    <w:multiLevelType w:val="multilevel"/>
    <w:tmpl w:val="DAEE79AC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16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63" w:hanging="96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80" w:hanging="635"/>
      </w:pPr>
      <w:rPr>
        <w:rFonts w:hint="eastAsia"/>
      </w:rPr>
    </w:lvl>
    <w:lvl w:ilvl="5">
      <w:start w:val="1"/>
      <w:numFmt w:val="ideographTraditional"/>
      <w:lvlText w:val="（%6）"/>
      <w:lvlJc w:val="left"/>
      <w:pPr>
        <w:tabs>
          <w:tab w:val="num" w:pos="3527"/>
        </w:tabs>
        <w:ind w:left="3527" w:hanging="975"/>
      </w:pPr>
      <w:rPr>
        <w:rFonts w:hint="eastAsia"/>
      </w:rPr>
    </w:lvl>
    <w:lvl w:ilvl="6">
      <w:start w:val="1"/>
      <w:numFmt w:val="ideographZodiac"/>
      <w:lvlText w:val="%7、"/>
      <w:lvlJc w:val="left"/>
      <w:pPr>
        <w:tabs>
          <w:tab w:val="num" w:pos="3844"/>
        </w:tabs>
        <w:ind w:left="3844" w:hanging="646"/>
      </w:pPr>
      <w:rPr>
        <w:rFonts w:hint="eastAsia"/>
      </w:rPr>
    </w:lvl>
    <w:lvl w:ilvl="7">
      <w:start w:val="1"/>
      <w:numFmt w:val="ideographZodiac"/>
      <w:lvlText w:val="（%8）"/>
      <w:lvlJc w:val="left"/>
      <w:pPr>
        <w:tabs>
          <w:tab w:val="num" w:pos="4479"/>
        </w:tabs>
        <w:ind w:left="4479" w:hanging="964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15E1"/>
    <w:rsid w:val="00012508"/>
    <w:rsid w:val="000703B0"/>
    <w:rsid w:val="0008441C"/>
    <w:rsid w:val="00086316"/>
    <w:rsid w:val="000E50BB"/>
    <w:rsid w:val="000F0789"/>
    <w:rsid w:val="001250A4"/>
    <w:rsid w:val="001C29D0"/>
    <w:rsid w:val="001C7A96"/>
    <w:rsid w:val="00204668"/>
    <w:rsid w:val="00265ED5"/>
    <w:rsid w:val="00280141"/>
    <w:rsid w:val="002C1351"/>
    <w:rsid w:val="002E1F62"/>
    <w:rsid w:val="002E671F"/>
    <w:rsid w:val="002F4DD3"/>
    <w:rsid w:val="00323D49"/>
    <w:rsid w:val="00327FFA"/>
    <w:rsid w:val="00336A06"/>
    <w:rsid w:val="00370DDE"/>
    <w:rsid w:val="003C216C"/>
    <w:rsid w:val="003E5BE7"/>
    <w:rsid w:val="0044099D"/>
    <w:rsid w:val="004472E1"/>
    <w:rsid w:val="004B5C33"/>
    <w:rsid w:val="004C0084"/>
    <w:rsid w:val="00515E71"/>
    <w:rsid w:val="005436AD"/>
    <w:rsid w:val="00562017"/>
    <w:rsid w:val="00562F4B"/>
    <w:rsid w:val="005A02FF"/>
    <w:rsid w:val="005B57EA"/>
    <w:rsid w:val="00614A1A"/>
    <w:rsid w:val="00614E08"/>
    <w:rsid w:val="006667D8"/>
    <w:rsid w:val="0068126A"/>
    <w:rsid w:val="00693E91"/>
    <w:rsid w:val="006C4FC3"/>
    <w:rsid w:val="006D1936"/>
    <w:rsid w:val="006D2260"/>
    <w:rsid w:val="006D7282"/>
    <w:rsid w:val="006E39CB"/>
    <w:rsid w:val="00727172"/>
    <w:rsid w:val="007C5AD1"/>
    <w:rsid w:val="007D2DF0"/>
    <w:rsid w:val="0080215C"/>
    <w:rsid w:val="00863588"/>
    <w:rsid w:val="0088521F"/>
    <w:rsid w:val="008A734F"/>
    <w:rsid w:val="008B417C"/>
    <w:rsid w:val="008C3077"/>
    <w:rsid w:val="008C6C92"/>
    <w:rsid w:val="008D6FF9"/>
    <w:rsid w:val="008F3273"/>
    <w:rsid w:val="008F5751"/>
    <w:rsid w:val="00933FB4"/>
    <w:rsid w:val="009803F3"/>
    <w:rsid w:val="009C60FD"/>
    <w:rsid w:val="00A05082"/>
    <w:rsid w:val="00A235CA"/>
    <w:rsid w:val="00A31EEA"/>
    <w:rsid w:val="00A46944"/>
    <w:rsid w:val="00B05E7F"/>
    <w:rsid w:val="00B1253D"/>
    <w:rsid w:val="00B427AA"/>
    <w:rsid w:val="00B531F9"/>
    <w:rsid w:val="00C02269"/>
    <w:rsid w:val="00C02B22"/>
    <w:rsid w:val="00C3048F"/>
    <w:rsid w:val="00C3064B"/>
    <w:rsid w:val="00C42952"/>
    <w:rsid w:val="00C61DA9"/>
    <w:rsid w:val="00C678D2"/>
    <w:rsid w:val="00C8641A"/>
    <w:rsid w:val="00CB1D95"/>
    <w:rsid w:val="00CB4A5C"/>
    <w:rsid w:val="00CF484C"/>
    <w:rsid w:val="00D1698B"/>
    <w:rsid w:val="00D17DB8"/>
    <w:rsid w:val="00D215E1"/>
    <w:rsid w:val="00D507F1"/>
    <w:rsid w:val="00D51D3E"/>
    <w:rsid w:val="00D83B28"/>
    <w:rsid w:val="00D92E8B"/>
    <w:rsid w:val="00D933E1"/>
    <w:rsid w:val="00DA7A36"/>
    <w:rsid w:val="00DB7CED"/>
    <w:rsid w:val="00DC5FCD"/>
    <w:rsid w:val="00DD3D3D"/>
    <w:rsid w:val="00E42286"/>
    <w:rsid w:val="00E47D5F"/>
    <w:rsid w:val="00E513AF"/>
    <w:rsid w:val="00E55AE3"/>
    <w:rsid w:val="00E64CCA"/>
    <w:rsid w:val="00E709E0"/>
    <w:rsid w:val="00E925A3"/>
    <w:rsid w:val="00E960C8"/>
    <w:rsid w:val="00EC174B"/>
    <w:rsid w:val="00EE10F2"/>
    <w:rsid w:val="00EE2734"/>
    <w:rsid w:val="00EF21FE"/>
    <w:rsid w:val="00F00232"/>
    <w:rsid w:val="00F54EEC"/>
    <w:rsid w:val="00F7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2D486B3-AD28-4E63-A1C7-5D8516571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0">
    <w:name w:val="Normal"/>
    <w:qFormat/>
    <w:rsid w:val="00C678D2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分項段落"/>
    <w:basedOn w:val="a0"/>
    <w:rsid w:val="00D215E1"/>
    <w:pPr>
      <w:numPr>
        <w:numId w:val="1"/>
      </w:numPr>
      <w:snapToGrid w:val="0"/>
    </w:pPr>
    <w:rPr>
      <w:rFonts w:eastAsia="標楷體"/>
      <w:sz w:val="32"/>
      <w:szCs w:val="20"/>
    </w:rPr>
  </w:style>
  <w:style w:type="paragraph" w:styleId="a4">
    <w:name w:val="footer"/>
    <w:basedOn w:val="a0"/>
    <w:rsid w:val="00D215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1"/>
    <w:rsid w:val="00D215E1"/>
  </w:style>
  <w:style w:type="table" w:styleId="a6">
    <w:name w:val="Table Grid"/>
    <w:basedOn w:val="a2"/>
    <w:rsid w:val="00C678D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0"/>
    <w:link w:val="a8"/>
    <w:rsid w:val="00336A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336A0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70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88</Words>
  <Characters>502</Characters>
  <Application>Microsoft Office Word</Application>
  <DocSecurity>0</DocSecurity>
  <Lines>4</Lines>
  <Paragraphs>1</Paragraphs>
  <ScaleCrop>false</ScaleCrop>
  <Company>CMT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臺中市政府文化局性別平等工作小組設置要點</dc:title>
  <dc:creator>user</dc:creator>
  <cp:lastModifiedBy>陳瓊芳</cp:lastModifiedBy>
  <cp:revision>48</cp:revision>
  <cp:lastPrinted>2015-02-16T08:00:00Z</cp:lastPrinted>
  <dcterms:created xsi:type="dcterms:W3CDTF">2015-02-16T06:03:00Z</dcterms:created>
  <dcterms:modified xsi:type="dcterms:W3CDTF">2019-09-17T05:43:00Z</dcterms:modified>
</cp:coreProperties>
</file>