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513" w:rsidRPr="002B077A" w:rsidRDefault="001E0E58" w:rsidP="001E0E58">
      <w:pPr>
        <w:snapToGrid w:val="0"/>
        <w:spacing w:beforeLines="30" w:before="108" w:afterLines="30" w:after="108" w:line="460" w:lineRule="exact"/>
        <w:rPr>
          <w:rFonts w:ascii="Calibri" w:eastAsia="標楷體" w:hAnsi="標楷體" w:cs="Times New Roman"/>
          <w:color w:val="000000"/>
          <w:sz w:val="40"/>
          <w:szCs w:val="40"/>
        </w:rPr>
      </w:pPr>
      <w:bookmarkStart w:id="0" w:name="_GoBack"/>
      <w:r w:rsidRPr="001E0E58">
        <w:rPr>
          <w:rFonts w:ascii="Calibri" w:eastAsia="標楷體" w:hAnsi="標楷體" w:cs="Times New Roman" w:hint="eastAsia"/>
          <w:color w:val="000000"/>
          <w:sz w:val="40"/>
          <w:szCs w:val="40"/>
        </w:rPr>
        <w:t>臺中市停車管理處國家賠償事件處理小組設置要點</w:t>
      </w:r>
    </w:p>
    <w:tbl>
      <w:tblPr>
        <w:tblStyle w:val="a3"/>
        <w:tblW w:w="4908" w:type="pct"/>
        <w:jc w:val="center"/>
        <w:tblLook w:val="04A0" w:firstRow="1" w:lastRow="0" w:firstColumn="1" w:lastColumn="0" w:noHBand="0" w:noVBand="1"/>
      </w:tblPr>
      <w:tblGrid>
        <w:gridCol w:w="4525"/>
        <w:gridCol w:w="4312"/>
      </w:tblGrid>
      <w:tr w:rsidR="00FF5513" w:rsidRPr="00FF5513" w:rsidTr="00435056">
        <w:trPr>
          <w:jc w:val="center"/>
        </w:trPr>
        <w:tc>
          <w:tcPr>
            <w:tcW w:w="2560" w:type="pct"/>
          </w:tcPr>
          <w:bookmarkEnd w:id="0"/>
          <w:p w:rsidR="00FF5513" w:rsidRPr="00FF5513" w:rsidRDefault="00FF5513" w:rsidP="00FF5513">
            <w:pPr>
              <w:tabs>
                <w:tab w:val="center" w:pos="1285"/>
                <w:tab w:val="right" w:pos="2571"/>
              </w:tabs>
              <w:jc w:val="center"/>
              <w:rPr>
                <w:rFonts w:ascii="標楷體" w:eastAsia="標楷體" w:hAnsi="標楷體" w:cs="Times New Roman"/>
                <w:szCs w:val="24"/>
              </w:rPr>
            </w:pPr>
            <w:r>
              <w:rPr>
                <w:rFonts w:ascii="標楷體" w:eastAsia="標楷體" w:hAnsi="標楷體" w:cs="Times New Roman" w:hint="eastAsia"/>
                <w:szCs w:val="24"/>
              </w:rPr>
              <w:t>名稱</w:t>
            </w:r>
          </w:p>
        </w:tc>
        <w:tc>
          <w:tcPr>
            <w:tcW w:w="2440" w:type="pct"/>
          </w:tcPr>
          <w:p w:rsidR="00FF5513" w:rsidRPr="00FF5513" w:rsidRDefault="00FF5513" w:rsidP="00FF5513">
            <w:pPr>
              <w:jc w:val="center"/>
              <w:rPr>
                <w:rFonts w:ascii="標楷體" w:eastAsia="標楷體" w:hAnsi="標楷體" w:cs="Times New Roman"/>
                <w:szCs w:val="24"/>
              </w:rPr>
            </w:pPr>
            <w:r w:rsidRPr="00FF5513">
              <w:rPr>
                <w:rFonts w:ascii="標楷體" w:eastAsia="標楷體" w:hAnsi="標楷體" w:cs="Times New Roman" w:hint="eastAsia"/>
                <w:szCs w:val="24"/>
              </w:rPr>
              <w:t>說明</w:t>
            </w:r>
          </w:p>
        </w:tc>
      </w:tr>
      <w:tr w:rsidR="00FF5513" w:rsidRPr="00FF5513" w:rsidTr="00435056">
        <w:trPr>
          <w:jc w:val="center"/>
        </w:trPr>
        <w:tc>
          <w:tcPr>
            <w:tcW w:w="2560" w:type="pct"/>
          </w:tcPr>
          <w:p w:rsidR="00FF5513" w:rsidRPr="00FF5513" w:rsidRDefault="001E0E58" w:rsidP="00FF5513">
            <w:pPr>
              <w:tabs>
                <w:tab w:val="center" w:pos="1285"/>
                <w:tab w:val="right" w:pos="2571"/>
              </w:tabs>
              <w:rPr>
                <w:rFonts w:ascii="標楷體" w:eastAsia="標楷體" w:hAnsi="標楷體" w:cs="Times New Roman"/>
                <w:szCs w:val="24"/>
              </w:rPr>
            </w:pPr>
            <w:r w:rsidRPr="001E0E58">
              <w:rPr>
                <w:rFonts w:ascii="標楷體" w:eastAsia="標楷體" w:hAnsi="標楷體" w:cs="Times New Roman" w:hint="eastAsia"/>
                <w:szCs w:val="24"/>
              </w:rPr>
              <w:t>臺中市停車管理處國家賠償事件處理小組設置要點</w:t>
            </w:r>
          </w:p>
        </w:tc>
        <w:tc>
          <w:tcPr>
            <w:tcW w:w="2440" w:type="pct"/>
          </w:tcPr>
          <w:p w:rsidR="00FF5513" w:rsidRPr="00FF5513" w:rsidRDefault="00FF5513" w:rsidP="00FF5513">
            <w:pPr>
              <w:jc w:val="both"/>
              <w:rPr>
                <w:rFonts w:ascii="標楷體" w:eastAsia="標楷體" w:hAnsi="標楷體" w:cs="Times New Roman"/>
                <w:szCs w:val="24"/>
              </w:rPr>
            </w:pPr>
            <w:r>
              <w:rPr>
                <w:rFonts w:ascii="標楷體" w:eastAsia="標楷體" w:hAnsi="標楷體" w:cs="Times New Roman" w:hint="eastAsia"/>
                <w:szCs w:val="24"/>
              </w:rPr>
              <w:t>法規名稱</w:t>
            </w:r>
            <w:r w:rsidRPr="00FF5513">
              <w:rPr>
                <w:rFonts w:ascii="標楷體" w:eastAsia="標楷體" w:hAnsi="標楷體" w:cs="Times New Roman" w:hint="eastAsia"/>
                <w:szCs w:val="24"/>
              </w:rPr>
              <w:t>。</w:t>
            </w:r>
          </w:p>
        </w:tc>
      </w:tr>
      <w:tr w:rsidR="00FF5513" w:rsidRPr="00FF5513" w:rsidTr="00435056">
        <w:trPr>
          <w:jc w:val="center"/>
        </w:trPr>
        <w:tc>
          <w:tcPr>
            <w:tcW w:w="2560" w:type="pct"/>
          </w:tcPr>
          <w:p w:rsidR="00FF5513" w:rsidRPr="00FF5513" w:rsidRDefault="00FF5513" w:rsidP="00FF5513">
            <w:pPr>
              <w:tabs>
                <w:tab w:val="center" w:pos="1285"/>
                <w:tab w:val="right" w:pos="2571"/>
              </w:tabs>
              <w:jc w:val="center"/>
              <w:rPr>
                <w:rFonts w:ascii="標楷體" w:eastAsia="標楷體" w:hAnsi="標楷體" w:cs="Times New Roman"/>
                <w:szCs w:val="24"/>
              </w:rPr>
            </w:pPr>
            <w:r>
              <w:rPr>
                <w:rFonts w:ascii="標楷體" w:eastAsia="標楷體" w:hAnsi="標楷體" w:cs="Times New Roman" w:hint="eastAsia"/>
                <w:szCs w:val="24"/>
              </w:rPr>
              <w:t>條文</w:t>
            </w:r>
          </w:p>
        </w:tc>
        <w:tc>
          <w:tcPr>
            <w:tcW w:w="2440" w:type="pct"/>
          </w:tcPr>
          <w:p w:rsidR="00FF5513" w:rsidRPr="00FF5513" w:rsidRDefault="00FF5513" w:rsidP="00FF5513">
            <w:pPr>
              <w:jc w:val="center"/>
              <w:rPr>
                <w:rFonts w:ascii="標楷體" w:eastAsia="標楷體" w:hAnsi="標楷體" w:cs="Times New Roman"/>
                <w:szCs w:val="24"/>
              </w:rPr>
            </w:pPr>
            <w:r w:rsidRPr="00FF5513">
              <w:rPr>
                <w:rFonts w:ascii="標楷體" w:eastAsia="標楷體" w:hAnsi="標楷體" w:cs="Times New Roman" w:hint="eastAsia"/>
                <w:szCs w:val="24"/>
              </w:rPr>
              <w:t>說明</w:t>
            </w:r>
          </w:p>
        </w:tc>
      </w:tr>
      <w:tr w:rsidR="00FF5513" w:rsidRPr="00FF5513" w:rsidTr="00435056">
        <w:trPr>
          <w:jc w:val="center"/>
        </w:trPr>
        <w:tc>
          <w:tcPr>
            <w:tcW w:w="2560" w:type="pct"/>
          </w:tcPr>
          <w:p w:rsidR="004B79BD" w:rsidRPr="00E5281E" w:rsidRDefault="00E5281E" w:rsidP="007143A6">
            <w:pPr>
              <w:pStyle w:val="a4"/>
              <w:numPr>
                <w:ilvl w:val="0"/>
                <w:numId w:val="4"/>
              </w:numPr>
              <w:ind w:leftChars="0"/>
              <w:rPr>
                <w:rFonts w:ascii="標楷體" w:eastAsia="標楷體" w:hAnsi="標楷體"/>
                <w:szCs w:val="24"/>
              </w:rPr>
            </w:pPr>
            <w:r w:rsidRPr="00E5281E">
              <w:rPr>
                <w:rFonts w:ascii="標楷體" w:eastAsia="標楷體" w:hAnsi="標楷體" w:hint="eastAsia"/>
                <w:szCs w:val="24"/>
              </w:rPr>
              <w:t>臺中市停車管理處（以下簡稱本處）為處理本處國家賠償事件，特設置國家賠償事件處理小組（以下簡稱本小組），其設置依本要點之規定。</w:t>
            </w:r>
          </w:p>
        </w:tc>
        <w:tc>
          <w:tcPr>
            <w:tcW w:w="2440" w:type="pct"/>
          </w:tcPr>
          <w:p w:rsidR="00FF5513" w:rsidRPr="00FF5513" w:rsidRDefault="00E5281E" w:rsidP="00FF5513">
            <w:pPr>
              <w:jc w:val="both"/>
              <w:rPr>
                <w:rFonts w:ascii="標楷體" w:eastAsia="標楷體" w:hAnsi="標楷體" w:cs="Times New Roman"/>
                <w:szCs w:val="24"/>
              </w:rPr>
            </w:pPr>
            <w:r>
              <w:rPr>
                <w:rFonts w:ascii="標楷體" w:eastAsia="標楷體" w:hAnsi="標楷體" w:cs="Times New Roman" w:hint="eastAsia"/>
                <w:szCs w:val="24"/>
              </w:rPr>
              <w:t>本</w:t>
            </w:r>
            <w:r w:rsidR="00A94339">
              <w:rPr>
                <w:rFonts w:ascii="標楷體" w:eastAsia="標楷體" w:hAnsi="標楷體" w:cs="Times New Roman" w:hint="eastAsia"/>
                <w:szCs w:val="24"/>
              </w:rPr>
              <w:t>小組</w:t>
            </w:r>
            <w:r>
              <w:rPr>
                <w:rFonts w:ascii="標楷體" w:eastAsia="標楷體" w:hAnsi="標楷體" w:cs="Times New Roman" w:hint="eastAsia"/>
                <w:szCs w:val="24"/>
              </w:rPr>
              <w:t>設置之目的</w:t>
            </w:r>
            <w:r w:rsidR="004B79BD">
              <w:rPr>
                <w:rFonts w:ascii="標楷體" w:eastAsia="標楷體" w:hAnsi="標楷體" w:cs="Times New Roman" w:hint="eastAsia"/>
                <w:szCs w:val="24"/>
              </w:rPr>
              <w:t>。</w:t>
            </w:r>
          </w:p>
        </w:tc>
      </w:tr>
      <w:tr w:rsidR="00FF5513" w:rsidRPr="00FF5513" w:rsidTr="00435056">
        <w:trPr>
          <w:jc w:val="center"/>
        </w:trPr>
        <w:tc>
          <w:tcPr>
            <w:tcW w:w="2560" w:type="pct"/>
          </w:tcPr>
          <w:p w:rsidR="00E5281E" w:rsidRPr="00E5281E" w:rsidRDefault="00E5281E" w:rsidP="007143A6">
            <w:pPr>
              <w:numPr>
                <w:ilvl w:val="0"/>
                <w:numId w:val="4"/>
              </w:numPr>
              <w:jc w:val="both"/>
              <w:rPr>
                <w:rFonts w:ascii="標楷體" w:eastAsia="標楷體" w:hAnsi="標楷體" w:cs="Times New Roman"/>
                <w:szCs w:val="24"/>
              </w:rPr>
            </w:pPr>
            <w:r w:rsidRPr="00E5281E">
              <w:rPr>
                <w:rFonts w:ascii="標楷體" w:eastAsia="標楷體" w:hAnsi="標楷體" w:cs="Times New Roman" w:hint="eastAsia"/>
                <w:szCs w:val="24"/>
              </w:rPr>
              <w:t>本小組任務如下：</w:t>
            </w:r>
          </w:p>
          <w:p w:rsidR="00E5281E" w:rsidRPr="00E5281E" w:rsidRDefault="00E5281E" w:rsidP="007143A6">
            <w:pPr>
              <w:numPr>
                <w:ilvl w:val="1"/>
                <w:numId w:val="4"/>
              </w:numPr>
              <w:jc w:val="both"/>
              <w:rPr>
                <w:rFonts w:ascii="標楷體" w:eastAsia="標楷體" w:hAnsi="標楷體" w:cs="Times New Roman"/>
                <w:szCs w:val="24"/>
              </w:rPr>
            </w:pPr>
            <w:r w:rsidRPr="00E5281E">
              <w:rPr>
                <w:rFonts w:ascii="標楷體" w:eastAsia="標楷體" w:hAnsi="標楷體" w:cs="Times New Roman" w:hint="eastAsia"/>
                <w:szCs w:val="24"/>
              </w:rPr>
              <w:t>關於本處國家賠償事件之處理及協議事項。</w:t>
            </w:r>
          </w:p>
          <w:p w:rsidR="00E5281E" w:rsidRPr="00E5281E" w:rsidRDefault="00E5281E" w:rsidP="007143A6">
            <w:pPr>
              <w:numPr>
                <w:ilvl w:val="1"/>
                <w:numId w:val="4"/>
              </w:numPr>
              <w:jc w:val="both"/>
              <w:rPr>
                <w:rFonts w:ascii="標楷體" w:eastAsia="標楷體" w:hAnsi="標楷體" w:cs="Times New Roman"/>
                <w:szCs w:val="24"/>
              </w:rPr>
            </w:pPr>
            <w:r w:rsidRPr="00E5281E">
              <w:rPr>
                <w:rFonts w:ascii="標楷體" w:eastAsia="標楷體" w:hAnsi="標楷體" w:cs="Times New Roman" w:hint="eastAsia"/>
                <w:szCs w:val="24"/>
              </w:rPr>
              <w:t>關於超額賠償事件之核議事項。</w:t>
            </w:r>
          </w:p>
          <w:p w:rsidR="00E5281E" w:rsidRPr="00E5281E" w:rsidRDefault="00E5281E" w:rsidP="007143A6">
            <w:pPr>
              <w:numPr>
                <w:ilvl w:val="1"/>
                <w:numId w:val="4"/>
              </w:numPr>
              <w:jc w:val="both"/>
              <w:rPr>
                <w:rFonts w:ascii="標楷體" w:eastAsia="標楷體" w:hAnsi="標楷體" w:cs="Times New Roman"/>
                <w:szCs w:val="24"/>
              </w:rPr>
            </w:pPr>
            <w:r w:rsidRPr="00E5281E">
              <w:rPr>
                <w:rFonts w:ascii="標楷體" w:eastAsia="標楷體" w:hAnsi="標楷體" w:cs="Times New Roman" w:hint="eastAsia"/>
                <w:szCs w:val="24"/>
              </w:rPr>
              <w:t>關於求償事件之處理事項。</w:t>
            </w:r>
          </w:p>
          <w:p w:rsidR="00CC6B94" w:rsidRPr="00E5281E" w:rsidRDefault="00E5281E" w:rsidP="007143A6">
            <w:pPr>
              <w:numPr>
                <w:ilvl w:val="1"/>
                <w:numId w:val="4"/>
              </w:numPr>
              <w:jc w:val="both"/>
              <w:rPr>
                <w:rFonts w:ascii="標楷體" w:eastAsia="標楷體" w:hAnsi="標楷體" w:cs="Times New Roman"/>
                <w:szCs w:val="24"/>
              </w:rPr>
            </w:pPr>
            <w:r w:rsidRPr="00E5281E">
              <w:rPr>
                <w:rFonts w:ascii="標楷體" w:eastAsia="標楷體" w:hAnsi="標楷體" w:cs="Times New Roman" w:hint="eastAsia"/>
                <w:szCs w:val="24"/>
              </w:rPr>
              <w:t>其他有關國家賠償事項。</w:t>
            </w:r>
          </w:p>
        </w:tc>
        <w:tc>
          <w:tcPr>
            <w:tcW w:w="2440" w:type="pct"/>
          </w:tcPr>
          <w:p w:rsidR="00FF5513" w:rsidRPr="00FF5513" w:rsidRDefault="00E5281E" w:rsidP="00FF5513">
            <w:pPr>
              <w:jc w:val="both"/>
              <w:rPr>
                <w:rFonts w:ascii="標楷體" w:eastAsia="標楷體" w:hAnsi="標楷體" w:cs="Times New Roman"/>
                <w:szCs w:val="24"/>
              </w:rPr>
            </w:pPr>
            <w:r>
              <w:rPr>
                <w:rFonts w:ascii="標楷體" w:eastAsia="標楷體" w:hAnsi="標楷體" w:cs="Times New Roman" w:hint="eastAsia"/>
                <w:szCs w:val="24"/>
              </w:rPr>
              <w:t>規範本小組之任務</w:t>
            </w:r>
            <w:r w:rsidR="00027E9E" w:rsidRPr="00027E9E">
              <w:rPr>
                <w:rFonts w:ascii="標楷體" w:eastAsia="標楷體" w:hAnsi="標楷體" w:cs="Times New Roman" w:hint="eastAsia"/>
                <w:szCs w:val="24"/>
              </w:rPr>
              <w:t>。</w:t>
            </w:r>
          </w:p>
        </w:tc>
      </w:tr>
      <w:tr w:rsidR="00FF5513" w:rsidRPr="00FF5513" w:rsidTr="00435056">
        <w:trPr>
          <w:jc w:val="center"/>
        </w:trPr>
        <w:tc>
          <w:tcPr>
            <w:tcW w:w="2560" w:type="pct"/>
          </w:tcPr>
          <w:p w:rsidR="00A94339" w:rsidRDefault="00A94339" w:rsidP="00A94339">
            <w:pPr>
              <w:numPr>
                <w:ilvl w:val="0"/>
                <w:numId w:val="4"/>
              </w:numPr>
              <w:jc w:val="both"/>
              <w:rPr>
                <w:rFonts w:ascii="標楷體" w:eastAsia="標楷體" w:hAnsi="標楷體" w:cs="Times New Roman"/>
                <w:szCs w:val="24"/>
              </w:rPr>
            </w:pPr>
            <w:r w:rsidRPr="00A94339">
              <w:rPr>
                <w:rFonts w:ascii="標楷體" w:eastAsia="標楷體" w:hAnsi="標楷體" w:cs="Times New Roman" w:hint="eastAsia"/>
                <w:szCs w:val="24"/>
              </w:rPr>
              <w:t>本小組置主任委員及副主任委員各一人及委員七人，均由處長聘(派)熟諳法令人員兼任之，以主任委員擔任召集人。</w:t>
            </w:r>
          </w:p>
          <w:p w:rsidR="00027E9E" w:rsidRPr="00A94339" w:rsidRDefault="00A94339" w:rsidP="00A94339">
            <w:pPr>
              <w:ind w:left="720"/>
              <w:jc w:val="both"/>
              <w:rPr>
                <w:rFonts w:ascii="標楷體" w:eastAsia="標楷體" w:hAnsi="標楷體" w:cs="Times New Roman"/>
                <w:szCs w:val="24"/>
              </w:rPr>
            </w:pPr>
            <w:r w:rsidRPr="00A94339">
              <w:rPr>
                <w:rFonts w:ascii="標楷體" w:eastAsia="標楷體" w:hAnsi="標楷體" w:cs="Times New Roman" w:hint="eastAsia"/>
                <w:szCs w:val="24"/>
              </w:rPr>
              <w:t>前項委員應親自出席會議。但本處內派兼之委員因故不能出席時得委託他人代理。</w:t>
            </w:r>
          </w:p>
        </w:tc>
        <w:tc>
          <w:tcPr>
            <w:tcW w:w="2440" w:type="pct"/>
          </w:tcPr>
          <w:p w:rsidR="00FF5513" w:rsidRPr="00FF5513" w:rsidRDefault="00A94339" w:rsidP="00FF5513">
            <w:pPr>
              <w:jc w:val="both"/>
              <w:rPr>
                <w:rFonts w:ascii="標楷體" w:eastAsia="標楷體" w:hAnsi="標楷體" w:cs="Times New Roman"/>
                <w:szCs w:val="24"/>
              </w:rPr>
            </w:pPr>
            <w:r>
              <w:rPr>
                <w:rFonts w:ascii="標楷體" w:eastAsia="標楷體" w:hAnsi="標楷體" w:cs="Times New Roman" w:hint="eastAsia"/>
                <w:szCs w:val="24"/>
              </w:rPr>
              <w:t>本小組組成之成員</w:t>
            </w:r>
            <w:r w:rsidR="00027E9E" w:rsidRPr="00027E9E">
              <w:rPr>
                <w:rFonts w:ascii="標楷體" w:eastAsia="標楷體" w:hAnsi="標楷體" w:cs="Times New Roman" w:hint="eastAsia"/>
                <w:szCs w:val="24"/>
              </w:rPr>
              <w:t>。</w:t>
            </w:r>
          </w:p>
        </w:tc>
      </w:tr>
      <w:tr w:rsidR="00FF5513" w:rsidRPr="00FF5513" w:rsidTr="00435056">
        <w:trPr>
          <w:jc w:val="center"/>
        </w:trPr>
        <w:tc>
          <w:tcPr>
            <w:tcW w:w="2560" w:type="pct"/>
          </w:tcPr>
          <w:p w:rsidR="00A94339" w:rsidRDefault="00A94339" w:rsidP="00A94339">
            <w:pPr>
              <w:numPr>
                <w:ilvl w:val="0"/>
                <w:numId w:val="4"/>
              </w:numPr>
              <w:jc w:val="both"/>
              <w:rPr>
                <w:rFonts w:ascii="標楷體" w:eastAsia="標楷體" w:hAnsi="標楷體" w:cs="Times New Roman"/>
                <w:szCs w:val="24"/>
              </w:rPr>
            </w:pPr>
            <w:r w:rsidRPr="00A94339">
              <w:rPr>
                <w:rFonts w:ascii="標楷體" w:eastAsia="標楷體" w:hAnsi="標楷體" w:cs="Times New Roman" w:hint="eastAsia"/>
                <w:szCs w:val="24"/>
              </w:rPr>
              <w:t>本小組委員之任期為兩年，連聘得連任。</w:t>
            </w:r>
          </w:p>
          <w:p w:rsidR="00FF5513" w:rsidRPr="00A94339" w:rsidRDefault="00A94339" w:rsidP="00A94339">
            <w:pPr>
              <w:ind w:left="720"/>
              <w:jc w:val="both"/>
              <w:rPr>
                <w:rFonts w:ascii="標楷體" w:eastAsia="標楷體" w:hAnsi="標楷體" w:cs="Times New Roman"/>
                <w:szCs w:val="24"/>
              </w:rPr>
            </w:pPr>
            <w:r w:rsidRPr="00A94339">
              <w:rPr>
                <w:rFonts w:ascii="標楷體" w:eastAsia="標楷體" w:hAnsi="標楷體" w:cs="Times New Roman" w:hint="eastAsia"/>
                <w:szCs w:val="24"/>
              </w:rPr>
              <w:t>本小組委員於任期內出缺時，由處長補聘(派)之。補聘（派）委員之任期至原委員任期屆滿之日止。</w:t>
            </w:r>
            <w:r w:rsidR="00FF5513" w:rsidRPr="00A94339">
              <w:rPr>
                <w:rFonts w:ascii="標楷體" w:eastAsia="標楷體" w:hAnsi="標楷體" w:cs="Times New Roman" w:hint="eastAsia"/>
                <w:szCs w:val="24"/>
              </w:rPr>
              <w:t xml:space="preserve">                                                                                                             </w:t>
            </w:r>
            <w:r w:rsidR="00C3532C" w:rsidRPr="00A94339">
              <w:rPr>
                <w:rFonts w:ascii="標楷體" w:eastAsia="標楷體" w:hAnsi="標楷體" w:cs="Times New Roman" w:hint="eastAsia"/>
                <w:szCs w:val="24"/>
              </w:rPr>
              <w:t xml:space="preserve">       </w:t>
            </w:r>
          </w:p>
        </w:tc>
        <w:tc>
          <w:tcPr>
            <w:tcW w:w="2440" w:type="pct"/>
          </w:tcPr>
          <w:p w:rsidR="00C44C8A" w:rsidRDefault="00A94339" w:rsidP="00C44C8A">
            <w:pPr>
              <w:pStyle w:val="a5"/>
              <w:ind w:leftChars="10" w:left="305" w:hangingChars="117" w:hanging="281"/>
            </w:pPr>
            <w:r>
              <w:rPr>
                <w:rFonts w:hint="eastAsia"/>
              </w:rPr>
              <w:t>規範本小組委員之任期</w:t>
            </w:r>
            <w:r w:rsidR="00C44C8A">
              <w:rPr>
                <w:rFonts w:hint="eastAsia"/>
              </w:rPr>
              <w:t>。</w:t>
            </w:r>
          </w:p>
          <w:p w:rsidR="00FF5513" w:rsidRPr="00FF5513" w:rsidRDefault="00FF5513" w:rsidP="00FF5513">
            <w:pPr>
              <w:jc w:val="both"/>
              <w:rPr>
                <w:rFonts w:ascii="標楷體" w:eastAsia="標楷體" w:hAnsi="標楷體" w:cs="Times New Roman"/>
                <w:szCs w:val="24"/>
              </w:rPr>
            </w:pPr>
          </w:p>
        </w:tc>
      </w:tr>
      <w:tr w:rsidR="00FF5513" w:rsidRPr="00FF5513" w:rsidTr="00435056">
        <w:trPr>
          <w:jc w:val="center"/>
        </w:trPr>
        <w:tc>
          <w:tcPr>
            <w:tcW w:w="2560" w:type="pct"/>
          </w:tcPr>
          <w:p w:rsidR="00C44C8A" w:rsidRPr="00A94339" w:rsidRDefault="00A94339" w:rsidP="00C44C8A">
            <w:pPr>
              <w:numPr>
                <w:ilvl w:val="0"/>
                <w:numId w:val="4"/>
              </w:numPr>
              <w:jc w:val="both"/>
              <w:rPr>
                <w:rFonts w:ascii="標楷體" w:eastAsia="標楷體" w:hAnsi="標楷體" w:cs="Times New Roman"/>
                <w:szCs w:val="24"/>
              </w:rPr>
            </w:pPr>
            <w:r w:rsidRPr="00A94339">
              <w:rPr>
                <w:rFonts w:ascii="標楷體" w:eastAsia="標楷體" w:hAnsi="標楷體" w:cs="Times New Roman" w:hint="eastAsia"/>
                <w:szCs w:val="24"/>
              </w:rPr>
              <w:t>本小組開會時由召集人擔任主席，召集人因故不能出席時，由副主任委員擔任主席，主任委員及副主任委員均不能出席時，由主任委員指定委員一人代理之。</w:t>
            </w:r>
          </w:p>
        </w:tc>
        <w:tc>
          <w:tcPr>
            <w:tcW w:w="2440" w:type="pct"/>
          </w:tcPr>
          <w:p w:rsidR="00FF5513" w:rsidRPr="00FF5513" w:rsidRDefault="00A94339" w:rsidP="00242F22">
            <w:pPr>
              <w:jc w:val="both"/>
              <w:rPr>
                <w:rFonts w:ascii="標楷體" w:eastAsia="標楷體" w:hAnsi="標楷體" w:cs="Times New Roman"/>
                <w:szCs w:val="24"/>
              </w:rPr>
            </w:pPr>
            <w:r>
              <w:rPr>
                <w:rFonts w:ascii="標楷體" w:eastAsia="標楷體" w:hAnsi="標楷體" w:cs="Times New Roman" w:hint="eastAsia"/>
                <w:szCs w:val="24"/>
              </w:rPr>
              <w:t>規範本小組</w:t>
            </w:r>
            <w:r w:rsidR="00EA5E01">
              <w:rPr>
                <w:rFonts w:ascii="標楷體" w:eastAsia="標楷體" w:hAnsi="標楷體" w:cs="Times New Roman" w:hint="eastAsia"/>
                <w:szCs w:val="24"/>
              </w:rPr>
              <w:t>開會時組員之出席方式。</w:t>
            </w:r>
          </w:p>
        </w:tc>
      </w:tr>
      <w:tr w:rsidR="00FF5513" w:rsidRPr="00FF5513" w:rsidTr="00435056">
        <w:trPr>
          <w:jc w:val="center"/>
        </w:trPr>
        <w:tc>
          <w:tcPr>
            <w:tcW w:w="2560" w:type="pct"/>
          </w:tcPr>
          <w:p w:rsidR="001F5079" w:rsidRPr="004C29A7" w:rsidRDefault="004C29A7" w:rsidP="00EA5E01">
            <w:pPr>
              <w:numPr>
                <w:ilvl w:val="0"/>
                <w:numId w:val="4"/>
              </w:numPr>
              <w:jc w:val="both"/>
              <w:rPr>
                <w:rFonts w:ascii="標楷體" w:eastAsia="標楷體" w:hAnsi="標楷體" w:cs="Times New Roman"/>
                <w:szCs w:val="24"/>
              </w:rPr>
            </w:pPr>
            <w:r w:rsidRPr="004C29A7">
              <w:rPr>
                <w:rFonts w:ascii="標楷體" w:eastAsia="標楷體" w:hAnsi="標楷體" w:cs="Times New Roman" w:hint="eastAsia"/>
                <w:szCs w:val="24"/>
              </w:rPr>
              <w:t>本小組視人民請求賠償事件之情況隨時召開會議，會議時應有合計</w:t>
            </w:r>
            <w:r w:rsidRPr="004C29A7">
              <w:rPr>
                <w:rFonts w:ascii="標楷體" w:eastAsia="標楷體" w:hAnsi="標楷體" w:cs="Times New Roman" w:hint="eastAsia"/>
                <w:szCs w:val="24"/>
              </w:rPr>
              <w:lastRenderedPageBreak/>
              <w:t>二分之一以上委員出席始得開會，決議事項應有出席委員過半數之同意行之。</w:t>
            </w:r>
          </w:p>
        </w:tc>
        <w:tc>
          <w:tcPr>
            <w:tcW w:w="2440" w:type="pct"/>
          </w:tcPr>
          <w:p w:rsidR="00FF5513" w:rsidRPr="00FF5513" w:rsidRDefault="004C29A7" w:rsidP="00484F29">
            <w:pPr>
              <w:jc w:val="both"/>
              <w:rPr>
                <w:rFonts w:ascii="標楷體" w:eastAsia="標楷體" w:hAnsi="標楷體" w:cs="Times New Roman"/>
                <w:szCs w:val="24"/>
              </w:rPr>
            </w:pPr>
            <w:r>
              <w:rPr>
                <w:rFonts w:ascii="標楷體" w:eastAsia="標楷體" w:hAnsi="標楷體" w:cs="Times New Roman" w:hint="eastAsia"/>
                <w:szCs w:val="24"/>
              </w:rPr>
              <w:lastRenderedPageBreak/>
              <w:t>規範本小組開會之條件與出席人數</w:t>
            </w:r>
            <w:r w:rsidR="00D04E05">
              <w:rPr>
                <w:rFonts w:ascii="標楷體" w:eastAsia="標楷體" w:hAnsi="標楷體" w:cs="Times New Roman" w:hint="eastAsia"/>
                <w:szCs w:val="24"/>
              </w:rPr>
              <w:t>。</w:t>
            </w:r>
          </w:p>
        </w:tc>
      </w:tr>
      <w:tr w:rsidR="004C29A7" w:rsidRPr="00FF5513" w:rsidTr="00435056">
        <w:trPr>
          <w:jc w:val="center"/>
        </w:trPr>
        <w:tc>
          <w:tcPr>
            <w:tcW w:w="2560" w:type="pct"/>
          </w:tcPr>
          <w:p w:rsidR="004C29A7" w:rsidRPr="004C29A7" w:rsidRDefault="004C29A7" w:rsidP="004C29A7">
            <w:pPr>
              <w:numPr>
                <w:ilvl w:val="0"/>
                <w:numId w:val="4"/>
              </w:numPr>
              <w:jc w:val="both"/>
              <w:rPr>
                <w:rFonts w:ascii="標楷體" w:eastAsia="標楷體" w:hAnsi="標楷體" w:cs="Times New Roman"/>
                <w:szCs w:val="24"/>
              </w:rPr>
            </w:pPr>
            <w:r w:rsidRPr="004C29A7">
              <w:rPr>
                <w:rFonts w:ascii="標楷體" w:eastAsia="標楷體" w:hAnsi="標楷體" w:cs="Times New Roman" w:hint="eastAsia"/>
                <w:szCs w:val="24"/>
              </w:rPr>
              <w:t>本小組開會時得邀請具有專門知識經驗之專家及臺中地方法院檢察署檢察官提供意見。</w:t>
            </w:r>
          </w:p>
        </w:tc>
        <w:tc>
          <w:tcPr>
            <w:tcW w:w="2440" w:type="pct"/>
          </w:tcPr>
          <w:p w:rsidR="004C29A7" w:rsidRDefault="004C29A7" w:rsidP="00484F29">
            <w:pPr>
              <w:jc w:val="both"/>
              <w:rPr>
                <w:rFonts w:ascii="標楷體" w:eastAsia="標楷體" w:hAnsi="標楷體" w:cs="Times New Roman"/>
                <w:szCs w:val="24"/>
              </w:rPr>
            </w:pPr>
            <w:r w:rsidRPr="004C29A7">
              <w:rPr>
                <w:rFonts w:ascii="標楷體" w:eastAsia="標楷體" w:hAnsi="標楷體" w:cs="Times New Roman" w:hint="eastAsia"/>
                <w:szCs w:val="24"/>
              </w:rPr>
              <w:t>規範本小組開會</w:t>
            </w:r>
            <w:r>
              <w:rPr>
                <w:rFonts w:ascii="標楷體" w:eastAsia="標楷體" w:hAnsi="標楷體" w:cs="Times New Roman" w:hint="eastAsia"/>
                <w:szCs w:val="24"/>
              </w:rPr>
              <w:t>可邀請之對象</w:t>
            </w:r>
            <w:r w:rsidR="00D04E05">
              <w:rPr>
                <w:rFonts w:ascii="標楷體" w:eastAsia="標楷體" w:hAnsi="標楷體" w:cs="Times New Roman" w:hint="eastAsia"/>
                <w:szCs w:val="24"/>
              </w:rPr>
              <w:t>。</w:t>
            </w:r>
          </w:p>
        </w:tc>
      </w:tr>
      <w:tr w:rsidR="00D04E05" w:rsidRPr="00FF5513" w:rsidTr="00435056">
        <w:trPr>
          <w:jc w:val="center"/>
        </w:trPr>
        <w:tc>
          <w:tcPr>
            <w:tcW w:w="2560" w:type="pct"/>
          </w:tcPr>
          <w:p w:rsidR="00D04E05" w:rsidRPr="00D04E05" w:rsidRDefault="00D04E05" w:rsidP="00D04E05">
            <w:pPr>
              <w:pStyle w:val="a4"/>
              <w:numPr>
                <w:ilvl w:val="0"/>
                <w:numId w:val="4"/>
              </w:numPr>
              <w:ind w:leftChars="0"/>
              <w:rPr>
                <w:rFonts w:ascii="標楷體" w:eastAsia="標楷體" w:hAnsi="標楷體" w:cs="Times New Roman"/>
                <w:szCs w:val="24"/>
              </w:rPr>
            </w:pPr>
            <w:r w:rsidRPr="00D04E05">
              <w:rPr>
                <w:rFonts w:ascii="標楷體" w:eastAsia="標楷體" w:hAnsi="標楷體" w:cs="Times New Roman" w:hint="eastAsia"/>
                <w:szCs w:val="24"/>
              </w:rPr>
              <w:t>本小組行文時，以本處名義行之。</w:t>
            </w:r>
          </w:p>
        </w:tc>
        <w:tc>
          <w:tcPr>
            <w:tcW w:w="2440" w:type="pct"/>
          </w:tcPr>
          <w:p w:rsidR="00D04E05" w:rsidRPr="00D04E05" w:rsidRDefault="00D04E05" w:rsidP="00484F29">
            <w:pPr>
              <w:jc w:val="both"/>
              <w:rPr>
                <w:rFonts w:ascii="標楷體" w:eastAsia="標楷體" w:hAnsi="標楷體" w:cs="Times New Roman"/>
                <w:szCs w:val="24"/>
              </w:rPr>
            </w:pPr>
            <w:r w:rsidRPr="00D04E05">
              <w:rPr>
                <w:rFonts w:ascii="標楷體" w:eastAsia="標楷體" w:hAnsi="標楷體" w:cs="Times New Roman" w:hint="eastAsia"/>
                <w:szCs w:val="24"/>
              </w:rPr>
              <w:t>規範本小組</w:t>
            </w:r>
            <w:r>
              <w:rPr>
                <w:rFonts w:ascii="標楷體" w:eastAsia="標楷體" w:hAnsi="標楷體" w:cs="Times New Roman" w:hint="eastAsia"/>
                <w:szCs w:val="24"/>
              </w:rPr>
              <w:t>行文之方式。</w:t>
            </w:r>
          </w:p>
        </w:tc>
      </w:tr>
      <w:tr w:rsidR="003B46C1" w:rsidRPr="00FF5513" w:rsidTr="00435056">
        <w:trPr>
          <w:jc w:val="center"/>
        </w:trPr>
        <w:tc>
          <w:tcPr>
            <w:tcW w:w="2560" w:type="pct"/>
          </w:tcPr>
          <w:p w:rsidR="003B46C1" w:rsidRPr="003B46C1" w:rsidRDefault="009A6982" w:rsidP="003B46C1">
            <w:pPr>
              <w:pStyle w:val="a4"/>
              <w:numPr>
                <w:ilvl w:val="0"/>
                <w:numId w:val="4"/>
              </w:numPr>
              <w:ind w:leftChars="0"/>
              <w:rPr>
                <w:rFonts w:ascii="標楷體" w:eastAsia="標楷體" w:hAnsi="標楷體" w:cs="Times New Roman"/>
                <w:szCs w:val="24"/>
              </w:rPr>
            </w:pPr>
            <w:r>
              <w:rPr>
                <w:rFonts w:ascii="標楷體" w:eastAsia="標楷體" w:hAnsi="標楷體" w:cs="Times New Roman" w:hint="eastAsia"/>
                <w:szCs w:val="24"/>
              </w:rPr>
              <w:t>本小組兼任人員均為無給職；處</w:t>
            </w:r>
            <w:r w:rsidR="003B46C1" w:rsidRPr="003B46C1">
              <w:rPr>
                <w:rFonts w:ascii="標楷體" w:eastAsia="標楷體" w:hAnsi="標楷體" w:cs="Times New Roman" w:hint="eastAsia"/>
                <w:szCs w:val="24"/>
              </w:rPr>
              <w:t>外委員得依規支給出席費。</w:t>
            </w:r>
          </w:p>
        </w:tc>
        <w:tc>
          <w:tcPr>
            <w:tcW w:w="2440" w:type="pct"/>
          </w:tcPr>
          <w:p w:rsidR="003B46C1" w:rsidRPr="003B46C1" w:rsidRDefault="003B46C1" w:rsidP="00484F29">
            <w:pPr>
              <w:jc w:val="both"/>
              <w:rPr>
                <w:rFonts w:ascii="標楷體" w:eastAsia="標楷體" w:hAnsi="標楷體" w:cs="Times New Roman"/>
                <w:szCs w:val="24"/>
              </w:rPr>
            </w:pPr>
            <w:r w:rsidRPr="003B46C1">
              <w:rPr>
                <w:rFonts w:ascii="標楷體" w:eastAsia="標楷體" w:hAnsi="標楷體" w:cs="Times New Roman" w:hint="eastAsia"/>
                <w:szCs w:val="24"/>
              </w:rPr>
              <w:t>規範本小組</w:t>
            </w:r>
            <w:r>
              <w:rPr>
                <w:rFonts w:ascii="標楷體" w:eastAsia="標楷體" w:hAnsi="標楷體" w:cs="Times New Roman" w:hint="eastAsia"/>
                <w:szCs w:val="24"/>
              </w:rPr>
              <w:t>成員有無給職。</w:t>
            </w:r>
          </w:p>
        </w:tc>
      </w:tr>
      <w:tr w:rsidR="003B46C1" w:rsidRPr="00FF5513" w:rsidTr="00435056">
        <w:trPr>
          <w:jc w:val="center"/>
        </w:trPr>
        <w:tc>
          <w:tcPr>
            <w:tcW w:w="2560" w:type="pct"/>
          </w:tcPr>
          <w:p w:rsidR="003B46C1" w:rsidRPr="003B46C1" w:rsidRDefault="003B46C1" w:rsidP="003B46C1">
            <w:pPr>
              <w:pStyle w:val="a4"/>
              <w:numPr>
                <w:ilvl w:val="0"/>
                <w:numId w:val="4"/>
              </w:numPr>
              <w:ind w:leftChars="0"/>
              <w:rPr>
                <w:rFonts w:ascii="標楷體" w:eastAsia="標楷體" w:hAnsi="標楷體"/>
                <w:szCs w:val="24"/>
              </w:rPr>
            </w:pPr>
            <w:r w:rsidRPr="003B46C1">
              <w:rPr>
                <w:rFonts w:ascii="標楷體" w:eastAsia="標楷體" w:hAnsi="標楷體" w:hint="eastAsia"/>
                <w:szCs w:val="24"/>
              </w:rPr>
              <w:t>本小組所需業務經費，由停車管理基金編列預算支應。</w:t>
            </w:r>
          </w:p>
        </w:tc>
        <w:tc>
          <w:tcPr>
            <w:tcW w:w="2440" w:type="pct"/>
          </w:tcPr>
          <w:p w:rsidR="003B46C1" w:rsidRPr="003B46C1" w:rsidRDefault="003B46C1" w:rsidP="00484F29">
            <w:pPr>
              <w:jc w:val="both"/>
              <w:rPr>
                <w:rFonts w:ascii="標楷體" w:eastAsia="標楷體" w:hAnsi="標楷體" w:cs="Times New Roman"/>
                <w:szCs w:val="24"/>
              </w:rPr>
            </w:pPr>
            <w:r w:rsidRPr="003B46C1">
              <w:rPr>
                <w:rFonts w:ascii="標楷體" w:eastAsia="標楷體" w:hAnsi="標楷體" w:cs="Times New Roman" w:hint="eastAsia"/>
                <w:szCs w:val="24"/>
              </w:rPr>
              <w:t>規範本小組</w:t>
            </w:r>
            <w:r>
              <w:rPr>
                <w:rFonts w:ascii="標楷體" w:eastAsia="標楷體" w:hAnsi="標楷體" w:cs="Times New Roman" w:hint="eastAsia"/>
                <w:szCs w:val="24"/>
              </w:rPr>
              <w:t>預算來源</w:t>
            </w:r>
            <w:r w:rsidR="00676533">
              <w:rPr>
                <w:rFonts w:ascii="標楷體" w:eastAsia="標楷體" w:hAnsi="標楷體" w:cs="Times New Roman" w:hint="eastAsia"/>
                <w:szCs w:val="24"/>
              </w:rPr>
              <w:t>。</w:t>
            </w:r>
          </w:p>
        </w:tc>
      </w:tr>
    </w:tbl>
    <w:p w:rsidR="00B06A4F" w:rsidRDefault="00B06A4F"/>
    <w:sectPr w:rsidR="00B06A4F" w:rsidSect="00697F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FDE" w:rsidRDefault="00ED4FDE" w:rsidP="00276FCE">
      <w:r>
        <w:separator/>
      </w:r>
    </w:p>
  </w:endnote>
  <w:endnote w:type="continuationSeparator" w:id="0">
    <w:p w:rsidR="00ED4FDE" w:rsidRDefault="00ED4FDE" w:rsidP="00276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FDE" w:rsidRDefault="00ED4FDE" w:rsidP="00276FCE">
      <w:r>
        <w:separator/>
      </w:r>
    </w:p>
  </w:footnote>
  <w:footnote w:type="continuationSeparator" w:id="0">
    <w:p w:rsidR="00ED4FDE" w:rsidRDefault="00ED4FDE" w:rsidP="00276F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161CE"/>
    <w:multiLevelType w:val="hybridMultilevel"/>
    <w:tmpl w:val="2626DBF8"/>
    <w:lvl w:ilvl="0" w:tplc="43FEDE0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89B19D8"/>
    <w:multiLevelType w:val="hybridMultilevel"/>
    <w:tmpl w:val="0EE23724"/>
    <w:lvl w:ilvl="0" w:tplc="F84E9268">
      <w:start w:val="1"/>
      <w:numFmt w:val="taiwaneseCountingThousand"/>
      <w:lvlText w:val="%1、"/>
      <w:lvlJc w:val="left"/>
      <w:pPr>
        <w:ind w:left="720" w:hanging="720"/>
      </w:pPr>
      <w:rPr>
        <w:rFonts w:hint="default"/>
      </w:rPr>
    </w:lvl>
    <w:lvl w:ilvl="1" w:tplc="0A0024B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31040FF"/>
    <w:multiLevelType w:val="hybridMultilevel"/>
    <w:tmpl w:val="1A78BA82"/>
    <w:lvl w:ilvl="0" w:tplc="04090015">
      <w:start w:val="1"/>
      <w:numFmt w:val="taiwaneseCountingThousand"/>
      <w:lvlText w:val="%1、"/>
      <w:lvlJc w:val="left"/>
      <w:pPr>
        <w:ind w:left="480" w:hanging="480"/>
      </w:pPr>
      <w:rPr>
        <w:rFonts w:hint="default"/>
      </w:rPr>
    </w:lvl>
    <w:lvl w:ilvl="1" w:tplc="9DCE7C4A">
      <w:start w:val="1"/>
      <w:numFmt w:val="taiwaneseCountingThousand"/>
      <w:lvlText w:val="(%2)"/>
      <w:lvlJc w:val="left"/>
      <w:pPr>
        <w:ind w:left="960" w:hanging="480"/>
      </w:pPr>
      <w:rPr>
        <w:rFonts w:hint="default"/>
      </w:rPr>
    </w:lvl>
    <w:lvl w:ilvl="2" w:tplc="A260A82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D52398C"/>
    <w:multiLevelType w:val="hybridMultilevel"/>
    <w:tmpl w:val="FB2A2C9C"/>
    <w:lvl w:ilvl="0" w:tplc="A18624C8">
      <w:start w:val="1"/>
      <w:numFmt w:val="taiwaneseCountingThousand"/>
      <w:lvlText w:val="(%1)"/>
      <w:lvlJc w:val="left"/>
      <w:pPr>
        <w:ind w:left="960" w:hanging="480"/>
      </w:pPr>
      <w:rPr>
        <w:rFonts w:ascii="標楷體" w:eastAsia="標楷體" w:hAnsi="標楷體"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513"/>
    <w:rsid w:val="00027E9E"/>
    <w:rsid w:val="001673E0"/>
    <w:rsid w:val="001E0E58"/>
    <w:rsid w:val="001F5079"/>
    <w:rsid w:val="00242F22"/>
    <w:rsid w:val="00276FCE"/>
    <w:rsid w:val="002B077A"/>
    <w:rsid w:val="002D2E35"/>
    <w:rsid w:val="003B46C1"/>
    <w:rsid w:val="00435056"/>
    <w:rsid w:val="00435552"/>
    <w:rsid w:val="00484F29"/>
    <w:rsid w:val="004B362D"/>
    <w:rsid w:val="004B79BD"/>
    <w:rsid w:val="004C29A7"/>
    <w:rsid w:val="0067496F"/>
    <w:rsid w:val="00676533"/>
    <w:rsid w:val="00697FD8"/>
    <w:rsid w:val="007001DE"/>
    <w:rsid w:val="007143A6"/>
    <w:rsid w:val="00874D0B"/>
    <w:rsid w:val="00977B63"/>
    <w:rsid w:val="009A6982"/>
    <w:rsid w:val="00A915FC"/>
    <w:rsid w:val="00A94339"/>
    <w:rsid w:val="00B06A4F"/>
    <w:rsid w:val="00B37720"/>
    <w:rsid w:val="00C3532C"/>
    <w:rsid w:val="00C44C8A"/>
    <w:rsid w:val="00CC6B94"/>
    <w:rsid w:val="00D04E05"/>
    <w:rsid w:val="00D47084"/>
    <w:rsid w:val="00D9115E"/>
    <w:rsid w:val="00E5281E"/>
    <w:rsid w:val="00EA5E01"/>
    <w:rsid w:val="00ED4FDE"/>
    <w:rsid w:val="00F64B8F"/>
    <w:rsid w:val="00FA5D26"/>
    <w:rsid w:val="00FF55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BDA25E5-43E3-4DC2-B821-99550D140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F55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B79BD"/>
    <w:pPr>
      <w:ind w:leftChars="200" w:left="480"/>
    </w:pPr>
  </w:style>
  <w:style w:type="paragraph" w:customStyle="1" w:styleId="a5">
    <w:name w:val="草案條文"/>
    <w:basedOn w:val="a"/>
    <w:qFormat/>
    <w:rsid w:val="00C44C8A"/>
    <w:pPr>
      <w:ind w:left="283" w:hangingChars="118" w:hanging="283"/>
      <w:jc w:val="both"/>
    </w:pPr>
    <w:rPr>
      <w:rFonts w:ascii="標楷體" w:eastAsia="標楷體" w:hAnsi="標楷體" w:cs="Times New Roman"/>
      <w:color w:val="000000"/>
      <w:szCs w:val="24"/>
    </w:rPr>
  </w:style>
  <w:style w:type="paragraph" w:styleId="a6">
    <w:name w:val="header"/>
    <w:basedOn w:val="a"/>
    <w:link w:val="a7"/>
    <w:uiPriority w:val="99"/>
    <w:unhideWhenUsed/>
    <w:rsid w:val="00276FCE"/>
    <w:pPr>
      <w:tabs>
        <w:tab w:val="center" w:pos="4153"/>
        <w:tab w:val="right" w:pos="8306"/>
      </w:tabs>
      <w:snapToGrid w:val="0"/>
    </w:pPr>
    <w:rPr>
      <w:sz w:val="20"/>
      <w:szCs w:val="20"/>
    </w:rPr>
  </w:style>
  <w:style w:type="character" w:customStyle="1" w:styleId="a7">
    <w:name w:val="頁首 字元"/>
    <w:basedOn w:val="a0"/>
    <w:link w:val="a6"/>
    <w:uiPriority w:val="99"/>
    <w:rsid w:val="00276FCE"/>
    <w:rPr>
      <w:sz w:val="20"/>
      <w:szCs w:val="20"/>
    </w:rPr>
  </w:style>
  <w:style w:type="paragraph" w:styleId="a8">
    <w:name w:val="footer"/>
    <w:basedOn w:val="a"/>
    <w:link w:val="a9"/>
    <w:uiPriority w:val="99"/>
    <w:unhideWhenUsed/>
    <w:rsid w:val="00276FCE"/>
    <w:pPr>
      <w:tabs>
        <w:tab w:val="center" w:pos="4153"/>
        <w:tab w:val="right" w:pos="8306"/>
      </w:tabs>
      <w:snapToGrid w:val="0"/>
    </w:pPr>
    <w:rPr>
      <w:sz w:val="20"/>
      <w:szCs w:val="20"/>
    </w:rPr>
  </w:style>
  <w:style w:type="character" w:customStyle="1" w:styleId="a9">
    <w:name w:val="頁尾 字元"/>
    <w:basedOn w:val="a0"/>
    <w:link w:val="a8"/>
    <w:uiPriority w:val="99"/>
    <w:rsid w:val="00276FC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126</Words>
  <Characters>724</Characters>
  <Application>Microsoft Office Word</Application>
  <DocSecurity>0</DocSecurity>
  <Lines>6</Lines>
  <Paragraphs>1</Paragraphs>
  <ScaleCrop>false</ScaleCrop>
  <Company/>
  <LinksUpToDate>false</LinksUpToDate>
  <CharactersWithSpaces>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裘忠亮</dc:creator>
  <cp:lastModifiedBy>陳嘉胤</cp:lastModifiedBy>
  <cp:revision>2</cp:revision>
  <dcterms:created xsi:type="dcterms:W3CDTF">2019-09-03T08:40:00Z</dcterms:created>
  <dcterms:modified xsi:type="dcterms:W3CDTF">2019-09-03T08:40:00Z</dcterms:modified>
</cp:coreProperties>
</file>