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CF7A81" w14:textId="23C889B3" w:rsidR="00884576" w:rsidRPr="00905900" w:rsidRDefault="00884576" w:rsidP="00884576">
      <w:pPr>
        <w:pStyle w:val="af0"/>
        <w:spacing w:line="460" w:lineRule="exact"/>
        <w:rPr>
          <w:rFonts w:ascii="標楷體" w:eastAsia="標楷體" w:hAnsi="標楷體" w:cs="Times New Roman"/>
          <w:color w:val="000000" w:themeColor="text1"/>
          <w:sz w:val="40"/>
          <w:szCs w:val="40"/>
        </w:rPr>
      </w:pPr>
      <w:r w:rsidRPr="00905900">
        <w:rPr>
          <w:rFonts w:ascii="標楷體" w:eastAsia="標楷體" w:hAnsi="標楷體" w:cs="Times New Roman" w:hint="eastAsia"/>
          <w:color w:val="000000" w:themeColor="text1"/>
          <w:sz w:val="40"/>
          <w:szCs w:val="40"/>
        </w:rPr>
        <w:t>臺中市弱勢兒童及少年生活扶助與托育及醫療費用補助辦法</w:t>
      </w:r>
      <w:bookmarkStart w:id="0" w:name="_GoBack"/>
      <w:bookmarkEnd w:id="0"/>
    </w:p>
    <w:p w14:paraId="7E9B70BD" w14:textId="77777777" w:rsidR="00884576" w:rsidRPr="00A369D5" w:rsidRDefault="00884576" w:rsidP="00884576">
      <w:pPr>
        <w:spacing w:line="460" w:lineRule="exact"/>
        <w:ind w:left="826" w:hangingChars="295" w:hanging="826"/>
        <w:rPr>
          <w:rFonts w:ascii="標楷體" w:eastAsia="標楷體" w:hAnsi="標楷體"/>
          <w:color w:val="000000" w:themeColor="text1"/>
          <w:sz w:val="28"/>
          <w:szCs w:val="28"/>
        </w:rPr>
      </w:pPr>
      <w:r w:rsidRPr="00A369D5">
        <w:rPr>
          <w:rFonts w:ascii="標楷體" w:eastAsia="標楷體" w:hAnsi="標楷體" w:hint="eastAsia"/>
          <w:color w:val="000000" w:themeColor="text1"/>
          <w:sz w:val="28"/>
          <w:szCs w:val="28"/>
        </w:rPr>
        <w:t>第一條　　本辦法依兒童及少年福利與權益保障法（以下簡稱本法）第二十三條第二項規定訂定之。</w:t>
      </w:r>
    </w:p>
    <w:p w14:paraId="2C41069C" w14:textId="77777777" w:rsidR="00884576" w:rsidRPr="00A369D5" w:rsidRDefault="00884576" w:rsidP="00884576">
      <w:pPr>
        <w:spacing w:line="460" w:lineRule="exact"/>
        <w:ind w:left="826" w:hangingChars="295" w:hanging="826"/>
        <w:rPr>
          <w:rFonts w:ascii="標楷體" w:eastAsia="標楷體" w:hAnsi="標楷體"/>
          <w:color w:val="000000" w:themeColor="text1"/>
          <w:sz w:val="28"/>
          <w:szCs w:val="28"/>
        </w:rPr>
      </w:pPr>
      <w:r w:rsidRPr="00A369D5">
        <w:rPr>
          <w:rFonts w:ascii="標楷體" w:eastAsia="標楷體" w:hAnsi="標楷體" w:hint="eastAsia"/>
          <w:color w:val="000000" w:themeColor="text1"/>
          <w:sz w:val="28"/>
          <w:szCs w:val="28"/>
        </w:rPr>
        <w:t>第二條　　本辦法之主管機關為</w:t>
      </w:r>
      <w:proofErr w:type="gramStart"/>
      <w:r w:rsidRPr="00A369D5">
        <w:rPr>
          <w:rFonts w:ascii="標楷體" w:eastAsia="標楷體" w:hAnsi="標楷體" w:hint="eastAsia"/>
          <w:color w:val="000000" w:themeColor="text1"/>
          <w:sz w:val="28"/>
          <w:szCs w:val="28"/>
        </w:rPr>
        <w:t>臺</w:t>
      </w:r>
      <w:proofErr w:type="gramEnd"/>
      <w:r w:rsidRPr="00A369D5">
        <w:rPr>
          <w:rFonts w:ascii="標楷體" w:eastAsia="標楷體" w:hAnsi="標楷體" w:hint="eastAsia"/>
          <w:color w:val="000000" w:themeColor="text1"/>
          <w:sz w:val="28"/>
          <w:szCs w:val="28"/>
        </w:rPr>
        <w:t>中市政府社會局(以下簡稱社會局)，並得委辦</w:t>
      </w:r>
      <w:proofErr w:type="gramStart"/>
      <w:r w:rsidRPr="00A369D5">
        <w:rPr>
          <w:rFonts w:ascii="標楷體" w:eastAsia="標楷體" w:hAnsi="標楷體" w:hint="eastAsia"/>
          <w:color w:val="000000" w:themeColor="text1"/>
          <w:sz w:val="28"/>
          <w:szCs w:val="28"/>
        </w:rPr>
        <w:t>臺</w:t>
      </w:r>
      <w:proofErr w:type="gramEnd"/>
      <w:r w:rsidRPr="00A369D5">
        <w:rPr>
          <w:rFonts w:ascii="標楷體" w:eastAsia="標楷體" w:hAnsi="標楷體" w:hint="eastAsia"/>
          <w:color w:val="000000" w:themeColor="text1"/>
          <w:sz w:val="28"/>
          <w:szCs w:val="28"/>
        </w:rPr>
        <w:t>中市和平區公所或委託</w:t>
      </w:r>
      <w:proofErr w:type="gramStart"/>
      <w:r w:rsidRPr="00A369D5">
        <w:rPr>
          <w:rFonts w:ascii="標楷體" w:eastAsia="標楷體" w:hAnsi="標楷體" w:hint="eastAsia"/>
          <w:color w:val="000000" w:themeColor="text1"/>
          <w:sz w:val="28"/>
          <w:szCs w:val="28"/>
        </w:rPr>
        <w:t>臺</w:t>
      </w:r>
      <w:proofErr w:type="gramEnd"/>
      <w:r w:rsidRPr="00A369D5">
        <w:rPr>
          <w:rFonts w:ascii="標楷體" w:eastAsia="標楷體" w:hAnsi="標楷體" w:hint="eastAsia"/>
          <w:color w:val="000000" w:themeColor="text1"/>
          <w:sz w:val="28"/>
          <w:szCs w:val="28"/>
        </w:rPr>
        <w:t>中市政府所屬各區公所(以下簡稱區公所)執行。</w:t>
      </w:r>
    </w:p>
    <w:p w14:paraId="55A76391" w14:textId="77777777" w:rsidR="00884576" w:rsidRPr="00A369D5" w:rsidRDefault="00884576" w:rsidP="00884576">
      <w:pPr>
        <w:spacing w:line="460" w:lineRule="exact"/>
        <w:rPr>
          <w:rFonts w:ascii="標楷體" w:eastAsia="標楷體" w:hAnsi="標楷體"/>
          <w:color w:val="000000" w:themeColor="text1"/>
          <w:sz w:val="28"/>
          <w:szCs w:val="28"/>
        </w:rPr>
      </w:pPr>
      <w:r w:rsidRPr="00A369D5">
        <w:rPr>
          <w:rFonts w:ascii="標楷體" w:eastAsia="標楷體" w:hAnsi="標楷體" w:hint="eastAsia"/>
          <w:color w:val="000000" w:themeColor="text1"/>
          <w:sz w:val="28"/>
          <w:szCs w:val="28"/>
        </w:rPr>
        <w:t>第三條　　本辦法所稱補助，分為生活扶助、托育補助及醫療補助。</w:t>
      </w:r>
    </w:p>
    <w:p w14:paraId="11A383CD" w14:textId="77777777" w:rsidR="00884576" w:rsidRPr="00A369D5" w:rsidRDefault="00884576" w:rsidP="00884576">
      <w:pPr>
        <w:spacing w:line="460" w:lineRule="exact"/>
        <w:rPr>
          <w:rFonts w:ascii="標楷體" w:eastAsia="標楷體" w:hAnsi="標楷體"/>
          <w:color w:val="000000" w:themeColor="text1"/>
          <w:sz w:val="28"/>
          <w:szCs w:val="28"/>
        </w:rPr>
      </w:pPr>
      <w:r w:rsidRPr="00A369D5">
        <w:rPr>
          <w:rFonts w:ascii="標楷體" w:eastAsia="標楷體" w:hAnsi="標楷體" w:hint="eastAsia"/>
          <w:color w:val="000000" w:themeColor="text1"/>
          <w:sz w:val="28"/>
          <w:szCs w:val="28"/>
        </w:rPr>
        <w:t>第四條　　生活扶助之補助對象如下：</w:t>
      </w:r>
    </w:p>
    <w:p w14:paraId="490405F2" w14:textId="77777777" w:rsidR="00884576" w:rsidRPr="00A369D5" w:rsidRDefault="00884576" w:rsidP="00884576">
      <w:pPr>
        <w:spacing w:line="460" w:lineRule="exact"/>
        <w:ind w:firstLineChars="506" w:firstLine="1417"/>
        <w:rPr>
          <w:rFonts w:ascii="標楷體" w:eastAsia="標楷體" w:hAnsi="標楷體"/>
          <w:color w:val="000000" w:themeColor="text1"/>
          <w:sz w:val="28"/>
          <w:szCs w:val="28"/>
        </w:rPr>
      </w:pPr>
      <w:r w:rsidRPr="00A369D5">
        <w:rPr>
          <w:rFonts w:ascii="標楷體" w:eastAsia="標楷體" w:hAnsi="標楷體" w:hint="eastAsia"/>
          <w:color w:val="000000" w:themeColor="text1"/>
          <w:sz w:val="28"/>
          <w:szCs w:val="28"/>
        </w:rPr>
        <w:t>一、遭遇困境之中低收入戶內兒童及少年。</w:t>
      </w:r>
    </w:p>
    <w:p w14:paraId="3A64F0C7" w14:textId="77777777" w:rsidR="00884576" w:rsidRPr="00A369D5" w:rsidRDefault="00884576" w:rsidP="00884576">
      <w:pPr>
        <w:spacing w:line="460" w:lineRule="exact"/>
        <w:ind w:firstLineChars="506" w:firstLine="1417"/>
        <w:rPr>
          <w:rFonts w:ascii="標楷體" w:eastAsia="標楷體" w:hAnsi="標楷體"/>
          <w:color w:val="000000" w:themeColor="text1"/>
          <w:sz w:val="28"/>
          <w:szCs w:val="28"/>
        </w:rPr>
      </w:pPr>
      <w:r w:rsidRPr="00A369D5">
        <w:rPr>
          <w:rFonts w:ascii="標楷體" w:eastAsia="標楷體" w:hAnsi="標楷體" w:hint="eastAsia"/>
          <w:color w:val="000000" w:themeColor="text1"/>
          <w:sz w:val="28"/>
          <w:szCs w:val="28"/>
        </w:rPr>
        <w:t>二、因懷孕或生育而遭遇困境之兒童、少年及其子女。</w:t>
      </w:r>
    </w:p>
    <w:p w14:paraId="4D75D04B" w14:textId="06AB51F1" w:rsidR="00884576" w:rsidRPr="00A369D5" w:rsidRDefault="00884576" w:rsidP="00884576">
      <w:pPr>
        <w:spacing w:line="460" w:lineRule="exact"/>
        <w:ind w:leftChars="591" w:left="1984" w:hangingChars="202" w:hanging="566"/>
        <w:rPr>
          <w:rFonts w:ascii="標楷體" w:eastAsia="標楷體" w:hAnsi="標楷體"/>
          <w:color w:val="000000" w:themeColor="text1"/>
          <w:sz w:val="28"/>
          <w:szCs w:val="28"/>
        </w:rPr>
      </w:pPr>
      <w:r w:rsidRPr="00A369D5">
        <w:rPr>
          <w:rFonts w:ascii="標楷體" w:eastAsia="標楷體" w:hAnsi="標楷體" w:hint="eastAsia"/>
          <w:color w:val="000000" w:themeColor="text1"/>
          <w:sz w:val="28"/>
          <w:szCs w:val="28"/>
        </w:rPr>
        <w:t>三、因父母雙亡、一方監護或一方死亡、失蹤、離</w:t>
      </w:r>
      <w:r w:rsidR="00A82567">
        <w:rPr>
          <w:rFonts w:ascii="標楷體" w:eastAsia="標楷體" w:hAnsi="標楷體" w:hint="eastAsia"/>
          <w:color w:val="000000" w:themeColor="text1"/>
          <w:sz w:val="28"/>
          <w:szCs w:val="28"/>
        </w:rPr>
        <w:t>婚</w:t>
      </w:r>
      <w:r w:rsidRPr="00A369D5">
        <w:rPr>
          <w:rFonts w:ascii="標楷體" w:eastAsia="標楷體" w:hAnsi="標楷體" w:hint="eastAsia"/>
          <w:color w:val="000000" w:themeColor="text1"/>
          <w:sz w:val="28"/>
          <w:szCs w:val="28"/>
        </w:rPr>
        <w:t>、重大傷病或因案服刑中</w:t>
      </w:r>
      <w:r w:rsidR="00A82567" w:rsidRPr="00921732">
        <w:rPr>
          <w:rFonts w:ascii="標楷體" w:eastAsia="標楷體" w:hAnsi="標楷體" w:hint="eastAsia"/>
          <w:color w:val="000000" w:themeColor="text1"/>
          <w:sz w:val="28"/>
          <w:szCs w:val="28"/>
        </w:rPr>
        <w:t>且刑期一年以上</w:t>
      </w:r>
      <w:r w:rsidRPr="00A369D5">
        <w:rPr>
          <w:rFonts w:ascii="標楷體" w:eastAsia="標楷體" w:hAnsi="標楷體" w:hint="eastAsia"/>
          <w:color w:val="000000" w:themeColor="text1"/>
          <w:sz w:val="28"/>
          <w:szCs w:val="28"/>
        </w:rPr>
        <w:t>，致生活遭遇困難之兒童及少年。</w:t>
      </w:r>
    </w:p>
    <w:p w14:paraId="3BC4AA75" w14:textId="77777777" w:rsidR="00884576" w:rsidRPr="00A369D5" w:rsidRDefault="00884576" w:rsidP="00884576">
      <w:pPr>
        <w:spacing w:line="460" w:lineRule="exact"/>
        <w:ind w:leftChars="591" w:left="1984" w:hangingChars="202" w:hanging="566"/>
        <w:rPr>
          <w:rFonts w:ascii="標楷體" w:eastAsia="標楷體" w:hAnsi="標楷體"/>
          <w:color w:val="000000" w:themeColor="text1"/>
          <w:sz w:val="28"/>
          <w:szCs w:val="28"/>
        </w:rPr>
      </w:pPr>
      <w:r w:rsidRPr="00A369D5">
        <w:rPr>
          <w:rFonts w:ascii="標楷體" w:eastAsia="標楷體" w:hAnsi="標楷體" w:hint="eastAsia"/>
          <w:color w:val="000000" w:themeColor="text1"/>
          <w:sz w:val="28"/>
          <w:szCs w:val="28"/>
        </w:rPr>
        <w:t>四、經法院選定或改定監護人且生活遭遇困難之兒童及少年。</w:t>
      </w:r>
    </w:p>
    <w:p w14:paraId="02CC22D9" w14:textId="77777777" w:rsidR="00884576" w:rsidRPr="00A369D5" w:rsidRDefault="00884576" w:rsidP="00884576">
      <w:pPr>
        <w:spacing w:line="460" w:lineRule="exact"/>
        <w:ind w:firstLineChars="506" w:firstLine="1417"/>
        <w:rPr>
          <w:rFonts w:ascii="標楷體" w:eastAsia="標楷體" w:hAnsi="標楷體"/>
          <w:color w:val="000000" w:themeColor="text1"/>
          <w:sz w:val="28"/>
          <w:szCs w:val="28"/>
        </w:rPr>
      </w:pPr>
      <w:r w:rsidRPr="00A369D5">
        <w:rPr>
          <w:rFonts w:ascii="標楷體" w:eastAsia="標楷體" w:hAnsi="標楷體" w:hint="eastAsia"/>
          <w:color w:val="000000" w:themeColor="text1"/>
          <w:sz w:val="28"/>
          <w:szCs w:val="28"/>
        </w:rPr>
        <w:t>五、非婚生子女且生活遭遇困難之兒童及少年。</w:t>
      </w:r>
    </w:p>
    <w:p w14:paraId="6C61983A" w14:textId="7772BF40" w:rsidR="00884576" w:rsidRDefault="00884576" w:rsidP="00884576">
      <w:pPr>
        <w:spacing w:line="460" w:lineRule="exact"/>
        <w:ind w:leftChars="590" w:left="2007" w:hangingChars="211" w:hanging="591"/>
        <w:rPr>
          <w:rFonts w:ascii="標楷體" w:eastAsia="標楷體" w:hAnsi="標楷體"/>
          <w:color w:val="000000" w:themeColor="text1"/>
          <w:sz w:val="28"/>
          <w:szCs w:val="28"/>
        </w:rPr>
      </w:pPr>
      <w:r w:rsidRPr="00A369D5">
        <w:rPr>
          <w:rFonts w:ascii="標楷體" w:eastAsia="標楷體" w:hAnsi="標楷體" w:hint="eastAsia"/>
          <w:color w:val="000000" w:themeColor="text1"/>
          <w:sz w:val="28"/>
          <w:szCs w:val="28"/>
        </w:rPr>
        <w:t>六、其他經社會局評估無力撫育及無扶養義務人或撫養義務人無力維持其生活之兒童及少年。</w:t>
      </w:r>
    </w:p>
    <w:p w14:paraId="607347F2" w14:textId="77777777" w:rsidR="00A82567" w:rsidRPr="00362F45" w:rsidRDefault="00A82567" w:rsidP="00362F45">
      <w:pPr>
        <w:spacing w:line="460" w:lineRule="exact"/>
        <w:ind w:leftChars="354" w:left="850" w:firstLineChars="201" w:firstLine="563"/>
        <w:rPr>
          <w:rFonts w:ascii="標楷體" w:eastAsia="標楷體" w:hAnsi="標楷體"/>
          <w:color w:val="000000" w:themeColor="text1"/>
          <w:sz w:val="28"/>
          <w:szCs w:val="28"/>
        </w:rPr>
      </w:pPr>
      <w:r w:rsidRPr="00362F45">
        <w:rPr>
          <w:rFonts w:ascii="標楷體" w:eastAsia="標楷體" w:hAnsi="標楷體" w:hint="eastAsia"/>
          <w:color w:val="000000" w:themeColor="text1"/>
          <w:sz w:val="28"/>
          <w:szCs w:val="28"/>
        </w:rPr>
        <w:t>依前項規定申請生活扶助者，應由兒童、少年之法定代理人或監護人填具申請表並檢附下列文件向戶籍所在地區公所申請：</w:t>
      </w:r>
    </w:p>
    <w:p w14:paraId="419C0899" w14:textId="4BD384ED" w:rsidR="00A82567" w:rsidRPr="00362F45" w:rsidRDefault="00A82567" w:rsidP="00A82567">
      <w:pPr>
        <w:spacing w:line="460" w:lineRule="exact"/>
        <w:ind w:leftChars="590" w:left="2007" w:hangingChars="211" w:hanging="591"/>
        <w:rPr>
          <w:rFonts w:ascii="標楷體" w:eastAsia="標楷體" w:hAnsi="標楷體"/>
          <w:color w:val="000000" w:themeColor="text1"/>
          <w:sz w:val="28"/>
          <w:szCs w:val="28"/>
        </w:rPr>
      </w:pPr>
      <w:r w:rsidRPr="00362F45">
        <w:rPr>
          <w:rFonts w:ascii="標楷體" w:eastAsia="標楷體" w:hAnsi="標楷體" w:hint="eastAsia"/>
          <w:color w:val="000000" w:themeColor="text1"/>
          <w:sz w:val="28"/>
          <w:szCs w:val="28"/>
        </w:rPr>
        <w:t xml:space="preserve">一、新式戶口名簿影本。 </w:t>
      </w:r>
    </w:p>
    <w:p w14:paraId="1A02AED3" w14:textId="77777777" w:rsidR="00A82567" w:rsidRPr="00362F45" w:rsidRDefault="00A82567" w:rsidP="00A82567">
      <w:pPr>
        <w:spacing w:line="460" w:lineRule="exact"/>
        <w:ind w:leftChars="590" w:left="2007" w:hangingChars="211" w:hanging="591"/>
        <w:rPr>
          <w:rFonts w:ascii="標楷體" w:eastAsia="標楷體" w:hAnsi="標楷體"/>
          <w:color w:val="000000" w:themeColor="text1"/>
          <w:sz w:val="28"/>
          <w:szCs w:val="28"/>
        </w:rPr>
      </w:pPr>
      <w:r w:rsidRPr="00362F45">
        <w:rPr>
          <w:rFonts w:ascii="標楷體" w:eastAsia="標楷體" w:hAnsi="標楷體" w:hint="eastAsia"/>
          <w:color w:val="000000" w:themeColor="text1"/>
          <w:sz w:val="28"/>
          <w:szCs w:val="28"/>
        </w:rPr>
        <w:t>二、</w:t>
      </w:r>
      <w:r w:rsidRPr="00362F45">
        <w:rPr>
          <w:rFonts w:ascii="標楷體" w:eastAsia="標楷體" w:hAnsi="標楷體" w:hint="eastAsia"/>
          <w:color w:val="000000" w:themeColor="text1"/>
          <w:sz w:val="28"/>
          <w:szCs w:val="28"/>
        </w:rPr>
        <w:tab/>
        <w:t>受補助者郵局存簿影本。</w:t>
      </w:r>
    </w:p>
    <w:p w14:paraId="73F994F0" w14:textId="77777777" w:rsidR="00A82567" w:rsidRPr="00362F45" w:rsidRDefault="00A82567" w:rsidP="00A82567">
      <w:pPr>
        <w:spacing w:line="460" w:lineRule="exact"/>
        <w:ind w:leftChars="590" w:left="2007" w:hangingChars="211" w:hanging="591"/>
        <w:rPr>
          <w:rFonts w:ascii="標楷體" w:eastAsia="標楷體" w:hAnsi="標楷體"/>
          <w:color w:val="000000" w:themeColor="text1"/>
          <w:sz w:val="28"/>
          <w:szCs w:val="28"/>
        </w:rPr>
      </w:pPr>
      <w:r w:rsidRPr="00362F45">
        <w:rPr>
          <w:rFonts w:ascii="標楷體" w:eastAsia="標楷體" w:hAnsi="標楷體" w:hint="eastAsia"/>
          <w:color w:val="000000" w:themeColor="text1"/>
          <w:sz w:val="28"/>
          <w:szCs w:val="28"/>
        </w:rPr>
        <w:t>三、</w:t>
      </w:r>
      <w:r w:rsidRPr="00362F45">
        <w:rPr>
          <w:rFonts w:ascii="標楷體" w:eastAsia="標楷體" w:hAnsi="標楷體" w:hint="eastAsia"/>
          <w:color w:val="000000" w:themeColor="text1"/>
          <w:sz w:val="28"/>
          <w:szCs w:val="28"/>
        </w:rPr>
        <w:tab/>
        <w:t>申請人身分證及印章。</w:t>
      </w:r>
    </w:p>
    <w:p w14:paraId="081FEA59" w14:textId="48D3B58C" w:rsidR="00A82567" w:rsidRPr="00362F45" w:rsidRDefault="00A82567" w:rsidP="00A82567">
      <w:pPr>
        <w:spacing w:line="460" w:lineRule="exact"/>
        <w:ind w:leftChars="590" w:left="2007" w:hangingChars="211" w:hanging="591"/>
        <w:rPr>
          <w:rFonts w:ascii="標楷體" w:eastAsia="標楷體" w:hAnsi="標楷體"/>
          <w:color w:val="000000" w:themeColor="text1"/>
          <w:sz w:val="28"/>
          <w:szCs w:val="28"/>
        </w:rPr>
      </w:pPr>
      <w:r w:rsidRPr="00362F45">
        <w:rPr>
          <w:rFonts w:ascii="標楷體" w:eastAsia="標楷體" w:hAnsi="標楷體" w:hint="eastAsia"/>
          <w:color w:val="000000" w:themeColor="text1"/>
          <w:sz w:val="28"/>
          <w:szCs w:val="28"/>
        </w:rPr>
        <w:t>四、</w:t>
      </w:r>
      <w:r w:rsidRPr="00362F45">
        <w:rPr>
          <w:rFonts w:ascii="標楷體" w:eastAsia="標楷體" w:hAnsi="標楷體" w:hint="eastAsia"/>
          <w:color w:val="000000" w:themeColor="text1"/>
          <w:sz w:val="28"/>
          <w:szCs w:val="28"/>
        </w:rPr>
        <w:tab/>
        <w:t>其他經社會局指定之文件。</w:t>
      </w:r>
    </w:p>
    <w:p w14:paraId="120FB5C4" w14:textId="77777777" w:rsidR="00A82567" w:rsidRPr="00362F45" w:rsidRDefault="00884576" w:rsidP="00362F45">
      <w:pPr>
        <w:spacing w:line="460" w:lineRule="exact"/>
        <w:ind w:left="848" w:hangingChars="303" w:hanging="848"/>
        <w:rPr>
          <w:rFonts w:ascii="標楷體" w:eastAsia="標楷體" w:hAnsi="標楷體"/>
          <w:color w:val="000000" w:themeColor="text1"/>
          <w:sz w:val="28"/>
          <w:szCs w:val="28"/>
        </w:rPr>
      </w:pPr>
      <w:r w:rsidRPr="00A369D5">
        <w:rPr>
          <w:rFonts w:ascii="標楷體" w:eastAsia="標楷體" w:hAnsi="標楷體" w:hint="eastAsia"/>
          <w:color w:val="000000" w:themeColor="text1"/>
          <w:sz w:val="28"/>
          <w:szCs w:val="28"/>
        </w:rPr>
        <w:t xml:space="preserve">第五條　　</w:t>
      </w:r>
      <w:r w:rsidR="00A82567" w:rsidRPr="00362F45">
        <w:rPr>
          <w:rFonts w:ascii="標楷體" w:eastAsia="標楷體" w:hAnsi="標楷體" w:hint="eastAsia"/>
          <w:color w:val="000000" w:themeColor="text1"/>
          <w:sz w:val="28"/>
          <w:szCs w:val="28"/>
        </w:rPr>
        <w:t>領取生活扶助者，每人每月補助之金額及其調整由社會局依中央主管機關之公告辦理。</w:t>
      </w:r>
    </w:p>
    <w:p w14:paraId="017F078A" w14:textId="7FBCC8F6" w:rsidR="00884576" w:rsidRPr="00A369D5" w:rsidRDefault="00884576" w:rsidP="00362F45">
      <w:pPr>
        <w:spacing w:line="460" w:lineRule="exact"/>
        <w:ind w:left="848" w:hangingChars="303" w:hanging="848"/>
        <w:rPr>
          <w:rFonts w:ascii="標楷體" w:eastAsia="標楷體" w:hAnsi="標楷體"/>
          <w:color w:val="000000" w:themeColor="text1"/>
          <w:sz w:val="28"/>
          <w:szCs w:val="28"/>
        </w:rPr>
      </w:pPr>
      <w:r w:rsidRPr="00A369D5">
        <w:rPr>
          <w:rFonts w:ascii="標楷體" w:eastAsia="標楷體" w:hAnsi="標楷體" w:hint="eastAsia"/>
          <w:color w:val="000000" w:themeColor="text1"/>
          <w:sz w:val="28"/>
          <w:szCs w:val="28"/>
        </w:rPr>
        <w:t>第六條　　已接受政府公費安置或領取政府其他相同性質之生活類補助或津貼，其金額低於前條規定金額者，得補助其差額。</w:t>
      </w:r>
    </w:p>
    <w:p w14:paraId="0150DCA7" w14:textId="77777777" w:rsidR="00884576" w:rsidRPr="00A369D5" w:rsidRDefault="00884576" w:rsidP="00884576">
      <w:pPr>
        <w:spacing w:line="460" w:lineRule="exact"/>
        <w:ind w:leftChars="342" w:left="821" w:firstLineChars="200" w:firstLine="560"/>
        <w:rPr>
          <w:rFonts w:ascii="標楷體" w:eastAsia="標楷體" w:hAnsi="標楷體"/>
          <w:color w:val="000000" w:themeColor="text1"/>
          <w:sz w:val="28"/>
          <w:szCs w:val="28"/>
        </w:rPr>
      </w:pPr>
      <w:r w:rsidRPr="00A369D5">
        <w:rPr>
          <w:rFonts w:ascii="標楷體" w:eastAsia="標楷體" w:hAnsi="標楷體" w:hint="eastAsia"/>
          <w:color w:val="000000" w:themeColor="text1"/>
          <w:sz w:val="28"/>
          <w:szCs w:val="28"/>
        </w:rPr>
        <w:t>前項相同性質之生活類補助或津貼，由社會局認定之。</w:t>
      </w:r>
    </w:p>
    <w:p w14:paraId="30DEE783" w14:textId="77777777" w:rsidR="008B69BC" w:rsidRPr="00095CC0" w:rsidRDefault="008B69BC" w:rsidP="008B69BC">
      <w:pPr>
        <w:spacing w:line="460" w:lineRule="exact"/>
        <w:ind w:left="826" w:hangingChars="295" w:hanging="826"/>
        <w:rPr>
          <w:rFonts w:ascii="標楷體" w:eastAsia="標楷體" w:hAnsi="標楷體"/>
          <w:color w:val="000000" w:themeColor="text1"/>
          <w:sz w:val="28"/>
          <w:szCs w:val="28"/>
        </w:rPr>
      </w:pPr>
      <w:r w:rsidRPr="00095CC0">
        <w:rPr>
          <w:rFonts w:ascii="標楷體" w:eastAsia="標楷體" w:hAnsi="標楷體" w:hint="eastAsia"/>
          <w:color w:val="000000" w:themeColor="text1"/>
          <w:sz w:val="28"/>
          <w:szCs w:val="28"/>
        </w:rPr>
        <w:lastRenderedPageBreak/>
        <w:t>第七條　　父母、監護人或實際照顧幼兒者，將未滿二歲幼兒送請</w:t>
      </w:r>
      <w:proofErr w:type="gramStart"/>
      <w:r w:rsidRPr="00095CC0">
        <w:rPr>
          <w:rFonts w:ascii="標楷體" w:eastAsia="標楷體" w:hAnsi="標楷體" w:hint="eastAsia"/>
          <w:color w:val="000000" w:themeColor="text1"/>
          <w:sz w:val="28"/>
          <w:szCs w:val="28"/>
        </w:rPr>
        <w:t>居家式托育</w:t>
      </w:r>
      <w:proofErr w:type="gramEnd"/>
      <w:r w:rsidRPr="00095CC0">
        <w:rPr>
          <w:rFonts w:ascii="標楷體" w:eastAsia="標楷體" w:hAnsi="標楷體" w:hint="eastAsia"/>
          <w:color w:val="000000" w:themeColor="text1"/>
          <w:sz w:val="28"/>
          <w:szCs w:val="28"/>
        </w:rPr>
        <w:t>服務提供者（以下簡稱居家托育人員）或合法立案托嬰中心照顧，並具有下列資格之</w:t>
      </w:r>
      <w:proofErr w:type="gramStart"/>
      <w:r w:rsidRPr="00095CC0">
        <w:rPr>
          <w:rFonts w:ascii="標楷體" w:eastAsia="標楷體" w:hAnsi="標楷體" w:hint="eastAsia"/>
          <w:color w:val="000000" w:themeColor="text1"/>
          <w:sz w:val="28"/>
          <w:szCs w:val="28"/>
        </w:rPr>
        <w:t>一</w:t>
      </w:r>
      <w:proofErr w:type="gramEnd"/>
      <w:r w:rsidRPr="00095CC0">
        <w:rPr>
          <w:rFonts w:ascii="標楷體" w:eastAsia="標楷體" w:hAnsi="標楷體" w:hint="eastAsia"/>
          <w:color w:val="000000" w:themeColor="text1"/>
          <w:sz w:val="28"/>
          <w:szCs w:val="28"/>
        </w:rPr>
        <w:t>者，得申請</w:t>
      </w:r>
      <w:r w:rsidRPr="00095CC0">
        <w:rPr>
          <w:rFonts w:ascii="標楷體" w:eastAsia="標楷體" w:hAnsi="標楷體"/>
          <w:color w:val="000000" w:themeColor="text1"/>
          <w:sz w:val="28"/>
          <w:szCs w:val="28"/>
        </w:rPr>
        <w:t>未滿</w:t>
      </w:r>
      <w:r w:rsidRPr="00095CC0">
        <w:rPr>
          <w:rFonts w:ascii="標楷體" w:eastAsia="標楷體" w:hAnsi="標楷體" w:hint="eastAsia"/>
          <w:color w:val="000000" w:themeColor="text1"/>
          <w:sz w:val="28"/>
          <w:szCs w:val="28"/>
        </w:rPr>
        <w:t>二</w:t>
      </w:r>
      <w:r w:rsidRPr="00095CC0">
        <w:rPr>
          <w:rFonts w:ascii="標楷體" w:eastAsia="標楷體" w:hAnsi="標楷體"/>
          <w:color w:val="000000" w:themeColor="text1"/>
          <w:sz w:val="28"/>
          <w:szCs w:val="28"/>
        </w:rPr>
        <w:t>歲兒童托育</w:t>
      </w:r>
      <w:proofErr w:type="gramStart"/>
      <w:r w:rsidRPr="00095CC0">
        <w:rPr>
          <w:rFonts w:ascii="標楷體" w:eastAsia="標楷體" w:hAnsi="標楷體"/>
          <w:color w:val="000000" w:themeColor="text1"/>
          <w:sz w:val="28"/>
          <w:szCs w:val="28"/>
        </w:rPr>
        <w:t>準</w:t>
      </w:r>
      <w:proofErr w:type="gramEnd"/>
      <w:r w:rsidRPr="00095CC0">
        <w:rPr>
          <w:rFonts w:ascii="標楷體" w:eastAsia="標楷體" w:hAnsi="標楷體"/>
          <w:color w:val="000000" w:themeColor="text1"/>
          <w:sz w:val="28"/>
          <w:szCs w:val="28"/>
        </w:rPr>
        <w:t>公共化服務費用</w:t>
      </w:r>
      <w:r w:rsidRPr="00095CC0">
        <w:rPr>
          <w:rFonts w:ascii="標楷體" w:eastAsia="標楷體" w:hAnsi="標楷體" w:hint="eastAsia"/>
          <w:color w:val="000000" w:themeColor="text1"/>
          <w:sz w:val="28"/>
          <w:szCs w:val="28"/>
        </w:rPr>
        <w:t>補助(以下簡稱托育費用補助)或</w:t>
      </w:r>
      <w:r w:rsidRPr="00095CC0">
        <w:rPr>
          <w:rFonts w:ascii="標楷體" w:eastAsia="標楷體" w:hAnsi="標楷體"/>
          <w:color w:val="000000" w:themeColor="text1"/>
          <w:sz w:val="28"/>
          <w:szCs w:val="28"/>
        </w:rPr>
        <w:t>育有未滿二歲兒童育兒津貼</w:t>
      </w:r>
      <w:r w:rsidRPr="00095CC0">
        <w:rPr>
          <w:rFonts w:ascii="標楷體" w:eastAsia="標楷體" w:hAnsi="標楷體" w:hint="eastAsia"/>
          <w:color w:val="000000" w:themeColor="text1"/>
          <w:sz w:val="28"/>
          <w:szCs w:val="28"/>
        </w:rPr>
        <w:t>(以下簡稱育兒津貼)：</w:t>
      </w:r>
    </w:p>
    <w:p w14:paraId="72645F62" w14:textId="77777777" w:rsidR="008B69BC" w:rsidRPr="00095CC0" w:rsidRDefault="008B69BC" w:rsidP="008B69BC">
      <w:pPr>
        <w:spacing w:line="460" w:lineRule="exact"/>
        <w:ind w:leftChars="542" w:left="2127" w:hangingChars="295" w:hanging="826"/>
        <w:rPr>
          <w:rFonts w:ascii="標楷體" w:eastAsia="標楷體" w:hAnsi="標楷體"/>
          <w:color w:val="000000" w:themeColor="text1"/>
          <w:sz w:val="28"/>
          <w:szCs w:val="28"/>
        </w:rPr>
      </w:pPr>
      <w:r w:rsidRPr="00095CC0">
        <w:rPr>
          <w:rFonts w:ascii="標楷體" w:eastAsia="標楷體" w:hAnsi="標楷體" w:hint="eastAsia"/>
          <w:color w:val="000000" w:themeColor="text1"/>
          <w:sz w:val="28"/>
          <w:szCs w:val="28"/>
        </w:rPr>
        <w:t>一、中低收入戶。</w:t>
      </w:r>
    </w:p>
    <w:p w14:paraId="0FAC27CB" w14:textId="77777777" w:rsidR="008B69BC" w:rsidRPr="00095CC0" w:rsidRDefault="008B69BC" w:rsidP="008B69BC">
      <w:pPr>
        <w:spacing w:line="460" w:lineRule="exact"/>
        <w:ind w:leftChars="542" w:left="2127" w:hangingChars="295" w:hanging="826"/>
        <w:rPr>
          <w:rFonts w:ascii="標楷體" w:eastAsia="標楷體" w:hAnsi="標楷體"/>
          <w:color w:val="000000" w:themeColor="text1"/>
          <w:sz w:val="28"/>
          <w:szCs w:val="28"/>
        </w:rPr>
      </w:pPr>
      <w:r w:rsidRPr="00095CC0">
        <w:rPr>
          <w:rFonts w:ascii="標楷體" w:eastAsia="標楷體" w:hAnsi="標楷體" w:hint="eastAsia"/>
          <w:color w:val="000000" w:themeColor="text1"/>
          <w:sz w:val="28"/>
          <w:szCs w:val="28"/>
        </w:rPr>
        <w:t>二、低收入戶。</w:t>
      </w:r>
    </w:p>
    <w:p w14:paraId="5A7F4D84" w14:textId="77777777" w:rsidR="008B69BC" w:rsidRPr="00095CC0" w:rsidRDefault="008B69BC" w:rsidP="008B69BC">
      <w:pPr>
        <w:spacing w:line="460" w:lineRule="exact"/>
        <w:ind w:leftChars="542" w:left="2127" w:hangingChars="295" w:hanging="826"/>
        <w:rPr>
          <w:rFonts w:ascii="標楷體" w:eastAsia="標楷體" w:hAnsi="標楷體"/>
          <w:color w:val="000000" w:themeColor="text1"/>
          <w:sz w:val="28"/>
          <w:szCs w:val="28"/>
        </w:rPr>
      </w:pPr>
      <w:r w:rsidRPr="00095CC0">
        <w:rPr>
          <w:rFonts w:ascii="標楷體" w:eastAsia="標楷體" w:hAnsi="標楷體" w:hint="eastAsia"/>
          <w:color w:val="000000" w:themeColor="text1"/>
          <w:sz w:val="28"/>
          <w:szCs w:val="28"/>
        </w:rPr>
        <w:t>三、其他經社會局評估無力撫育幼兒者。</w:t>
      </w:r>
    </w:p>
    <w:p w14:paraId="60CDB8B0" w14:textId="77777777" w:rsidR="008B69BC" w:rsidRPr="00095CC0" w:rsidRDefault="008B69BC" w:rsidP="008B69BC">
      <w:pPr>
        <w:spacing w:line="460" w:lineRule="exact"/>
        <w:ind w:leftChars="542" w:left="2127" w:hangingChars="295" w:hanging="826"/>
        <w:rPr>
          <w:rFonts w:ascii="標楷體" w:eastAsia="標楷體" w:hAnsi="標楷體"/>
          <w:color w:val="000000" w:themeColor="text1"/>
          <w:sz w:val="28"/>
          <w:szCs w:val="28"/>
        </w:rPr>
      </w:pPr>
      <w:r w:rsidRPr="00095CC0">
        <w:rPr>
          <w:rFonts w:ascii="標楷體" w:eastAsia="標楷體" w:hAnsi="標楷體" w:hint="eastAsia"/>
          <w:color w:val="000000" w:themeColor="text1"/>
          <w:sz w:val="28"/>
          <w:szCs w:val="28"/>
        </w:rPr>
        <w:t xml:space="preserve">四、因懷孕或生育而遭遇困境之少年有未滿二歲之幼兒。 </w:t>
      </w:r>
    </w:p>
    <w:p w14:paraId="4F331BD1" w14:textId="77777777" w:rsidR="008B69BC" w:rsidRPr="00095CC0" w:rsidRDefault="008B69BC" w:rsidP="008B69BC">
      <w:pPr>
        <w:spacing w:line="460" w:lineRule="exact"/>
        <w:ind w:leftChars="295" w:left="708" w:firstLineChars="202" w:firstLine="566"/>
        <w:rPr>
          <w:rFonts w:ascii="標楷體" w:eastAsia="標楷體" w:hAnsi="標楷體"/>
          <w:color w:val="000000" w:themeColor="text1"/>
          <w:sz w:val="28"/>
          <w:szCs w:val="28"/>
        </w:rPr>
      </w:pPr>
      <w:r w:rsidRPr="00095CC0">
        <w:rPr>
          <w:rFonts w:ascii="標楷體" w:eastAsia="標楷體" w:hAnsi="標楷體" w:hint="eastAsia"/>
          <w:color w:val="000000" w:themeColor="text1"/>
          <w:sz w:val="28"/>
          <w:szCs w:val="28"/>
        </w:rPr>
        <w:t>具前項資格且未領有</w:t>
      </w:r>
      <w:proofErr w:type="gramStart"/>
      <w:r w:rsidRPr="00095CC0">
        <w:rPr>
          <w:rFonts w:ascii="標楷體" w:eastAsia="標楷體" w:hAnsi="標楷體" w:hint="eastAsia"/>
          <w:color w:val="000000" w:themeColor="text1"/>
          <w:sz w:val="28"/>
          <w:szCs w:val="28"/>
        </w:rPr>
        <w:t>準</w:t>
      </w:r>
      <w:proofErr w:type="gramEnd"/>
      <w:r w:rsidRPr="00095CC0">
        <w:rPr>
          <w:rFonts w:ascii="標楷體" w:eastAsia="標楷體" w:hAnsi="標楷體" w:hint="eastAsia"/>
          <w:color w:val="000000" w:themeColor="text1"/>
          <w:sz w:val="28"/>
          <w:szCs w:val="28"/>
        </w:rPr>
        <w:t>公共化、本市平價托育或其他同性質之托育費用補助者，因緊急、臨時事件致無法自行照顧家中未滿十二歲之兒童，或因特殊原因需將家中未滿十二歲之發展遲緩或身心障礙兒童送</w:t>
      </w:r>
      <w:proofErr w:type="gramStart"/>
      <w:r w:rsidRPr="00095CC0">
        <w:rPr>
          <w:rFonts w:ascii="標楷體" w:eastAsia="標楷體" w:hAnsi="標楷體" w:hint="eastAsia"/>
          <w:color w:val="000000" w:themeColor="text1"/>
          <w:sz w:val="28"/>
          <w:szCs w:val="28"/>
        </w:rPr>
        <w:t>準</w:t>
      </w:r>
      <w:proofErr w:type="gramEnd"/>
      <w:r w:rsidRPr="00095CC0">
        <w:rPr>
          <w:rFonts w:ascii="標楷體" w:eastAsia="標楷體" w:hAnsi="標楷體" w:hint="eastAsia"/>
          <w:color w:val="000000" w:themeColor="text1"/>
          <w:sz w:val="28"/>
          <w:szCs w:val="28"/>
        </w:rPr>
        <w:t>公共化</w:t>
      </w:r>
      <w:proofErr w:type="gramStart"/>
      <w:r w:rsidRPr="00095CC0">
        <w:rPr>
          <w:rFonts w:ascii="標楷體" w:eastAsia="標楷體" w:hAnsi="標楷體" w:hint="eastAsia"/>
          <w:color w:val="000000" w:themeColor="text1"/>
          <w:sz w:val="28"/>
          <w:szCs w:val="28"/>
        </w:rPr>
        <w:t>居家式托育</w:t>
      </w:r>
      <w:proofErr w:type="gramEnd"/>
      <w:r w:rsidRPr="00095CC0">
        <w:rPr>
          <w:rFonts w:ascii="標楷體" w:eastAsia="標楷體" w:hAnsi="標楷體" w:hint="eastAsia"/>
          <w:color w:val="000000" w:themeColor="text1"/>
          <w:sz w:val="28"/>
          <w:szCs w:val="28"/>
        </w:rPr>
        <w:t>服務或社會局核可合作之</w:t>
      </w:r>
      <w:proofErr w:type="gramStart"/>
      <w:r w:rsidRPr="00095CC0">
        <w:rPr>
          <w:rFonts w:ascii="標楷體" w:eastAsia="標楷體" w:hAnsi="標楷體" w:hint="eastAsia"/>
          <w:color w:val="000000" w:themeColor="text1"/>
          <w:sz w:val="28"/>
          <w:szCs w:val="28"/>
        </w:rPr>
        <w:t>準公共化托嬰</w:t>
      </w:r>
      <w:proofErr w:type="gramEnd"/>
      <w:r w:rsidRPr="00095CC0">
        <w:rPr>
          <w:rFonts w:ascii="標楷體" w:eastAsia="標楷體" w:hAnsi="標楷體" w:hint="eastAsia"/>
          <w:color w:val="000000" w:themeColor="text1"/>
          <w:sz w:val="28"/>
          <w:szCs w:val="28"/>
        </w:rPr>
        <w:t>中心臨時照顧，得申請臨時托育費用補助。</w:t>
      </w:r>
    </w:p>
    <w:p w14:paraId="76BEFFA2" w14:textId="77777777" w:rsidR="008B69BC" w:rsidRPr="00095CC0" w:rsidRDefault="008B69BC" w:rsidP="00362F45">
      <w:pPr>
        <w:spacing w:line="460" w:lineRule="exact"/>
        <w:ind w:left="1417" w:hangingChars="506" w:hanging="1417"/>
        <w:rPr>
          <w:rFonts w:ascii="標楷體" w:eastAsia="標楷體" w:hAnsi="標楷體"/>
          <w:color w:val="000000" w:themeColor="text1"/>
          <w:sz w:val="28"/>
          <w:szCs w:val="28"/>
        </w:rPr>
      </w:pPr>
      <w:r w:rsidRPr="00095CC0">
        <w:rPr>
          <w:rFonts w:ascii="標楷體" w:eastAsia="標楷體" w:hAnsi="標楷體" w:hint="eastAsia"/>
          <w:color w:val="000000" w:themeColor="text1"/>
          <w:sz w:val="28"/>
          <w:szCs w:val="28"/>
        </w:rPr>
        <w:t>第八條　　托育費用補助或育兒津貼金額如下：</w:t>
      </w:r>
    </w:p>
    <w:p w14:paraId="1861DA79" w14:textId="77777777" w:rsidR="008B69BC" w:rsidRPr="00095CC0" w:rsidRDefault="008B69BC" w:rsidP="008B69BC">
      <w:pPr>
        <w:spacing w:line="460" w:lineRule="exact"/>
        <w:ind w:leftChars="591" w:left="1984" w:hangingChars="202" w:hanging="566"/>
        <w:rPr>
          <w:rFonts w:ascii="標楷體" w:eastAsia="標楷體" w:hAnsi="標楷體"/>
          <w:color w:val="000000" w:themeColor="text1"/>
          <w:sz w:val="28"/>
          <w:szCs w:val="28"/>
        </w:rPr>
      </w:pPr>
      <w:r w:rsidRPr="00095CC0">
        <w:rPr>
          <w:rFonts w:ascii="標楷體" w:eastAsia="標楷體" w:hAnsi="標楷體" w:hint="eastAsia"/>
          <w:color w:val="000000" w:themeColor="text1"/>
          <w:sz w:val="28"/>
          <w:szCs w:val="28"/>
        </w:rPr>
        <w:t>一、</w:t>
      </w:r>
      <w:r w:rsidRPr="00095CC0">
        <w:rPr>
          <w:rFonts w:ascii="標楷體" w:eastAsia="標楷體" w:hAnsi="標楷體" w:hint="eastAsia"/>
          <w:color w:val="000000" w:themeColor="text1"/>
          <w:sz w:val="28"/>
          <w:szCs w:val="28"/>
        </w:rPr>
        <w:tab/>
      </w:r>
      <w:proofErr w:type="gramStart"/>
      <w:r w:rsidRPr="00095CC0">
        <w:rPr>
          <w:rFonts w:ascii="標楷體" w:eastAsia="標楷體" w:hAnsi="標楷體" w:hint="eastAsia"/>
          <w:color w:val="000000" w:themeColor="text1"/>
          <w:sz w:val="28"/>
          <w:szCs w:val="28"/>
        </w:rPr>
        <w:t>送托已加入準</w:t>
      </w:r>
      <w:proofErr w:type="gramEnd"/>
      <w:r w:rsidRPr="00095CC0">
        <w:rPr>
          <w:rFonts w:ascii="標楷體" w:eastAsia="標楷體" w:hAnsi="標楷體" w:hint="eastAsia"/>
          <w:color w:val="000000" w:themeColor="text1"/>
          <w:sz w:val="28"/>
          <w:szCs w:val="28"/>
        </w:rPr>
        <w:t>公共化之居家托育</w:t>
      </w:r>
      <w:proofErr w:type="gramStart"/>
      <w:r w:rsidRPr="00095CC0">
        <w:rPr>
          <w:rFonts w:ascii="標楷體" w:eastAsia="標楷體" w:hAnsi="標楷體" w:hint="eastAsia"/>
          <w:color w:val="000000" w:themeColor="text1"/>
          <w:sz w:val="28"/>
          <w:szCs w:val="28"/>
        </w:rPr>
        <w:t>人員或托嬰</w:t>
      </w:r>
      <w:proofErr w:type="gramEnd"/>
      <w:r w:rsidRPr="00095CC0">
        <w:rPr>
          <w:rFonts w:ascii="標楷體" w:eastAsia="標楷體" w:hAnsi="標楷體" w:hint="eastAsia"/>
          <w:color w:val="000000" w:themeColor="text1"/>
          <w:sz w:val="28"/>
          <w:szCs w:val="28"/>
        </w:rPr>
        <w:t>中心者(以下簡稱合作單位)，</w:t>
      </w:r>
      <w:proofErr w:type="gramStart"/>
      <w:r w:rsidRPr="00095CC0">
        <w:rPr>
          <w:rFonts w:ascii="標楷體" w:eastAsia="標楷體" w:hAnsi="標楷體" w:hint="eastAsia"/>
          <w:color w:val="000000" w:themeColor="text1"/>
          <w:sz w:val="28"/>
          <w:szCs w:val="28"/>
        </w:rPr>
        <w:t>核撥托育</w:t>
      </w:r>
      <w:proofErr w:type="gramEnd"/>
      <w:r w:rsidRPr="00095CC0">
        <w:rPr>
          <w:rFonts w:ascii="標楷體" w:eastAsia="標楷體" w:hAnsi="標楷體" w:hint="eastAsia"/>
          <w:color w:val="000000" w:themeColor="text1"/>
          <w:sz w:val="28"/>
          <w:szCs w:val="28"/>
        </w:rPr>
        <w:t>費用補助：符合前條第一項第一款資格者，每月補助新臺幣八千元；符合前條第一項第二款資格者，每月補助新臺幣一萬元。</w:t>
      </w:r>
    </w:p>
    <w:p w14:paraId="7D0707BB" w14:textId="2821FA28" w:rsidR="008B69BC" w:rsidRPr="00095CC0" w:rsidRDefault="008B69BC" w:rsidP="008B69BC">
      <w:pPr>
        <w:spacing w:line="460" w:lineRule="exact"/>
        <w:ind w:leftChars="591" w:left="1984" w:hangingChars="202" w:hanging="566"/>
        <w:rPr>
          <w:rFonts w:ascii="標楷體" w:eastAsia="標楷體" w:hAnsi="標楷體"/>
          <w:color w:val="000000" w:themeColor="text1"/>
          <w:sz w:val="28"/>
          <w:szCs w:val="28"/>
        </w:rPr>
      </w:pPr>
      <w:r w:rsidRPr="00095CC0">
        <w:rPr>
          <w:rFonts w:ascii="標楷體" w:eastAsia="標楷體" w:hAnsi="標楷體" w:hint="eastAsia"/>
          <w:color w:val="000000" w:themeColor="text1"/>
          <w:sz w:val="28"/>
          <w:szCs w:val="28"/>
        </w:rPr>
        <w:t>二、</w:t>
      </w:r>
      <w:r w:rsidRPr="00095CC0">
        <w:rPr>
          <w:rFonts w:ascii="標楷體" w:eastAsia="標楷體" w:hAnsi="標楷體" w:hint="eastAsia"/>
          <w:color w:val="000000" w:themeColor="text1"/>
          <w:sz w:val="28"/>
          <w:szCs w:val="28"/>
        </w:rPr>
        <w:tab/>
      </w:r>
      <w:proofErr w:type="gramStart"/>
      <w:r w:rsidRPr="00095CC0">
        <w:rPr>
          <w:rFonts w:ascii="標楷體" w:eastAsia="標楷體" w:hAnsi="標楷體" w:hint="eastAsia"/>
          <w:color w:val="000000" w:themeColor="text1"/>
          <w:sz w:val="28"/>
          <w:szCs w:val="28"/>
        </w:rPr>
        <w:t>送托未</w:t>
      </w:r>
      <w:proofErr w:type="gramEnd"/>
      <w:r w:rsidRPr="00095CC0">
        <w:rPr>
          <w:rFonts w:ascii="標楷體" w:eastAsia="標楷體" w:hAnsi="標楷體" w:hint="eastAsia"/>
          <w:color w:val="000000" w:themeColor="text1"/>
          <w:sz w:val="28"/>
          <w:szCs w:val="28"/>
        </w:rPr>
        <w:t>加入合作單位者，</w:t>
      </w:r>
      <w:proofErr w:type="gramStart"/>
      <w:r w:rsidRPr="00095CC0">
        <w:rPr>
          <w:rFonts w:ascii="標楷體" w:eastAsia="標楷體" w:hAnsi="標楷體" w:hint="eastAsia"/>
          <w:color w:val="000000" w:themeColor="text1"/>
          <w:sz w:val="28"/>
          <w:szCs w:val="28"/>
        </w:rPr>
        <w:t>核撥育兒</w:t>
      </w:r>
      <w:proofErr w:type="gramEnd"/>
      <w:r w:rsidRPr="00095CC0">
        <w:rPr>
          <w:rFonts w:ascii="標楷體" w:eastAsia="標楷體" w:hAnsi="標楷體" w:hint="eastAsia"/>
          <w:color w:val="000000" w:themeColor="text1"/>
          <w:sz w:val="28"/>
          <w:szCs w:val="28"/>
        </w:rPr>
        <w:t>津貼：符合前條第一項第一款資格者，每月補助新臺幣四千元；符合前條第一項第二款資格者，每月補助新臺幣五千元；符合前條第一項第三</w:t>
      </w:r>
      <w:r>
        <w:rPr>
          <w:rFonts w:ascii="標楷體" w:eastAsia="標楷體" w:hAnsi="標楷體" w:hint="eastAsia"/>
          <w:color w:val="000000" w:themeColor="text1"/>
          <w:sz w:val="28"/>
          <w:szCs w:val="28"/>
        </w:rPr>
        <w:t>款及第</w:t>
      </w:r>
      <w:r w:rsidRPr="00095CC0">
        <w:rPr>
          <w:rFonts w:ascii="標楷體" w:eastAsia="標楷體" w:hAnsi="標楷體" w:hint="eastAsia"/>
          <w:color w:val="000000" w:themeColor="text1"/>
          <w:sz w:val="28"/>
          <w:szCs w:val="28"/>
        </w:rPr>
        <w:t>四款資格者，每月補助新臺幣二千五百元。</w:t>
      </w:r>
    </w:p>
    <w:p w14:paraId="20C0FDBE" w14:textId="77777777" w:rsidR="008B69BC" w:rsidRPr="00095CC0" w:rsidRDefault="008B69BC" w:rsidP="008B69BC">
      <w:pPr>
        <w:spacing w:line="460" w:lineRule="exact"/>
        <w:ind w:leftChars="295" w:left="708" w:firstLine="710"/>
        <w:rPr>
          <w:rFonts w:ascii="標楷體" w:eastAsia="標楷體" w:hAnsi="標楷體"/>
          <w:color w:val="000000" w:themeColor="text1"/>
          <w:sz w:val="28"/>
          <w:szCs w:val="28"/>
        </w:rPr>
      </w:pPr>
      <w:r w:rsidRPr="00095CC0">
        <w:rPr>
          <w:rFonts w:ascii="標楷體" w:eastAsia="標楷體" w:hAnsi="標楷體" w:hint="eastAsia"/>
          <w:color w:val="000000" w:themeColor="text1"/>
          <w:sz w:val="28"/>
          <w:szCs w:val="28"/>
        </w:rPr>
        <w:t>臨時托育費用之補助金額如下：</w:t>
      </w:r>
    </w:p>
    <w:p w14:paraId="26D31953" w14:textId="77777777" w:rsidR="008B69BC" w:rsidRPr="00095CC0" w:rsidRDefault="008B69BC" w:rsidP="00362F45">
      <w:pPr>
        <w:spacing w:line="460" w:lineRule="exact"/>
        <w:ind w:leftChars="591" w:left="1983" w:hanging="565"/>
        <w:rPr>
          <w:rFonts w:ascii="標楷體" w:eastAsia="標楷體" w:hAnsi="標楷體"/>
          <w:color w:val="000000" w:themeColor="text1"/>
          <w:sz w:val="28"/>
          <w:szCs w:val="28"/>
        </w:rPr>
      </w:pPr>
      <w:r w:rsidRPr="00095CC0">
        <w:rPr>
          <w:rFonts w:ascii="標楷體" w:eastAsia="標楷體" w:hAnsi="標楷體" w:hint="eastAsia"/>
          <w:color w:val="000000" w:themeColor="text1"/>
          <w:sz w:val="28"/>
          <w:szCs w:val="28"/>
        </w:rPr>
        <w:t>一、符合前條第二項資格者，送托</w:t>
      </w:r>
      <w:proofErr w:type="gramStart"/>
      <w:r w:rsidRPr="00095CC0">
        <w:rPr>
          <w:rFonts w:ascii="標楷體" w:eastAsia="標楷體" w:hAnsi="標楷體" w:hint="eastAsia"/>
          <w:color w:val="000000" w:themeColor="text1"/>
          <w:sz w:val="28"/>
          <w:szCs w:val="28"/>
        </w:rPr>
        <w:t>準</w:t>
      </w:r>
      <w:proofErr w:type="gramEnd"/>
      <w:r w:rsidRPr="00095CC0">
        <w:rPr>
          <w:rFonts w:ascii="標楷體" w:eastAsia="標楷體" w:hAnsi="標楷體" w:hint="eastAsia"/>
          <w:color w:val="000000" w:themeColor="text1"/>
          <w:sz w:val="28"/>
          <w:szCs w:val="28"/>
        </w:rPr>
        <w:t>公共化</w:t>
      </w:r>
      <w:proofErr w:type="gramStart"/>
      <w:r w:rsidRPr="00095CC0">
        <w:rPr>
          <w:rFonts w:ascii="標楷體" w:eastAsia="標楷體" w:hAnsi="標楷體" w:hint="eastAsia"/>
          <w:color w:val="000000" w:themeColor="text1"/>
          <w:sz w:val="28"/>
          <w:szCs w:val="28"/>
        </w:rPr>
        <w:t>居家式托育</w:t>
      </w:r>
      <w:proofErr w:type="gramEnd"/>
      <w:r w:rsidRPr="00095CC0">
        <w:rPr>
          <w:rFonts w:ascii="標楷體" w:eastAsia="標楷體" w:hAnsi="標楷體" w:hint="eastAsia"/>
          <w:color w:val="000000" w:themeColor="text1"/>
          <w:sz w:val="28"/>
          <w:szCs w:val="28"/>
        </w:rPr>
        <w:t>人員或經社會局核可之</w:t>
      </w:r>
      <w:proofErr w:type="gramStart"/>
      <w:r w:rsidRPr="00095CC0">
        <w:rPr>
          <w:rFonts w:ascii="標楷體" w:eastAsia="標楷體" w:hAnsi="標楷體" w:hint="eastAsia"/>
          <w:color w:val="000000" w:themeColor="text1"/>
          <w:sz w:val="28"/>
          <w:szCs w:val="28"/>
        </w:rPr>
        <w:t>準公共化托嬰</w:t>
      </w:r>
      <w:proofErr w:type="gramEnd"/>
      <w:r w:rsidRPr="00095CC0">
        <w:rPr>
          <w:rFonts w:ascii="標楷體" w:eastAsia="標楷體" w:hAnsi="標楷體" w:hint="eastAsia"/>
          <w:color w:val="000000" w:themeColor="text1"/>
          <w:sz w:val="28"/>
          <w:szCs w:val="28"/>
        </w:rPr>
        <w:t>中心臨時照顧者，每小時補助新臺幣一百二十元，每年最高補助二百四十小時。</w:t>
      </w:r>
    </w:p>
    <w:p w14:paraId="0B7F3A94" w14:textId="55ED6D9D" w:rsidR="008B69BC" w:rsidRDefault="008B69BC" w:rsidP="00362F45">
      <w:pPr>
        <w:spacing w:line="460" w:lineRule="exact"/>
        <w:ind w:leftChars="591" w:left="1983" w:hanging="565"/>
        <w:rPr>
          <w:rFonts w:ascii="標楷體" w:eastAsia="標楷體" w:hAnsi="標楷體"/>
          <w:color w:val="000000" w:themeColor="text1"/>
          <w:sz w:val="28"/>
          <w:szCs w:val="28"/>
        </w:rPr>
      </w:pPr>
      <w:r w:rsidRPr="00095CC0">
        <w:rPr>
          <w:rFonts w:ascii="標楷體" w:eastAsia="標楷體" w:hAnsi="標楷體" w:hint="eastAsia"/>
          <w:color w:val="000000" w:themeColor="text1"/>
          <w:sz w:val="28"/>
          <w:szCs w:val="28"/>
        </w:rPr>
        <w:t>二、未滿十二歲之發展遲緩或身心障礙幼童送托</w:t>
      </w:r>
      <w:proofErr w:type="gramStart"/>
      <w:r w:rsidRPr="00095CC0">
        <w:rPr>
          <w:rFonts w:ascii="標楷體" w:eastAsia="標楷體" w:hAnsi="標楷體" w:hint="eastAsia"/>
          <w:color w:val="000000" w:themeColor="text1"/>
          <w:sz w:val="28"/>
          <w:szCs w:val="28"/>
        </w:rPr>
        <w:t>準</w:t>
      </w:r>
      <w:proofErr w:type="gramEnd"/>
      <w:r w:rsidRPr="00095CC0">
        <w:rPr>
          <w:rFonts w:ascii="標楷體" w:eastAsia="標楷體" w:hAnsi="標楷體" w:hint="eastAsia"/>
          <w:color w:val="000000" w:themeColor="text1"/>
          <w:sz w:val="28"/>
          <w:szCs w:val="28"/>
        </w:rPr>
        <w:t>公共化</w:t>
      </w:r>
      <w:proofErr w:type="gramStart"/>
      <w:r w:rsidRPr="00095CC0">
        <w:rPr>
          <w:rFonts w:ascii="標楷體" w:eastAsia="標楷體" w:hAnsi="標楷體" w:hint="eastAsia"/>
          <w:color w:val="000000" w:themeColor="text1"/>
          <w:sz w:val="28"/>
          <w:szCs w:val="28"/>
        </w:rPr>
        <w:t>居</w:t>
      </w:r>
      <w:r w:rsidRPr="00095CC0">
        <w:rPr>
          <w:rFonts w:ascii="標楷體" w:eastAsia="標楷體" w:hAnsi="標楷體" w:hint="eastAsia"/>
          <w:color w:val="000000" w:themeColor="text1"/>
          <w:sz w:val="28"/>
          <w:szCs w:val="28"/>
        </w:rPr>
        <w:lastRenderedPageBreak/>
        <w:t>家式托育</w:t>
      </w:r>
      <w:proofErr w:type="gramEnd"/>
      <w:r w:rsidRPr="00095CC0">
        <w:rPr>
          <w:rFonts w:ascii="標楷體" w:eastAsia="標楷體" w:hAnsi="標楷體" w:hint="eastAsia"/>
          <w:color w:val="000000" w:themeColor="text1"/>
          <w:sz w:val="28"/>
          <w:szCs w:val="28"/>
        </w:rPr>
        <w:t>人員或經社會局核可之</w:t>
      </w:r>
      <w:proofErr w:type="gramStart"/>
      <w:r w:rsidRPr="00095CC0">
        <w:rPr>
          <w:rFonts w:ascii="標楷體" w:eastAsia="標楷體" w:hAnsi="標楷體" w:hint="eastAsia"/>
          <w:color w:val="000000" w:themeColor="text1"/>
          <w:sz w:val="28"/>
          <w:szCs w:val="28"/>
        </w:rPr>
        <w:t>準公共化托嬰</w:t>
      </w:r>
      <w:proofErr w:type="gramEnd"/>
      <w:r w:rsidRPr="00095CC0">
        <w:rPr>
          <w:rFonts w:ascii="標楷體" w:eastAsia="標楷體" w:hAnsi="標楷體" w:hint="eastAsia"/>
          <w:color w:val="000000" w:themeColor="text1"/>
          <w:sz w:val="28"/>
          <w:szCs w:val="28"/>
        </w:rPr>
        <w:t>中心臨時照顧者，每小時補助新臺幣一百八十元，每年最高補助二百四十小時。</w:t>
      </w:r>
    </w:p>
    <w:p w14:paraId="1092FA67" w14:textId="719CF724" w:rsidR="008B69BC" w:rsidRPr="00095CC0" w:rsidRDefault="008B69BC" w:rsidP="00362F45">
      <w:pPr>
        <w:spacing w:line="460" w:lineRule="exact"/>
        <w:ind w:leftChars="354" w:left="850" w:firstLine="568"/>
        <w:rPr>
          <w:rFonts w:ascii="標楷體" w:eastAsia="標楷體" w:hAnsi="標楷體"/>
          <w:color w:val="000000" w:themeColor="text1"/>
          <w:sz w:val="28"/>
          <w:szCs w:val="28"/>
        </w:rPr>
      </w:pPr>
      <w:r w:rsidRPr="00362F45">
        <w:rPr>
          <w:rFonts w:ascii="標楷體" w:eastAsia="標楷體" w:hAnsi="標楷體" w:hint="eastAsia"/>
          <w:color w:val="000000" w:themeColor="text1"/>
          <w:sz w:val="28"/>
          <w:szCs w:val="28"/>
        </w:rPr>
        <w:t>請領第一項補助或津貼者，請領期間不得同時重複申請育嬰留職停薪津貼及其他政府同性質之補助；幼兒不得接受政府公費安置；如重複請領，應返還補助金額。同性質之托育類補助或津貼，由社會局認定之。</w:t>
      </w:r>
    </w:p>
    <w:p w14:paraId="2AF706CD" w14:textId="77777777" w:rsidR="008B69BC" w:rsidRPr="00095CC0" w:rsidRDefault="008B69BC" w:rsidP="008B69BC">
      <w:pPr>
        <w:spacing w:line="460" w:lineRule="exact"/>
        <w:ind w:left="826" w:hangingChars="295" w:hanging="826"/>
        <w:rPr>
          <w:rFonts w:ascii="標楷體" w:eastAsia="標楷體" w:hAnsi="標楷體"/>
          <w:color w:val="000000" w:themeColor="text1"/>
          <w:sz w:val="28"/>
          <w:szCs w:val="28"/>
        </w:rPr>
      </w:pPr>
      <w:r w:rsidRPr="00095CC0">
        <w:rPr>
          <w:rFonts w:ascii="標楷體" w:eastAsia="標楷體" w:hAnsi="標楷體" w:hint="eastAsia"/>
          <w:color w:val="000000" w:themeColor="text1"/>
          <w:sz w:val="28"/>
          <w:szCs w:val="28"/>
        </w:rPr>
        <w:t>第九條  　申請托育費用補助者，應自托育事實發生日起十五日內填具申請表並檢附下列文件，向幼兒托育地點之居家托育服務中心或</w:t>
      </w:r>
      <w:proofErr w:type="gramStart"/>
      <w:r w:rsidRPr="00095CC0">
        <w:rPr>
          <w:rFonts w:ascii="標楷體" w:eastAsia="標楷體" w:hAnsi="標楷體" w:hint="eastAsia"/>
          <w:color w:val="000000" w:themeColor="text1"/>
          <w:sz w:val="28"/>
          <w:szCs w:val="28"/>
        </w:rPr>
        <w:t>準公共化托嬰</w:t>
      </w:r>
      <w:proofErr w:type="gramEnd"/>
      <w:r w:rsidRPr="00095CC0">
        <w:rPr>
          <w:rFonts w:ascii="標楷體" w:eastAsia="標楷體" w:hAnsi="標楷體" w:hint="eastAsia"/>
          <w:color w:val="000000" w:themeColor="text1"/>
          <w:sz w:val="28"/>
          <w:szCs w:val="28"/>
        </w:rPr>
        <w:t>中心提出，經初審後轉社會局審核：</w:t>
      </w:r>
    </w:p>
    <w:p w14:paraId="61CCA171" w14:textId="7A99E5E6" w:rsidR="008B69BC" w:rsidRPr="00095CC0" w:rsidRDefault="008B69BC" w:rsidP="008B69BC">
      <w:pPr>
        <w:spacing w:line="460" w:lineRule="exact"/>
        <w:ind w:leftChars="600" w:left="2266" w:hangingChars="295" w:hanging="826"/>
        <w:rPr>
          <w:rFonts w:ascii="標楷體" w:eastAsia="標楷體" w:hAnsi="標楷體"/>
          <w:color w:val="000000" w:themeColor="text1"/>
          <w:sz w:val="28"/>
          <w:szCs w:val="28"/>
        </w:rPr>
      </w:pPr>
      <w:r w:rsidRPr="00095CC0">
        <w:rPr>
          <w:rFonts w:ascii="標楷體" w:eastAsia="標楷體" w:hAnsi="標楷體" w:hint="eastAsia"/>
          <w:color w:val="000000" w:themeColor="text1"/>
          <w:sz w:val="28"/>
          <w:szCs w:val="28"/>
        </w:rPr>
        <w:t>一、</w:t>
      </w:r>
      <w:r w:rsidR="009559F5">
        <w:rPr>
          <w:rFonts w:ascii="標楷體" w:eastAsia="標楷體" w:hAnsi="標楷體" w:hint="eastAsia"/>
          <w:color w:val="000000" w:themeColor="text1"/>
          <w:sz w:val="28"/>
          <w:szCs w:val="28"/>
        </w:rPr>
        <w:t>新式</w:t>
      </w:r>
      <w:r w:rsidRPr="00095CC0">
        <w:rPr>
          <w:rFonts w:ascii="標楷體" w:eastAsia="標楷體" w:hAnsi="標楷體" w:hint="eastAsia"/>
          <w:color w:val="000000" w:themeColor="text1"/>
          <w:sz w:val="28"/>
          <w:szCs w:val="28"/>
        </w:rPr>
        <w:t>戶口名簿影本。</w:t>
      </w:r>
    </w:p>
    <w:p w14:paraId="025A4405" w14:textId="77777777" w:rsidR="008B69BC" w:rsidRPr="00095CC0" w:rsidRDefault="008B69BC" w:rsidP="008B69BC">
      <w:pPr>
        <w:spacing w:line="460" w:lineRule="exact"/>
        <w:ind w:leftChars="600" w:left="2266" w:hangingChars="295" w:hanging="826"/>
        <w:rPr>
          <w:rFonts w:ascii="標楷體" w:eastAsia="標楷體" w:hAnsi="標楷體"/>
          <w:color w:val="000000" w:themeColor="text1"/>
          <w:sz w:val="28"/>
          <w:szCs w:val="28"/>
        </w:rPr>
      </w:pPr>
      <w:r w:rsidRPr="00095CC0">
        <w:rPr>
          <w:rFonts w:ascii="標楷體" w:eastAsia="標楷體" w:hAnsi="標楷體" w:hint="eastAsia"/>
          <w:color w:val="000000" w:themeColor="text1"/>
          <w:sz w:val="28"/>
          <w:szCs w:val="28"/>
        </w:rPr>
        <w:t>二、托育契約書影本。</w:t>
      </w:r>
    </w:p>
    <w:p w14:paraId="5BF030BB" w14:textId="77777777" w:rsidR="008B69BC" w:rsidRPr="00095CC0" w:rsidRDefault="008B69BC" w:rsidP="008B69BC">
      <w:pPr>
        <w:spacing w:line="460" w:lineRule="exact"/>
        <w:ind w:leftChars="600" w:left="2266" w:hangingChars="295" w:hanging="826"/>
        <w:rPr>
          <w:rFonts w:ascii="標楷體" w:eastAsia="標楷體" w:hAnsi="標楷體"/>
          <w:color w:val="000000" w:themeColor="text1"/>
          <w:sz w:val="28"/>
          <w:szCs w:val="28"/>
        </w:rPr>
      </w:pPr>
      <w:r w:rsidRPr="00095CC0">
        <w:rPr>
          <w:rFonts w:ascii="標楷體" w:eastAsia="標楷體" w:hAnsi="標楷體" w:hint="eastAsia"/>
          <w:color w:val="000000" w:themeColor="text1"/>
          <w:sz w:val="28"/>
          <w:szCs w:val="28"/>
        </w:rPr>
        <w:t>三、郵局帳戶封面影本。</w:t>
      </w:r>
    </w:p>
    <w:p w14:paraId="288A69A1" w14:textId="77777777" w:rsidR="008B69BC" w:rsidRPr="00095CC0" w:rsidRDefault="008B69BC" w:rsidP="008B69BC">
      <w:pPr>
        <w:spacing w:line="460" w:lineRule="exact"/>
        <w:ind w:leftChars="600" w:left="2266" w:hangingChars="295" w:hanging="826"/>
        <w:rPr>
          <w:rFonts w:ascii="標楷體" w:eastAsia="標楷體" w:hAnsi="標楷體"/>
          <w:color w:val="000000" w:themeColor="text1"/>
          <w:sz w:val="28"/>
          <w:szCs w:val="28"/>
        </w:rPr>
      </w:pPr>
      <w:r w:rsidRPr="00095CC0">
        <w:rPr>
          <w:rFonts w:ascii="標楷體" w:eastAsia="標楷體" w:hAnsi="標楷體" w:hint="eastAsia"/>
          <w:color w:val="000000" w:themeColor="text1"/>
          <w:sz w:val="28"/>
          <w:szCs w:val="28"/>
        </w:rPr>
        <w:t xml:space="preserve">四、其他經社會局指定之文件。 </w:t>
      </w:r>
    </w:p>
    <w:p w14:paraId="6102FAFC" w14:textId="77777777" w:rsidR="008B69BC" w:rsidRPr="00095CC0" w:rsidRDefault="008B69BC" w:rsidP="008B69BC">
      <w:pPr>
        <w:spacing w:line="460" w:lineRule="exact"/>
        <w:ind w:leftChars="344" w:left="826" w:firstLineChars="211" w:firstLine="591"/>
        <w:rPr>
          <w:rFonts w:ascii="標楷體" w:eastAsia="標楷體" w:hAnsi="標楷體"/>
          <w:color w:val="000000" w:themeColor="text1"/>
          <w:sz w:val="28"/>
          <w:szCs w:val="28"/>
        </w:rPr>
      </w:pPr>
      <w:r w:rsidRPr="00095CC0">
        <w:rPr>
          <w:rFonts w:ascii="標楷體" w:eastAsia="標楷體" w:hAnsi="標楷體" w:hint="eastAsia"/>
          <w:color w:val="000000" w:themeColor="text1"/>
          <w:sz w:val="28"/>
          <w:szCs w:val="28"/>
        </w:rPr>
        <w:t>前項申請經社會局審核通過者，其補助應自托育事實發生之日起算；逾申請期限者，以資料備齊送達之日起算。</w:t>
      </w:r>
    </w:p>
    <w:p w14:paraId="4A6389E9" w14:textId="77777777" w:rsidR="008B69BC" w:rsidRPr="00095CC0" w:rsidRDefault="008B69BC" w:rsidP="008B69BC">
      <w:pPr>
        <w:spacing w:line="460" w:lineRule="exact"/>
        <w:ind w:leftChars="344" w:left="826" w:firstLineChars="211" w:firstLine="591"/>
        <w:rPr>
          <w:rFonts w:ascii="標楷體" w:eastAsia="標楷體" w:hAnsi="標楷體"/>
          <w:color w:val="000000" w:themeColor="text1"/>
          <w:sz w:val="28"/>
          <w:szCs w:val="28"/>
        </w:rPr>
      </w:pPr>
      <w:r w:rsidRPr="00095CC0">
        <w:rPr>
          <w:rFonts w:ascii="標楷體" w:eastAsia="標楷體" w:hAnsi="標楷體" w:hint="eastAsia"/>
          <w:color w:val="000000" w:themeColor="text1"/>
          <w:sz w:val="28"/>
          <w:szCs w:val="28"/>
        </w:rPr>
        <w:t>申請育兒津貼者，填具申請表並檢附下列文件，至幼兒戶籍所在之區公所申請：</w:t>
      </w:r>
    </w:p>
    <w:p w14:paraId="67AE8CDA" w14:textId="40BBE5E2" w:rsidR="008B69BC" w:rsidRPr="00095CC0" w:rsidRDefault="008B69BC" w:rsidP="008B69BC">
      <w:pPr>
        <w:spacing w:line="460" w:lineRule="exact"/>
        <w:ind w:leftChars="600" w:left="2266" w:hangingChars="295" w:hanging="826"/>
        <w:rPr>
          <w:rFonts w:ascii="標楷體" w:eastAsia="標楷體" w:hAnsi="標楷體"/>
          <w:color w:val="000000" w:themeColor="text1"/>
          <w:sz w:val="28"/>
          <w:szCs w:val="28"/>
        </w:rPr>
      </w:pPr>
      <w:r w:rsidRPr="00095CC0">
        <w:rPr>
          <w:rFonts w:ascii="標楷體" w:eastAsia="標楷體" w:hAnsi="標楷體" w:hint="eastAsia"/>
          <w:color w:val="000000" w:themeColor="text1"/>
          <w:sz w:val="28"/>
          <w:szCs w:val="28"/>
        </w:rPr>
        <w:t>一、</w:t>
      </w:r>
      <w:r w:rsidR="009559F5">
        <w:rPr>
          <w:rFonts w:ascii="標楷體" w:eastAsia="標楷體" w:hAnsi="標楷體" w:hint="eastAsia"/>
          <w:color w:val="000000" w:themeColor="text1"/>
          <w:sz w:val="28"/>
          <w:szCs w:val="28"/>
        </w:rPr>
        <w:t>新式</w:t>
      </w:r>
      <w:r w:rsidRPr="00095CC0">
        <w:rPr>
          <w:rFonts w:ascii="標楷體" w:eastAsia="標楷體" w:hAnsi="標楷體" w:hint="eastAsia"/>
          <w:color w:val="000000" w:themeColor="text1"/>
          <w:sz w:val="28"/>
          <w:szCs w:val="28"/>
        </w:rPr>
        <w:t>戶口名簿影本。</w:t>
      </w:r>
    </w:p>
    <w:p w14:paraId="2E5E85E7" w14:textId="77777777" w:rsidR="008B69BC" w:rsidRPr="00095CC0" w:rsidRDefault="008B69BC" w:rsidP="008B69BC">
      <w:pPr>
        <w:spacing w:line="460" w:lineRule="exact"/>
        <w:ind w:leftChars="600" w:left="2266" w:hangingChars="295" w:hanging="826"/>
        <w:rPr>
          <w:rFonts w:ascii="標楷體" w:eastAsia="標楷體" w:hAnsi="標楷體"/>
          <w:color w:val="000000" w:themeColor="text1"/>
          <w:sz w:val="28"/>
          <w:szCs w:val="28"/>
        </w:rPr>
      </w:pPr>
      <w:r w:rsidRPr="00095CC0">
        <w:rPr>
          <w:rFonts w:ascii="標楷體" w:eastAsia="標楷體" w:hAnsi="標楷體" w:hint="eastAsia"/>
          <w:color w:val="000000" w:themeColor="text1"/>
          <w:sz w:val="28"/>
          <w:szCs w:val="28"/>
        </w:rPr>
        <w:t>二、父母雙方身分證及印章。</w:t>
      </w:r>
    </w:p>
    <w:p w14:paraId="7B43A84F" w14:textId="77777777" w:rsidR="008B69BC" w:rsidRPr="00095CC0" w:rsidRDefault="008B69BC" w:rsidP="008B69BC">
      <w:pPr>
        <w:spacing w:line="460" w:lineRule="exact"/>
        <w:ind w:leftChars="600" w:left="2266" w:hangingChars="295" w:hanging="826"/>
        <w:rPr>
          <w:rFonts w:ascii="標楷體" w:eastAsia="標楷體" w:hAnsi="標楷體"/>
          <w:color w:val="000000" w:themeColor="text1"/>
          <w:sz w:val="28"/>
          <w:szCs w:val="28"/>
        </w:rPr>
      </w:pPr>
      <w:r w:rsidRPr="00095CC0">
        <w:rPr>
          <w:rFonts w:ascii="標楷體" w:eastAsia="標楷體" w:hAnsi="標楷體" w:hint="eastAsia"/>
          <w:color w:val="000000" w:themeColor="text1"/>
          <w:sz w:val="28"/>
          <w:szCs w:val="28"/>
        </w:rPr>
        <w:t>三、郵局帳戶封面影本。</w:t>
      </w:r>
    </w:p>
    <w:p w14:paraId="6D9CE425" w14:textId="77777777" w:rsidR="008B69BC" w:rsidRPr="00095CC0" w:rsidRDefault="008B69BC" w:rsidP="008B69BC">
      <w:pPr>
        <w:spacing w:line="460" w:lineRule="exact"/>
        <w:ind w:leftChars="600" w:left="2266" w:hangingChars="295" w:hanging="826"/>
        <w:rPr>
          <w:rFonts w:ascii="標楷體" w:eastAsia="標楷體" w:hAnsi="標楷體"/>
          <w:color w:val="000000" w:themeColor="text1"/>
          <w:sz w:val="28"/>
          <w:szCs w:val="28"/>
        </w:rPr>
      </w:pPr>
      <w:r w:rsidRPr="00095CC0">
        <w:rPr>
          <w:rFonts w:ascii="標楷體" w:eastAsia="標楷體" w:hAnsi="標楷體" w:hint="eastAsia"/>
          <w:color w:val="000000" w:themeColor="text1"/>
          <w:sz w:val="28"/>
          <w:szCs w:val="28"/>
        </w:rPr>
        <w:t>四、其他經社會局指定之文件。</w:t>
      </w:r>
    </w:p>
    <w:p w14:paraId="36E94C9D" w14:textId="2E23758F" w:rsidR="008B69BC" w:rsidRPr="00095CC0" w:rsidRDefault="008B69BC" w:rsidP="008B69BC">
      <w:pPr>
        <w:spacing w:line="460" w:lineRule="exact"/>
        <w:ind w:leftChars="344" w:left="826" w:firstLineChars="211" w:firstLine="591"/>
        <w:rPr>
          <w:rFonts w:ascii="標楷體" w:eastAsia="標楷體" w:hAnsi="標楷體"/>
          <w:color w:val="000000" w:themeColor="text1"/>
          <w:sz w:val="28"/>
          <w:szCs w:val="28"/>
        </w:rPr>
      </w:pPr>
      <w:r w:rsidRPr="00095CC0">
        <w:rPr>
          <w:rFonts w:ascii="標楷體" w:eastAsia="標楷體" w:hAnsi="標楷體" w:hint="eastAsia"/>
          <w:color w:val="000000" w:themeColor="text1"/>
          <w:sz w:val="28"/>
          <w:szCs w:val="28"/>
        </w:rPr>
        <w:t>前項申請經審核通過者，其津貼應自受理申請</w:t>
      </w:r>
      <w:r>
        <w:rPr>
          <w:rFonts w:ascii="標楷體" w:eastAsia="標楷體" w:hAnsi="標楷體" w:hint="eastAsia"/>
          <w:color w:val="000000" w:themeColor="text1"/>
          <w:sz w:val="28"/>
          <w:szCs w:val="28"/>
        </w:rPr>
        <w:t>月份發給</w:t>
      </w:r>
      <w:r w:rsidRPr="00095CC0">
        <w:rPr>
          <w:rFonts w:ascii="標楷體" w:eastAsia="標楷體" w:hAnsi="標楷體" w:hint="eastAsia"/>
          <w:color w:val="000000" w:themeColor="text1"/>
          <w:sz w:val="28"/>
          <w:szCs w:val="28"/>
        </w:rPr>
        <w:t>；文件未備齊者，以申請人檢附完整資料為受理申請日。</w:t>
      </w:r>
    </w:p>
    <w:p w14:paraId="2F2CEF8A" w14:textId="3F061F29" w:rsidR="008B69BC" w:rsidRPr="00095CC0" w:rsidRDefault="008B69BC" w:rsidP="008B69BC">
      <w:pPr>
        <w:spacing w:line="460" w:lineRule="exact"/>
        <w:ind w:leftChars="344" w:left="826" w:firstLineChars="211" w:firstLine="591"/>
        <w:rPr>
          <w:rFonts w:ascii="標楷體" w:eastAsia="標楷體" w:hAnsi="標楷體"/>
          <w:color w:val="000000" w:themeColor="text1"/>
          <w:sz w:val="28"/>
          <w:szCs w:val="28"/>
        </w:rPr>
      </w:pPr>
      <w:r w:rsidRPr="00095CC0">
        <w:rPr>
          <w:rFonts w:ascii="標楷體" w:eastAsia="標楷體" w:hAnsi="標楷體" w:hint="eastAsia"/>
          <w:color w:val="000000" w:themeColor="text1"/>
          <w:sz w:val="28"/>
          <w:szCs w:val="28"/>
        </w:rPr>
        <w:t>申請臨時托育費用補助者，應於臨時托育結</w:t>
      </w:r>
      <w:r w:rsidRPr="000775C8">
        <w:rPr>
          <w:rFonts w:ascii="標楷體" w:eastAsia="標楷體" w:hAnsi="標楷體" w:hint="eastAsia"/>
          <w:color w:val="000000" w:themeColor="text1"/>
          <w:sz w:val="28"/>
          <w:szCs w:val="28"/>
        </w:rPr>
        <w:t>束後十五日內</w:t>
      </w:r>
      <w:r w:rsidRPr="00095CC0">
        <w:rPr>
          <w:rFonts w:ascii="標楷體" w:eastAsia="標楷體" w:hAnsi="標楷體" w:hint="eastAsia"/>
          <w:color w:val="000000" w:themeColor="text1"/>
          <w:sz w:val="28"/>
          <w:szCs w:val="28"/>
        </w:rPr>
        <w:t>填具申請表並檢附下列文件，向承辦臨時托育機構或居家托育服務中心提出，承辦單位應於每月十日前完成前月案件初審後轉社會局審核：</w:t>
      </w:r>
    </w:p>
    <w:p w14:paraId="69EE4611" w14:textId="77777777" w:rsidR="008B69BC" w:rsidRPr="00095CC0" w:rsidRDefault="008B69BC" w:rsidP="008B69BC">
      <w:pPr>
        <w:spacing w:line="460" w:lineRule="exact"/>
        <w:ind w:leftChars="541" w:left="1838" w:hangingChars="193" w:hanging="540"/>
        <w:rPr>
          <w:rFonts w:ascii="標楷體" w:eastAsia="標楷體" w:hAnsi="標楷體"/>
          <w:color w:val="000000" w:themeColor="text1"/>
          <w:sz w:val="28"/>
          <w:szCs w:val="28"/>
        </w:rPr>
      </w:pPr>
      <w:r w:rsidRPr="00095CC0">
        <w:rPr>
          <w:rFonts w:ascii="標楷體" w:eastAsia="標楷體" w:hAnsi="標楷體" w:hint="eastAsia"/>
          <w:color w:val="000000" w:themeColor="text1"/>
          <w:sz w:val="28"/>
          <w:szCs w:val="28"/>
        </w:rPr>
        <w:t>一、申請人全戶最近三個月內戶籍資料(電子戶籍謄本或新式戶口名簿影本)。</w:t>
      </w:r>
    </w:p>
    <w:p w14:paraId="7502D835" w14:textId="77777777" w:rsidR="008B69BC" w:rsidRPr="00095CC0" w:rsidRDefault="008B69BC" w:rsidP="008B69BC">
      <w:pPr>
        <w:spacing w:line="460" w:lineRule="exact"/>
        <w:ind w:leftChars="541" w:left="1838" w:hangingChars="193" w:hanging="540"/>
        <w:rPr>
          <w:rFonts w:ascii="標楷體" w:eastAsia="標楷體" w:hAnsi="標楷體"/>
          <w:color w:val="000000" w:themeColor="text1"/>
          <w:sz w:val="28"/>
          <w:szCs w:val="28"/>
        </w:rPr>
      </w:pPr>
      <w:r w:rsidRPr="00095CC0">
        <w:rPr>
          <w:rFonts w:ascii="標楷體" w:eastAsia="標楷體" w:hAnsi="標楷體" w:hint="eastAsia"/>
          <w:color w:val="000000" w:themeColor="text1"/>
          <w:sz w:val="28"/>
          <w:szCs w:val="28"/>
        </w:rPr>
        <w:lastRenderedPageBreak/>
        <w:t>二、</w:t>
      </w:r>
      <w:proofErr w:type="gramStart"/>
      <w:r w:rsidRPr="00095CC0">
        <w:rPr>
          <w:rFonts w:ascii="標楷體" w:eastAsia="標楷體" w:hAnsi="標楷體" w:hint="eastAsia"/>
          <w:color w:val="000000" w:themeColor="text1"/>
          <w:sz w:val="28"/>
          <w:szCs w:val="28"/>
        </w:rPr>
        <w:t>印領清冊</w:t>
      </w:r>
      <w:proofErr w:type="gramEnd"/>
      <w:r w:rsidRPr="00095CC0">
        <w:rPr>
          <w:rFonts w:ascii="標楷體" w:eastAsia="標楷體" w:hAnsi="標楷體" w:hint="eastAsia"/>
          <w:color w:val="000000" w:themeColor="text1"/>
          <w:sz w:val="28"/>
          <w:szCs w:val="28"/>
        </w:rPr>
        <w:t>暨臨時托育紀錄。</w:t>
      </w:r>
    </w:p>
    <w:p w14:paraId="092D67E3" w14:textId="77777777" w:rsidR="008B69BC" w:rsidRPr="00095CC0" w:rsidRDefault="008B69BC" w:rsidP="008B69BC">
      <w:pPr>
        <w:spacing w:line="460" w:lineRule="exact"/>
        <w:ind w:leftChars="541" w:left="1838" w:hangingChars="193" w:hanging="540"/>
        <w:rPr>
          <w:rFonts w:ascii="標楷體" w:eastAsia="標楷體" w:hAnsi="標楷體"/>
          <w:color w:val="000000" w:themeColor="text1"/>
          <w:sz w:val="28"/>
          <w:szCs w:val="28"/>
        </w:rPr>
      </w:pPr>
      <w:r w:rsidRPr="00095CC0">
        <w:rPr>
          <w:rFonts w:ascii="標楷體" w:eastAsia="標楷體" w:hAnsi="標楷體" w:hint="eastAsia"/>
          <w:color w:val="000000" w:themeColor="text1"/>
          <w:sz w:val="28"/>
          <w:szCs w:val="28"/>
        </w:rPr>
        <w:t>三、收據。</w:t>
      </w:r>
    </w:p>
    <w:p w14:paraId="2DF7220B" w14:textId="77777777" w:rsidR="008B69BC" w:rsidRPr="00095CC0" w:rsidRDefault="008B69BC" w:rsidP="008B69BC">
      <w:pPr>
        <w:spacing w:line="460" w:lineRule="exact"/>
        <w:ind w:leftChars="541" w:left="1838" w:hangingChars="193" w:hanging="540"/>
        <w:rPr>
          <w:rFonts w:ascii="標楷體" w:eastAsia="標楷體" w:hAnsi="標楷體"/>
          <w:color w:val="000000" w:themeColor="text1"/>
          <w:sz w:val="28"/>
          <w:szCs w:val="28"/>
        </w:rPr>
      </w:pPr>
      <w:r w:rsidRPr="00095CC0">
        <w:rPr>
          <w:rFonts w:ascii="標楷體" w:eastAsia="標楷體" w:hAnsi="標楷體" w:hint="eastAsia"/>
          <w:color w:val="000000" w:themeColor="text1"/>
          <w:sz w:val="28"/>
          <w:szCs w:val="28"/>
        </w:rPr>
        <w:t>四、臨時托育協議書。</w:t>
      </w:r>
    </w:p>
    <w:p w14:paraId="7CE1CAC5" w14:textId="77777777" w:rsidR="008B69BC" w:rsidRPr="00095CC0" w:rsidRDefault="008B69BC" w:rsidP="008B69BC">
      <w:pPr>
        <w:spacing w:line="460" w:lineRule="exact"/>
        <w:ind w:leftChars="541" w:left="1838" w:hangingChars="193" w:hanging="540"/>
        <w:rPr>
          <w:rFonts w:ascii="標楷體" w:eastAsia="標楷體" w:hAnsi="標楷體"/>
          <w:color w:val="000000" w:themeColor="text1"/>
          <w:sz w:val="28"/>
          <w:szCs w:val="28"/>
        </w:rPr>
      </w:pPr>
      <w:r w:rsidRPr="00095CC0">
        <w:rPr>
          <w:rFonts w:ascii="標楷體" w:eastAsia="標楷體" w:hAnsi="標楷體" w:hint="eastAsia"/>
          <w:color w:val="000000" w:themeColor="text1"/>
          <w:sz w:val="28"/>
          <w:szCs w:val="28"/>
        </w:rPr>
        <w:t>五、托育日誌。</w:t>
      </w:r>
    </w:p>
    <w:p w14:paraId="7D2CF268" w14:textId="77777777" w:rsidR="008B69BC" w:rsidRPr="00095CC0" w:rsidRDefault="008B69BC" w:rsidP="008B69BC">
      <w:pPr>
        <w:spacing w:line="460" w:lineRule="exact"/>
        <w:ind w:leftChars="541" w:left="1838" w:hangingChars="193" w:hanging="540"/>
        <w:rPr>
          <w:rFonts w:ascii="標楷體" w:eastAsia="標楷體" w:hAnsi="標楷體"/>
          <w:color w:val="000000" w:themeColor="text1"/>
          <w:sz w:val="28"/>
          <w:szCs w:val="28"/>
        </w:rPr>
      </w:pPr>
      <w:r w:rsidRPr="00095CC0">
        <w:rPr>
          <w:rFonts w:ascii="標楷體" w:eastAsia="標楷體" w:hAnsi="標楷體" w:hint="eastAsia"/>
          <w:color w:val="000000" w:themeColor="text1"/>
          <w:sz w:val="28"/>
          <w:szCs w:val="28"/>
        </w:rPr>
        <w:t>六、其他經社會局指定之文件。</w:t>
      </w:r>
    </w:p>
    <w:p w14:paraId="405C6FF3" w14:textId="77777777" w:rsidR="008B69BC" w:rsidRPr="00095CC0" w:rsidRDefault="008B69BC" w:rsidP="008B69BC">
      <w:pPr>
        <w:spacing w:line="460" w:lineRule="exact"/>
        <w:ind w:left="826" w:hangingChars="295" w:hanging="826"/>
        <w:rPr>
          <w:rFonts w:ascii="標楷體" w:eastAsia="標楷體" w:hAnsi="標楷體"/>
          <w:color w:val="000000" w:themeColor="text1"/>
          <w:sz w:val="28"/>
          <w:szCs w:val="28"/>
        </w:rPr>
      </w:pPr>
      <w:r w:rsidRPr="00095CC0">
        <w:rPr>
          <w:rFonts w:ascii="標楷體" w:eastAsia="標楷體" w:hAnsi="標楷體" w:hint="eastAsia"/>
          <w:color w:val="000000" w:themeColor="text1"/>
          <w:sz w:val="28"/>
          <w:szCs w:val="28"/>
        </w:rPr>
        <w:t xml:space="preserve">第十條 　醫療費用補助之對象如下： </w:t>
      </w:r>
    </w:p>
    <w:p w14:paraId="353F93F8" w14:textId="77777777" w:rsidR="008B69BC" w:rsidRPr="00095CC0" w:rsidRDefault="008B69BC" w:rsidP="008B69BC">
      <w:pPr>
        <w:spacing w:line="460" w:lineRule="exact"/>
        <w:ind w:leftChars="542" w:left="2127" w:hangingChars="295" w:hanging="826"/>
        <w:rPr>
          <w:rFonts w:ascii="標楷體" w:eastAsia="標楷體" w:hAnsi="標楷體"/>
          <w:color w:val="000000" w:themeColor="text1"/>
          <w:sz w:val="28"/>
          <w:szCs w:val="28"/>
        </w:rPr>
      </w:pPr>
      <w:r w:rsidRPr="00095CC0">
        <w:rPr>
          <w:rFonts w:ascii="標楷體" w:eastAsia="標楷體" w:hAnsi="標楷體" w:hint="eastAsia"/>
          <w:color w:val="000000" w:themeColor="text1"/>
          <w:sz w:val="28"/>
          <w:szCs w:val="28"/>
        </w:rPr>
        <w:t>一、</w:t>
      </w:r>
      <w:r w:rsidRPr="00095CC0">
        <w:rPr>
          <w:rFonts w:ascii="標楷體" w:eastAsia="標楷體" w:hAnsi="標楷體" w:hint="eastAsia"/>
          <w:color w:val="000000" w:themeColor="text1"/>
          <w:sz w:val="28"/>
          <w:szCs w:val="28"/>
        </w:rPr>
        <w:tab/>
        <w:t xml:space="preserve">低收入戶及中低收入戶內兒童及少年。 </w:t>
      </w:r>
    </w:p>
    <w:p w14:paraId="631C7100" w14:textId="77777777" w:rsidR="008B69BC" w:rsidRPr="00095CC0" w:rsidRDefault="008B69BC" w:rsidP="008B69BC">
      <w:pPr>
        <w:spacing w:line="460" w:lineRule="exact"/>
        <w:ind w:leftChars="542" w:left="2127" w:hangingChars="295" w:hanging="826"/>
        <w:rPr>
          <w:rFonts w:ascii="標楷體" w:eastAsia="標楷體" w:hAnsi="標楷體"/>
          <w:color w:val="000000" w:themeColor="text1"/>
          <w:sz w:val="28"/>
          <w:szCs w:val="28"/>
        </w:rPr>
      </w:pPr>
      <w:r w:rsidRPr="00095CC0">
        <w:rPr>
          <w:rFonts w:ascii="標楷體" w:eastAsia="標楷體" w:hAnsi="標楷體" w:hint="eastAsia"/>
          <w:color w:val="000000" w:themeColor="text1"/>
          <w:sz w:val="28"/>
          <w:szCs w:val="28"/>
        </w:rPr>
        <w:t>二、</w:t>
      </w:r>
      <w:r w:rsidRPr="00095CC0">
        <w:rPr>
          <w:rFonts w:ascii="標楷體" w:eastAsia="標楷體" w:hAnsi="標楷體" w:hint="eastAsia"/>
          <w:color w:val="000000" w:themeColor="text1"/>
          <w:sz w:val="28"/>
          <w:szCs w:val="28"/>
        </w:rPr>
        <w:tab/>
        <w:t>領有第四條之生活扶助者。</w:t>
      </w:r>
    </w:p>
    <w:p w14:paraId="5527FA05" w14:textId="77777777" w:rsidR="008B69BC" w:rsidRPr="00095CC0" w:rsidRDefault="008B69BC" w:rsidP="008B69BC">
      <w:pPr>
        <w:spacing w:line="460" w:lineRule="exact"/>
        <w:ind w:leftChars="542" w:left="2127" w:hangingChars="295" w:hanging="826"/>
        <w:rPr>
          <w:rFonts w:ascii="標楷體" w:eastAsia="標楷體" w:hAnsi="標楷體"/>
          <w:color w:val="000000" w:themeColor="text1"/>
          <w:sz w:val="28"/>
          <w:szCs w:val="28"/>
        </w:rPr>
      </w:pPr>
      <w:r w:rsidRPr="00095CC0">
        <w:rPr>
          <w:rFonts w:ascii="標楷體" w:eastAsia="標楷體" w:hAnsi="標楷體" w:hint="eastAsia"/>
          <w:color w:val="000000" w:themeColor="text1"/>
          <w:sz w:val="28"/>
          <w:szCs w:val="28"/>
        </w:rPr>
        <w:t>三、</w:t>
      </w:r>
      <w:r w:rsidRPr="00095CC0">
        <w:rPr>
          <w:rFonts w:ascii="標楷體" w:eastAsia="標楷體" w:hAnsi="標楷體" w:hint="eastAsia"/>
          <w:color w:val="000000" w:themeColor="text1"/>
          <w:sz w:val="28"/>
          <w:szCs w:val="28"/>
        </w:rPr>
        <w:tab/>
        <w:t>領有弱勢家庭兒童及少年緊急生活扶助者。</w:t>
      </w:r>
    </w:p>
    <w:p w14:paraId="79AF76AB" w14:textId="77777777" w:rsidR="008B69BC" w:rsidRPr="00095CC0" w:rsidRDefault="008B69BC" w:rsidP="008B69BC">
      <w:pPr>
        <w:spacing w:line="460" w:lineRule="exact"/>
        <w:ind w:leftChars="542" w:left="2127" w:hangingChars="295" w:hanging="826"/>
        <w:rPr>
          <w:rFonts w:ascii="標楷體" w:eastAsia="標楷體" w:hAnsi="標楷體"/>
          <w:color w:val="000000" w:themeColor="text1"/>
          <w:sz w:val="28"/>
          <w:szCs w:val="28"/>
        </w:rPr>
      </w:pPr>
      <w:r w:rsidRPr="00095CC0">
        <w:rPr>
          <w:rFonts w:ascii="標楷體" w:eastAsia="標楷體" w:hAnsi="標楷體" w:hint="eastAsia"/>
          <w:color w:val="000000" w:themeColor="text1"/>
          <w:sz w:val="28"/>
          <w:szCs w:val="28"/>
        </w:rPr>
        <w:t>四、</w:t>
      </w:r>
      <w:r w:rsidRPr="00095CC0">
        <w:rPr>
          <w:rFonts w:ascii="標楷體" w:eastAsia="標楷體" w:hAnsi="標楷體" w:hint="eastAsia"/>
          <w:color w:val="000000" w:themeColor="text1"/>
          <w:sz w:val="28"/>
          <w:szCs w:val="28"/>
        </w:rPr>
        <w:tab/>
        <w:t>符合特殊境遇家庭扶助條例之兒童及少年。</w:t>
      </w:r>
    </w:p>
    <w:p w14:paraId="5B686AB1" w14:textId="77777777" w:rsidR="008B69BC" w:rsidRPr="00095CC0" w:rsidRDefault="008B69BC" w:rsidP="008B69BC">
      <w:pPr>
        <w:spacing w:line="460" w:lineRule="exact"/>
        <w:ind w:leftChars="542" w:left="2127" w:hangingChars="295" w:hanging="826"/>
        <w:rPr>
          <w:rFonts w:ascii="標楷體" w:eastAsia="標楷體" w:hAnsi="標楷體"/>
          <w:color w:val="000000" w:themeColor="text1"/>
          <w:sz w:val="28"/>
          <w:szCs w:val="28"/>
        </w:rPr>
      </w:pPr>
      <w:r w:rsidRPr="00095CC0">
        <w:rPr>
          <w:rFonts w:ascii="標楷體" w:eastAsia="標楷體" w:hAnsi="標楷體" w:hint="eastAsia"/>
          <w:color w:val="000000" w:themeColor="text1"/>
          <w:sz w:val="28"/>
          <w:szCs w:val="28"/>
        </w:rPr>
        <w:t>五、</w:t>
      </w:r>
      <w:r w:rsidRPr="00095CC0">
        <w:rPr>
          <w:rFonts w:ascii="標楷體" w:eastAsia="標楷體" w:hAnsi="標楷體" w:hint="eastAsia"/>
          <w:color w:val="000000" w:themeColor="text1"/>
          <w:sz w:val="28"/>
          <w:szCs w:val="28"/>
        </w:rPr>
        <w:tab/>
        <w:t xml:space="preserve">兒童及少年保護個案。 </w:t>
      </w:r>
    </w:p>
    <w:p w14:paraId="4FD1E9C8" w14:textId="77777777" w:rsidR="008B69BC" w:rsidRPr="00095CC0" w:rsidRDefault="008B69BC" w:rsidP="008B69BC">
      <w:pPr>
        <w:spacing w:line="460" w:lineRule="exact"/>
        <w:ind w:leftChars="542" w:left="2127" w:hangingChars="295" w:hanging="826"/>
        <w:rPr>
          <w:rFonts w:ascii="標楷體" w:eastAsia="標楷體" w:hAnsi="標楷體"/>
          <w:color w:val="000000" w:themeColor="text1"/>
          <w:sz w:val="28"/>
          <w:szCs w:val="28"/>
        </w:rPr>
      </w:pPr>
      <w:r w:rsidRPr="00095CC0">
        <w:rPr>
          <w:rFonts w:ascii="標楷體" w:eastAsia="標楷體" w:hAnsi="標楷體" w:hint="eastAsia"/>
          <w:color w:val="000000" w:themeColor="text1"/>
          <w:sz w:val="28"/>
          <w:szCs w:val="28"/>
        </w:rPr>
        <w:t>六、</w:t>
      </w:r>
      <w:r w:rsidRPr="00095CC0">
        <w:rPr>
          <w:rFonts w:ascii="標楷體" w:eastAsia="標楷體" w:hAnsi="標楷體" w:hint="eastAsia"/>
          <w:color w:val="000000" w:themeColor="text1"/>
          <w:sz w:val="28"/>
          <w:szCs w:val="28"/>
        </w:rPr>
        <w:tab/>
        <w:t xml:space="preserve">社會局安置於公私立兒童及少年安置及教養機構或寄養家庭之兒童及少年。 </w:t>
      </w:r>
    </w:p>
    <w:p w14:paraId="4302838F" w14:textId="77777777" w:rsidR="008B69BC" w:rsidRPr="00095CC0" w:rsidRDefault="008B69BC" w:rsidP="008B69BC">
      <w:pPr>
        <w:spacing w:line="460" w:lineRule="exact"/>
        <w:ind w:leftChars="542" w:left="2127" w:hangingChars="295" w:hanging="826"/>
        <w:rPr>
          <w:rFonts w:ascii="標楷體" w:eastAsia="標楷體" w:hAnsi="標楷體"/>
          <w:color w:val="000000" w:themeColor="text1"/>
          <w:sz w:val="28"/>
          <w:szCs w:val="28"/>
        </w:rPr>
      </w:pPr>
      <w:r w:rsidRPr="00095CC0">
        <w:rPr>
          <w:rFonts w:ascii="標楷體" w:eastAsia="標楷體" w:hAnsi="標楷體" w:hint="eastAsia"/>
          <w:color w:val="000000" w:themeColor="text1"/>
          <w:sz w:val="28"/>
          <w:szCs w:val="28"/>
        </w:rPr>
        <w:t>七、</w:t>
      </w:r>
      <w:r w:rsidRPr="00095CC0">
        <w:rPr>
          <w:rFonts w:ascii="標楷體" w:eastAsia="標楷體" w:hAnsi="標楷體" w:hint="eastAsia"/>
          <w:color w:val="000000" w:themeColor="text1"/>
          <w:sz w:val="28"/>
          <w:szCs w:val="28"/>
        </w:rPr>
        <w:tab/>
        <w:t>符合衛生福利部公告之罕見疾病或領有全民健康保險重大傷病證明之兒童及少年。</w:t>
      </w:r>
    </w:p>
    <w:p w14:paraId="527DDFFC" w14:textId="77777777" w:rsidR="008B69BC" w:rsidRPr="00095CC0" w:rsidRDefault="008B69BC" w:rsidP="008B69BC">
      <w:pPr>
        <w:spacing w:line="460" w:lineRule="exact"/>
        <w:ind w:leftChars="542" w:left="2127" w:hangingChars="295" w:hanging="826"/>
        <w:rPr>
          <w:rFonts w:ascii="標楷體" w:eastAsia="標楷體" w:hAnsi="標楷體"/>
          <w:color w:val="000000" w:themeColor="text1"/>
          <w:sz w:val="28"/>
          <w:szCs w:val="28"/>
        </w:rPr>
      </w:pPr>
      <w:r w:rsidRPr="00095CC0">
        <w:rPr>
          <w:rFonts w:ascii="標楷體" w:eastAsia="標楷體" w:hAnsi="標楷體" w:hint="eastAsia"/>
          <w:color w:val="000000" w:themeColor="text1"/>
          <w:sz w:val="28"/>
          <w:szCs w:val="28"/>
        </w:rPr>
        <w:t>八、</w:t>
      </w:r>
      <w:r w:rsidRPr="00095CC0">
        <w:rPr>
          <w:rFonts w:ascii="標楷體" w:eastAsia="標楷體" w:hAnsi="標楷體" w:hint="eastAsia"/>
          <w:color w:val="000000" w:themeColor="text1"/>
          <w:sz w:val="28"/>
          <w:szCs w:val="28"/>
        </w:rPr>
        <w:tab/>
        <w:t xml:space="preserve">因早產及其併發症住院醫療之兒童。 </w:t>
      </w:r>
    </w:p>
    <w:p w14:paraId="6C170966" w14:textId="77777777" w:rsidR="004B4BB7" w:rsidRPr="00E24BEF" w:rsidRDefault="004B4BB7" w:rsidP="00E24BEF">
      <w:pPr>
        <w:spacing w:line="460" w:lineRule="exact"/>
        <w:ind w:leftChars="542" w:left="2127" w:hangingChars="295" w:hanging="826"/>
        <w:rPr>
          <w:rFonts w:ascii="標楷體" w:eastAsia="標楷體" w:hAnsi="標楷體"/>
          <w:color w:val="000000" w:themeColor="text1"/>
          <w:sz w:val="28"/>
          <w:szCs w:val="28"/>
        </w:rPr>
      </w:pPr>
      <w:r w:rsidRPr="00E24BEF">
        <w:rPr>
          <w:rFonts w:ascii="標楷體" w:eastAsia="標楷體" w:hAnsi="標楷體" w:hint="eastAsia"/>
          <w:color w:val="000000" w:themeColor="text1"/>
          <w:sz w:val="28"/>
          <w:szCs w:val="28"/>
        </w:rPr>
        <w:t xml:space="preserve">九、 </w:t>
      </w:r>
      <w:r w:rsidRPr="00E24BEF">
        <w:rPr>
          <w:rFonts w:ascii="標楷體" w:eastAsia="標楷體" w:hAnsi="標楷體" w:hint="eastAsia"/>
          <w:color w:val="000000" w:themeColor="text1"/>
          <w:sz w:val="28"/>
          <w:szCs w:val="28"/>
        </w:rPr>
        <w:tab/>
        <w:t>因懷孕或生育而遭遇困境之兒童、少年及其子女。</w:t>
      </w:r>
    </w:p>
    <w:p w14:paraId="4AD06F9C" w14:textId="1D4E152A" w:rsidR="004B4BB7" w:rsidRPr="00E24BEF" w:rsidRDefault="004B4BB7" w:rsidP="00E24BEF">
      <w:pPr>
        <w:spacing w:line="460" w:lineRule="exact"/>
        <w:ind w:leftChars="542" w:left="2127" w:hangingChars="295" w:hanging="826"/>
        <w:rPr>
          <w:rFonts w:ascii="標楷體" w:eastAsia="標楷體" w:hAnsi="標楷體"/>
          <w:color w:val="000000" w:themeColor="text1"/>
          <w:sz w:val="28"/>
          <w:szCs w:val="28"/>
        </w:rPr>
      </w:pPr>
      <w:r w:rsidRPr="00E24BEF">
        <w:rPr>
          <w:rFonts w:ascii="標楷體" w:eastAsia="標楷體" w:hAnsi="標楷體" w:hint="eastAsia"/>
          <w:color w:val="000000" w:themeColor="text1"/>
          <w:sz w:val="28"/>
          <w:szCs w:val="28"/>
        </w:rPr>
        <w:t>十、</w:t>
      </w:r>
      <w:r w:rsidR="00E24BEF">
        <w:rPr>
          <w:rFonts w:ascii="標楷體" w:eastAsia="標楷體" w:hAnsi="標楷體" w:hint="eastAsia"/>
          <w:color w:val="000000" w:themeColor="text1"/>
          <w:sz w:val="28"/>
          <w:szCs w:val="28"/>
        </w:rPr>
        <w:t xml:space="preserve">  </w:t>
      </w:r>
      <w:r w:rsidRPr="00E24BEF">
        <w:rPr>
          <w:rFonts w:ascii="標楷體" w:eastAsia="標楷體" w:hAnsi="標楷體" w:hint="eastAsia"/>
          <w:color w:val="000000" w:themeColor="text1"/>
          <w:sz w:val="28"/>
          <w:szCs w:val="28"/>
        </w:rPr>
        <w:t>領有發展遲緩證明或經身心障礙需求</w:t>
      </w:r>
      <w:proofErr w:type="gramStart"/>
      <w:r w:rsidRPr="00E24BEF">
        <w:rPr>
          <w:rFonts w:ascii="標楷體" w:eastAsia="標楷體" w:hAnsi="標楷體" w:hint="eastAsia"/>
          <w:color w:val="000000" w:themeColor="text1"/>
          <w:sz w:val="28"/>
          <w:szCs w:val="28"/>
        </w:rPr>
        <w:t>評估有療育</w:t>
      </w:r>
      <w:proofErr w:type="gramEnd"/>
      <w:r w:rsidRPr="00E24BEF">
        <w:rPr>
          <w:rFonts w:ascii="標楷體" w:eastAsia="標楷體" w:hAnsi="標楷體" w:hint="eastAsia"/>
          <w:color w:val="000000" w:themeColor="text1"/>
          <w:sz w:val="28"/>
          <w:szCs w:val="28"/>
        </w:rPr>
        <w:t>需求之七歲至十二歲兒童。</w:t>
      </w:r>
    </w:p>
    <w:p w14:paraId="3956A0B1" w14:textId="578EA307" w:rsidR="004B4BB7" w:rsidRPr="00E24BEF" w:rsidRDefault="004B4BB7" w:rsidP="00E24BEF">
      <w:pPr>
        <w:spacing w:line="460" w:lineRule="exact"/>
        <w:ind w:leftChars="542" w:left="2127" w:hangingChars="295" w:hanging="826"/>
        <w:rPr>
          <w:rFonts w:ascii="標楷體" w:eastAsia="標楷體" w:hAnsi="標楷體"/>
          <w:color w:val="000000" w:themeColor="text1"/>
          <w:sz w:val="28"/>
          <w:szCs w:val="28"/>
        </w:rPr>
      </w:pPr>
      <w:r w:rsidRPr="00E24BEF">
        <w:rPr>
          <w:rFonts w:ascii="標楷體" w:eastAsia="標楷體" w:hAnsi="標楷體" w:hint="eastAsia"/>
          <w:color w:val="000000" w:themeColor="text1"/>
          <w:sz w:val="28"/>
          <w:szCs w:val="28"/>
        </w:rPr>
        <w:t>十一、實際居於</w:t>
      </w:r>
      <w:proofErr w:type="gramStart"/>
      <w:r w:rsidRPr="00E24BEF">
        <w:rPr>
          <w:rFonts w:ascii="標楷體" w:eastAsia="標楷體" w:hAnsi="標楷體" w:hint="eastAsia"/>
          <w:color w:val="000000" w:themeColor="text1"/>
          <w:sz w:val="28"/>
          <w:szCs w:val="28"/>
        </w:rPr>
        <w:t>臺</w:t>
      </w:r>
      <w:proofErr w:type="gramEnd"/>
      <w:r w:rsidRPr="00E24BEF">
        <w:rPr>
          <w:rFonts w:ascii="標楷體" w:eastAsia="標楷體" w:hAnsi="標楷體" w:hint="eastAsia"/>
          <w:color w:val="000000" w:themeColor="text1"/>
          <w:sz w:val="28"/>
          <w:szCs w:val="28"/>
        </w:rPr>
        <w:t>中市未辦理戶籍登記、無國籍或未取得居留、定居許可之兒童及少年。</w:t>
      </w:r>
    </w:p>
    <w:p w14:paraId="26B58B12" w14:textId="77777777" w:rsidR="004B4BB7" w:rsidRPr="00E24BEF" w:rsidRDefault="004B4BB7" w:rsidP="00E24BEF">
      <w:pPr>
        <w:spacing w:line="460" w:lineRule="exact"/>
        <w:ind w:leftChars="542" w:left="2127" w:hangingChars="295" w:hanging="826"/>
        <w:rPr>
          <w:rFonts w:ascii="標楷體" w:eastAsia="標楷體" w:hAnsi="標楷體"/>
          <w:color w:val="000000" w:themeColor="text1"/>
          <w:sz w:val="28"/>
          <w:szCs w:val="28"/>
        </w:rPr>
      </w:pPr>
      <w:r w:rsidRPr="00E24BEF">
        <w:rPr>
          <w:rFonts w:ascii="標楷體" w:eastAsia="標楷體" w:hAnsi="標楷體" w:hint="eastAsia"/>
          <w:color w:val="000000" w:themeColor="text1"/>
          <w:sz w:val="28"/>
          <w:szCs w:val="28"/>
        </w:rPr>
        <w:t>十二、</w:t>
      </w:r>
      <w:r w:rsidRPr="00E24BEF">
        <w:rPr>
          <w:rFonts w:ascii="標楷體" w:eastAsia="標楷體" w:hAnsi="標楷體" w:hint="eastAsia"/>
          <w:color w:val="000000" w:themeColor="text1"/>
          <w:sz w:val="28"/>
          <w:szCs w:val="28"/>
        </w:rPr>
        <w:tab/>
        <w:t>其他經社會局評估有補助必要之兒童及少年。</w:t>
      </w:r>
    </w:p>
    <w:p w14:paraId="3607ED84" w14:textId="2B6A43BE" w:rsidR="008B69BC" w:rsidRPr="00E24BEF" w:rsidRDefault="008B69BC" w:rsidP="004B4BB7">
      <w:pPr>
        <w:spacing w:line="460" w:lineRule="exact"/>
        <w:ind w:left="1274" w:hangingChars="455" w:hanging="1274"/>
        <w:rPr>
          <w:rFonts w:ascii="標楷體" w:eastAsia="標楷體" w:hAnsi="標楷體"/>
          <w:color w:val="000000" w:themeColor="text1"/>
          <w:sz w:val="28"/>
          <w:szCs w:val="28"/>
        </w:rPr>
      </w:pPr>
      <w:r w:rsidRPr="00095CC0">
        <w:rPr>
          <w:rFonts w:ascii="標楷體" w:eastAsia="標楷體" w:hAnsi="標楷體" w:hint="eastAsia"/>
          <w:color w:val="000000" w:themeColor="text1"/>
          <w:sz w:val="28"/>
          <w:szCs w:val="28"/>
        </w:rPr>
        <w:t>第十一條　醫療費用補</w:t>
      </w:r>
      <w:r w:rsidRPr="00E24BEF">
        <w:rPr>
          <w:rFonts w:ascii="標楷體" w:eastAsia="標楷體" w:hAnsi="標楷體" w:hint="eastAsia"/>
          <w:color w:val="000000" w:themeColor="text1"/>
          <w:sz w:val="28"/>
          <w:szCs w:val="28"/>
        </w:rPr>
        <w:t>助之項目如下：</w:t>
      </w:r>
    </w:p>
    <w:p w14:paraId="6D2F8B64" w14:textId="5E55C37A" w:rsidR="004B4BB7" w:rsidRPr="00E24BEF" w:rsidRDefault="004B4BB7" w:rsidP="00E24BEF">
      <w:pPr>
        <w:pStyle w:val="a4"/>
        <w:spacing w:line="460" w:lineRule="exact"/>
        <w:ind w:leftChars="590" w:left="1984" w:hangingChars="203" w:hanging="568"/>
        <w:jc w:val="both"/>
        <w:rPr>
          <w:rFonts w:ascii="標楷體" w:eastAsia="標楷體" w:hAnsi="標楷體" w:cstheme="minorBidi"/>
          <w:color w:val="000000" w:themeColor="text1"/>
          <w:sz w:val="28"/>
          <w:szCs w:val="28"/>
        </w:rPr>
      </w:pPr>
      <w:r w:rsidRPr="00E24BEF">
        <w:rPr>
          <w:rFonts w:ascii="標楷體" w:eastAsia="標楷體" w:hAnsi="標楷體" w:cstheme="minorBidi" w:hint="eastAsia"/>
          <w:color w:val="000000" w:themeColor="text1"/>
          <w:sz w:val="28"/>
          <w:szCs w:val="28"/>
        </w:rPr>
        <w:t>一、全民健康保險規定應自行負擔之住院費用、住院期間之看護費及膳食費：</w:t>
      </w:r>
    </w:p>
    <w:p w14:paraId="675FEC71" w14:textId="6E90517F" w:rsidR="008B69BC" w:rsidRPr="00E24BEF" w:rsidRDefault="008B69BC" w:rsidP="00E24BEF">
      <w:pPr>
        <w:pStyle w:val="a4"/>
        <w:spacing w:line="460" w:lineRule="exact"/>
        <w:ind w:leftChars="826" w:left="2548" w:hangingChars="202" w:hanging="566"/>
        <w:jc w:val="both"/>
        <w:rPr>
          <w:rFonts w:ascii="標楷體" w:eastAsia="標楷體" w:hAnsi="標楷體" w:cstheme="minorBidi"/>
          <w:color w:val="000000" w:themeColor="text1"/>
          <w:sz w:val="28"/>
          <w:szCs w:val="28"/>
        </w:rPr>
      </w:pPr>
      <w:r w:rsidRPr="00E24BEF">
        <w:rPr>
          <w:rFonts w:ascii="標楷體" w:eastAsia="標楷體" w:hAnsi="標楷體" w:cstheme="minorBidi" w:hint="eastAsia"/>
          <w:color w:val="000000" w:themeColor="text1"/>
          <w:sz w:val="28"/>
          <w:szCs w:val="28"/>
        </w:rPr>
        <w:t>(</w:t>
      </w:r>
      <w:proofErr w:type="gramStart"/>
      <w:r w:rsidRPr="00E24BEF">
        <w:rPr>
          <w:rFonts w:ascii="標楷體" w:eastAsia="標楷體" w:hAnsi="標楷體" w:cstheme="minorBidi" w:hint="eastAsia"/>
          <w:color w:val="000000" w:themeColor="text1"/>
          <w:sz w:val="28"/>
          <w:szCs w:val="28"/>
        </w:rPr>
        <w:t>一</w:t>
      </w:r>
      <w:proofErr w:type="gramEnd"/>
      <w:r w:rsidRPr="00E24BEF">
        <w:rPr>
          <w:rFonts w:ascii="標楷體" w:eastAsia="標楷體" w:hAnsi="標楷體" w:cstheme="minorBidi" w:hint="eastAsia"/>
          <w:color w:val="000000" w:themeColor="text1"/>
          <w:sz w:val="28"/>
          <w:szCs w:val="28"/>
        </w:rPr>
        <w:t>)</w:t>
      </w:r>
      <w:r w:rsidR="004B4BB7" w:rsidRPr="00E24BEF">
        <w:rPr>
          <w:rFonts w:ascii="標楷體" w:eastAsia="標楷體" w:hAnsi="標楷體" w:cstheme="minorBidi" w:hint="eastAsia"/>
          <w:color w:val="000000" w:themeColor="text1"/>
          <w:sz w:val="28"/>
          <w:szCs w:val="28"/>
        </w:rPr>
        <w:t>住院費用及膳食費：每人每年最高補助新臺幣五萬元</w:t>
      </w:r>
      <w:r w:rsidR="0081302A">
        <w:rPr>
          <w:rFonts w:ascii="標楷體" w:eastAsia="標楷體" w:hAnsi="標楷體" w:cstheme="minorBidi" w:hint="eastAsia"/>
          <w:color w:val="000000" w:themeColor="text1"/>
          <w:sz w:val="28"/>
          <w:szCs w:val="28"/>
        </w:rPr>
        <w:t>；</w:t>
      </w:r>
      <w:r w:rsidR="004B4BB7" w:rsidRPr="00E24BEF">
        <w:rPr>
          <w:rFonts w:ascii="標楷體" w:eastAsia="標楷體" w:hAnsi="標楷體" w:cstheme="minorBidi" w:hint="eastAsia"/>
          <w:color w:val="000000" w:themeColor="text1"/>
          <w:sz w:val="28"/>
          <w:szCs w:val="28"/>
        </w:rPr>
        <w:t>逾五萬元者，須經社會局訪視評估有必要，每年最高補助新臺幣三十萬元。並依下列情形補助：</w:t>
      </w:r>
    </w:p>
    <w:p w14:paraId="52512BCB" w14:textId="77777777" w:rsidR="004B4BB7" w:rsidRPr="00E24BEF" w:rsidRDefault="004B4BB7" w:rsidP="00E24BEF">
      <w:pPr>
        <w:pStyle w:val="a4"/>
        <w:spacing w:line="460" w:lineRule="exact"/>
        <w:ind w:leftChars="1121" w:left="3116" w:hangingChars="152" w:hanging="426"/>
        <w:jc w:val="both"/>
        <w:rPr>
          <w:rFonts w:ascii="標楷體" w:eastAsia="標楷體" w:hAnsi="標楷體" w:cstheme="minorBidi"/>
          <w:color w:val="000000" w:themeColor="text1"/>
          <w:sz w:val="28"/>
          <w:szCs w:val="28"/>
        </w:rPr>
      </w:pPr>
      <w:r w:rsidRPr="00E24BEF">
        <w:rPr>
          <w:rFonts w:ascii="標楷體" w:eastAsia="標楷體" w:hAnsi="標楷體" w:cstheme="minorBidi" w:hint="eastAsia"/>
          <w:color w:val="000000" w:themeColor="text1"/>
          <w:sz w:val="28"/>
          <w:szCs w:val="28"/>
        </w:rPr>
        <w:t>1、低收入戶全額補助。</w:t>
      </w:r>
    </w:p>
    <w:p w14:paraId="0F09E2DD" w14:textId="77777777" w:rsidR="004B4BB7" w:rsidRPr="00E24BEF" w:rsidRDefault="004B4BB7" w:rsidP="00E24BEF">
      <w:pPr>
        <w:pStyle w:val="a4"/>
        <w:spacing w:line="460" w:lineRule="exact"/>
        <w:ind w:leftChars="1121" w:left="3116" w:hangingChars="152" w:hanging="426"/>
        <w:jc w:val="both"/>
        <w:rPr>
          <w:rFonts w:ascii="標楷體" w:eastAsia="標楷體" w:hAnsi="標楷體" w:cstheme="minorBidi"/>
          <w:color w:val="000000" w:themeColor="text1"/>
          <w:sz w:val="28"/>
          <w:szCs w:val="28"/>
        </w:rPr>
      </w:pPr>
      <w:r w:rsidRPr="00E24BEF">
        <w:rPr>
          <w:rFonts w:ascii="標楷體" w:eastAsia="標楷體" w:hAnsi="標楷體" w:cstheme="minorBidi" w:hint="eastAsia"/>
          <w:color w:val="000000" w:themeColor="text1"/>
          <w:sz w:val="28"/>
          <w:szCs w:val="28"/>
        </w:rPr>
        <w:t>2、中低收入戶或符合</w:t>
      </w:r>
      <w:proofErr w:type="gramStart"/>
      <w:r w:rsidRPr="00E24BEF">
        <w:rPr>
          <w:rFonts w:ascii="標楷體" w:eastAsia="標楷體" w:hAnsi="標楷體" w:cstheme="minorBidi" w:hint="eastAsia"/>
          <w:color w:val="000000" w:themeColor="text1"/>
          <w:sz w:val="28"/>
          <w:szCs w:val="28"/>
        </w:rPr>
        <w:t>臺</w:t>
      </w:r>
      <w:proofErr w:type="gramEnd"/>
      <w:r w:rsidRPr="00E24BEF">
        <w:rPr>
          <w:rFonts w:ascii="標楷體" w:eastAsia="標楷體" w:hAnsi="標楷體" w:cstheme="minorBidi" w:hint="eastAsia"/>
          <w:color w:val="000000" w:themeColor="text1"/>
          <w:sz w:val="28"/>
          <w:szCs w:val="28"/>
        </w:rPr>
        <w:t>中市經濟弱勢兒童及少年</w:t>
      </w:r>
      <w:r w:rsidRPr="00E24BEF">
        <w:rPr>
          <w:rFonts w:ascii="標楷體" w:eastAsia="標楷體" w:hAnsi="標楷體" w:cstheme="minorBidi" w:hint="eastAsia"/>
          <w:color w:val="000000" w:themeColor="text1"/>
          <w:sz w:val="28"/>
          <w:szCs w:val="28"/>
        </w:rPr>
        <w:lastRenderedPageBreak/>
        <w:t>生活扶助資格者，最高補助百分之八十。</w:t>
      </w:r>
    </w:p>
    <w:p w14:paraId="4C3919BB" w14:textId="2DB97D40" w:rsidR="004B4BB7" w:rsidRPr="00E24BEF" w:rsidRDefault="004B4BB7" w:rsidP="00E24BEF">
      <w:pPr>
        <w:pStyle w:val="a4"/>
        <w:spacing w:line="460" w:lineRule="exact"/>
        <w:ind w:leftChars="1121" w:left="3116" w:hangingChars="152" w:hanging="426"/>
        <w:jc w:val="both"/>
        <w:rPr>
          <w:rFonts w:ascii="標楷體" w:eastAsia="標楷體" w:hAnsi="標楷體" w:cstheme="minorBidi"/>
          <w:color w:val="000000" w:themeColor="text1"/>
          <w:sz w:val="28"/>
          <w:szCs w:val="28"/>
        </w:rPr>
      </w:pPr>
      <w:r w:rsidRPr="00E24BEF">
        <w:rPr>
          <w:rFonts w:ascii="標楷體" w:eastAsia="標楷體" w:hAnsi="標楷體" w:cstheme="minorBidi" w:hint="eastAsia"/>
          <w:color w:val="000000" w:themeColor="text1"/>
          <w:sz w:val="28"/>
          <w:szCs w:val="28"/>
        </w:rPr>
        <w:t>3</w:t>
      </w:r>
      <w:r w:rsidR="00E24BEF" w:rsidRPr="00E24BEF">
        <w:rPr>
          <w:rFonts w:ascii="標楷體" w:eastAsia="標楷體" w:hAnsi="標楷體" w:cstheme="minorBidi" w:hint="eastAsia"/>
          <w:color w:val="000000" w:themeColor="text1"/>
          <w:sz w:val="28"/>
          <w:szCs w:val="28"/>
        </w:rPr>
        <w:t>、</w:t>
      </w:r>
      <w:r w:rsidRPr="00E24BEF">
        <w:rPr>
          <w:rFonts w:ascii="標楷體" w:eastAsia="標楷體" w:hAnsi="標楷體" w:cstheme="minorBidi" w:hint="eastAsia"/>
          <w:color w:val="000000" w:themeColor="text1"/>
          <w:sz w:val="28"/>
          <w:szCs w:val="28"/>
        </w:rPr>
        <w:t>非低收入戶、中低收入戶或經濟弱勢兒童及少年生活扶助資格者最高補助百分之七十。</w:t>
      </w:r>
    </w:p>
    <w:p w14:paraId="65FE98BE" w14:textId="1F36B7AB" w:rsidR="008B69BC" w:rsidRPr="00E24BEF" w:rsidRDefault="008B69BC" w:rsidP="00E24BEF">
      <w:pPr>
        <w:pStyle w:val="a4"/>
        <w:spacing w:line="460" w:lineRule="exact"/>
        <w:ind w:leftChars="0" w:left="2127"/>
        <w:jc w:val="both"/>
        <w:rPr>
          <w:rFonts w:ascii="標楷體" w:eastAsia="標楷體" w:hAnsi="標楷體"/>
          <w:color w:val="000000" w:themeColor="text1"/>
          <w:szCs w:val="24"/>
        </w:rPr>
      </w:pPr>
      <w:r w:rsidRPr="00E24BEF">
        <w:rPr>
          <w:rFonts w:ascii="標楷體" w:eastAsia="標楷體" w:hAnsi="標楷體" w:cstheme="minorBidi" w:hint="eastAsia"/>
          <w:color w:val="000000" w:themeColor="text1"/>
          <w:sz w:val="28"/>
          <w:szCs w:val="28"/>
        </w:rPr>
        <w:t>(二)看護費</w:t>
      </w:r>
      <w:r w:rsidR="004B4BB7" w:rsidRPr="00E24BEF">
        <w:rPr>
          <w:rFonts w:ascii="標楷體" w:eastAsia="標楷體" w:hAnsi="標楷體" w:cstheme="minorBidi" w:hint="eastAsia"/>
          <w:color w:val="000000" w:themeColor="text1"/>
          <w:sz w:val="28"/>
          <w:szCs w:val="28"/>
        </w:rPr>
        <w:t>：每人每年最高補助新臺幣六萬元。</w:t>
      </w:r>
    </w:p>
    <w:p w14:paraId="7336AE3A" w14:textId="77777777" w:rsidR="008B69BC" w:rsidRPr="00095CC0" w:rsidRDefault="008B69BC" w:rsidP="008B69BC">
      <w:pPr>
        <w:spacing w:line="460" w:lineRule="exact"/>
        <w:ind w:leftChars="590" w:left="1984" w:hangingChars="203" w:hanging="568"/>
        <w:rPr>
          <w:rFonts w:ascii="標楷體" w:eastAsia="標楷體" w:hAnsi="標楷體"/>
          <w:color w:val="000000" w:themeColor="text1"/>
          <w:sz w:val="28"/>
          <w:szCs w:val="28"/>
        </w:rPr>
      </w:pPr>
      <w:r w:rsidRPr="00095CC0">
        <w:rPr>
          <w:rFonts w:ascii="標楷體" w:eastAsia="標楷體" w:hAnsi="標楷體" w:hint="eastAsia"/>
          <w:color w:val="000000" w:themeColor="text1"/>
          <w:sz w:val="28"/>
          <w:szCs w:val="28"/>
        </w:rPr>
        <w:t xml:space="preserve">二、未婚懷孕生產、流產醫療費用。但以特殊境遇家庭扶助條例未補助之費用為限，每人補助一次，最高補助新臺幣五萬元。 </w:t>
      </w:r>
    </w:p>
    <w:p w14:paraId="13C6D4EB" w14:textId="77777777" w:rsidR="008B69BC" w:rsidRPr="00095CC0" w:rsidRDefault="008B69BC" w:rsidP="008B69BC">
      <w:pPr>
        <w:spacing w:line="460" w:lineRule="exact"/>
        <w:ind w:leftChars="590" w:left="1984" w:hangingChars="203" w:hanging="568"/>
        <w:rPr>
          <w:rFonts w:ascii="標楷體" w:eastAsia="標楷體" w:hAnsi="標楷體"/>
          <w:color w:val="000000" w:themeColor="text1"/>
          <w:sz w:val="28"/>
          <w:szCs w:val="28"/>
        </w:rPr>
      </w:pPr>
      <w:r w:rsidRPr="00095CC0">
        <w:rPr>
          <w:rFonts w:ascii="標楷體" w:eastAsia="標楷體" w:hAnsi="標楷體" w:hint="eastAsia"/>
          <w:color w:val="000000" w:themeColor="text1"/>
          <w:sz w:val="28"/>
          <w:szCs w:val="28"/>
        </w:rPr>
        <w:t xml:space="preserve">三、為確認身分所作之親子血緣鑑定費用，每人補助一次，最高補助新臺幣一萬元。 </w:t>
      </w:r>
    </w:p>
    <w:p w14:paraId="4DE2F9F0" w14:textId="77777777" w:rsidR="008B69BC" w:rsidRPr="00095CC0" w:rsidRDefault="008B69BC" w:rsidP="008B69BC">
      <w:pPr>
        <w:spacing w:line="460" w:lineRule="exact"/>
        <w:ind w:leftChars="590" w:left="1984" w:hangingChars="203" w:hanging="568"/>
        <w:rPr>
          <w:rFonts w:ascii="標楷體" w:eastAsia="標楷體" w:hAnsi="標楷體"/>
          <w:color w:val="000000" w:themeColor="text1"/>
          <w:sz w:val="28"/>
          <w:szCs w:val="28"/>
        </w:rPr>
      </w:pPr>
      <w:r w:rsidRPr="00095CC0">
        <w:rPr>
          <w:rFonts w:ascii="標楷體" w:eastAsia="標楷體" w:hAnsi="標楷體" w:hint="eastAsia"/>
          <w:color w:val="000000" w:themeColor="text1"/>
          <w:sz w:val="28"/>
          <w:szCs w:val="28"/>
        </w:rPr>
        <w:t>四、全民健康保險未涵蓋之發展遲緩兒童評估費、療育訓練費及交通費，</w:t>
      </w:r>
      <w:proofErr w:type="gramStart"/>
      <w:r w:rsidRPr="00095CC0">
        <w:rPr>
          <w:rFonts w:ascii="標楷體" w:eastAsia="標楷體" w:hAnsi="標楷體" w:hint="eastAsia"/>
          <w:color w:val="000000" w:themeColor="text1"/>
          <w:sz w:val="28"/>
          <w:szCs w:val="28"/>
        </w:rPr>
        <w:t>其中療</w:t>
      </w:r>
      <w:proofErr w:type="gramEnd"/>
      <w:r w:rsidRPr="00095CC0">
        <w:rPr>
          <w:rFonts w:ascii="標楷體" w:eastAsia="標楷體" w:hAnsi="標楷體" w:hint="eastAsia"/>
          <w:color w:val="000000" w:themeColor="text1"/>
          <w:sz w:val="28"/>
          <w:szCs w:val="28"/>
        </w:rPr>
        <w:t>育訓練費每人每月最高補助四千元；</w:t>
      </w:r>
      <w:proofErr w:type="gramStart"/>
      <w:r w:rsidRPr="00095CC0">
        <w:rPr>
          <w:rFonts w:ascii="標楷體" w:eastAsia="標楷體" w:hAnsi="標楷體" w:hint="eastAsia"/>
          <w:color w:val="000000" w:themeColor="text1"/>
          <w:sz w:val="28"/>
          <w:szCs w:val="28"/>
        </w:rPr>
        <w:t>交通費限符合</w:t>
      </w:r>
      <w:proofErr w:type="gramEnd"/>
      <w:r w:rsidRPr="00095CC0">
        <w:rPr>
          <w:rFonts w:ascii="標楷體" w:eastAsia="標楷體" w:hAnsi="標楷體" w:hint="eastAsia"/>
          <w:color w:val="000000" w:themeColor="text1"/>
          <w:sz w:val="28"/>
          <w:szCs w:val="28"/>
        </w:rPr>
        <w:t>低收入戶資格者申請，每月補助</w:t>
      </w:r>
      <w:proofErr w:type="gramStart"/>
      <w:r w:rsidRPr="00095CC0">
        <w:rPr>
          <w:rFonts w:ascii="標楷體" w:eastAsia="標楷體" w:hAnsi="標楷體" w:hint="eastAsia"/>
          <w:color w:val="000000" w:themeColor="text1"/>
          <w:sz w:val="28"/>
          <w:szCs w:val="28"/>
        </w:rPr>
        <w:t>額度與療育</w:t>
      </w:r>
      <w:proofErr w:type="gramEnd"/>
      <w:r w:rsidRPr="00095CC0">
        <w:rPr>
          <w:rFonts w:ascii="標楷體" w:eastAsia="標楷體" w:hAnsi="標楷體" w:hint="eastAsia"/>
          <w:color w:val="000000" w:themeColor="text1"/>
          <w:sz w:val="28"/>
          <w:szCs w:val="28"/>
        </w:rPr>
        <w:t>費用合計最高補助新臺幣五千元。</w:t>
      </w:r>
    </w:p>
    <w:p w14:paraId="179B395E" w14:textId="00AA80B3" w:rsidR="008B69BC" w:rsidRPr="00095CC0" w:rsidRDefault="008B69BC" w:rsidP="008B69BC">
      <w:pPr>
        <w:spacing w:line="460" w:lineRule="exact"/>
        <w:ind w:leftChars="590" w:left="1984" w:hangingChars="203" w:hanging="568"/>
        <w:rPr>
          <w:rFonts w:ascii="標楷體" w:eastAsia="標楷體" w:hAnsi="標楷體"/>
          <w:color w:val="000000" w:themeColor="text1"/>
          <w:sz w:val="28"/>
          <w:szCs w:val="28"/>
        </w:rPr>
      </w:pPr>
      <w:r w:rsidRPr="00095CC0">
        <w:rPr>
          <w:rFonts w:ascii="標楷體" w:eastAsia="標楷體" w:hAnsi="標楷體" w:hint="eastAsia"/>
          <w:color w:val="000000" w:themeColor="text1"/>
          <w:sz w:val="28"/>
          <w:szCs w:val="28"/>
        </w:rPr>
        <w:t>五、經醫師鑑定，因早產及其併發症所衍生之醫療、住院費用，每人每年最高補助新臺幣五萬元</w:t>
      </w:r>
      <w:r w:rsidR="0081302A">
        <w:rPr>
          <w:rFonts w:ascii="標楷體" w:eastAsia="標楷體" w:hAnsi="標楷體" w:hint="eastAsia"/>
          <w:color w:val="000000" w:themeColor="text1"/>
          <w:sz w:val="28"/>
          <w:szCs w:val="28"/>
        </w:rPr>
        <w:t>；</w:t>
      </w:r>
      <w:r w:rsidR="004B4BB7" w:rsidRPr="00E24BEF">
        <w:rPr>
          <w:rFonts w:ascii="標楷體" w:eastAsia="標楷體" w:hAnsi="標楷體" w:hint="eastAsia"/>
          <w:color w:val="000000" w:themeColor="text1"/>
          <w:sz w:val="28"/>
          <w:szCs w:val="28"/>
        </w:rPr>
        <w:t>逾五萬元者，須經社會局訪視評估有必要，每年最高補助新臺幣三十萬元</w:t>
      </w:r>
      <w:r w:rsidRPr="00095CC0">
        <w:rPr>
          <w:rFonts w:ascii="標楷體" w:eastAsia="標楷體" w:hAnsi="標楷體" w:hint="eastAsia"/>
          <w:color w:val="000000" w:themeColor="text1"/>
          <w:sz w:val="28"/>
          <w:szCs w:val="28"/>
        </w:rPr>
        <w:t xml:space="preserve">。 </w:t>
      </w:r>
    </w:p>
    <w:p w14:paraId="38F48212" w14:textId="3C25FB64" w:rsidR="008B69BC" w:rsidRPr="00095CC0" w:rsidRDefault="008B69BC" w:rsidP="008B69BC">
      <w:pPr>
        <w:spacing w:line="460" w:lineRule="exact"/>
        <w:ind w:leftChars="590" w:left="1984" w:hangingChars="203" w:hanging="568"/>
        <w:rPr>
          <w:rFonts w:ascii="標楷體" w:eastAsia="標楷體" w:hAnsi="標楷體"/>
          <w:color w:val="000000" w:themeColor="text1"/>
          <w:sz w:val="28"/>
          <w:szCs w:val="28"/>
        </w:rPr>
      </w:pPr>
      <w:r w:rsidRPr="00095CC0">
        <w:rPr>
          <w:rFonts w:ascii="標楷體" w:eastAsia="標楷體" w:hAnsi="標楷體" w:hint="eastAsia"/>
          <w:color w:val="000000" w:themeColor="text1"/>
          <w:sz w:val="28"/>
          <w:szCs w:val="28"/>
        </w:rPr>
        <w:t>六、無全民健康保險投保資格個案之醫療費用。但以全民健康保險有給付項目，且由就醫者自行負擔之費用為限，每人每年最高補助新臺幣五萬元</w:t>
      </w:r>
      <w:r w:rsidR="0081302A">
        <w:rPr>
          <w:rFonts w:ascii="標楷體" w:eastAsia="標楷體" w:hAnsi="標楷體" w:hint="eastAsia"/>
          <w:color w:val="000000" w:themeColor="text1"/>
          <w:sz w:val="28"/>
          <w:szCs w:val="28"/>
        </w:rPr>
        <w:t>；</w:t>
      </w:r>
      <w:r w:rsidR="004B4BB7" w:rsidRPr="00E24BEF">
        <w:rPr>
          <w:rFonts w:ascii="標楷體" w:eastAsia="標楷體" w:hAnsi="標楷體" w:hint="eastAsia"/>
          <w:color w:val="000000" w:themeColor="text1"/>
          <w:sz w:val="28"/>
          <w:szCs w:val="28"/>
        </w:rPr>
        <w:t>逾五萬元者，須經社會局訪視評估有必要，每年最高補助新臺幣三十萬元</w:t>
      </w:r>
      <w:r w:rsidRPr="00095CC0">
        <w:rPr>
          <w:rFonts w:ascii="標楷體" w:eastAsia="標楷體" w:hAnsi="標楷體" w:hint="eastAsia"/>
          <w:color w:val="000000" w:themeColor="text1"/>
          <w:sz w:val="28"/>
          <w:szCs w:val="28"/>
        </w:rPr>
        <w:t>。</w:t>
      </w:r>
    </w:p>
    <w:p w14:paraId="172ECBDA" w14:textId="4CE185CB" w:rsidR="008B69BC" w:rsidRPr="00095CC0" w:rsidRDefault="008B69BC" w:rsidP="008B69BC">
      <w:pPr>
        <w:spacing w:line="460" w:lineRule="exact"/>
        <w:ind w:leftChars="590" w:left="1984" w:hangingChars="203" w:hanging="568"/>
        <w:rPr>
          <w:rFonts w:ascii="標楷體" w:eastAsia="標楷體" w:hAnsi="標楷體"/>
          <w:color w:val="000000" w:themeColor="text1"/>
          <w:sz w:val="28"/>
          <w:szCs w:val="28"/>
        </w:rPr>
      </w:pPr>
      <w:r w:rsidRPr="00095CC0">
        <w:rPr>
          <w:rFonts w:ascii="標楷體" w:eastAsia="標楷體" w:hAnsi="標楷體" w:hint="eastAsia"/>
          <w:color w:val="000000" w:themeColor="text1"/>
          <w:sz w:val="28"/>
          <w:szCs w:val="28"/>
        </w:rPr>
        <w:t>七、經醫師評估有必要之愛滋病毒感染預防性投藥費用</w:t>
      </w:r>
      <w:r w:rsidR="004B4BB7" w:rsidRPr="004B4BB7">
        <w:rPr>
          <w:rFonts w:ascii="標楷體" w:eastAsia="標楷體" w:hAnsi="標楷體" w:hint="eastAsia"/>
          <w:color w:val="000000" w:themeColor="text1"/>
          <w:sz w:val="28"/>
          <w:szCs w:val="28"/>
        </w:rPr>
        <w:t>，每一療程最高補助新臺幣三萬元</w:t>
      </w:r>
      <w:r w:rsidRPr="00095CC0">
        <w:rPr>
          <w:rFonts w:ascii="標楷體" w:eastAsia="標楷體" w:hAnsi="標楷體" w:hint="eastAsia"/>
          <w:color w:val="000000" w:themeColor="text1"/>
          <w:sz w:val="28"/>
          <w:szCs w:val="28"/>
        </w:rPr>
        <w:t xml:space="preserve">。 </w:t>
      </w:r>
    </w:p>
    <w:p w14:paraId="794F1F77" w14:textId="77777777" w:rsidR="008B69BC" w:rsidRPr="00095CC0" w:rsidRDefault="008B69BC" w:rsidP="008B69BC">
      <w:pPr>
        <w:spacing w:line="460" w:lineRule="exact"/>
        <w:ind w:leftChars="590" w:left="1984" w:hangingChars="203" w:hanging="568"/>
        <w:rPr>
          <w:rFonts w:ascii="標楷體" w:eastAsia="標楷體" w:hAnsi="標楷體"/>
          <w:color w:val="000000" w:themeColor="text1"/>
          <w:sz w:val="28"/>
          <w:szCs w:val="28"/>
        </w:rPr>
      </w:pPr>
      <w:r w:rsidRPr="00095CC0">
        <w:rPr>
          <w:rFonts w:ascii="標楷體" w:eastAsia="標楷體" w:hAnsi="標楷體" w:hint="eastAsia"/>
          <w:color w:val="000000" w:themeColor="text1"/>
          <w:sz w:val="28"/>
          <w:szCs w:val="28"/>
        </w:rPr>
        <w:t>八、其他經社會局評估有補助必要之項目，每人每年最高補助新臺幣三十萬元。</w:t>
      </w:r>
    </w:p>
    <w:p w14:paraId="6B771E0D" w14:textId="77777777" w:rsidR="008B69BC" w:rsidRPr="00095CC0" w:rsidRDefault="008B69BC" w:rsidP="008B69BC">
      <w:pPr>
        <w:spacing w:line="460" w:lineRule="exact"/>
        <w:ind w:leftChars="590" w:left="1416" w:firstLineChars="203" w:firstLine="568"/>
        <w:rPr>
          <w:rFonts w:ascii="標楷體" w:eastAsia="標楷體" w:hAnsi="標楷體"/>
          <w:color w:val="000000" w:themeColor="text1"/>
          <w:sz w:val="28"/>
          <w:szCs w:val="28"/>
        </w:rPr>
      </w:pPr>
      <w:r w:rsidRPr="00095CC0">
        <w:rPr>
          <w:rFonts w:ascii="標楷體" w:eastAsia="標楷體" w:hAnsi="標楷體" w:hint="eastAsia"/>
          <w:color w:val="000000" w:themeColor="text1"/>
          <w:sz w:val="28"/>
          <w:szCs w:val="28"/>
        </w:rPr>
        <w:t>前項第一款住院費用以因疾病、傷害事故就醫所生全民健康保險之應自行負擔之住院費用為限。本補助費用不含義肢、義眼、義齒、配鏡、鑲牙、整容、整形、病人運輸、指定醫師、特別護士、指定藥品材料費、掛號費、疾病預防與非因疾病而施行預防之手術或節育結紮及指定病房費。</w:t>
      </w:r>
    </w:p>
    <w:p w14:paraId="53C8C272" w14:textId="77777777" w:rsidR="008B69BC" w:rsidRPr="00095CC0" w:rsidRDefault="008B69BC" w:rsidP="008B69BC">
      <w:pPr>
        <w:spacing w:line="460" w:lineRule="exact"/>
        <w:ind w:leftChars="590" w:left="1416" w:firstLineChars="203" w:firstLine="568"/>
        <w:rPr>
          <w:rFonts w:ascii="標楷體" w:eastAsia="標楷體" w:hAnsi="標楷體"/>
          <w:color w:val="000000" w:themeColor="text1"/>
          <w:sz w:val="28"/>
          <w:szCs w:val="28"/>
        </w:rPr>
      </w:pPr>
      <w:r w:rsidRPr="00095CC0">
        <w:rPr>
          <w:rFonts w:ascii="標楷體" w:eastAsia="標楷體" w:hAnsi="標楷體" w:hint="eastAsia"/>
          <w:color w:val="000000" w:themeColor="text1"/>
          <w:sz w:val="28"/>
          <w:szCs w:val="28"/>
        </w:rPr>
        <w:lastRenderedPageBreak/>
        <w:t>除前條第八款外之各款兒童及少年未保、中斷和欠繳之全民健康保險法第二十七條規定應自付之保險費，社會局得酌予補助，每名兒童及少年補助以一次為限。</w:t>
      </w:r>
    </w:p>
    <w:p w14:paraId="57D874A4" w14:textId="20725C39" w:rsidR="008B69BC" w:rsidRPr="00095CC0" w:rsidRDefault="008B69BC" w:rsidP="008B69BC">
      <w:pPr>
        <w:spacing w:line="460" w:lineRule="exact"/>
        <w:ind w:leftChars="590" w:left="1416" w:firstLineChars="203" w:firstLine="568"/>
        <w:rPr>
          <w:rFonts w:ascii="標楷體" w:eastAsia="標楷體" w:hAnsi="標楷體"/>
          <w:color w:val="000000" w:themeColor="text1"/>
          <w:sz w:val="28"/>
          <w:szCs w:val="28"/>
        </w:rPr>
      </w:pPr>
      <w:r w:rsidRPr="00095CC0">
        <w:rPr>
          <w:rFonts w:ascii="標楷體" w:eastAsia="標楷體" w:hAnsi="標楷體" w:hint="eastAsia"/>
          <w:color w:val="000000" w:themeColor="text1"/>
          <w:sz w:val="28"/>
          <w:szCs w:val="28"/>
        </w:rPr>
        <w:t>前條第</w:t>
      </w:r>
      <w:r w:rsidR="00362F45">
        <w:rPr>
          <w:rFonts w:ascii="標楷體" w:eastAsia="標楷體" w:hAnsi="標楷體" w:hint="eastAsia"/>
          <w:color w:val="000000" w:themeColor="text1"/>
          <w:sz w:val="28"/>
          <w:szCs w:val="28"/>
        </w:rPr>
        <w:t>十</w:t>
      </w:r>
      <w:r w:rsidRPr="00095CC0">
        <w:rPr>
          <w:rFonts w:ascii="標楷體" w:eastAsia="標楷體" w:hAnsi="標楷體" w:hint="eastAsia"/>
          <w:color w:val="000000" w:themeColor="text1"/>
          <w:sz w:val="28"/>
          <w:szCs w:val="28"/>
        </w:rPr>
        <w:t>款對象限申請第一項第四款補助項目。</w:t>
      </w:r>
    </w:p>
    <w:p w14:paraId="25FFA0A1" w14:textId="77777777" w:rsidR="008B69BC" w:rsidRPr="00095CC0" w:rsidRDefault="008B69BC" w:rsidP="008B69BC">
      <w:pPr>
        <w:spacing w:line="460" w:lineRule="exact"/>
        <w:ind w:left="1417" w:hangingChars="506" w:hanging="1417"/>
        <w:rPr>
          <w:rFonts w:ascii="標楷體" w:eastAsia="標楷體" w:hAnsi="標楷體"/>
          <w:color w:val="000000" w:themeColor="text1"/>
          <w:sz w:val="28"/>
          <w:szCs w:val="28"/>
        </w:rPr>
      </w:pPr>
      <w:r w:rsidRPr="00095CC0">
        <w:rPr>
          <w:rFonts w:ascii="標楷體" w:eastAsia="標楷體" w:hAnsi="標楷體" w:hint="eastAsia"/>
          <w:color w:val="000000" w:themeColor="text1"/>
          <w:sz w:val="28"/>
          <w:szCs w:val="28"/>
        </w:rPr>
        <w:t>第十二條    　申請醫療費用補助者，應自住（出）院日、醫療行為或申請事項結束日起六個月內，檢附相關證明文件、全民健康保險特約醫院或診所自付醫療、看護、膳食支出費用之收據正本及支付明細，</w:t>
      </w:r>
      <w:proofErr w:type="gramStart"/>
      <w:r w:rsidRPr="00095CC0">
        <w:rPr>
          <w:rFonts w:ascii="標楷體" w:eastAsia="標楷體" w:hAnsi="標楷體" w:hint="eastAsia"/>
          <w:color w:val="000000" w:themeColor="text1"/>
          <w:sz w:val="28"/>
          <w:szCs w:val="28"/>
        </w:rPr>
        <w:t>併</w:t>
      </w:r>
      <w:proofErr w:type="gramEnd"/>
      <w:r w:rsidRPr="00095CC0">
        <w:rPr>
          <w:rFonts w:ascii="標楷體" w:eastAsia="標楷體" w:hAnsi="標楷體" w:hint="eastAsia"/>
          <w:color w:val="000000" w:themeColor="text1"/>
          <w:sz w:val="28"/>
          <w:szCs w:val="28"/>
        </w:rPr>
        <w:t>同醫師診斷確有醫療或看護必要之證明文件，向戶籍所在地之區公所提出申請，由區公所初審後轉社會局審核，逾期不予受理。</w:t>
      </w:r>
    </w:p>
    <w:p w14:paraId="5AC20D4A" w14:textId="3694F9B1" w:rsidR="008B69BC" w:rsidRPr="00E24BEF" w:rsidRDefault="008B69BC" w:rsidP="008B69BC">
      <w:pPr>
        <w:spacing w:line="460" w:lineRule="exact"/>
        <w:ind w:left="1417" w:hangingChars="506" w:hanging="1417"/>
        <w:rPr>
          <w:rFonts w:ascii="標楷體" w:eastAsia="標楷體" w:hAnsi="標楷體"/>
          <w:color w:val="000000" w:themeColor="text1"/>
          <w:sz w:val="28"/>
          <w:szCs w:val="28"/>
        </w:rPr>
      </w:pPr>
      <w:r w:rsidRPr="00095CC0">
        <w:rPr>
          <w:rFonts w:ascii="標楷體" w:eastAsia="標楷體" w:hAnsi="標楷體" w:hint="eastAsia"/>
          <w:color w:val="000000" w:themeColor="text1"/>
          <w:sz w:val="28"/>
          <w:szCs w:val="28"/>
        </w:rPr>
        <w:t>第十三條 　　　兒童及少年有未保、中斷或欠繳之全民健康保險法第二十七條</w:t>
      </w:r>
      <w:r w:rsidRPr="00E24BEF">
        <w:rPr>
          <w:rFonts w:ascii="標楷體" w:eastAsia="標楷體" w:hAnsi="標楷體" w:hint="eastAsia"/>
          <w:color w:val="000000" w:themeColor="text1"/>
          <w:sz w:val="28"/>
          <w:szCs w:val="28"/>
        </w:rPr>
        <w:t>規定應自付之保險費，由社會局於每年四月底及八月底前統一造冊向衛生福利部中央健康</w:t>
      </w:r>
      <w:proofErr w:type="gramStart"/>
      <w:r w:rsidRPr="00E24BEF">
        <w:rPr>
          <w:rFonts w:ascii="標楷體" w:eastAsia="標楷體" w:hAnsi="標楷體" w:hint="eastAsia"/>
          <w:color w:val="000000" w:themeColor="text1"/>
          <w:sz w:val="28"/>
          <w:szCs w:val="28"/>
        </w:rPr>
        <w:t>保險署</w:t>
      </w:r>
      <w:proofErr w:type="gramEnd"/>
      <w:r w:rsidRPr="00E24BEF">
        <w:rPr>
          <w:rFonts w:ascii="標楷體" w:eastAsia="標楷體" w:hAnsi="標楷體" w:hint="eastAsia"/>
          <w:color w:val="000000" w:themeColor="text1"/>
          <w:sz w:val="28"/>
          <w:szCs w:val="28"/>
        </w:rPr>
        <w:t>查詢欠費情形並確定補助名單，其款項由</w:t>
      </w:r>
      <w:r w:rsidR="00362F45" w:rsidRPr="00E24BEF">
        <w:rPr>
          <w:rFonts w:ascii="標楷體" w:eastAsia="標楷體" w:hAnsi="標楷體" w:hint="eastAsia"/>
          <w:color w:val="000000" w:themeColor="text1"/>
          <w:sz w:val="28"/>
          <w:szCs w:val="28"/>
        </w:rPr>
        <w:t>社會</w:t>
      </w:r>
      <w:r w:rsidRPr="00E24BEF">
        <w:rPr>
          <w:rFonts w:ascii="標楷體" w:eastAsia="標楷體" w:hAnsi="標楷體" w:hint="eastAsia"/>
          <w:color w:val="000000" w:themeColor="text1"/>
          <w:sz w:val="28"/>
          <w:szCs w:val="28"/>
        </w:rPr>
        <w:t>局直接繳納給衛生福利部中央健康</w:t>
      </w:r>
      <w:proofErr w:type="gramStart"/>
      <w:r w:rsidRPr="00E24BEF">
        <w:rPr>
          <w:rFonts w:ascii="標楷體" w:eastAsia="標楷體" w:hAnsi="標楷體" w:hint="eastAsia"/>
          <w:color w:val="000000" w:themeColor="text1"/>
          <w:sz w:val="28"/>
          <w:szCs w:val="28"/>
        </w:rPr>
        <w:t>保險署</w:t>
      </w:r>
      <w:proofErr w:type="gramEnd"/>
      <w:r w:rsidRPr="00E24BEF">
        <w:rPr>
          <w:rFonts w:ascii="標楷體" w:eastAsia="標楷體" w:hAnsi="標楷體" w:hint="eastAsia"/>
          <w:color w:val="000000" w:themeColor="text1"/>
          <w:sz w:val="28"/>
          <w:szCs w:val="28"/>
        </w:rPr>
        <w:t>。</w:t>
      </w:r>
    </w:p>
    <w:p w14:paraId="5DAF9F6F" w14:textId="77777777" w:rsidR="00362F45" w:rsidRPr="00E24BEF" w:rsidRDefault="008B69BC" w:rsidP="00362F45">
      <w:pPr>
        <w:spacing w:line="460" w:lineRule="exact"/>
        <w:ind w:left="1417" w:hangingChars="506" w:hanging="1417"/>
        <w:rPr>
          <w:rFonts w:ascii="標楷體" w:eastAsia="標楷體" w:hAnsi="標楷體"/>
          <w:color w:val="000000" w:themeColor="text1"/>
          <w:sz w:val="28"/>
          <w:szCs w:val="28"/>
        </w:rPr>
      </w:pPr>
      <w:r w:rsidRPr="00E24BEF">
        <w:rPr>
          <w:rFonts w:ascii="標楷體" w:eastAsia="標楷體" w:hAnsi="標楷體" w:hint="eastAsia"/>
          <w:color w:val="000000" w:themeColor="text1"/>
          <w:sz w:val="28"/>
          <w:szCs w:val="28"/>
        </w:rPr>
        <w:t xml:space="preserve">第十四條　　　</w:t>
      </w:r>
      <w:r w:rsidR="00362F45" w:rsidRPr="00E24BEF">
        <w:rPr>
          <w:rFonts w:ascii="標楷體" w:eastAsia="標楷體" w:hAnsi="標楷體" w:hint="eastAsia"/>
          <w:color w:val="000000" w:themeColor="text1"/>
          <w:sz w:val="28"/>
          <w:szCs w:val="28"/>
        </w:rPr>
        <w:t>申請本辦法補助而有下列情形之</w:t>
      </w:r>
      <w:proofErr w:type="gramStart"/>
      <w:r w:rsidR="00362F45" w:rsidRPr="00E24BEF">
        <w:rPr>
          <w:rFonts w:ascii="標楷體" w:eastAsia="標楷體" w:hAnsi="標楷體" w:hint="eastAsia"/>
          <w:color w:val="000000" w:themeColor="text1"/>
          <w:sz w:val="28"/>
          <w:szCs w:val="28"/>
        </w:rPr>
        <w:t>一</w:t>
      </w:r>
      <w:proofErr w:type="gramEnd"/>
      <w:r w:rsidR="00362F45" w:rsidRPr="00E24BEF">
        <w:rPr>
          <w:rFonts w:ascii="標楷體" w:eastAsia="標楷體" w:hAnsi="標楷體" w:hint="eastAsia"/>
          <w:color w:val="000000" w:themeColor="text1"/>
          <w:sz w:val="28"/>
          <w:szCs w:val="28"/>
        </w:rPr>
        <w:t>者，不予補助；已領取者，</w:t>
      </w:r>
      <w:proofErr w:type="gramStart"/>
      <w:r w:rsidR="00362F45" w:rsidRPr="00E24BEF">
        <w:rPr>
          <w:rFonts w:ascii="標楷體" w:eastAsia="標楷體" w:hAnsi="標楷體" w:hint="eastAsia"/>
          <w:color w:val="000000" w:themeColor="text1"/>
          <w:sz w:val="28"/>
          <w:szCs w:val="28"/>
        </w:rPr>
        <w:t>應命其返還並停止</w:t>
      </w:r>
      <w:proofErr w:type="gramEnd"/>
      <w:r w:rsidR="00362F45" w:rsidRPr="00E24BEF">
        <w:rPr>
          <w:rFonts w:ascii="標楷體" w:eastAsia="標楷體" w:hAnsi="標楷體" w:hint="eastAsia"/>
          <w:color w:val="000000" w:themeColor="text1"/>
          <w:sz w:val="28"/>
          <w:szCs w:val="28"/>
        </w:rPr>
        <w:t xml:space="preserve">其補助： </w:t>
      </w:r>
    </w:p>
    <w:p w14:paraId="35843B1E" w14:textId="77777777" w:rsidR="00362F45" w:rsidRPr="00E24BEF" w:rsidRDefault="00362F45" w:rsidP="00E24BEF">
      <w:pPr>
        <w:spacing w:line="460" w:lineRule="exact"/>
        <w:ind w:leftChars="590" w:left="1416" w:firstLine="1"/>
        <w:rPr>
          <w:rFonts w:ascii="標楷體" w:eastAsia="標楷體" w:hAnsi="標楷體"/>
          <w:color w:val="000000" w:themeColor="text1"/>
          <w:sz w:val="28"/>
          <w:szCs w:val="28"/>
        </w:rPr>
      </w:pPr>
      <w:r w:rsidRPr="00E24BEF">
        <w:rPr>
          <w:rFonts w:ascii="標楷體" w:eastAsia="標楷體" w:hAnsi="標楷體" w:hint="eastAsia"/>
          <w:color w:val="000000" w:themeColor="text1"/>
          <w:sz w:val="28"/>
          <w:szCs w:val="28"/>
        </w:rPr>
        <w:t>一、</w:t>
      </w:r>
      <w:r w:rsidRPr="00E24BEF">
        <w:rPr>
          <w:rFonts w:ascii="標楷體" w:eastAsia="標楷體" w:hAnsi="標楷體" w:hint="eastAsia"/>
          <w:color w:val="000000" w:themeColor="text1"/>
          <w:sz w:val="28"/>
          <w:szCs w:val="28"/>
        </w:rPr>
        <w:tab/>
        <w:t xml:space="preserve">同一事由已依其他法令取得政府扶助或補助。 </w:t>
      </w:r>
    </w:p>
    <w:p w14:paraId="2CDCC6EA" w14:textId="77777777" w:rsidR="00362F45" w:rsidRPr="00E24BEF" w:rsidRDefault="00362F45" w:rsidP="00E24BEF">
      <w:pPr>
        <w:spacing w:line="460" w:lineRule="exact"/>
        <w:ind w:leftChars="590" w:left="1416" w:firstLine="1"/>
        <w:rPr>
          <w:rFonts w:ascii="標楷體" w:eastAsia="標楷體" w:hAnsi="標楷體"/>
          <w:color w:val="000000" w:themeColor="text1"/>
          <w:sz w:val="28"/>
          <w:szCs w:val="28"/>
        </w:rPr>
      </w:pPr>
      <w:r w:rsidRPr="00E24BEF">
        <w:rPr>
          <w:rFonts w:ascii="標楷體" w:eastAsia="標楷體" w:hAnsi="標楷體" w:hint="eastAsia"/>
          <w:color w:val="000000" w:themeColor="text1"/>
          <w:sz w:val="28"/>
          <w:szCs w:val="28"/>
        </w:rPr>
        <w:t>二、</w:t>
      </w:r>
      <w:r w:rsidRPr="00E24BEF">
        <w:rPr>
          <w:rFonts w:ascii="標楷體" w:eastAsia="標楷體" w:hAnsi="標楷體" w:hint="eastAsia"/>
          <w:color w:val="000000" w:themeColor="text1"/>
          <w:sz w:val="28"/>
          <w:szCs w:val="28"/>
        </w:rPr>
        <w:tab/>
        <w:t>拒絕提供資料、隱匿資料或提供不實資料。</w:t>
      </w:r>
    </w:p>
    <w:p w14:paraId="2CC7D0C2" w14:textId="77777777" w:rsidR="00362F45" w:rsidRPr="00E24BEF" w:rsidRDefault="00362F45" w:rsidP="00E24BEF">
      <w:pPr>
        <w:spacing w:line="460" w:lineRule="exact"/>
        <w:ind w:leftChars="590" w:left="1416" w:firstLine="1"/>
        <w:rPr>
          <w:rFonts w:ascii="標楷體" w:eastAsia="標楷體" w:hAnsi="標楷體"/>
          <w:color w:val="000000" w:themeColor="text1"/>
          <w:sz w:val="28"/>
          <w:szCs w:val="28"/>
        </w:rPr>
      </w:pPr>
      <w:r w:rsidRPr="00E24BEF">
        <w:rPr>
          <w:rFonts w:ascii="標楷體" w:eastAsia="標楷體" w:hAnsi="標楷體" w:hint="eastAsia"/>
          <w:color w:val="000000" w:themeColor="text1"/>
          <w:sz w:val="28"/>
          <w:szCs w:val="28"/>
        </w:rPr>
        <w:t>三、</w:t>
      </w:r>
      <w:r w:rsidRPr="00E24BEF">
        <w:rPr>
          <w:rFonts w:ascii="標楷體" w:eastAsia="標楷體" w:hAnsi="標楷體" w:hint="eastAsia"/>
          <w:color w:val="000000" w:themeColor="text1"/>
          <w:sz w:val="28"/>
          <w:szCs w:val="28"/>
        </w:rPr>
        <w:tab/>
        <w:t>以虛偽證明、詐欺或其他不當行為申請或取得補助。</w:t>
      </w:r>
    </w:p>
    <w:p w14:paraId="6184B0B0" w14:textId="08A05C7A" w:rsidR="008B69BC" w:rsidRPr="00E24BEF" w:rsidRDefault="00362F45" w:rsidP="00E24BEF">
      <w:pPr>
        <w:spacing w:line="460" w:lineRule="exact"/>
        <w:ind w:leftChars="827" w:left="1985" w:firstLine="1"/>
        <w:rPr>
          <w:rFonts w:ascii="標楷體" w:eastAsia="標楷體" w:hAnsi="標楷體"/>
          <w:color w:val="000000" w:themeColor="text1"/>
          <w:sz w:val="28"/>
          <w:szCs w:val="28"/>
        </w:rPr>
      </w:pPr>
      <w:r w:rsidRPr="00E24BEF">
        <w:rPr>
          <w:rFonts w:ascii="標楷體" w:eastAsia="標楷體" w:hAnsi="標楷體" w:hint="eastAsia"/>
          <w:color w:val="000000" w:themeColor="text1"/>
          <w:sz w:val="28"/>
          <w:szCs w:val="28"/>
        </w:rPr>
        <w:t>前項情形涉及刑事責任者，移送司法機關辦理。</w:t>
      </w:r>
    </w:p>
    <w:p w14:paraId="5687F26D" w14:textId="77777777" w:rsidR="00362F45" w:rsidRPr="00E24BEF" w:rsidRDefault="008B69BC" w:rsidP="00362F45">
      <w:pPr>
        <w:spacing w:line="460" w:lineRule="exact"/>
        <w:ind w:left="1417" w:hangingChars="506" w:hanging="1417"/>
        <w:rPr>
          <w:rFonts w:ascii="標楷體" w:eastAsia="標楷體" w:hAnsi="標楷體"/>
          <w:color w:val="000000" w:themeColor="text1"/>
          <w:sz w:val="28"/>
          <w:szCs w:val="28"/>
        </w:rPr>
      </w:pPr>
      <w:r w:rsidRPr="00E24BEF">
        <w:rPr>
          <w:rFonts w:ascii="標楷體" w:eastAsia="標楷體" w:hAnsi="標楷體" w:hint="eastAsia"/>
          <w:color w:val="000000" w:themeColor="text1"/>
          <w:sz w:val="28"/>
          <w:szCs w:val="28"/>
        </w:rPr>
        <w:t xml:space="preserve">第十五條　　　</w:t>
      </w:r>
      <w:r w:rsidR="00362F45" w:rsidRPr="00E24BEF">
        <w:rPr>
          <w:rFonts w:ascii="標楷體" w:eastAsia="標楷體" w:hAnsi="標楷體" w:hint="eastAsia"/>
          <w:color w:val="000000" w:themeColor="text1"/>
          <w:sz w:val="28"/>
          <w:szCs w:val="28"/>
        </w:rPr>
        <w:t>社會局或區公所為辦理本辦法補助所需申請人家庭之各類所得、財產及稅籍資料，得函請國稅局及地方稅捐</w:t>
      </w:r>
      <w:proofErr w:type="gramStart"/>
      <w:r w:rsidR="00362F45" w:rsidRPr="00E24BEF">
        <w:rPr>
          <w:rFonts w:ascii="標楷體" w:eastAsia="標楷體" w:hAnsi="標楷體" w:hint="eastAsia"/>
          <w:color w:val="000000" w:themeColor="text1"/>
          <w:sz w:val="28"/>
          <w:szCs w:val="28"/>
        </w:rPr>
        <w:t>稽</w:t>
      </w:r>
      <w:proofErr w:type="gramEnd"/>
      <w:r w:rsidR="00362F45" w:rsidRPr="00E24BEF">
        <w:rPr>
          <w:rFonts w:ascii="標楷體" w:eastAsia="標楷體" w:hAnsi="標楷體" w:hint="eastAsia"/>
          <w:color w:val="000000" w:themeColor="text1"/>
          <w:sz w:val="28"/>
          <w:szCs w:val="28"/>
        </w:rPr>
        <w:t>徵機關提供。</w:t>
      </w:r>
    </w:p>
    <w:p w14:paraId="25E6DBF6" w14:textId="77000335" w:rsidR="008B69BC" w:rsidRPr="00E24BEF" w:rsidRDefault="008B69BC" w:rsidP="00362F45">
      <w:pPr>
        <w:spacing w:line="460" w:lineRule="exact"/>
        <w:ind w:left="1417" w:hangingChars="506" w:hanging="1417"/>
        <w:rPr>
          <w:rFonts w:ascii="標楷體" w:eastAsia="標楷體" w:hAnsi="標楷體"/>
          <w:color w:val="000000" w:themeColor="text1"/>
          <w:sz w:val="28"/>
          <w:szCs w:val="28"/>
        </w:rPr>
      </w:pPr>
      <w:r w:rsidRPr="00E24BEF">
        <w:rPr>
          <w:rFonts w:ascii="標楷體" w:eastAsia="標楷體" w:hAnsi="標楷體" w:hint="eastAsia"/>
          <w:color w:val="000000" w:themeColor="text1"/>
          <w:sz w:val="28"/>
          <w:szCs w:val="28"/>
        </w:rPr>
        <w:t>第十六條　　　本辦法</w:t>
      </w:r>
      <w:proofErr w:type="gramStart"/>
      <w:r w:rsidRPr="00E24BEF">
        <w:rPr>
          <w:rFonts w:ascii="標楷體" w:eastAsia="標楷體" w:hAnsi="標楷體" w:hint="eastAsia"/>
          <w:color w:val="000000" w:themeColor="text1"/>
          <w:sz w:val="28"/>
          <w:szCs w:val="28"/>
        </w:rPr>
        <w:t>所需書表</w:t>
      </w:r>
      <w:proofErr w:type="gramEnd"/>
      <w:r w:rsidRPr="00E24BEF">
        <w:rPr>
          <w:rFonts w:ascii="標楷體" w:eastAsia="標楷體" w:hAnsi="標楷體" w:hint="eastAsia"/>
          <w:color w:val="000000" w:themeColor="text1"/>
          <w:sz w:val="28"/>
          <w:szCs w:val="28"/>
        </w:rPr>
        <w:t>格式由社會局另定之。</w:t>
      </w:r>
    </w:p>
    <w:p w14:paraId="67C592ED" w14:textId="77777777" w:rsidR="00362F45" w:rsidRPr="00E24BEF" w:rsidRDefault="008B69BC" w:rsidP="00362F45">
      <w:pPr>
        <w:spacing w:line="460" w:lineRule="exact"/>
        <w:ind w:left="826" w:hangingChars="295" w:hanging="826"/>
        <w:rPr>
          <w:rFonts w:ascii="標楷體" w:eastAsia="標楷體" w:hAnsi="標楷體"/>
          <w:color w:val="000000" w:themeColor="text1"/>
          <w:sz w:val="28"/>
          <w:szCs w:val="28"/>
        </w:rPr>
      </w:pPr>
      <w:r w:rsidRPr="00E24BEF">
        <w:rPr>
          <w:rFonts w:ascii="標楷體" w:eastAsia="標楷體" w:hAnsi="標楷體" w:hint="eastAsia"/>
          <w:color w:val="000000" w:themeColor="text1"/>
          <w:sz w:val="28"/>
          <w:szCs w:val="28"/>
        </w:rPr>
        <w:t xml:space="preserve">第十七條　　　</w:t>
      </w:r>
      <w:r w:rsidR="00362F45" w:rsidRPr="00E24BEF">
        <w:rPr>
          <w:rFonts w:ascii="標楷體" w:eastAsia="標楷體" w:hAnsi="標楷體" w:hint="eastAsia"/>
          <w:color w:val="000000" w:themeColor="text1"/>
          <w:sz w:val="28"/>
          <w:szCs w:val="28"/>
        </w:rPr>
        <w:t>本辦法自中華民國一百零二年一月一日施行。</w:t>
      </w:r>
    </w:p>
    <w:p w14:paraId="24913713" w14:textId="21A28E01" w:rsidR="008B69BC" w:rsidRPr="00E24BEF" w:rsidRDefault="00362F45" w:rsidP="00E24BEF">
      <w:pPr>
        <w:spacing w:line="460" w:lineRule="exact"/>
        <w:ind w:leftChars="344" w:left="826" w:firstLineChars="413" w:firstLine="1156"/>
        <w:rPr>
          <w:rFonts w:ascii="標楷體" w:eastAsia="標楷體" w:hAnsi="標楷體"/>
          <w:color w:val="000000" w:themeColor="text1"/>
          <w:sz w:val="28"/>
          <w:szCs w:val="28"/>
        </w:rPr>
      </w:pPr>
      <w:r w:rsidRPr="00E24BEF">
        <w:rPr>
          <w:rFonts w:ascii="標楷體" w:eastAsia="標楷體" w:hAnsi="標楷體" w:hint="eastAsia"/>
          <w:color w:val="000000" w:themeColor="text1"/>
          <w:sz w:val="28"/>
          <w:szCs w:val="28"/>
        </w:rPr>
        <w:t>本辦法修正條文自發布日施行。</w:t>
      </w:r>
    </w:p>
    <w:p w14:paraId="71FA8B0C" w14:textId="77777777" w:rsidR="008B69BC" w:rsidRPr="00A369D5" w:rsidRDefault="008B69BC" w:rsidP="008B69BC">
      <w:pPr>
        <w:spacing w:line="460" w:lineRule="exact"/>
        <w:ind w:left="826" w:hangingChars="295" w:hanging="826"/>
        <w:rPr>
          <w:rFonts w:ascii="標楷體" w:eastAsia="標楷體" w:hAnsi="標楷體"/>
          <w:color w:val="000000" w:themeColor="text1"/>
          <w:sz w:val="28"/>
          <w:szCs w:val="28"/>
        </w:rPr>
      </w:pPr>
    </w:p>
    <w:p w14:paraId="6DA64A1E" w14:textId="77777777" w:rsidR="00884576" w:rsidRPr="008B69BC" w:rsidRDefault="00884576" w:rsidP="00884576">
      <w:pPr>
        <w:spacing w:line="460" w:lineRule="exact"/>
        <w:ind w:left="826" w:hangingChars="295" w:hanging="826"/>
        <w:rPr>
          <w:rFonts w:ascii="標楷體" w:eastAsia="標楷體" w:hAnsi="標楷體"/>
          <w:color w:val="000000" w:themeColor="text1"/>
          <w:sz w:val="28"/>
          <w:szCs w:val="28"/>
        </w:rPr>
      </w:pPr>
    </w:p>
    <w:p w14:paraId="76F0C4A0" w14:textId="77777777" w:rsidR="00884576" w:rsidRPr="00884576" w:rsidRDefault="00884576" w:rsidP="007162FE">
      <w:pPr>
        <w:widowControl/>
        <w:rPr>
          <w:rFonts w:ascii="標楷體" w:eastAsia="標楷體" w:hAnsi="標楷體" w:cs="Times New Roman"/>
          <w:color w:val="000000" w:themeColor="text1"/>
          <w:sz w:val="40"/>
          <w:szCs w:val="40"/>
        </w:rPr>
      </w:pPr>
    </w:p>
    <w:sectPr w:rsidR="00884576" w:rsidRPr="00884576" w:rsidSect="00A627B7">
      <w:footerReference w:type="default" r:id="rId8"/>
      <w:pgSz w:w="11906" w:h="16838"/>
      <w:pgMar w:top="1418" w:right="1418" w:bottom="1418" w:left="1701" w:header="851" w:footer="266"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7B216E" w14:textId="77777777" w:rsidR="003E452C" w:rsidRDefault="003E452C" w:rsidP="00690B7E">
      <w:r>
        <w:separator/>
      </w:r>
    </w:p>
  </w:endnote>
  <w:endnote w:type="continuationSeparator" w:id="0">
    <w:p w14:paraId="286A14EC" w14:textId="77777777" w:rsidR="003E452C" w:rsidRDefault="003E452C" w:rsidP="00690B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50395305"/>
      <w:docPartObj>
        <w:docPartGallery w:val="Page Numbers (Top of Page)"/>
        <w:docPartUnique/>
      </w:docPartObj>
    </w:sdtPr>
    <w:sdtEndPr/>
    <w:sdtContent>
      <w:p w14:paraId="3C468AB0" w14:textId="77777777" w:rsidR="00600123" w:rsidRDefault="00600123" w:rsidP="002740D3">
        <w:pPr>
          <w:jc w:val="center"/>
        </w:pPr>
        <w:r>
          <w:rPr>
            <w:lang w:val="zh-TW"/>
          </w:rPr>
          <w:t>頁</w:t>
        </w:r>
        <w:r>
          <w:rPr>
            <w:lang w:val="zh-TW"/>
          </w:rPr>
          <w:t xml:space="preserve"> </w:t>
        </w:r>
        <w:r>
          <w:fldChar w:fldCharType="begin"/>
        </w:r>
        <w:r>
          <w:instrText xml:space="preserve"> PAGE </w:instrText>
        </w:r>
        <w:r>
          <w:fldChar w:fldCharType="separate"/>
        </w:r>
        <w:r w:rsidR="00E563D1">
          <w:rPr>
            <w:noProof/>
          </w:rPr>
          <w:t>6</w:t>
        </w:r>
        <w:r>
          <w:rPr>
            <w:noProof/>
          </w:rPr>
          <w:fldChar w:fldCharType="end"/>
        </w:r>
        <w:r>
          <w:rPr>
            <w:lang w:val="zh-TW"/>
          </w:rPr>
          <w:t xml:space="preserve"> / </w:t>
        </w:r>
        <w:r>
          <w:rPr>
            <w:noProof/>
          </w:rPr>
          <w:fldChar w:fldCharType="begin"/>
        </w:r>
        <w:r>
          <w:rPr>
            <w:noProof/>
          </w:rPr>
          <w:instrText xml:space="preserve"> NUMPAGES  </w:instrText>
        </w:r>
        <w:r>
          <w:rPr>
            <w:noProof/>
          </w:rPr>
          <w:fldChar w:fldCharType="separate"/>
        </w:r>
        <w:r w:rsidR="00E563D1">
          <w:rPr>
            <w:noProof/>
          </w:rPr>
          <w:t>6</w:t>
        </w:r>
        <w:r>
          <w:rPr>
            <w:noProof/>
          </w:rPr>
          <w:fldChar w:fldCharType="end"/>
        </w:r>
      </w:p>
    </w:sdtContent>
  </w:sdt>
  <w:p w14:paraId="79434B5D" w14:textId="77777777" w:rsidR="00600123" w:rsidRDefault="00600123">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C39C37" w14:textId="77777777" w:rsidR="003E452C" w:rsidRDefault="003E452C" w:rsidP="00690B7E">
      <w:r>
        <w:separator/>
      </w:r>
    </w:p>
  </w:footnote>
  <w:footnote w:type="continuationSeparator" w:id="0">
    <w:p w14:paraId="360C74EF" w14:textId="77777777" w:rsidR="003E452C" w:rsidRDefault="003E452C" w:rsidP="00690B7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F340A"/>
    <w:multiLevelType w:val="hybridMultilevel"/>
    <w:tmpl w:val="0982366E"/>
    <w:lvl w:ilvl="0" w:tplc="B094B93E">
      <w:start w:val="1"/>
      <w:numFmt w:val="taiwaneseCountingThousand"/>
      <w:lvlText w:val="%1、"/>
      <w:lvlJc w:val="left"/>
      <w:pPr>
        <w:ind w:left="644" w:hanging="36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 w15:restartNumberingAfterBreak="0">
    <w:nsid w:val="01CC2565"/>
    <w:multiLevelType w:val="hybridMultilevel"/>
    <w:tmpl w:val="822EBC5A"/>
    <w:lvl w:ilvl="0" w:tplc="04090015">
      <w:start w:val="1"/>
      <w:numFmt w:val="taiwaneseCountingThousand"/>
      <w:lvlText w:val="%1、"/>
      <w:lvlJc w:val="left"/>
      <w:pPr>
        <w:ind w:left="480" w:hanging="480"/>
      </w:pPr>
      <w:rPr>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4AE3C65"/>
    <w:multiLevelType w:val="hybridMultilevel"/>
    <w:tmpl w:val="9DF0AB0A"/>
    <w:lvl w:ilvl="0" w:tplc="CAF6DB2A">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6D96653"/>
    <w:multiLevelType w:val="hybridMultilevel"/>
    <w:tmpl w:val="E4DA3B7A"/>
    <w:lvl w:ilvl="0" w:tplc="2818660A">
      <w:start w:val="1"/>
      <w:numFmt w:val="taiwaneseCountingThousand"/>
      <w:lvlText w:val="%1、"/>
      <w:lvlJc w:val="left"/>
      <w:pPr>
        <w:ind w:left="480" w:hanging="480"/>
      </w:pPr>
      <w:rPr>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C2646BD"/>
    <w:multiLevelType w:val="hybridMultilevel"/>
    <w:tmpl w:val="EDA474B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70B3E14"/>
    <w:multiLevelType w:val="hybridMultilevel"/>
    <w:tmpl w:val="7DD4C33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C786E54"/>
    <w:multiLevelType w:val="hybridMultilevel"/>
    <w:tmpl w:val="77C89D3C"/>
    <w:lvl w:ilvl="0" w:tplc="CDFAAC46">
      <w:start w:val="1"/>
      <w:numFmt w:val="taiwaneseCountingThousand"/>
      <w:lvlText w:val="%1、"/>
      <w:lvlJc w:val="left"/>
      <w:pPr>
        <w:ind w:left="555" w:hanging="55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0DA0476"/>
    <w:multiLevelType w:val="hybridMultilevel"/>
    <w:tmpl w:val="9DF0AB0A"/>
    <w:lvl w:ilvl="0" w:tplc="CAF6DB2A">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1BF41FB"/>
    <w:multiLevelType w:val="hybridMultilevel"/>
    <w:tmpl w:val="60BEE8D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75D6068"/>
    <w:multiLevelType w:val="hybridMultilevel"/>
    <w:tmpl w:val="2274FD4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786036B"/>
    <w:multiLevelType w:val="hybridMultilevel"/>
    <w:tmpl w:val="8168FAA6"/>
    <w:lvl w:ilvl="0" w:tplc="507ABC4E">
      <w:start w:val="1"/>
      <w:numFmt w:val="taiwaneseCountingThousand"/>
      <w:lvlText w:val="%1、"/>
      <w:lvlJc w:val="left"/>
      <w:pPr>
        <w:ind w:left="468" w:hanging="480"/>
      </w:pPr>
      <w:rPr>
        <w:rFonts w:hint="default"/>
      </w:rPr>
    </w:lvl>
    <w:lvl w:ilvl="1" w:tplc="04090019" w:tentative="1">
      <w:start w:val="1"/>
      <w:numFmt w:val="ideographTraditional"/>
      <w:lvlText w:val="%2、"/>
      <w:lvlJc w:val="left"/>
      <w:pPr>
        <w:ind w:left="948" w:hanging="480"/>
      </w:pPr>
    </w:lvl>
    <w:lvl w:ilvl="2" w:tplc="0409001B" w:tentative="1">
      <w:start w:val="1"/>
      <w:numFmt w:val="lowerRoman"/>
      <w:lvlText w:val="%3."/>
      <w:lvlJc w:val="right"/>
      <w:pPr>
        <w:ind w:left="1428" w:hanging="480"/>
      </w:pPr>
    </w:lvl>
    <w:lvl w:ilvl="3" w:tplc="0409000F" w:tentative="1">
      <w:start w:val="1"/>
      <w:numFmt w:val="decimal"/>
      <w:lvlText w:val="%4."/>
      <w:lvlJc w:val="left"/>
      <w:pPr>
        <w:ind w:left="1908" w:hanging="480"/>
      </w:pPr>
    </w:lvl>
    <w:lvl w:ilvl="4" w:tplc="04090019" w:tentative="1">
      <w:start w:val="1"/>
      <w:numFmt w:val="ideographTraditional"/>
      <w:lvlText w:val="%5、"/>
      <w:lvlJc w:val="left"/>
      <w:pPr>
        <w:ind w:left="2388" w:hanging="480"/>
      </w:pPr>
    </w:lvl>
    <w:lvl w:ilvl="5" w:tplc="0409001B" w:tentative="1">
      <w:start w:val="1"/>
      <w:numFmt w:val="lowerRoman"/>
      <w:lvlText w:val="%6."/>
      <w:lvlJc w:val="right"/>
      <w:pPr>
        <w:ind w:left="2868" w:hanging="480"/>
      </w:pPr>
    </w:lvl>
    <w:lvl w:ilvl="6" w:tplc="0409000F" w:tentative="1">
      <w:start w:val="1"/>
      <w:numFmt w:val="decimal"/>
      <w:lvlText w:val="%7."/>
      <w:lvlJc w:val="left"/>
      <w:pPr>
        <w:ind w:left="3348" w:hanging="480"/>
      </w:pPr>
    </w:lvl>
    <w:lvl w:ilvl="7" w:tplc="04090019" w:tentative="1">
      <w:start w:val="1"/>
      <w:numFmt w:val="ideographTraditional"/>
      <w:lvlText w:val="%8、"/>
      <w:lvlJc w:val="left"/>
      <w:pPr>
        <w:ind w:left="3828" w:hanging="480"/>
      </w:pPr>
    </w:lvl>
    <w:lvl w:ilvl="8" w:tplc="0409001B" w:tentative="1">
      <w:start w:val="1"/>
      <w:numFmt w:val="lowerRoman"/>
      <w:lvlText w:val="%9."/>
      <w:lvlJc w:val="right"/>
      <w:pPr>
        <w:ind w:left="4308" w:hanging="480"/>
      </w:pPr>
    </w:lvl>
  </w:abstractNum>
  <w:abstractNum w:abstractNumId="11" w15:restartNumberingAfterBreak="0">
    <w:nsid w:val="2A634556"/>
    <w:multiLevelType w:val="hybridMultilevel"/>
    <w:tmpl w:val="C86A31C4"/>
    <w:lvl w:ilvl="0" w:tplc="F622FBBA">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E5956DE"/>
    <w:multiLevelType w:val="hybridMultilevel"/>
    <w:tmpl w:val="BB86A5A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F127A31"/>
    <w:multiLevelType w:val="hybridMultilevel"/>
    <w:tmpl w:val="A9F2322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FBD128B"/>
    <w:multiLevelType w:val="hybridMultilevel"/>
    <w:tmpl w:val="77C89D3C"/>
    <w:lvl w:ilvl="0" w:tplc="CDFAAC46">
      <w:start w:val="1"/>
      <w:numFmt w:val="taiwaneseCountingThousand"/>
      <w:lvlText w:val="%1、"/>
      <w:lvlJc w:val="left"/>
      <w:pPr>
        <w:ind w:left="555" w:hanging="55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CDE4ED2"/>
    <w:multiLevelType w:val="hybridMultilevel"/>
    <w:tmpl w:val="2D34824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0C63C18"/>
    <w:multiLevelType w:val="hybridMultilevel"/>
    <w:tmpl w:val="10A6293A"/>
    <w:lvl w:ilvl="0" w:tplc="E38AA9CE">
      <w:start w:val="1"/>
      <w:numFmt w:val="taiwaneseCountingThousand"/>
      <w:lvlText w:val="%1、"/>
      <w:lvlJc w:val="left"/>
      <w:pPr>
        <w:ind w:left="480" w:hanging="480"/>
      </w:pPr>
      <w:rPr>
        <w:b w:val="0"/>
        <w:bCs w:val="0"/>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2CA0EC2"/>
    <w:multiLevelType w:val="hybridMultilevel"/>
    <w:tmpl w:val="74427F7E"/>
    <w:lvl w:ilvl="0" w:tplc="6A0CDE0C">
      <w:start w:val="1"/>
      <w:numFmt w:val="taiwaneseCountingThousand"/>
      <w:lvlText w:val="%1、"/>
      <w:lvlJc w:val="left"/>
      <w:pPr>
        <w:ind w:left="480" w:hanging="480"/>
      </w:pPr>
      <w:rPr>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4EF3DE5"/>
    <w:multiLevelType w:val="hybridMultilevel"/>
    <w:tmpl w:val="7EF617E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6001F15"/>
    <w:multiLevelType w:val="hybridMultilevel"/>
    <w:tmpl w:val="A0986490"/>
    <w:lvl w:ilvl="0" w:tplc="BEB6E868">
      <w:start w:val="1"/>
      <w:numFmt w:val="taiwaneseCountingThousand"/>
      <w:lvlText w:val="%1、"/>
      <w:lvlJc w:val="left"/>
      <w:pPr>
        <w:ind w:left="510" w:hanging="51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E8E5D68"/>
    <w:multiLevelType w:val="hybridMultilevel"/>
    <w:tmpl w:val="441696BC"/>
    <w:lvl w:ilvl="0" w:tplc="26D4ECE4">
      <w:start w:val="1"/>
      <w:numFmt w:val="taiwaneseCountingThousand"/>
      <w:lvlText w:val="%1、"/>
      <w:lvlJc w:val="left"/>
      <w:pPr>
        <w:ind w:left="360" w:hanging="36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3FF2014"/>
    <w:multiLevelType w:val="hybridMultilevel"/>
    <w:tmpl w:val="8168FAA6"/>
    <w:lvl w:ilvl="0" w:tplc="507ABC4E">
      <w:start w:val="1"/>
      <w:numFmt w:val="taiwaneseCountingThousand"/>
      <w:lvlText w:val="%1、"/>
      <w:lvlJc w:val="left"/>
      <w:pPr>
        <w:ind w:left="468" w:hanging="480"/>
      </w:pPr>
      <w:rPr>
        <w:rFonts w:hint="default"/>
      </w:rPr>
    </w:lvl>
    <w:lvl w:ilvl="1" w:tplc="04090019" w:tentative="1">
      <w:start w:val="1"/>
      <w:numFmt w:val="ideographTraditional"/>
      <w:lvlText w:val="%2、"/>
      <w:lvlJc w:val="left"/>
      <w:pPr>
        <w:ind w:left="948" w:hanging="480"/>
      </w:pPr>
    </w:lvl>
    <w:lvl w:ilvl="2" w:tplc="0409001B" w:tentative="1">
      <w:start w:val="1"/>
      <w:numFmt w:val="lowerRoman"/>
      <w:lvlText w:val="%3."/>
      <w:lvlJc w:val="right"/>
      <w:pPr>
        <w:ind w:left="1428" w:hanging="480"/>
      </w:pPr>
    </w:lvl>
    <w:lvl w:ilvl="3" w:tplc="0409000F" w:tentative="1">
      <w:start w:val="1"/>
      <w:numFmt w:val="decimal"/>
      <w:lvlText w:val="%4."/>
      <w:lvlJc w:val="left"/>
      <w:pPr>
        <w:ind w:left="1908" w:hanging="480"/>
      </w:pPr>
    </w:lvl>
    <w:lvl w:ilvl="4" w:tplc="04090019" w:tentative="1">
      <w:start w:val="1"/>
      <w:numFmt w:val="ideographTraditional"/>
      <w:lvlText w:val="%5、"/>
      <w:lvlJc w:val="left"/>
      <w:pPr>
        <w:ind w:left="2388" w:hanging="480"/>
      </w:pPr>
    </w:lvl>
    <w:lvl w:ilvl="5" w:tplc="0409001B" w:tentative="1">
      <w:start w:val="1"/>
      <w:numFmt w:val="lowerRoman"/>
      <w:lvlText w:val="%6."/>
      <w:lvlJc w:val="right"/>
      <w:pPr>
        <w:ind w:left="2868" w:hanging="480"/>
      </w:pPr>
    </w:lvl>
    <w:lvl w:ilvl="6" w:tplc="0409000F" w:tentative="1">
      <w:start w:val="1"/>
      <w:numFmt w:val="decimal"/>
      <w:lvlText w:val="%7."/>
      <w:lvlJc w:val="left"/>
      <w:pPr>
        <w:ind w:left="3348" w:hanging="480"/>
      </w:pPr>
    </w:lvl>
    <w:lvl w:ilvl="7" w:tplc="04090019" w:tentative="1">
      <w:start w:val="1"/>
      <w:numFmt w:val="ideographTraditional"/>
      <w:lvlText w:val="%8、"/>
      <w:lvlJc w:val="left"/>
      <w:pPr>
        <w:ind w:left="3828" w:hanging="480"/>
      </w:pPr>
    </w:lvl>
    <w:lvl w:ilvl="8" w:tplc="0409001B" w:tentative="1">
      <w:start w:val="1"/>
      <w:numFmt w:val="lowerRoman"/>
      <w:lvlText w:val="%9."/>
      <w:lvlJc w:val="right"/>
      <w:pPr>
        <w:ind w:left="4308" w:hanging="480"/>
      </w:pPr>
    </w:lvl>
  </w:abstractNum>
  <w:abstractNum w:abstractNumId="22" w15:restartNumberingAfterBreak="0">
    <w:nsid w:val="5F434B6B"/>
    <w:multiLevelType w:val="hybridMultilevel"/>
    <w:tmpl w:val="77C89D3C"/>
    <w:lvl w:ilvl="0" w:tplc="CDFAAC46">
      <w:start w:val="1"/>
      <w:numFmt w:val="taiwaneseCountingThousand"/>
      <w:lvlText w:val="%1、"/>
      <w:lvlJc w:val="left"/>
      <w:pPr>
        <w:ind w:left="555" w:hanging="55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0892A2F"/>
    <w:multiLevelType w:val="hybridMultilevel"/>
    <w:tmpl w:val="77C89D3C"/>
    <w:lvl w:ilvl="0" w:tplc="CDFAAC46">
      <w:start w:val="1"/>
      <w:numFmt w:val="taiwaneseCountingThousand"/>
      <w:lvlText w:val="%1、"/>
      <w:lvlJc w:val="left"/>
      <w:pPr>
        <w:ind w:left="555" w:hanging="55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4E864BE"/>
    <w:multiLevelType w:val="hybridMultilevel"/>
    <w:tmpl w:val="160C477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7C4146D"/>
    <w:multiLevelType w:val="hybridMultilevel"/>
    <w:tmpl w:val="78EC95B2"/>
    <w:lvl w:ilvl="0" w:tplc="4ED6B5D2">
      <w:start w:val="1"/>
      <w:numFmt w:val="taiwaneseCountingThousand"/>
      <w:lvlText w:val="%1、"/>
      <w:lvlJc w:val="left"/>
      <w:pPr>
        <w:ind w:left="480" w:hanging="480"/>
      </w:pPr>
      <w:rPr>
        <w:rFonts w:ascii="標楷體" w:eastAsia="標楷體" w:hAnsi="標楷體"/>
        <w:sz w:val="28"/>
        <w:szCs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8597C3D"/>
    <w:multiLevelType w:val="hybridMultilevel"/>
    <w:tmpl w:val="D5D61824"/>
    <w:lvl w:ilvl="0" w:tplc="04090015">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8CC1AC9"/>
    <w:multiLevelType w:val="hybridMultilevel"/>
    <w:tmpl w:val="13AADAC0"/>
    <w:lvl w:ilvl="0" w:tplc="867E369C">
      <w:start w:val="1"/>
      <w:numFmt w:val="taiwaneseCountingThousand"/>
      <w:lvlText w:val="(%1)"/>
      <w:lvlJc w:val="left"/>
      <w:pPr>
        <w:ind w:left="756" w:hanging="516"/>
      </w:pPr>
      <w:rPr>
        <w:rFonts w:hint="default"/>
        <w:color w:val="000000" w:themeColor="text1"/>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8" w15:restartNumberingAfterBreak="0">
    <w:nsid w:val="69911B1D"/>
    <w:multiLevelType w:val="hybridMultilevel"/>
    <w:tmpl w:val="98D6C7A2"/>
    <w:lvl w:ilvl="0" w:tplc="AF2A4E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C066136"/>
    <w:multiLevelType w:val="hybridMultilevel"/>
    <w:tmpl w:val="232CA72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D186736"/>
    <w:multiLevelType w:val="hybridMultilevel"/>
    <w:tmpl w:val="77C89D3C"/>
    <w:lvl w:ilvl="0" w:tplc="CDFAAC46">
      <w:start w:val="1"/>
      <w:numFmt w:val="taiwaneseCountingThousand"/>
      <w:lvlText w:val="%1、"/>
      <w:lvlJc w:val="left"/>
      <w:pPr>
        <w:ind w:left="555" w:hanging="55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F332C4D"/>
    <w:multiLevelType w:val="hybridMultilevel"/>
    <w:tmpl w:val="96363F9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7"/>
  </w:num>
  <w:num w:numId="3">
    <w:abstractNumId w:val="23"/>
  </w:num>
  <w:num w:numId="4">
    <w:abstractNumId w:val="16"/>
  </w:num>
  <w:num w:numId="5">
    <w:abstractNumId w:val="3"/>
  </w:num>
  <w:num w:numId="6">
    <w:abstractNumId w:val="19"/>
  </w:num>
  <w:num w:numId="7">
    <w:abstractNumId w:val="20"/>
  </w:num>
  <w:num w:numId="8">
    <w:abstractNumId w:val="25"/>
  </w:num>
  <w:num w:numId="9">
    <w:abstractNumId w:val="27"/>
  </w:num>
  <w:num w:numId="10">
    <w:abstractNumId w:val="31"/>
  </w:num>
  <w:num w:numId="11">
    <w:abstractNumId w:val="29"/>
  </w:num>
  <w:num w:numId="12">
    <w:abstractNumId w:val="24"/>
  </w:num>
  <w:num w:numId="13">
    <w:abstractNumId w:val="12"/>
  </w:num>
  <w:num w:numId="14">
    <w:abstractNumId w:val="18"/>
  </w:num>
  <w:num w:numId="15">
    <w:abstractNumId w:val="4"/>
  </w:num>
  <w:num w:numId="16">
    <w:abstractNumId w:val="2"/>
  </w:num>
  <w:num w:numId="17">
    <w:abstractNumId w:val="22"/>
  </w:num>
  <w:num w:numId="18">
    <w:abstractNumId w:val="28"/>
  </w:num>
  <w:num w:numId="19">
    <w:abstractNumId w:val="6"/>
  </w:num>
  <w:num w:numId="20">
    <w:abstractNumId w:val="30"/>
  </w:num>
  <w:num w:numId="21">
    <w:abstractNumId w:val="5"/>
  </w:num>
  <w:num w:numId="22">
    <w:abstractNumId w:val="14"/>
  </w:num>
  <w:num w:numId="23">
    <w:abstractNumId w:val="8"/>
  </w:num>
  <w:num w:numId="24">
    <w:abstractNumId w:val="9"/>
  </w:num>
  <w:num w:numId="25">
    <w:abstractNumId w:val="21"/>
  </w:num>
  <w:num w:numId="26">
    <w:abstractNumId w:val="13"/>
  </w:num>
  <w:num w:numId="27">
    <w:abstractNumId w:val="1"/>
  </w:num>
  <w:num w:numId="28">
    <w:abstractNumId w:val="11"/>
  </w:num>
  <w:num w:numId="29">
    <w:abstractNumId w:val="26"/>
  </w:num>
  <w:num w:numId="30">
    <w:abstractNumId w:val="15"/>
  </w:num>
  <w:num w:numId="31">
    <w:abstractNumId w:val="17"/>
  </w:num>
  <w:num w:numId="32">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73C1"/>
    <w:rsid w:val="0000060E"/>
    <w:rsid w:val="0000120C"/>
    <w:rsid w:val="000038E6"/>
    <w:rsid w:val="00004E40"/>
    <w:rsid w:val="00005724"/>
    <w:rsid w:val="00005CE1"/>
    <w:rsid w:val="000061B3"/>
    <w:rsid w:val="00007F37"/>
    <w:rsid w:val="00013515"/>
    <w:rsid w:val="0001356D"/>
    <w:rsid w:val="0001403F"/>
    <w:rsid w:val="00016634"/>
    <w:rsid w:val="000178C0"/>
    <w:rsid w:val="00021A9C"/>
    <w:rsid w:val="0002277B"/>
    <w:rsid w:val="00022CC4"/>
    <w:rsid w:val="0002324C"/>
    <w:rsid w:val="000240F8"/>
    <w:rsid w:val="0002762D"/>
    <w:rsid w:val="0003006F"/>
    <w:rsid w:val="00030094"/>
    <w:rsid w:val="00030A52"/>
    <w:rsid w:val="000342D1"/>
    <w:rsid w:val="000348D5"/>
    <w:rsid w:val="00034EFA"/>
    <w:rsid w:val="000363D6"/>
    <w:rsid w:val="00040838"/>
    <w:rsid w:val="000415D7"/>
    <w:rsid w:val="00041992"/>
    <w:rsid w:val="000456A2"/>
    <w:rsid w:val="000457A5"/>
    <w:rsid w:val="00045DC8"/>
    <w:rsid w:val="00045EC9"/>
    <w:rsid w:val="000465F9"/>
    <w:rsid w:val="00050AFA"/>
    <w:rsid w:val="0005352B"/>
    <w:rsid w:val="00053821"/>
    <w:rsid w:val="00055772"/>
    <w:rsid w:val="00056385"/>
    <w:rsid w:val="00060037"/>
    <w:rsid w:val="000608C3"/>
    <w:rsid w:val="000624BA"/>
    <w:rsid w:val="000718C4"/>
    <w:rsid w:val="000719A3"/>
    <w:rsid w:val="0007282A"/>
    <w:rsid w:val="0007346F"/>
    <w:rsid w:val="00073741"/>
    <w:rsid w:val="000752D1"/>
    <w:rsid w:val="000756C5"/>
    <w:rsid w:val="0007587A"/>
    <w:rsid w:val="0007667D"/>
    <w:rsid w:val="00076FD2"/>
    <w:rsid w:val="000775C8"/>
    <w:rsid w:val="000812F4"/>
    <w:rsid w:val="00083D86"/>
    <w:rsid w:val="0008588B"/>
    <w:rsid w:val="00085C6B"/>
    <w:rsid w:val="00087C7F"/>
    <w:rsid w:val="00090B8E"/>
    <w:rsid w:val="000923CF"/>
    <w:rsid w:val="000925B4"/>
    <w:rsid w:val="00092D0F"/>
    <w:rsid w:val="00092E6E"/>
    <w:rsid w:val="000935B0"/>
    <w:rsid w:val="00093D14"/>
    <w:rsid w:val="00094525"/>
    <w:rsid w:val="00095CC0"/>
    <w:rsid w:val="000A099A"/>
    <w:rsid w:val="000A0ADB"/>
    <w:rsid w:val="000A1AFF"/>
    <w:rsid w:val="000A366E"/>
    <w:rsid w:val="000A4058"/>
    <w:rsid w:val="000A52E6"/>
    <w:rsid w:val="000A5803"/>
    <w:rsid w:val="000A6187"/>
    <w:rsid w:val="000A62EE"/>
    <w:rsid w:val="000A67F7"/>
    <w:rsid w:val="000A7634"/>
    <w:rsid w:val="000B2CFF"/>
    <w:rsid w:val="000B343D"/>
    <w:rsid w:val="000B3774"/>
    <w:rsid w:val="000B645E"/>
    <w:rsid w:val="000B67B0"/>
    <w:rsid w:val="000B6D06"/>
    <w:rsid w:val="000B7902"/>
    <w:rsid w:val="000C3F0F"/>
    <w:rsid w:val="000C41B1"/>
    <w:rsid w:val="000C5B06"/>
    <w:rsid w:val="000C5D78"/>
    <w:rsid w:val="000C7213"/>
    <w:rsid w:val="000C7975"/>
    <w:rsid w:val="000D09A2"/>
    <w:rsid w:val="000D0AF5"/>
    <w:rsid w:val="000D3425"/>
    <w:rsid w:val="000D3A2A"/>
    <w:rsid w:val="000D46E4"/>
    <w:rsid w:val="000D4AA7"/>
    <w:rsid w:val="000D5FF4"/>
    <w:rsid w:val="000D5FFD"/>
    <w:rsid w:val="000E013E"/>
    <w:rsid w:val="000E039C"/>
    <w:rsid w:val="000E1B1D"/>
    <w:rsid w:val="000E22A9"/>
    <w:rsid w:val="000E3B13"/>
    <w:rsid w:val="000E78F1"/>
    <w:rsid w:val="000F12E2"/>
    <w:rsid w:val="000F3E8D"/>
    <w:rsid w:val="000F5204"/>
    <w:rsid w:val="000F5B5C"/>
    <w:rsid w:val="000F6B13"/>
    <w:rsid w:val="00102368"/>
    <w:rsid w:val="00103280"/>
    <w:rsid w:val="001036EB"/>
    <w:rsid w:val="00103AED"/>
    <w:rsid w:val="00103E62"/>
    <w:rsid w:val="00105625"/>
    <w:rsid w:val="00105785"/>
    <w:rsid w:val="0010755F"/>
    <w:rsid w:val="00107C94"/>
    <w:rsid w:val="00110495"/>
    <w:rsid w:val="00110F87"/>
    <w:rsid w:val="00112E17"/>
    <w:rsid w:val="001136FE"/>
    <w:rsid w:val="0011505E"/>
    <w:rsid w:val="00115692"/>
    <w:rsid w:val="00115D28"/>
    <w:rsid w:val="001176E3"/>
    <w:rsid w:val="00120EDE"/>
    <w:rsid w:val="00122015"/>
    <w:rsid w:val="0012473B"/>
    <w:rsid w:val="0013146E"/>
    <w:rsid w:val="00132DE7"/>
    <w:rsid w:val="00133583"/>
    <w:rsid w:val="00134273"/>
    <w:rsid w:val="0013487E"/>
    <w:rsid w:val="00137453"/>
    <w:rsid w:val="00140C5C"/>
    <w:rsid w:val="00142433"/>
    <w:rsid w:val="00142496"/>
    <w:rsid w:val="001429EF"/>
    <w:rsid w:val="001436D7"/>
    <w:rsid w:val="00144224"/>
    <w:rsid w:val="00144CF4"/>
    <w:rsid w:val="001453C0"/>
    <w:rsid w:val="00145DC6"/>
    <w:rsid w:val="00146DEE"/>
    <w:rsid w:val="00146E33"/>
    <w:rsid w:val="00147657"/>
    <w:rsid w:val="00151042"/>
    <w:rsid w:val="00152CA7"/>
    <w:rsid w:val="0015504A"/>
    <w:rsid w:val="001606F6"/>
    <w:rsid w:val="00161070"/>
    <w:rsid w:val="00165829"/>
    <w:rsid w:val="00165C6A"/>
    <w:rsid w:val="0016658F"/>
    <w:rsid w:val="00167334"/>
    <w:rsid w:val="00167414"/>
    <w:rsid w:val="00172521"/>
    <w:rsid w:val="00174937"/>
    <w:rsid w:val="00175487"/>
    <w:rsid w:val="00180F40"/>
    <w:rsid w:val="001812A7"/>
    <w:rsid w:val="0018147B"/>
    <w:rsid w:val="0018155F"/>
    <w:rsid w:val="00182235"/>
    <w:rsid w:val="00182595"/>
    <w:rsid w:val="001852E3"/>
    <w:rsid w:val="00185956"/>
    <w:rsid w:val="00186165"/>
    <w:rsid w:val="0018664F"/>
    <w:rsid w:val="0019372E"/>
    <w:rsid w:val="00194705"/>
    <w:rsid w:val="00195A30"/>
    <w:rsid w:val="00196E96"/>
    <w:rsid w:val="00197EB0"/>
    <w:rsid w:val="001A127D"/>
    <w:rsid w:val="001A2080"/>
    <w:rsid w:val="001A2EFF"/>
    <w:rsid w:val="001A362A"/>
    <w:rsid w:val="001A36B1"/>
    <w:rsid w:val="001A7773"/>
    <w:rsid w:val="001A7926"/>
    <w:rsid w:val="001B0770"/>
    <w:rsid w:val="001B17DE"/>
    <w:rsid w:val="001B3BD9"/>
    <w:rsid w:val="001B44B5"/>
    <w:rsid w:val="001B4591"/>
    <w:rsid w:val="001B505C"/>
    <w:rsid w:val="001B70A9"/>
    <w:rsid w:val="001B76FD"/>
    <w:rsid w:val="001C105E"/>
    <w:rsid w:val="001C2102"/>
    <w:rsid w:val="001C24AA"/>
    <w:rsid w:val="001C2678"/>
    <w:rsid w:val="001C2CD1"/>
    <w:rsid w:val="001C3326"/>
    <w:rsid w:val="001C731B"/>
    <w:rsid w:val="001D074F"/>
    <w:rsid w:val="001D2638"/>
    <w:rsid w:val="001D2FB9"/>
    <w:rsid w:val="001D3227"/>
    <w:rsid w:val="001D5228"/>
    <w:rsid w:val="001D748E"/>
    <w:rsid w:val="001E205F"/>
    <w:rsid w:val="001E2DDA"/>
    <w:rsid w:val="001E3007"/>
    <w:rsid w:val="001E6AE7"/>
    <w:rsid w:val="001E71E1"/>
    <w:rsid w:val="001E7CCB"/>
    <w:rsid w:val="001F26B5"/>
    <w:rsid w:val="001F3BB4"/>
    <w:rsid w:val="001F3CA4"/>
    <w:rsid w:val="001F3EF0"/>
    <w:rsid w:val="001F47A3"/>
    <w:rsid w:val="001F5DBF"/>
    <w:rsid w:val="001F602F"/>
    <w:rsid w:val="001F7835"/>
    <w:rsid w:val="00200218"/>
    <w:rsid w:val="0020323B"/>
    <w:rsid w:val="00204675"/>
    <w:rsid w:val="002047A0"/>
    <w:rsid w:val="002053FB"/>
    <w:rsid w:val="00207BDA"/>
    <w:rsid w:val="00212201"/>
    <w:rsid w:val="0021572F"/>
    <w:rsid w:val="00221977"/>
    <w:rsid w:val="00223CE1"/>
    <w:rsid w:val="002249D7"/>
    <w:rsid w:val="002254DD"/>
    <w:rsid w:val="002256F5"/>
    <w:rsid w:val="0023058B"/>
    <w:rsid w:val="002305CE"/>
    <w:rsid w:val="002310DF"/>
    <w:rsid w:val="00233D63"/>
    <w:rsid w:val="002344EF"/>
    <w:rsid w:val="002358E9"/>
    <w:rsid w:val="00240D87"/>
    <w:rsid w:val="00241724"/>
    <w:rsid w:val="00241C3D"/>
    <w:rsid w:val="00242B4A"/>
    <w:rsid w:val="00242CDC"/>
    <w:rsid w:val="0024318C"/>
    <w:rsid w:val="002457D5"/>
    <w:rsid w:val="002462F3"/>
    <w:rsid w:val="002463D6"/>
    <w:rsid w:val="002471CD"/>
    <w:rsid w:val="00247A21"/>
    <w:rsid w:val="00250D8C"/>
    <w:rsid w:val="00252B08"/>
    <w:rsid w:val="00254EFC"/>
    <w:rsid w:val="00254F94"/>
    <w:rsid w:val="00255172"/>
    <w:rsid w:val="00256CF6"/>
    <w:rsid w:val="0025777D"/>
    <w:rsid w:val="00257BA2"/>
    <w:rsid w:val="0026043F"/>
    <w:rsid w:val="00261103"/>
    <w:rsid w:val="00262F23"/>
    <w:rsid w:val="00264D9C"/>
    <w:rsid w:val="0026601E"/>
    <w:rsid w:val="0026606E"/>
    <w:rsid w:val="00266D89"/>
    <w:rsid w:val="0026712D"/>
    <w:rsid w:val="0026716B"/>
    <w:rsid w:val="00267899"/>
    <w:rsid w:val="00267B63"/>
    <w:rsid w:val="002705BF"/>
    <w:rsid w:val="00272D21"/>
    <w:rsid w:val="002740D3"/>
    <w:rsid w:val="002753BD"/>
    <w:rsid w:val="00280C75"/>
    <w:rsid w:val="00281BD4"/>
    <w:rsid w:val="00281F96"/>
    <w:rsid w:val="00282008"/>
    <w:rsid w:val="00283128"/>
    <w:rsid w:val="0028408E"/>
    <w:rsid w:val="00284284"/>
    <w:rsid w:val="0028623B"/>
    <w:rsid w:val="002874AE"/>
    <w:rsid w:val="00291BB8"/>
    <w:rsid w:val="00293087"/>
    <w:rsid w:val="00293823"/>
    <w:rsid w:val="00293CFD"/>
    <w:rsid w:val="002964DD"/>
    <w:rsid w:val="002964DF"/>
    <w:rsid w:val="00296E62"/>
    <w:rsid w:val="002A10D0"/>
    <w:rsid w:val="002A115B"/>
    <w:rsid w:val="002A3004"/>
    <w:rsid w:val="002A5CDA"/>
    <w:rsid w:val="002B04AA"/>
    <w:rsid w:val="002B1CAA"/>
    <w:rsid w:val="002B39E6"/>
    <w:rsid w:val="002B4749"/>
    <w:rsid w:val="002B4992"/>
    <w:rsid w:val="002B4B28"/>
    <w:rsid w:val="002B4EC4"/>
    <w:rsid w:val="002B6085"/>
    <w:rsid w:val="002B6387"/>
    <w:rsid w:val="002B699A"/>
    <w:rsid w:val="002C0828"/>
    <w:rsid w:val="002C0D94"/>
    <w:rsid w:val="002C10CF"/>
    <w:rsid w:val="002C1C84"/>
    <w:rsid w:val="002C4CD0"/>
    <w:rsid w:val="002C4D95"/>
    <w:rsid w:val="002C5BA5"/>
    <w:rsid w:val="002D03CB"/>
    <w:rsid w:val="002D1002"/>
    <w:rsid w:val="002D1399"/>
    <w:rsid w:val="002D17A4"/>
    <w:rsid w:val="002D1E68"/>
    <w:rsid w:val="002D25ED"/>
    <w:rsid w:val="002D2845"/>
    <w:rsid w:val="002D37FA"/>
    <w:rsid w:val="002D477B"/>
    <w:rsid w:val="002D50E3"/>
    <w:rsid w:val="002D74BD"/>
    <w:rsid w:val="002D7D00"/>
    <w:rsid w:val="002E006F"/>
    <w:rsid w:val="002E0780"/>
    <w:rsid w:val="002E2693"/>
    <w:rsid w:val="002E2FC6"/>
    <w:rsid w:val="002E329E"/>
    <w:rsid w:val="002E3527"/>
    <w:rsid w:val="002E461A"/>
    <w:rsid w:val="002E5E6E"/>
    <w:rsid w:val="002E63AC"/>
    <w:rsid w:val="002E6C33"/>
    <w:rsid w:val="002E7745"/>
    <w:rsid w:val="002F11C5"/>
    <w:rsid w:val="002F3E29"/>
    <w:rsid w:val="002F5181"/>
    <w:rsid w:val="002F5797"/>
    <w:rsid w:val="002F6867"/>
    <w:rsid w:val="002F6DC0"/>
    <w:rsid w:val="002F71CA"/>
    <w:rsid w:val="002F78DB"/>
    <w:rsid w:val="0030193A"/>
    <w:rsid w:val="00301C2C"/>
    <w:rsid w:val="00302187"/>
    <w:rsid w:val="0030248D"/>
    <w:rsid w:val="003049E9"/>
    <w:rsid w:val="0030717F"/>
    <w:rsid w:val="00307C1A"/>
    <w:rsid w:val="00310C20"/>
    <w:rsid w:val="00316CAD"/>
    <w:rsid w:val="00317ECD"/>
    <w:rsid w:val="003201A7"/>
    <w:rsid w:val="00321E61"/>
    <w:rsid w:val="00322900"/>
    <w:rsid w:val="003250CE"/>
    <w:rsid w:val="00326E4C"/>
    <w:rsid w:val="003276BA"/>
    <w:rsid w:val="0032786A"/>
    <w:rsid w:val="003300E4"/>
    <w:rsid w:val="00332800"/>
    <w:rsid w:val="00332FBE"/>
    <w:rsid w:val="00335B41"/>
    <w:rsid w:val="00335F7A"/>
    <w:rsid w:val="003379E7"/>
    <w:rsid w:val="003404F7"/>
    <w:rsid w:val="00340B95"/>
    <w:rsid w:val="0034135E"/>
    <w:rsid w:val="003426D2"/>
    <w:rsid w:val="003441FA"/>
    <w:rsid w:val="003462EC"/>
    <w:rsid w:val="003500D0"/>
    <w:rsid w:val="0035059F"/>
    <w:rsid w:val="003520B3"/>
    <w:rsid w:val="00352179"/>
    <w:rsid w:val="003523D8"/>
    <w:rsid w:val="00353797"/>
    <w:rsid w:val="00353BCA"/>
    <w:rsid w:val="00357466"/>
    <w:rsid w:val="00357C54"/>
    <w:rsid w:val="00357E32"/>
    <w:rsid w:val="003611CC"/>
    <w:rsid w:val="00362F45"/>
    <w:rsid w:val="0036392B"/>
    <w:rsid w:val="00365038"/>
    <w:rsid w:val="00365F5C"/>
    <w:rsid w:val="0036672B"/>
    <w:rsid w:val="003667D1"/>
    <w:rsid w:val="003701C7"/>
    <w:rsid w:val="0037235A"/>
    <w:rsid w:val="0037238D"/>
    <w:rsid w:val="0037340C"/>
    <w:rsid w:val="0037356A"/>
    <w:rsid w:val="00375A3C"/>
    <w:rsid w:val="00376827"/>
    <w:rsid w:val="00384F74"/>
    <w:rsid w:val="00386988"/>
    <w:rsid w:val="00386DB8"/>
    <w:rsid w:val="00387191"/>
    <w:rsid w:val="00387D74"/>
    <w:rsid w:val="00391963"/>
    <w:rsid w:val="00391980"/>
    <w:rsid w:val="00391C38"/>
    <w:rsid w:val="00393F58"/>
    <w:rsid w:val="00394DAE"/>
    <w:rsid w:val="00396737"/>
    <w:rsid w:val="00397E87"/>
    <w:rsid w:val="003A0CC3"/>
    <w:rsid w:val="003A17AA"/>
    <w:rsid w:val="003A46FE"/>
    <w:rsid w:val="003A477E"/>
    <w:rsid w:val="003A63C8"/>
    <w:rsid w:val="003A66D6"/>
    <w:rsid w:val="003B227D"/>
    <w:rsid w:val="003B41B9"/>
    <w:rsid w:val="003B5370"/>
    <w:rsid w:val="003B7530"/>
    <w:rsid w:val="003B7913"/>
    <w:rsid w:val="003B7D27"/>
    <w:rsid w:val="003C0CFF"/>
    <w:rsid w:val="003C2545"/>
    <w:rsid w:val="003C39A7"/>
    <w:rsid w:val="003C3EE0"/>
    <w:rsid w:val="003C4C6E"/>
    <w:rsid w:val="003C5A4F"/>
    <w:rsid w:val="003C76CC"/>
    <w:rsid w:val="003C7F4A"/>
    <w:rsid w:val="003D000A"/>
    <w:rsid w:val="003D0064"/>
    <w:rsid w:val="003D13F4"/>
    <w:rsid w:val="003D1546"/>
    <w:rsid w:val="003D1C5B"/>
    <w:rsid w:val="003D1CE1"/>
    <w:rsid w:val="003D4153"/>
    <w:rsid w:val="003D568C"/>
    <w:rsid w:val="003E1C89"/>
    <w:rsid w:val="003E2240"/>
    <w:rsid w:val="003E452C"/>
    <w:rsid w:val="003E6435"/>
    <w:rsid w:val="003E7CAE"/>
    <w:rsid w:val="003E7FBD"/>
    <w:rsid w:val="003F01BE"/>
    <w:rsid w:val="003F11F0"/>
    <w:rsid w:val="003F152C"/>
    <w:rsid w:val="003F1877"/>
    <w:rsid w:val="003F1A24"/>
    <w:rsid w:val="003F1AD5"/>
    <w:rsid w:val="003F7585"/>
    <w:rsid w:val="004007FA"/>
    <w:rsid w:val="004017AE"/>
    <w:rsid w:val="0040190A"/>
    <w:rsid w:val="004033F0"/>
    <w:rsid w:val="00404C4E"/>
    <w:rsid w:val="0041053F"/>
    <w:rsid w:val="00411A56"/>
    <w:rsid w:val="00411E92"/>
    <w:rsid w:val="00412748"/>
    <w:rsid w:val="00415994"/>
    <w:rsid w:val="00415D14"/>
    <w:rsid w:val="00415FB8"/>
    <w:rsid w:val="00416C23"/>
    <w:rsid w:val="00416CC7"/>
    <w:rsid w:val="004202EC"/>
    <w:rsid w:val="004216E8"/>
    <w:rsid w:val="00421773"/>
    <w:rsid w:val="0042275B"/>
    <w:rsid w:val="0042340B"/>
    <w:rsid w:val="00423F77"/>
    <w:rsid w:val="00424B35"/>
    <w:rsid w:val="004257DF"/>
    <w:rsid w:val="00426F60"/>
    <w:rsid w:val="00432C13"/>
    <w:rsid w:val="00434987"/>
    <w:rsid w:val="004355F2"/>
    <w:rsid w:val="00435BF3"/>
    <w:rsid w:val="00436E52"/>
    <w:rsid w:val="00437692"/>
    <w:rsid w:val="00442225"/>
    <w:rsid w:val="0044308E"/>
    <w:rsid w:val="0044366B"/>
    <w:rsid w:val="00443A5E"/>
    <w:rsid w:val="004440DE"/>
    <w:rsid w:val="004466EB"/>
    <w:rsid w:val="00450C80"/>
    <w:rsid w:val="00453CEB"/>
    <w:rsid w:val="00454949"/>
    <w:rsid w:val="004549C2"/>
    <w:rsid w:val="00454B28"/>
    <w:rsid w:val="0046081A"/>
    <w:rsid w:val="00461190"/>
    <w:rsid w:val="00463232"/>
    <w:rsid w:val="00463EBD"/>
    <w:rsid w:val="00463F44"/>
    <w:rsid w:val="00465AA1"/>
    <w:rsid w:val="00466228"/>
    <w:rsid w:val="004666B6"/>
    <w:rsid w:val="00466A20"/>
    <w:rsid w:val="00466C51"/>
    <w:rsid w:val="00470C09"/>
    <w:rsid w:val="004717C4"/>
    <w:rsid w:val="004718C2"/>
    <w:rsid w:val="004719D0"/>
    <w:rsid w:val="00472C84"/>
    <w:rsid w:val="00473828"/>
    <w:rsid w:val="00474260"/>
    <w:rsid w:val="004759F1"/>
    <w:rsid w:val="00477072"/>
    <w:rsid w:val="00480910"/>
    <w:rsid w:val="00483467"/>
    <w:rsid w:val="00483475"/>
    <w:rsid w:val="00487E76"/>
    <w:rsid w:val="00487F2B"/>
    <w:rsid w:val="00490898"/>
    <w:rsid w:val="00491D0C"/>
    <w:rsid w:val="00492BF9"/>
    <w:rsid w:val="0049657F"/>
    <w:rsid w:val="00496E04"/>
    <w:rsid w:val="004A03A7"/>
    <w:rsid w:val="004A081A"/>
    <w:rsid w:val="004A0A1A"/>
    <w:rsid w:val="004A0A56"/>
    <w:rsid w:val="004A0E9C"/>
    <w:rsid w:val="004A4433"/>
    <w:rsid w:val="004A4C12"/>
    <w:rsid w:val="004A52C8"/>
    <w:rsid w:val="004A7596"/>
    <w:rsid w:val="004A7D18"/>
    <w:rsid w:val="004B0741"/>
    <w:rsid w:val="004B0E14"/>
    <w:rsid w:val="004B138A"/>
    <w:rsid w:val="004B1897"/>
    <w:rsid w:val="004B1DEC"/>
    <w:rsid w:val="004B2941"/>
    <w:rsid w:val="004B3121"/>
    <w:rsid w:val="004B3DE9"/>
    <w:rsid w:val="004B4BB7"/>
    <w:rsid w:val="004B4FE8"/>
    <w:rsid w:val="004B5E94"/>
    <w:rsid w:val="004B7749"/>
    <w:rsid w:val="004C0418"/>
    <w:rsid w:val="004C0636"/>
    <w:rsid w:val="004C3AFC"/>
    <w:rsid w:val="004C43E3"/>
    <w:rsid w:val="004C48C5"/>
    <w:rsid w:val="004C637A"/>
    <w:rsid w:val="004C6D09"/>
    <w:rsid w:val="004D0082"/>
    <w:rsid w:val="004D4229"/>
    <w:rsid w:val="004D5568"/>
    <w:rsid w:val="004D566A"/>
    <w:rsid w:val="004D5E1D"/>
    <w:rsid w:val="004E096C"/>
    <w:rsid w:val="004E19CA"/>
    <w:rsid w:val="004E3304"/>
    <w:rsid w:val="004E5D85"/>
    <w:rsid w:val="004E6068"/>
    <w:rsid w:val="004E7088"/>
    <w:rsid w:val="004F1898"/>
    <w:rsid w:val="004F1D82"/>
    <w:rsid w:val="004F48E5"/>
    <w:rsid w:val="004F6604"/>
    <w:rsid w:val="004F797E"/>
    <w:rsid w:val="00501703"/>
    <w:rsid w:val="005057A2"/>
    <w:rsid w:val="00505E15"/>
    <w:rsid w:val="00507566"/>
    <w:rsid w:val="00512A74"/>
    <w:rsid w:val="00515EEC"/>
    <w:rsid w:val="00520CBB"/>
    <w:rsid w:val="0052271F"/>
    <w:rsid w:val="0052352B"/>
    <w:rsid w:val="00523C2B"/>
    <w:rsid w:val="00526E98"/>
    <w:rsid w:val="005273A6"/>
    <w:rsid w:val="00531B00"/>
    <w:rsid w:val="00532B1C"/>
    <w:rsid w:val="005340E1"/>
    <w:rsid w:val="00534113"/>
    <w:rsid w:val="00535D3A"/>
    <w:rsid w:val="00535D7D"/>
    <w:rsid w:val="00536666"/>
    <w:rsid w:val="0054098D"/>
    <w:rsid w:val="00540D30"/>
    <w:rsid w:val="00544007"/>
    <w:rsid w:val="00544B0E"/>
    <w:rsid w:val="00545141"/>
    <w:rsid w:val="0054543A"/>
    <w:rsid w:val="00546964"/>
    <w:rsid w:val="00547E2F"/>
    <w:rsid w:val="00552848"/>
    <w:rsid w:val="00552D1C"/>
    <w:rsid w:val="005565F6"/>
    <w:rsid w:val="005568C0"/>
    <w:rsid w:val="005572AA"/>
    <w:rsid w:val="00560E8A"/>
    <w:rsid w:val="00562E73"/>
    <w:rsid w:val="00563AA1"/>
    <w:rsid w:val="00564887"/>
    <w:rsid w:val="0056500D"/>
    <w:rsid w:val="005668EA"/>
    <w:rsid w:val="00566D12"/>
    <w:rsid w:val="005674BB"/>
    <w:rsid w:val="00570878"/>
    <w:rsid w:val="00570DA1"/>
    <w:rsid w:val="005714C2"/>
    <w:rsid w:val="0057175C"/>
    <w:rsid w:val="00571A49"/>
    <w:rsid w:val="00572E01"/>
    <w:rsid w:val="00573175"/>
    <w:rsid w:val="005735ED"/>
    <w:rsid w:val="005745E1"/>
    <w:rsid w:val="00574F9A"/>
    <w:rsid w:val="00577932"/>
    <w:rsid w:val="00580C4B"/>
    <w:rsid w:val="00581D29"/>
    <w:rsid w:val="00582DFE"/>
    <w:rsid w:val="00586982"/>
    <w:rsid w:val="00590103"/>
    <w:rsid w:val="00590BF4"/>
    <w:rsid w:val="0059108A"/>
    <w:rsid w:val="00591371"/>
    <w:rsid w:val="00591752"/>
    <w:rsid w:val="005919C2"/>
    <w:rsid w:val="00591ED7"/>
    <w:rsid w:val="00592650"/>
    <w:rsid w:val="00594B25"/>
    <w:rsid w:val="005952C9"/>
    <w:rsid w:val="00595D44"/>
    <w:rsid w:val="00596848"/>
    <w:rsid w:val="005A09DB"/>
    <w:rsid w:val="005A3E2E"/>
    <w:rsid w:val="005A4F32"/>
    <w:rsid w:val="005A6740"/>
    <w:rsid w:val="005A701B"/>
    <w:rsid w:val="005A73C0"/>
    <w:rsid w:val="005A743D"/>
    <w:rsid w:val="005B0A01"/>
    <w:rsid w:val="005B1261"/>
    <w:rsid w:val="005B15C3"/>
    <w:rsid w:val="005B1D85"/>
    <w:rsid w:val="005B1FD3"/>
    <w:rsid w:val="005B21B6"/>
    <w:rsid w:val="005B747C"/>
    <w:rsid w:val="005B7957"/>
    <w:rsid w:val="005C107A"/>
    <w:rsid w:val="005C30C4"/>
    <w:rsid w:val="005C3CEF"/>
    <w:rsid w:val="005C6420"/>
    <w:rsid w:val="005C717D"/>
    <w:rsid w:val="005D0023"/>
    <w:rsid w:val="005D0465"/>
    <w:rsid w:val="005D0AC1"/>
    <w:rsid w:val="005D0F91"/>
    <w:rsid w:val="005D1713"/>
    <w:rsid w:val="005D195F"/>
    <w:rsid w:val="005D19CE"/>
    <w:rsid w:val="005D1F33"/>
    <w:rsid w:val="005D2281"/>
    <w:rsid w:val="005D2AC2"/>
    <w:rsid w:val="005D44C8"/>
    <w:rsid w:val="005D676F"/>
    <w:rsid w:val="005D6917"/>
    <w:rsid w:val="005E1D20"/>
    <w:rsid w:val="005E36A9"/>
    <w:rsid w:val="005E3BB3"/>
    <w:rsid w:val="005E42A2"/>
    <w:rsid w:val="005E57A2"/>
    <w:rsid w:val="005F0795"/>
    <w:rsid w:val="005F1FDF"/>
    <w:rsid w:val="005F5037"/>
    <w:rsid w:val="005F5C1F"/>
    <w:rsid w:val="005F6849"/>
    <w:rsid w:val="005F6E70"/>
    <w:rsid w:val="005F74EB"/>
    <w:rsid w:val="005F7A9C"/>
    <w:rsid w:val="00600123"/>
    <w:rsid w:val="00600D09"/>
    <w:rsid w:val="00601EE1"/>
    <w:rsid w:val="006024C6"/>
    <w:rsid w:val="006028B4"/>
    <w:rsid w:val="006040C4"/>
    <w:rsid w:val="0060458F"/>
    <w:rsid w:val="0060687A"/>
    <w:rsid w:val="00607FC1"/>
    <w:rsid w:val="0061147D"/>
    <w:rsid w:val="00611702"/>
    <w:rsid w:val="00612E5A"/>
    <w:rsid w:val="00612FA0"/>
    <w:rsid w:val="0061372D"/>
    <w:rsid w:val="00613A60"/>
    <w:rsid w:val="00613CB7"/>
    <w:rsid w:val="00614E32"/>
    <w:rsid w:val="00620118"/>
    <w:rsid w:val="006205C4"/>
    <w:rsid w:val="0062120B"/>
    <w:rsid w:val="00622BC3"/>
    <w:rsid w:val="00622C9F"/>
    <w:rsid w:val="00622E4E"/>
    <w:rsid w:val="006243FF"/>
    <w:rsid w:val="00626178"/>
    <w:rsid w:val="006261E6"/>
    <w:rsid w:val="00630E0D"/>
    <w:rsid w:val="00630E9E"/>
    <w:rsid w:val="00630F54"/>
    <w:rsid w:val="00632351"/>
    <w:rsid w:val="00632768"/>
    <w:rsid w:val="00632790"/>
    <w:rsid w:val="00635CAB"/>
    <w:rsid w:val="00635D08"/>
    <w:rsid w:val="00635D8B"/>
    <w:rsid w:val="0063720A"/>
    <w:rsid w:val="006410DB"/>
    <w:rsid w:val="00641AA2"/>
    <w:rsid w:val="00644AE3"/>
    <w:rsid w:val="006453DF"/>
    <w:rsid w:val="00653BEF"/>
    <w:rsid w:val="00653C93"/>
    <w:rsid w:val="006563E6"/>
    <w:rsid w:val="006609C3"/>
    <w:rsid w:val="00660E1A"/>
    <w:rsid w:val="00664228"/>
    <w:rsid w:val="006645CF"/>
    <w:rsid w:val="006648D2"/>
    <w:rsid w:val="006664E3"/>
    <w:rsid w:val="00671F48"/>
    <w:rsid w:val="0067213E"/>
    <w:rsid w:val="00672566"/>
    <w:rsid w:val="006737FF"/>
    <w:rsid w:val="00673F3D"/>
    <w:rsid w:val="00674592"/>
    <w:rsid w:val="006745EE"/>
    <w:rsid w:val="00675B05"/>
    <w:rsid w:val="00675D4C"/>
    <w:rsid w:val="00675F4F"/>
    <w:rsid w:val="00675F97"/>
    <w:rsid w:val="00677C2E"/>
    <w:rsid w:val="00677F78"/>
    <w:rsid w:val="00680163"/>
    <w:rsid w:val="00680DD5"/>
    <w:rsid w:val="00680EEC"/>
    <w:rsid w:val="00681608"/>
    <w:rsid w:val="00684F5C"/>
    <w:rsid w:val="00685651"/>
    <w:rsid w:val="00686EDB"/>
    <w:rsid w:val="00687C44"/>
    <w:rsid w:val="00690B7E"/>
    <w:rsid w:val="00691978"/>
    <w:rsid w:val="006920A0"/>
    <w:rsid w:val="00692307"/>
    <w:rsid w:val="00692B4D"/>
    <w:rsid w:val="00692F53"/>
    <w:rsid w:val="006930A5"/>
    <w:rsid w:val="00693545"/>
    <w:rsid w:val="006938A5"/>
    <w:rsid w:val="00694E99"/>
    <w:rsid w:val="0069743D"/>
    <w:rsid w:val="006A0D60"/>
    <w:rsid w:val="006A2455"/>
    <w:rsid w:val="006A2C46"/>
    <w:rsid w:val="006A2D33"/>
    <w:rsid w:val="006A41A9"/>
    <w:rsid w:val="006A4B9E"/>
    <w:rsid w:val="006A6B3A"/>
    <w:rsid w:val="006A6C12"/>
    <w:rsid w:val="006B16DA"/>
    <w:rsid w:val="006B17B9"/>
    <w:rsid w:val="006B3EA5"/>
    <w:rsid w:val="006B6781"/>
    <w:rsid w:val="006C4B8C"/>
    <w:rsid w:val="006C4BB5"/>
    <w:rsid w:val="006C5086"/>
    <w:rsid w:val="006C797E"/>
    <w:rsid w:val="006D1615"/>
    <w:rsid w:val="006D438F"/>
    <w:rsid w:val="006D4510"/>
    <w:rsid w:val="006D49A8"/>
    <w:rsid w:val="006D4CEC"/>
    <w:rsid w:val="006D53D2"/>
    <w:rsid w:val="006D5B58"/>
    <w:rsid w:val="006D61D7"/>
    <w:rsid w:val="006D6369"/>
    <w:rsid w:val="006D6F05"/>
    <w:rsid w:val="006D7DCA"/>
    <w:rsid w:val="006E091C"/>
    <w:rsid w:val="006E0AFD"/>
    <w:rsid w:val="006E24F7"/>
    <w:rsid w:val="006E2AFD"/>
    <w:rsid w:val="006E2BC4"/>
    <w:rsid w:val="006E4AB5"/>
    <w:rsid w:val="006E4AF3"/>
    <w:rsid w:val="006E5E16"/>
    <w:rsid w:val="006E637C"/>
    <w:rsid w:val="006E7D08"/>
    <w:rsid w:val="006F0460"/>
    <w:rsid w:val="006F092D"/>
    <w:rsid w:val="006F189F"/>
    <w:rsid w:val="006F1BDF"/>
    <w:rsid w:val="006F2CA2"/>
    <w:rsid w:val="006F477F"/>
    <w:rsid w:val="006F7437"/>
    <w:rsid w:val="00701458"/>
    <w:rsid w:val="00704B79"/>
    <w:rsid w:val="00705499"/>
    <w:rsid w:val="00705BF4"/>
    <w:rsid w:val="00705EAB"/>
    <w:rsid w:val="00706BFF"/>
    <w:rsid w:val="007110E9"/>
    <w:rsid w:val="00714030"/>
    <w:rsid w:val="0071457C"/>
    <w:rsid w:val="00715CE9"/>
    <w:rsid w:val="007162FE"/>
    <w:rsid w:val="00716582"/>
    <w:rsid w:val="00717705"/>
    <w:rsid w:val="0072022D"/>
    <w:rsid w:val="0072130E"/>
    <w:rsid w:val="00722C5A"/>
    <w:rsid w:val="00723915"/>
    <w:rsid w:val="00724966"/>
    <w:rsid w:val="0072510A"/>
    <w:rsid w:val="00726E1B"/>
    <w:rsid w:val="00731237"/>
    <w:rsid w:val="00733993"/>
    <w:rsid w:val="007355F1"/>
    <w:rsid w:val="00737200"/>
    <w:rsid w:val="00737C40"/>
    <w:rsid w:val="00737DEC"/>
    <w:rsid w:val="007403C8"/>
    <w:rsid w:val="0074127B"/>
    <w:rsid w:val="007448AF"/>
    <w:rsid w:val="00747986"/>
    <w:rsid w:val="00750923"/>
    <w:rsid w:val="00750A9D"/>
    <w:rsid w:val="007518C7"/>
    <w:rsid w:val="0075281C"/>
    <w:rsid w:val="00752A3F"/>
    <w:rsid w:val="00752EC2"/>
    <w:rsid w:val="00756CE6"/>
    <w:rsid w:val="007578D4"/>
    <w:rsid w:val="00760850"/>
    <w:rsid w:val="00763BDA"/>
    <w:rsid w:val="0076404B"/>
    <w:rsid w:val="007669D3"/>
    <w:rsid w:val="00766FBF"/>
    <w:rsid w:val="00767DF6"/>
    <w:rsid w:val="00771F48"/>
    <w:rsid w:val="007720F8"/>
    <w:rsid w:val="0077251C"/>
    <w:rsid w:val="007729E1"/>
    <w:rsid w:val="007755BC"/>
    <w:rsid w:val="00775EF1"/>
    <w:rsid w:val="00776A0F"/>
    <w:rsid w:val="00776B6B"/>
    <w:rsid w:val="00776BBC"/>
    <w:rsid w:val="0078058C"/>
    <w:rsid w:val="00781B14"/>
    <w:rsid w:val="007856A2"/>
    <w:rsid w:val="00786A9F"/>
    <w:rsid w:val="007901FA"/>
    <w:rsid w:val="00792A76"/>
    <w:rsid w:val="00792FD9"/>
    <w:rsid w:val="007959E6"/>
    <w:rsid w:val="0079619D"/>
    <w:rsid w:val="007A3851"/>
    <w:rsid w:val="007A472D"/>
    <w:rsid w:val="007A5717"/>
    <w:rsid w:val="007A7605"/>
    <w:rsid w:val="007B0930"/>
    <w:rsid w:val="007B17D6"/>
    <w:rsid w:val="007B19D3"/>
    <w:rsid w:val="007B4687"/>
    <w:rsid w:val="007B6104"/>
    <w:rsid w:val="007B6A49"/>
    <w:rsid w:val="007B79E9"/>
    <w:rsid w:val="007B7C2A"/>
    <w:rsid w:val="007C01BA"/>
    <w:rsid w:val="007C07B2"/>
    <w:rsid w:val="007C214E"/>
    <w:rsid w:val="007C33AD"/>
    <w:rsid w:val="007C3ECC"/>
    <w:rsid w:val="007C4809"/>
    <w:rsid w:val="007C4B24"/>
    <w:rsid w:val="007C5E9A"/>
    <w:rsid w:val="007C70A4"/>
    <w:rsid w:val="007C722E"/>
    <w:rsid w:val="007C7C72"/>
    <w:rsid w:val="007C7FED"/>
    <w:rsid w:val="007D00FA"/>
    <w:rsid w:val="007D0E03"/>
    <w:rsid w:val="007D2AD3"/>
    <w:rsid w:val="007D3110"/>
    <w:rsid w:val="007D4721"/>
    <w:rsid w:val="007D49DE"/>
    <w:rsid w:val="007D5092"/>
    <w:rsid w:val="007E085C"/>
    <w:rsid w:val="007E20BD"/>
    <w:rsid w:val="007E2E3A"/>
    <w:rsid w:val="007E3F85"/>
    <w:rsid w:val="007E3F91"/>
    <w:rsid w:val="007E408D"/>
    <w:rsid w:val="007E5B61"/>
    <w:rsid w:val="007E6AB2"/>
    <w:rsid w:val="007F034F"/>
    <w:rsid w:val="007F0F91"/>
    <w:rsid w:val="007F3605"/>
    <w:rsid w:val="007F3B29"/>
    <w:rsid w:val="007F6923"/>
    <w:rsid w:val="007F72A4"/>
    <w:rsid w:val="0080256F"/>
    <w:rsid w:val="00802BD4"/>
    <w:rsid w:val="00802D56"/>
    <w:rsid w:val="008031D7"/>
    <w:rsid w:val="00803B37"/>
    <w:rsid w:val="00804714"/>
    <w:rsid w:val="008048ED"/>
    <w:rsid w:val="00807321"/>
    <w:rsid w:val="008100D5"/>
    <w:rsid w:val="00810F49"/>
    <w:rsid w:val="008117EC"/>
    <w:rsid w:val="0081302A"/>
    <w:rsid w:val="00816EA4"/>
    <w:rsid w:val="00821A12"/>
    <w:rsid w:val="00821A4C"/>
    <w:rsid w:val="00822113"/>
    <w:rsid w:val="00822581"/>
    <w:rsid w:val="008227D5"/>
    <w:rsid w:val="008228E4"/>
    <w:rsid w:val="00823B31"/>
    <w:rsid w:val="00825C60"/>
    <w:rsid w:val="00827AF3"/>
    <w:rsid w:val="0083035C"/>
    <w:rsid w:val="00831024"/>
    <w:rsid w:val="00835619"/>
    <w:rsid w:val="008427AB"/>
    <w:rsid w:val="00843466"/>
    <w:rsid w:val="00844D4E"/>
    <w:rsid w:val="00844D9B"/>
    <w:rsid w:val="00844EFC"/>
    <w:rsid w:val="0084600A"/>
    <w:rsid w:val="0084606C"/>
    <w:rsid w:val="00851782"/>
    <w:rsid w:val="0085190F"/>
    <w:rsid w:val="008525AE"/>
    <w:rsid w:val="008535D1"/>
    <w:rsid w:val="00853AD5"/>
    <w:rsid w:val="00855B24"/>
    <w:rsid w:val="00857387"/>
    <w:rsid w:val="00857E35"/>
    <w:rsid w:val="00860BB2"/>
    <w:rsid w:val="00860DA7"/>
    <w:rsid w:val="00861CB9"/>
    <w:rsid w:val="008702B3"/>
    <w:rsid w:val="00870F3C"/>
    <w:rsid w:val="008724BE"/>
    <w:rsid w:val="008729E1"/>
    <w:rsid w:val="008729E4"/>
    <w:rsid w:val="0087562B"/>
    <w:rsid w:val="00876076"/>
    <w:rsid w:val="008771E4"/>
    <w:rsid w:val="008773A6"/>
    <w:rsid w:val="00877C59"/>
    <w:rsid w:val="00877E76"/>
    <w:rsid w:val="00882980"/>
    <w:rsid w:val="0088390D"/>
    <w:rsid w:val="008839B9"/>
    <w:rsid w:val="00883F80"/>
    <w:rsid w:val="00884576"/>
    <w:rsid w:val="00885071"/>
    <w:rsid w:val="00886C9B"/>
    <w:rsid w:val="0088735E"/>
    <w:rsid w:val="008873C4"/>
    <w:rsid w:val="00887E8C"/>
    <w:rsid w:val="00891608"/>
    <w:rsid w:val="00893653"/>
    <w:rsid w:val="00894586"/>
    <w:rsid w:val="00897CD9"/>
    <w:rsid w:val="008A1488"/>
    <w:rsid w:val="008A2639"/>
    <w:rsid w:val="008A45E3"/>
    <w:rsid w:val="008A5275"/>
    <w:rsid w:val="008A5C8D"/>
    <w:rsid w:val="008A65C3"/>
    <w:rsid w:val="008B0734"/>
    <w:rsid w:val="008B0D0D"/>
    <w:rsid w:val="008B0E00"/>
    <w:rsid w:val="008B1E0D"/>
    <w:rsid w:val="008B28FC"/>
    <w:rsid w:val="008B33B7"/>
    <w:rsid w:val="008B55E2"/>
    <w:rsid w:val="008B69BC"/>
    <w:rsid w:val="008C05D8"/>
    <w:rsid w:val="008C29E8"/>
    <w:rsid w:val="008C3608"/>
    <w:rsid w:val="008C451D"/>
    <w:rsid w:val="008C554B"/>
    <w:rsid w:val="008C7E07"/>
    <w:rsid w:val="008D02F4"/>
    <w:rsid w:val="008D1A2B"/>
    <w:rsid w:val="008D2672"/>
    <w:rsid w:val="008D3A7B"/>
    <w:rsid w:val="008D4534"/>
    <w:rsid w:val="008D62CC"/>
    <w:rsid w:val="008D6B14"/>
    <w:rsid w:val="008D7618"/>
    <w:rsid w:val="008E120E"/>
    <w:rsid w:val="008E2197"/>
    <w:rsid w:val="008E2224"/>
    <w:rsid w:val="008E2276"/>
    <w:rsid w:val="008E26A5"/>
    <w:rsid w:val="008E46F6"/>
    <w:rsid w:val="008E4B45"/>
    <w:rsid w:val="008E54C6"/>
    <w:rsid w:val="008E6198"/>
    <w:rsid w:val="008E6D98"/>
    <w:rsid w:val="008E7314"/>
    <w:rsid w:val="008F0D50"/>
    <w:rsid w:val="008F0D9A"/>
    <w:rsid w:val="008F3C57"/>
    <w:rsid w:val="008F3DCC"/>
    <w:rsid w:val="008F3FCB"/>
    <w:rsid w:val="008F557F"/>
    <w:rsid w:val="008F5F5F"/>
    <w:rsid w:val="008F6F7C"/>
    <w:rsid w:val="008F7C24"/>
    <w:rsid w:val="009002FA"/>
    <w:rsid w:val="009025C2"/>
    <w:rsid w:val="009034AB"/>
    <w:rsid w:val="0090407E"/>
    <w:rsid w:val="00904128"/>
    <w:rsid w:val="00905900"/>
    <w:rsid w:val="00907F97"/>
    <w:rsid w:val="00911076"/>
    <w:rsid w:val="00913FDD"/>
    <w:rsid w:val="00915031"/>
    <w:rsid w:val="009202D4"/>
    <w:rsid w:val="00920468"/>
    <w:rsid w:val="00921165"/>
    <w:rsid w:val="00921732"/>
    <w:rsid w:val="00923232"/>
    <w:rsid w:val="009252EC"/>
    <w:rsid w:val="009254AE"/>
    <w:rsid w:val="0092570B"/>
    <w:rsid w:val="00925777"/>
    <w:rsid w:val="00931CC5"/>
    <w:rsid w:val="009320A6"/>
    <w:rsid w:val="009335AF"/>
    <w:rsid w:val="009338CB"/>
    <w:rsid w:val="009342B9"/>
    <w:rsid w:val="009343D6"/>
    <w:rsid w:val="00934945"/>
    <w:rsid w:val="00934C27"/>
    <w:rsid w:val="009374D1"/>
    <w:rsid w:val="009378ED"/>
    <w:rsid w:val="00940AAE"/>
    <w:rsid w:val="00941869"/>
    <w:rsid w:val="009431CE"/>
    <w:rsid w:val="0094508A"/>
    <w:rsid w:val="00947368"/>
    <w:rsid w:val="00947DBF"/>
    <w:rsid w:val="009558CB"/>
    <w:rsid w:val="009559F5"/>
    <w:rsid w:val="00956E47"/>
    <w:rsid w:val="00957008"/>
    <w:rsid w:val="0095704B"/>
    <w:rsid w:val="00961ED9"/>
    <w:rsid w:val="009623FC"/>
    <w:rsid w:val="00962B59"/>
    <w:rsid w:val="00965FCE"/>
    <w:rsid w:val="00966B06"/>
    <w:rsid w:val="009673C8"/>
    <w:rsid w:val="00967DCF"/>
    <w:rsid w:val="009700D0"/>
    <w:rsid w:val="00970B25"/>
    <w:rsid w:val="009713F8"/>
    <w:rsid w:val="00972934"/>
    <w:rsid w:val="009735A2"/>
    <w:rsid w:val="00973D87"/>
    <w:rsid w:val="009773C1"/>
    <w:rsid w:val="009829C3"/>
    <w:rsid w:val="0098439F"/>
    <w:rsid w:val="00986C96"/>
    <w:rsid w:val="00986D3C"/>
    <w:rsid w:val="0098720E"/>
    <w:rsid w:val="009874E0"/>
    <w:rsid w:val="0099332E"/>
    <w:rsid w:val="009934D8"/>
    <w:rsid w:val="00993B09"/>
    <w:rsid w:val="009944D2"/>
    <w:rsid w:val="00994D40"/>
    <w:rsid w:val="009953D4"/>
    <w:rsid w:val="009958A3"/>
    <w:rsid w:val="0099707D"/>
    <w:rsid w:val="009979B7"/>
    <w:rsid w:val="009A1E66"/>
    <w:rsid w:val="009A2B55"/>
    <w:rsid w:val="009A533F"/>
    <w:rsid w:val="009B2DFA"/>
    <w:rsid w:val="009B6F36"/>
    <w:rsid w:val="009C0D65"/>
    <w:rsid w:val="009C27C2"/>
    <w:rsid w:val="009C78BF"/>
    <w:rsid w:val="009D09AF"/>
    <w:rsid w:val="009D15F8"/>
    <w:rsid w:val="009D4F1D"/>
    <w:rsid w:val="009D5A84"/>
    <w:rsid w:val="009D6B16"/>
    <w:rsid w:val="009D7B34"/>
    <w:rsid w:val="009E131B"/>
    <w:rsid w:val="009E13F1"/>
    <w:rsid w:val="009E1E4F"/>
    <w:rsid w:val="009E253B"/>
    <w:rsid w:val="009E342B"/>
    <w:rsid w:val="009E3839"/>
    <w:rsid w:val="009E3842"/>
    <w:rsid w:val="009E47E0"/>
    <w:rsid w:val="009E531D"/>
    <w:rsid w:val="009E65E3"/>
    <w:rsid w:val="009F10E1"/>
    <w:rsid w:val="009F1B8D"/>
    <w:rsid w:val="009F28C3"/>
    <w:rsid w:val="009F2C0F"/>
    <w:rsid w:val="009F43CD"/>
    <w:rsid w:val="009F681F"/>
    <w:rsid w:val="00A03595"/>
    <w:rsid w:val="00A04BBF"/>
    <w:rsid w:val="00A0532D"/>
    <w:rsid w:val="00A07026"/>
    <w:rsid w:val="00A07B83"/>
    <w:rsid w:val="00A07CF5"/>
    <w:rsid w:val="00A11751"/>
    <w:rsid w:val="00A1282B"/>
    <w:rsid w:val="00A12F6C"/>
    <w:rsid w:val="00A14AD7"/>
    <w:rsid w:val="00A15304"/>
    <w:rsid w:val="00A1675E"/>
    <w:rsid w:val="00A16FCD"/>
    <w:rsid w:val="00A20A8B"/>
    <w:rsid w:val="00A20FBA"/>
    <w:rsid w:val="00A21AEC"/>
    <w:rsid w:val="00A22EF1"/>
    <w:rsid w:val="00A2773D"/>
    <w:rsid w:val="00A2789A"/>
    <w:rsid w:val="00A320AF"/>
    <w:rsid w:val="00A349C2"/>
    <w:rsid w:val="00A369D5"/>
    <w:rsid w:val="00A42552"/>
    <w:rsid w:val="00A42D35"/>
    <w:rsid w:val="00A433CF"/>
    <w:rsid w:val="00A44F2E"/>
    <w:rsid w:val="00A4550D"/>
    <w:rsid w:val="00A45DA3"/>
    <w:rsid w:val="00A47A39"/>
    <w:rsid w:val="00A52D78"/>
    <w:rsid w:val="00A5381B"/>
    <w:rsid w:val="00A53986"/>
    <w:rsid w:val="00A55519"/>
    <w:rsid w:val="00A5604D"/>
    <w:rsid w:val="00A5712B"/>
    <w:rsid w:val="00A604C9"/>
    <w:rsid w:val="00A621C0"/>
    <w:rsid w:val="00A627B7"/>
    <w:rsid w:val="00A6633E"/>
    <w:rsid w:val="00A673E1"/>
    <w:rsid w:val="00A67C05"/>
    <w:rsid w:val="00A7042D"/>
    <w:rsid w:val="00A70FA1"/>
    <w:rsid w:val="00A72910"/>
    <w:rsid w:val="00A74054"/>
    <w:rsid w:val="00A76781"/>
    <w:rsid w:val="00A77AD9"/>
    <w:rsid w:val="00A806C2"/>
    <w:rsid w:val="00A82567"/>
    <w:rsid w:val="00A847A0"/>
    <w:rsid w:val="00A85D73"/>
    <w:rsid w:val="00A86128"/>
    <w:rsid w:val="00A91A62"/>
    <w:rsid w:val="00A92C86"/>
    <w:rsid w:val="00A943C8"/>
    <w:rsid w:val="00A94CF2"/>
    <w:rsid w:val="00AA635B"/>
    <w:rsid w:val="00AA6535"/>
    <w:rsid w:val="00AA6C49"/>
    <w:rsid w:val="00AB0BDE"/>
    <w:rsid w:val="00AB17F6"/>
    <w:rsid w:val="00AB21D2"/>
    <w:rsid w:val="00AB231E"/>
    <w:rsid w:val="00AB310E"/>
    <w:rsid w:val="00AB35C4"/>
    <w:rsid w:val="00AB4E60"/>
    <w:rsid w:val="00AB5B84"/>
    <w:rsid w:val="00AB7E35"/>
    <w:rsid w:val="00AC344C"/>
    <w:rsid w:val="00AC4941"/>
    <w:rsid w:val="00AC4F24"/>
    <w:rsid w:val="00AC6C47"/>
    <w:rsid w:val="00AC7D2B"/>
    <w:rsid w:val="00AD0FDE"/>
    <w:rsid w:val="00AD39EB"/>
    <w:rsid w:val="00AD43CA"/>
    <w:rsid w:val="00AD497F"/>
    <w:rsid w:val="00AD56E4"/>
    <w:rsid w:val="00AE168C"/>
    <w:rsid w:val="00AE18F9"/>
    <w:rsid w:val="00AE3A7E"/>
    <w:rsid w:val="00AE3D4D"/>
    <w:rsid w:val="00AE3DC9"/>
    <w:rsid w:val="00AE4A5F"/>
    <w:rsid w:val="00AE6140"/>
    <w:rsid w:val="00AE7D55"/>
    <w:rsid w:val="00AE7DEA"/>
    <w:rsid w:val="00AF174B"/>
    <w:rsid w:val="00AF2248"/>
    <w:rsid w:val="00AF2D7B"/>
    <w:rsid w:val="00AF3224"/>
    <w:rsid w:val="00AF442B"/>
    <w:rsid w:val="00AF464A"/>
    <w:rsid w:val="00AF5AD2"/>
    <w:rsid w:val="00AF5D40"/>
    <w:rsid w:val="00AF6191"/>
    <w:rsid w:val="00AF682F"/>
    <w:rsid w:val="00AF70E2"/>
    <w:rsid w:val="00B00892"/>
    <w:rsid w:val="00B02CD0"/>
    <w:rsid w:val="00B0303A"/>
    <w:rsid w:val="00B03675"/>
    <w:rsid w:val="00B05266"/>
    <w:rsid w:val="00B053DC"/>
    <w:rsid w:val="00B05AF4"/>
    <w:rsid w:val="00B061D1"/>
    <w:rsid w:val="00B069FB"/>
    <w:rsid w:val="00B078DA"/>
    <w:rsid w:val="00B1090C"/>
    <w:rsid w:val="00B113A2"/>
    <w:rsid w:val="00B1228E"/>
    <w:rsid w:val="00B124B5"/>
    <w:rsid w:val="00B12C11"/>
    <w:rsid w:val="00B1415A"/>
    <w:rsid w:val="00B149D8"/>
    <w:rsid w:val="00B15837"/>
    <w:rsid w:val="00B23B00"/>
    <w:rsid w:val="00B258BA"/>
    <w:rsid w:val="00B26921"/>
    <w:rsid w:val="00B270E3"/>
    <w:rsid w:val="00B328A0"/>
    <w:rsid w:val="00B35222"/>
    <w:rsid w:val="00B356AF"/>
    <w:rsid w:val="00B35B96"/>
    <w:rsid w:val="00B36023"/>
    <w:rsid w:val="00B368F0"/>
    <w:rsid w:val="00B3733D"/>
    <w:rsid w:val="00B3755D"/>
    <w:rsid w:val="00B37D88"/>
    <w:rsid w:val="00B4067B"/>
    <w:rsid w:val="00B478E7"/>
    <w:rsid w:val="00B52E00"/>
    <w:rsid w:val="00B53D2F"/>
    <w:rsid w:val="00B53E1D"/>
    <w:rsid w:val="00B548BE"/>
    <w:rsid w:val="00B5571F"/>
    <w:rsid w:val="00B5576A"/>
    <w:rsid w:val="00B55C7C"/>
    <w:rsid w:val="00B575EF"/>
    <w:rsid w:val="00B60115"/>
    <w:rsid w:val="00B6044A"/>
    <w:rsid w:val="00B6523B"/>
    <w:rsid w:val="00B65CB4"/>
    <w:rsid w:val="00B70185"/>
    <w:rsid w:val="00B70D7F"/>
    <w:rsid w:val="00B71753"/>
    <w:rsid w:val="00B72B82"/>
    <w:rsid w:val="00B737B0"/>
    <w:rsid w:val="00B738CA"/>
    <w:rsid w:val="00B74E52"/>
    <w:rsid w:val="00B75705"/>
    <w:rsid w:val="00B75B46"/>
    <w:rsid w:val="00B770C4"/>
    <w:rsid w:val="00B8063A"/>
    <w:rsid w:val="00B81C6A"/>
    <w:rsid w:val="00B81F60"/>
    <w:rsid w:val="00B82A49"/>
    <w:rsid w:val="00B82AEC"/>
    <w:rsid w:val="00B85E52"/>
    <w:rsid w:val="00B864D1"/>
    <w:rsid w:val="00B86717"/>
    <w:rsid w:val="00B87772"/>
    <w:rsid w:val="00B911D3"/>
    <w:rsid w:val="00BA106A"/>
    <w:rsid w:val="00BA1346"/>
    <w:rsid w:val="00BA17E1"/>
    <w:rsid w:val="00BA27C2"/>
    <w:rsid w:val="00BA3BA8"/>
    <w:rsid w:val="00BB1DCE"/>
    <w:rsid w:val="00BB23AB"/>
    <w:rsid w:val="00BB32C6"/>
    <w:rsid w:val="00BB5B7E"/>
    <w:rsid w:val="00BB6F83"/>
    <w:rsid w:val="00BC0235"/>
    <w:rsid w:val="00BC0C87"/>
    <w:rsid w:val="00BC1619"/>
    <w:rsid w:val="00BC5762"/>
    <w:rsid w:val="00BC72CC"/>
    <w:rsid w:val="00BC7374"/>
    <w:rsid w:val="00BC7977"/>
    <w:rsid w:val="00BC7F23"/>
    <w:rsid w:val="00BC7F2B"/>
    <w:rsid w:val="00BD0BB1"/>
    <w:rsid w:val="00BD12C4"/>
    <w:rsid w:val="00BD35D5"/>
    <w:rsid w:val="00BD3A39"/>
    <w:rsid w:val="00BD7E35"/>
    <w:rsid w:val="00BE13BA"/>
    <w:rsid w:val="00BE26E7"/>
    <w:rsid w:val="00BE3CB6"/>
    <w:rsid w:val="00BE5D5D"/>
    <w:rsid w:val="00BE5F72"/>
    <w:rsid w:val="00BE65CF"/>
    <w:rsid w:val="00BE7C61"/>
    <w:rsid w:val="00BF2B8C"/>
    <w:rsid w:val="00BF374C"/>
    <w:rsid w:val="00BF71B6"/>
    <w:rsid w:val="00C00142"/>
    <w:rsid w:val="00C004B7"/>
    <w:rsid w:val="00C0149F"/>
    <w:rsid w:val="00C021BC"/>
    <w:rsid w:val="00C053D9"/>
    <w:rsid w:val="00C05587"/>
    <w:rsid w:val="00C07438"/>
    <w:rsid w:val="00C12C79"/>
    <w:rsid w:val="00C156C5"/>
    <w:rsid w:val="00C173D5"/>
    <w:rsid w:val="00C229DD"/>
    <w:rsid w:val="00C23290"/>
    <w:rsid w:val="00C255DD"/>
    <w:rsid w:val="00C260C7"/>
    <w:rsid w:val="00C26EDF"/>
    <w:rsid w:val="00C26FE8"/>
    <w:rsid w:val="00C273EF"/>
    <w:rsid w:val="00C30722"/>
    <w:rsid w:val="00C32F22"/>
    <w:rsid w:val="00C3370A"/>
    <w:rsid w:val="00C34526"/>
    <w:rsid w:val="00C3468E"/>
    <w:rsid w:val="00C353D2"/>
    <w:rsid w:val="00C376FF"/>
    <w:rsid w:val="00C37945"/>
    <w:rsid w:val="00C4090E"/>
    <w:rsid w:val="00C4644C"/>
    <w:rsid w:val="00C5066F"/>
    <w:rsid w:val="00C5229F"/>
    <w:rsid w:val="00C55F2A"/>
    <w:rsid w:val="00C5676A"/>
    <w:rsid w:val="00C62A80"/>
    <w:rsid w:val="00C62E7A"/>
    <w:rsid w:val="00C637F4"/>
    <w:rsid w:val="00C65D88"/>
    <w:rsid w:val="00C662C9"/>
    <w:rsid w:val="00C7005B"/>
    <w:rsid w:val="00C7005D"/>
    <w:rsid w:val="00C70EB2"/>
    <w:rsid w:val="00C7226B"/>
    <w:rsid w:val="00C727D2"/>
    <w:rsid w:val="00C7368C"/>
    <w:rsid w:val="00C73BA2"/>
    <w:rsid w:val="00C745B4"/>
    <w:rsid w:val="00C74946"/>
    <w:rsid w:val="00C75AF9"/>
    <w:rsid w:val="00C75E40"/>
    <w:rsid w:val="00C76EC9"/>
    <w:rsid w:val="00C81171"/>
    <w:rsid w:val="00C8272D"/>
    <w:rsid w:val="00C843F5"/>
    <w:rsid w:val="00C846A8"/>
    <w:rsid w:val="00C84963"/>
    <w:rsid w:val="00C8788A"/>
    <w:rsid w:val="00C9200C"/>
    <w:rsid w:val="00C925BA"/>
    <w:rsid w:val="00C9538C"/>
    <w:rsid w:val="00C9600B"/>
    <w:rsid w:val="00C96E1D"/>
    <w:rsid w:val="00CA0CD4"/>
    <w:rsid w:val="00CA116E"/>
    <w:rsid w:val="00CA2CBD"/>
    <w:rsid w:val="00CA46BD"/>
    <w:rsid w:val="00CA4C58"/>
    <w:rsid w:val="00CA6140"/>
    <w:rsid w:val="00CA692B"/>
    <w:rsid w:val="00CA6D69"/>
    <w:rsid w:val="00CB0EB0"/>
    <w:rsid w:val="00CB102F"/>
    <w:rsid w:val="00CB1160"/>
    <w:rsid w:val="00CB13B5"/>
    <w:rsid w:val="00CB234D"/>
    <w:rsid w:val="00CB2523"/>
    <w:rsid w:val="00CB4F5B"/>
    <w:rsid w:val="00CB5001"/>
    <w:rsid w:val="00CB5E61"/>
    <w:rsid w:val="00CB7379"/>
    <w:rsid w:val="00CC1350"/>
    <w:rsid w:val="00CC1BBC"/>
    <w:rsid w:val="00CC1EF6"/>
    <w:rsid w:val="00CC2AFE"/>
    <w:rsid w:val="00CC4DBA"/>
    <w:rsid w:val="00CC5248"/>
    <w:rsid w:val="00CC5548"/>
    <w:rsid w:val="00CC780E"/>
    <w:rsid w:val="00CD0FF1"/>
    <w:rsid w:val="00CD11FD"/>
    <w:rsid w:val="00CD3ED0"/>
    <w:rsid w:val="00CD4226"/>
    <w:rsid w:val="00CD5FFD"/>
    <w:rsid w:val="00CE0279"/>
    <w:rsid w:val="00CE06B1"/>
    <w:rsid w:val="00CE0DE3"/>
    <w:rsid w:val="00CE20BA"/>
    <w:rsid w:val="00CE3BF4"/>
    <w:rsid w:val="00CE5211"/>
    <w:rsid w:val="00CE5512"/>
    <w:rsid w:val="00CE59BC"/>
    <w:rsid w:val="00CE61E2"/>
    <w:rsid w:val="00CE7C4D"/>
    <w:rsid w:val="00CF043A"/>
    <w:rsid w:val="00CF460B"/>
    <w:rsid w:val="00CF47DD"/>
    <w:rsid w:val="00CF63E8"/>
    <w:rsid w:val="00CF6DF1"/>
    <w:rsid w:val="00CF76B6"/>
    <w:rsid w:val="00D0088E"/>
    <w:rsid w:val="00D01D44"/>
    <w:rsid w:val="00D01F1E"/>
    <w:rsid w:val="00D031BE"/>
    <w:rsid w:val="00D060C5"/>
    <w:rsid w:val="00D105EB"/>
    <w:rsid w:val="00D13487"/>
    <w:rsid w:val="00D14618"/>
    <w:rsid w:val="00D14743"/>
    <w:rsid w:val="00D1701A"/>
    <w:rsid w:val="00D172FB"/>
    <w:rsid w:val="00D23012"/>
    <w:rsid w:val="00D23C79"/>
    <w:rsid w:val="00D23E5D"/>
    <w:rsid w:val="00D267BF"/>
    <w:rsid w:val="00D26D73"/>
    <w:rsid w:val="00D27B86"/>
    <w:rsid w:val="00D30C7A"/>
    <w:rsid w:val="00D31C57"/>
    <w:rsid w:val="00D33987"/>
    <w:rsid w:val="00D423CF"/>
    <w:rsid w:val="00D42ABA"/>
    <w:rsid w:val="00D42D77"/>
    <w:rsid w:val="00D50214"/>
    <w:rsid w:val="00D5202E"/>
    <w:rsid w:val="00D525F5"/>
    <w:rsid w:val="00D538F7"/>
    <w:rsid w:val="00D55BD9"/>
    <w:rsid w:val="00D60DEB"/>
    <w:rsid w:val="00D62617"/>
    <w:rsid w:val="00D64277"/>
    <w:rsid w:val="00D64311"/>
    <w:rsid w:val="00D6550A"/>
    <w:rsid w:val="00D655C4"/>
    <w:rsid w:val="00D66A1D"/>
    <w:rsid w:val="00D67FFA"/>
    <w:rsid w:val="00D70ED4"/>
    <w:rsid w:val="00D71F62"/>
    <w:rsid w:val="00D73003"/>
    <w:rsid w:val="00D731A6"/>
    <w:rsid w:val="00D740BD"/>
    <w:rsid w:val="00D7504B"/>
    <w:rsid w:val="00D771E1"/>
    <w:rsid w:val="00D77DDC"/>
    <w:rsid w:val="00D800BA"/>
    <w:rsid w:val="00D81569"/>
    <w:rsid w:val="00D8218F"/>
    <w:rsid w:val="00D831E4"/>
    <w:rsid w:val="00D83573"/>
    <w:rsid w:val="00D9269C"/>
    <w:rsid w:val="00D93382"/>
    <w:rsid w:val="00D9344A"/>
    <w:rsid w:val="00D93C51"/>
    <w:rsid w:val="00D94CBC"/>
    <w:rsid w:val="00D9676C"/>
    <w:rsid w:val="00D96FB5"/>
    <w:rsid w:val="00DA009C"/>
    <w:rsid w:val="00DA05E2"/>
    <w:rsid w:val="00DA07BA"/>
    <w:rsid w:val="00DA09B9"/>
    <w:rsid w:val="00DA1BFD"/>
    <w:rsid w:val="00DA2F32"/>
    <w:rsid w:val="00DA5E74"/>
    <w:rsid w:val="00DA6501"/>
    <w:rsid w:val="00DA6D57"/>
    <w:rsid w:val="00DA6EAB"/>
    <w:rsid w:val="00DA7408"/>
    <w:rsid w:val="00DB1B02"/>
    <w:rsid w:val="00DB2385"/>
    <w:rsid w:val="00DB2E6C"/>
    <w:rsid w:val="00DB3989"/>
    <w:rsid w:val="00DB58A2"/>
    <w:rsid w:val="00DB662F"/>
    <w:rsid w:val="00DB718B"/>
    <w:rsid w:val="00DB71D6"/>
    <w:rsid w:val="00DC1930"/>
    <w:rsid w:val="00DC3337"/>
    <w:rsid w:val="00DC6A7A"/>
    <w:rsid w:val="00DC7CDB"/>
    <w:rsid w:val="00DD0282"/>
    <w:rsid w:val="00DD077C"/>
    <w:rsid w:val="00DD35A4"/>
    <w:rsid w:val="00DD480F"/>
    <w:rsid w:val="00DD4BD0"/>
    <w:rsid w:val="00DD62DB"/>
    <w:rsid w:val="00DD652F"/>
    <w:rsid w:val="00DD6E36"/>
    <w:rsid w:val="00DD7570"/>
    <w:rsid w:val="00DD75B0"/>
    <w:rsid w:val="00DD7A28"/>
    <w:rsid w:val="00DE0FF9"/>
    <w:rsid w:val="00DE16E0"/>
    <w:rsid w:val="00DE1CB7"/>
    <w:rsid w:val="00DE2481"/>
    <w:rsid w:val="00DE24B6"/>
    <w:rsid w:val="00DE3F18"/>
    <w:rsid w:val="00DE4B4A"/>
    <w:rsid w:val="00DE577B"/>
    <w:rsid w:val="00DE5D2E"/>
    <w:rsid w:val="00DE74D9"/>
    <w:rsid w:val="00DE7739"/>
    <w:rsid w:val="00DE79C5"/>
    <w:rsid w:val="00DE7A70"/>
    <w:rsid w:val="00DF0017"/>
    <w:rsid w:val="00DF05C9"/>
    <w:rsid w:val="00DF0969"/>
    <w:rsid w:val="00DF1421"/>
    <w:rsid w:val="00DF2A1B"/>
    <w:rsid w:val="00DF4142"/>
    <w:rsid w:val="00DF4C42"/>
    <w:rsid w:val="00DF4F00"/>
    <w:rsid w:val="00DF647D"/>
    <w:rsid w:val="00E00F9A"/>
    <w:rsid w:val="00E0111C"/>
    <w:rsid w:val="00E04285"/>
    <w:rsid w:val="00E0445F"/>
    <w:rsid w:val="00E053AF"/>
    <w:rsid w:val="00E05AC7"/>
    <w:rsid w:val="00E05C40"/>
    <w:rsid w:val="00E10D1A"/>
    <w:rsid w:val="00E1321C"/>
    <w:rsid w:val="00E15F46"/>
    <w:rsid w:val="00E16522"/>
    <w:rsid w:val="00E16C0C"/>
    <w:rsid w:val="00E16DB4"/>
    <w:rsid w:val="00E1791A"/>
    <w:rsid w:val="00E21552"/>
    <w:rsid w:val="00E219F5"/>
    <w:rsid w:val="00E24312"/>
    <w:rsid w:val="00E24BEF"/>
    <w:rsid w:val="00E24D59"/>
    <w:rsid w:val="00E25572"/>
    <w:rsid w:val="00E25EBA"/>
    <w:rsid w:val="00E26AA0"/>
    <w:rsid w:val="00E27A2E"/>
    <w:rsid w:val="00E30609"/>
    <w:rsid w:val="00E31DC7"/>
    <w:rsid w:val="00E32718"/>
    <w:rsid w:val="00E32FC2"/>
    <w:rsid w:val="00E3690B"/>
    <w:rsid w:val="00E400D0"/>
    <w:rsid w:val="00E401EB"/>
    <w:rsid w:val="00E41A60"/>
    <w:rsid w:val="00E41D9E"/>
    <w:rsid w:val="00E41DA8"/>
    <w:rsid w:val="00E42A67"/>
    <w:rsid w:val="00E43FE6"/>
    <w:rsid w:val="00E46780"/>
    <w:rsid w:val="00E468D3"/>
    <w:rsid w:val="00E46D04"/>
    <w:rsid w:val="00E50A28"/>
    <w:rsid w:val="00E51D8A"/>
    <w:rsid w:val="00E53566"/>
    <w:rsid w:val="00E563D1"/>
    <w:rsid w:val="00E572EC"/>
    <w:rsid w:val="00E57D80"/>
    <w:rsid w:val="00E60259"/>
    <w:rsid w:val="00E604E1"/>
    <w:rsid w:val="00E60BF3"/>
    <w:rsid w:val="00E621FC"/>
    <w:rsid w:val="00E6345E"/>
    <w:rsid w:val="00E66B94"/>
    <w:rsid w:val="00E6791C"/>
    <w:rsid w:val="00E73B2D"/>
    <w:rsid w:val="00E74784"/>
    <w:rsid w:val="00E7551F"/>
    <w:rsid w:val="00E766DC"/>
    <w:rsid w:val="00E803D0"/>
    <w:rsid w:val="00E80EA6"/>
    <w:rsid w:val="00E810C3"/>
    <w:rsid w:val="00E81ABA"/>
    <w:rsid w:val="00E81EC3"/>
    <w:rsid w:val="00E82218"/>
    <w:rsid w:val="00E86B77"/>
    <w:rsid w:val="00E87CC6"/>
    <w:rsid w:val="00E90A73"/>
    <w:rsid w:val="00E91235"/>
    <w:rsid w:val="00E917F5"/>
    <w:rsid w:val="00E91FAD"/>
    <w:rsid w:val="00E93111"/>
    <w:rsid w:val="00E9397A"/>
    <w:rsid w:val="00E93BE1"/>
    <w:rsid w:val="00E9408D"/>
    <w:rsid w:val="00E967BA"/>
    <w:rsid w:val="00E97DBD"/>
    <w:rsid w:val="00EA2454"/>
    <w:rsid w:val="00EA4AEF"/>
    <w:rsid w:val="00EA57DB"/>
    <w:rsid w:val="00EA5B69"/>
    <w:rsid w:val="00EB0DB8"/>
    <w:rsid w:val="00EB1160"/>
    <w:rsid w:val="00EB2F6A"/>
    <w:rsid w:val="00EB398A"/>
    <w:rsid w:val="00EB5455"/>
    <w:rsid w:val="00EB79D7"/>
    <w:rsid w:val="00EC5B2F"/>
    <w:rsid w:val="00EC6B38"/>
    <w:rsid w:val="00EC6B91"/>
    <w:rsid w:val="00ED29C6"/>
    <w:rsid w:val="00ED43D9"/>
    <w:rsid w:val="00ED692B"/>
    <w:rsid w:val="00EE0235"/>
    <w:rsid w:val="00EE1164"/>
    <w:rsid w:val="00EE184D"/>
    <w:rsid w:val="00EE18D7"/>
    <w:rsid w:val="00EE2937"/>
    <w:rsid w:val="00EE2E10"/>
    <w:rsid w:val="00EE362F"/>
    <w:rsid w:val="00EE4081"/>
    <w:rsid w:val="00EE58AA"/>
    <w:rsid w:val="00EE7D6F"/>
    <w:rsid w:val="00EF2EB4"/>
    <w:rsid w:val="00EF3718"/>
    <w:rsid w:val="00EF4B6E"/>
    <w:rsid w:val="00EF5EED"/>
    <w:rsid w:val="00EF62D3"/>
    <w:rsid w:val="00EF6DAA"/>
    <w:rsid w:val="00F026A9"/>
    <w:rsid w:val="00F02C70"/>
    <w:rsid w:val="00F04815"/>
    <w:rsid w:val="00F053DD"/>
    <w:rsid w:val="00F06315"/>
    <w:rsid w:val="00F07B27"/>
    <w:rsid w:val="00F12F77"/>
    <w:rsid w:val="00F13952"/>
    <w:rsid w:val="00F16A95"/>
    <w:rsid w:val="00F17D3F"/>
    <w:rsid w:val="00F20A2B"/>
    <w:rsid w:val="00F21767"/>
    <w:rsid w:val="00F237EE"/>
    <w:rsid w:val="00F25DF2"/>
    <w:rsid w:val="00F26146"/>
    <w:rsid w:val="00F2646B"/>
    <w:rsid w:val="00F2700E"/>
    <w:rsid w:val="00F30626"/>
    <w:rsid w:val="00F31678"/>
    <w:rsid w:val="00F33DB0"/>
    <w:rsid w:val="00F35C84"/>
    <w:rsid w:val="00F360AE"/>
    <w:rsid w:val="00F40007"/>
    <w:rsid w:val="00F40127"/>
    <w:rsid w:val="00F403AA"/>
    <w:rsid w:val="00F40DC8"/>
    <w:rsid w:val="00F41038"/>
    <w:rsid w:val="00F4166E"/>
    <w:rsid w:val="00F41C67"/>
    <w:rsid w:val="00F41FCA"/>
    <w:rsid w:val="00F42D61"/>
    <w:rsid w:val="00F47398"/>
    <w:rsid w:val="00F479F1"/>
    <w:rsid w:val="00F52EDF"/>
    <w:rsid w:val="00F54AF6"/>
    <w:rsid w:val="00F56124"/>
    <w:rsid w:val="00F6090C"/>
    <w:rsid w:val="00F610B0"/>
    <w:rsid w:val="00F63B4A"/>
    <w:rsid w:val="00F65AFD"/>
    <w:rsid w:val="00F70745"/>
    <w:rsid w:val="00F7088F"/>
    <w:rsid w:val="00F8003C"/>
    <w:rsid w:val="00F80B8D"/>
    <w:rsid w:val="00F81268"/>
    <w:rsid w:val="00F8368E"/>
    <w:rsid w:val="00F8490C"/>
    <w:rsid w:val="00F86C15"/>
    <w:rsid w:val="00F86E76"/>
    <w:rsid w:val="00F876D4"/>
    <w:rsid w:val="00F91460"/>
    <w:rsid w:val="00F9153A"/>
    <w:rsid w:val="00F91C82"/>
    <w:rsid w:val="00F958A4"/>
    <w:rsid w:val="00F95DC7"/>
    <w:rsid w:val="00FA162B"/>
    <w:rsid w:val="00FA2382"/>
    <w:rsid w:val="00FA5119"/>
    <w:rsid w:val="00FA5AD6"/>
    <w:rsid w:val="00FA697F"/>
    <w:rsid w:val="00FA7244"/>
    <w:rsid w:val="00FA770D"/>
    <w:rsid w:val="00FB1341"/>
    <w:rsid w:val="00FB149E"/>
    <w:rsid w:val="00FB2178"/>
    <w:rsid w:val="00FB3E86"/>
    <w:rsid w:val="00FB3EAA"/>
    <w:rsid w:val="00FB4C31"/>
    <w:rsid w:val="00FB60BD"/>
    <w:rsid w:val="00FB7B9D"/>
    <w:rsid w:val="00FB7FBF"/>
    <w:rsid w:val="00FC0B0E"/>
    <w:rsid w:val="00FC0D2C"/>
    <w:rsid w:val="00FC5E9C"/>
    <w:rsid w:val="00FC6080"/>
    <w:rsid w:val="00FC754C"/>
    <w:rsid w:val="00FC7F55"/>
    <w:rsid w:val="00FD0AB8"/>
    <w:rsid w:val="00FD28B6"/>
    <w:rsid w:val="00FD2971"/>
    <w:rsid w:val="00FD2A35"/>
    <w:rsid w:val="00FD4951"/>
    <w:rsid w:val="00FD7308"/>
    <w:rsid w:val="00FD7A84"/>
    <w:rsid w:val="00FD7D7C"/>
    <w:rsid w:val="00FE044A"/>
    <w:rsid w:val="00FE0901"/>
    <w:rsid w:val="00FE1A11"/>
    <w:rsid w:val="00FE3922"/>
    <w:rsid w:val="00FE502C"/>
    <w:rsid w:val="00FE58D4"/>
    <w:rsid w:val="00FE68E4"/>
    <w:rsid w:val="00FE7B5E"/>
    <w:rsid w:val="00FF1708"/>
    <w:rsid w:val="00FF3455"/>
    <w:rsid w:val="00FF4F06"/>
    <w:rsid w:val="00FF68B1"/>
    <w:rsid w:val="00FF71B1"/>
    <w:rsid w:val="00FF7890"/>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4D793F"/>
  <w15:docId w15:val="{967D0590-BDF3-4773-AD0C-189E8C383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79D7"/>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標題-1"/>
    <w:basedOn w:val="a"/>
    <w:rsid w:val="009773C1"/>
    <w:pPr>
      <w:spacing w:after="120" w:line="0" w:lineRule="atLeast"/>
    </w:pPr>
    <w:rPr>
      <w:rFonts w:ascii="Arial" w:eastAsia="標楷體" w:hAnsi="Arial" w:cs="Times New Roman"/>
      <w:sz w:val="40"/>
      <w:szCs w:val="24"/>
    </w:rPr>
  </w:style>
  <w:style w:type="table" w:styleId="a3">
    <w:name w:val="Table Grid"/>
    <w:basedOn w:val="a1"/>
    <w:uiPriority w:val="59"/>
    <w:rsid w:val="009773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內文-1"/>
    <w:basedOn w:val="a"/>
    <w:rsid w:val="009773C1"/>
    <w:pPr>
      <w:spacing w:beforeLines="50" w:afterLines="50"/>
      <w:jc w:val="both"/>
    </w:pPr>
    <w:rPr>
      <w:rFonts w:ascii="標楷體" w:eastAsia="標楷體" w:hAnsi="標楷體" w:cs="Arial"/>
      <w:sz w:val="27"/>
      <w:szCs w:val="26"/>
    </w:rPr>
  </w:style>
  <w:style w:type="paragraph" w:customStyle="1" w:styleId="045-2">
    <w:name w:val="045-2"/>
    <w:basedOn w:val="a"/>
    <w:rsid w:val="009773C1"/>
    <w:pPr>
      <w:widowControl/>
      <w:spacing w:before="100" w:beforeAutospacing="1" w:after="100" w:afterAutospacing="1"/>
    </w:pPr>
    <w:rPr>
      <w:rFonts w:ascii="新細明體" w:eastAsia="新細明體" w:hAnsi="新細明體" w:cs="新細明體"/>
      <w:kern w:val="0"/>
      <w:szCs w:val="24"/>
    </w:rPr>
  </w:style>
  <w:style w:type="paragraph" w:styleId="a4">
    <w:name w:val="List Paragraph"/>
    <w:basedOn w:val="a"/>
    <w:uiPriority w:val="34"/>
    <w:qFormat/>
    <w:rsid w:val="009773C1"/>
    <w:pPr>
      <w:ind w:leftChars="200" w:left="480"/>
    </w:pPr>
    <w:rPr>
      <w:rFonts w:ascii="Calibri" w:eastAsia="新細明體" w:hAnsi="Calibri" w:cs="Times New Roman"/>
    </w:rPr>
  </w:style>
  <w:style w:type="paragraph" w:customStyle="1" w:styleId="Default">
    <w:name w:val="Default"/>
    <w:rsid w:val="009773C1"/>
    <w:pPr>
      <w:widowControl w:val="0"/>
      <w:autoSpaceDE w:val="0"/>
      <w:autoSpaceDN w:val="0"/>
      <w:adjustRightInd w:val="0"/>
    </w:pPr>
    <w:rPr>
      <w:rFonts w:ascii="標楷體" w:eastAsia="標楷體" w:hAnsi="Times New Roman" w:cs="標楷體"/>
      <w:color w:val="000000"/>
      <w:kern w:val="0"/>
      <w:szCs w:val="24"/>
    </w:rPr>
  </w:style>
  <w:style w:type="paragraph" w:styleId="a5">
    <w:name w:val="header"/>
    <w:basedOn w:val="a"/>
    <w:link w:val="a6"/>
    <w:uiPriority w:val="99"/>
    <w:unhideWhenUsed/>
    <w:rsid w:val="00690B7E"/>
    <w:pPr>
      <w:tabs>
        <w:tab w:val="center" w:pos="4153"/>
        <w:tab w:val="right" w:pos="8306"/>
      </w:tabs>
      <w:snapToGrid w:val="0"/>
    </w:pPr>
    <w:rPr>
      <w:sz w:val="20"/>
      <w:szCs w:val="20"/>
    </w:rPr>
  </w:style>
  <w:style w:type="character" w:customStyle="1" w:styleId="a6">
    <w:name w:val="頁首 字元"/>
    <w:basedOn w:val="a0"/>
    <w:link w:val="a5"/>
    <w:uiPriority w:val="99"/>
    <w:rsid w:val="00690B7E"/>
    <w:rPr>
      <w:sz w:val="20"/>
      <w:szCs w:val="20"/>
    </w:rPr>
  </w:style>
  <w:style w:type="paragraph" w:styleId="a7">
    <w:name w:val="footer"/>
    <w:basedOn w:val="a"/>
    <w:link w:val="a8"/>
    <w:uiPriority w:val="99"/>
    <w:unhideWhenUsed/>
    <w:rsid w:val="00690B7E"/>
    <w:pPr>
      <w:tabs>
        <w:tab w:val="center" w:pos="4153"/>
        <w:tab w:val="right" w:pos="8306"/>
      </w:tabs>
      <w:snapToGrid w:val="0"/>
    </w:pPr>
    <w:rPr>
      <w:sz w:val="20"/>
      <w:szCs w:val="20"/>
    </w:rPr>
  </w:style>
  <w:style w:type="character" w:customStyle="1" w:styleId="a8">
    <w:name w:val="頁尾 字元"/>
    <w:basedOn w:val="a0"/>
    <w:link w:val="a7"/>
    <w:uiPriority w:val="99"/>
    <w:rsid w:val="00690B7E"/>
    <w:rPr>
      <w:sz w:val="20"/>
      <w:szCs w:val="20"/>
    </w:rPr>
  </w:style>
  <w:style w:type="paragraph" w:styleId="a9">
    <w:name w:val="Balloon Text"/>
    <w:basedOn w:val="a"/>
    <w:link w:val="aa"/>
    <w:uiPriority w:val="99"/>
    <w:semiHidden/>
    <w:unhideWhenUsed/>
    <w:rsid w:val="000F3E8D"/>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0F3E8D"/>
    <w:rPr>
      <w:rFonts w:asciiTheme="majorHAnsi" w:eastAsiaTheme="majorEastAsia" w:hAnsiTheme="majorHAnsi" w:cstheme="majorBidi"/>
      <w:sz w:val="18"/>
      <w:szCs w:val="18"/>
    </w:rPr>
  </w:style>
  <w:style w:type="paragraph" w:customStyle="1" w:styleId="014">
    <w:name w:val="014"/>
    <w:basedOn w:val="a"/>
    <w:rsid w:val="009E65E3"/>
    <w:pPr>
      <w:widowControl/>
      <w:spacing w:before="100" w:beforeAutospacing="1" w:after="100" w:afterAutospacing="1"/>
    </w:pPr>
    <w:rPr>
      <w:rFonts w:ascii="新細明體" w:eastAsia="新細明體" w:hAnsi="新細明體" w:cs="新細明體"/>
      <w:kern w:val="0"/>
      <w:szCs w:val="24"/>
    </w:rPr>
  </w:style>
  <w:style w:type="paragraph" w:customStyle="1" w:styleId="0221">
    <w:name w:val="0221"/>
    <w:basedOn w:val="a"/>
    <w:rsid w:val="009E65E3"/>
    <w:pPr>
      <w:widowControl/>
      <w:spacing w:before="100" w:beforeAutospacing="1" w:after="100" w:afterAutospacing="1"/>
    </w:pPr>
    <w:rPr>
      <w:rFonts w:ascii="新細明體" w:eastAsia="新細明體" w:hAnsi="新細明體" w:cs="新細明體"/>
      <w:kern w:val="0"/>
      <w:szCs w:val="24"/>
    </w:rPr>
  </w:style>
  <w:style w:type="character" w:styleId="ab">
    <w:name w:val="annotation reference"/>
    <w:basedOn w:val="a0"/>
    <w:uiPriority w:val="99"/>
    <w:semiHidden/>
    <w:unhideWhenUsed/>
    <w:rsid w:val="00ED29C6"/>
    <w:rPr>
      <w:sz w:val="18"/>
      <w:szCs w:val="18"/>
    </w:rPr>
  </w:style>
  <w:style w:type="paragraph" w:styleId="ac">
    <w:name w:val="annotation text"/>
    <w:basedOn w:val="a"/>
    <w:link w:val="ad"/>
    <w:uiPriority w:val="99"/>
    <w:semiHidden/>
    <w:unhideWhenUsed/>
    <w:rsid w:val="00ED29C6"/>
  </w:style>
  <w:style w:type="character" w:customStyle="1" w:styleId="ad">
    <w:name w:val="註解文字 字元"/>
    <w:basedOn w:val="a0"/>
    <w:link w:val="ac"/>
    <w:uiPriority w:val="99"/>
    <w:semiHidden/>
    <w:rsid w:val="00ED29C6"/>
  </w:style>
  <w:style w:type="paragraph" w:styleId="ae">
    <w:name w:val="annotation subject"/>
    <w:basedOn w:val="ac"/>
    <w:next w:val="ac"/>
    <w:link w:val="af"/>
    <w:uiPriority w:val="99"/>
    <w:semiHidden/>
    <w:unhideWhenUsed/>
    <w:rsid w:val="00ED29C6"/>
    <w:rPr>
      <w:b/>
      <w:bCs/>
    </w:rPr>
  </w:style>
  <w:style w:type="character" w:customStyle="1" w:styleId="af">
    <w:name w:val="註解主旨 字元"/>
    <w:basedOn w:val="ad"/>
    <w:link w:val="ae"/>
    <w:uiPriority w:val="99"/>
    <w:semiHidden/>
    <w:rsid w:val="00ED29C6"/>
    <w:rPr>
      <w:b/>
      <w:bCs/>
    </w:rPr>
  </w:style>
  <w:style w:type="paragraph" w:styleId="HTML">
    <w:name w:val="HTML Preformatted"/>
    <w:basedOn w:val="a"/>
    <w:link w:val="HTML0"/>
    <w:uiPriority w:val="99"/>
    <w:unhideWhenUsed/>
    <w:rsid w:val="00A806C2"/>
    <w:rPr>
      <w:rFonts w:ascii="Courier New" w:eastAsia="新細明體" w:hAnsi="Courier New" w:cs="Times New Roman"/>
      <w:kern w:val="0"/>
      <w:sz w:val="20"/>
      <w:szCs w:val="20"/>
    </w:rPr>
  </w:style>
  <w:style w:type="character" w:customStyle="1" w:styleId="HTML0">
    <w:name w:val="HTML 預設格式 字元"/>
    <w:basedOn w:val="a0"/>
    <w:link w:val="HTML"/>
    <w:uiPriority w:val="99"/>
    <w:rsid w:val="00A806C2"/>
    <w:rPr>
      <w:rFonts w:ascii="Courier New" w:eastAsia="新細明體" w:hAnsi="Courier New" w:cs="Times New Roman"/>
      <w:kern w:val="0"/>
      <w:sz w:val="20"/>
      <w:szCs w:val="20"/>
    </w:rPr>
  </w:style>
  <w:style w:type="paragraph" w:styleId="af0">
    <w:name w:val="No Spacing"/>
    <w:uiPriority w:val="1"/>
    <w:qFormat/>
    <w:rsid w:val="00AE168C"/>
    <w:pPr>
      <w:widowControl w:val="0"/>
    </w:pPr>
  </w:style>
  <w:style w:type="character" w:customStyle="1" w:styleId="class254">
    <w:name w:val="class254"/>
    <w:basedOn w:val="a0"/>
    <w:rsid w:val="007729E1"/>
  </w:style>
  <w:style w:type="character" w:customStyle="1" w:styleId="class259">
    <w:name w:val="class259"/>
    <w:basedOn w:val="a0"/>
    <w:rsid w:val="007729E1"/>
  </w:style>
  <w:style w:type="character" w:customStyle="1" w:styleId="class249">
    <w:name w:val="class249"/>
    <w:basedOn w:val="a0"/>
    <w:rsid w:val="007729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1737743">
      <w:bodyDiv w:val="1"/>
      <w:marLeft w:val="0"/>
      <w:marRight w:val="0"/>
      <w:marTop w:val="0"/>
      <w:marBottom w:val="0"/>
      <w:divBdr>
        <w:top w:val="none" w:sz="0" w:space="0" w:color="auto"/>
        <w:left w:val="none" w:sz="0" w:space="0" w:color="auto"/>
        <w:bottom w:val="none" w:sz="0" w:space="0" w:color="auto"/>
        <w:right w:val="none" w:sz="0" w:space="0" w:color="auto"/>
      </w:divBdr>
    </w:div>
    <w:div w:id="746194385">
      <w:bodyDiv w:val="1"/>
      <w:marLeft w:val="0"/>
      <w:marRight w:val="0"/>
      <w:marTop w:val="0"/>
      <w:marBottom w:val="0"/>
      <w:divBdr>
        <w:top w:val="none" w:sz="0" w:space="0" w:color="auto"/>
        <w:left w:val="none" w:sz="0" w:space="0" w:color="auto"/>
        <w:bottom w:val="none" w:sz="0" w:space="0" w:color="auto"/>
        <w:right w:val="none" w:sz="0" w:space="0" w:color="auto"/>
      </w:divBdr>
    </w:div>
    <w:div w:id="1390153392">
      <w:bodyDiv w:val="1"/>
      <w:marLeft w:val="0"/>
      <w:marRight w:val="0"/>
      <w:marTop w:val="0"/>
      <w:marBottom w:val="0"/>
      <w:divBdr>
        <w:top w:val="none" w:sz="0" w:space="0" w:color="auto"/>
        <w:left w:val="none" w:sz="0" w:space="0" w:color="auto"/>
        <w:bottom w:val="none" w:sz="0" w:space="0" w:color="auto"/>
        <w:right w:val="none" w:sz="0" w:space="0" w:color="auto"/>
      </w:divBdr>
    </w:div>
    <w:div w:id="1754662886">
      <w:bodyDiv w:val="1"/>
      <w:marLeft w:val="0"/>
      <w:marRight w:val="0"/>
      <w:marTop w:val="0"/>
      <w:marBottom w:val="0"/>
      <w:divBdr>
        <w:top w:val="none" w:sz="0" w:space="0" w:color="auto"/>
        <w:left w:val="none" w:sz="0" w:space="0" w:color="auto"/>
        <w:bottom w:val="none" w:sz="0" w:space="0" w:color="auto"/>
        <w:right w:val="none" w:sz="0" w:space="0" w:color="auto"/>
      </w:divBdr>
    </w:div>
    <w:div w:id="1770589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F69967E0-92F8-40C8-B9C5-85921142D7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557</Words>
  <Characters>3181</Characters>
  <Application>Microsoft Office Word</Application>
  <DocSecurity>0</DocSecurity>
  <Lines>26</Lines>
  <Paragraphs>7</Paragraphs>
  <ScaleCrop>false</ScaleCrop>
  <Company>ITianKong.Com</Company>
  <LinksUpToDate>false</LinksUpToDate>
  <CharactersWithSpaces>3731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f3a03</dc:creator>
  <cp:lastModifiedBy>劉兆勛</cp:lastModifiedBy>
  <cp:revision>5</cp:revision>
  <cp:lastPrinted>2019-07-26T00:58:00Z</cp:lastPrinted>
  <dcterms:created xsi:type="dcterms:W3CDTF">2019-07-31T08:20:00Z</dcterms:created>
  <dcterms:modified xsi:type="dcterms:W3CDTF">2019-08-23T06:51:00Z</dcterms:modified>
</cp:coreProperties>
</file>