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24E" w:rsidRPr="007C5A22" w:rsidRDefault="004B6608" w:rsidP="006266ED">
      <w:pPr>
        <w:widowControl/>
        <w:spacing w:beforeLines="100" w:before="360"/>
        <w:rPr>
          <w:rFonts w:ascii="Times New Roman" w:eastAsia="標楷體" w:hAnsi="Times New Roman"/>
          <w:bCs/>
          <w:sz w:val="40"/>
          <w:szCs w:val="40"/>
        </w:rPr>
      </w:pPr>
      <w:bookmarkStart w:id="0" w:name="_GoBack"/>
      <w:bookmarkEnd w:id="0"/>
      <w:r>
        <w:rPr>
          <w:rFonts w:ascii="Times New Roman" w:eastAsia="標楷體" w:hAnsi="Times New Roman"/>
          <w:bCs/>
          <w:sz w:val="40"/>
          <w:szCs w:val="40"/>
        </w:rPr>
        <w:t>臺中市</w:t>
      </w:r>
      <w:r w:rsidR="00C139F9">
        <w:rPr>
          <w:rFonts w:ascii="Times New Roman" w:eastAsia="標楷體" w:hAnsi="Times New Roman" w:hint="eastAsia"/>
          <w:bCs/>
          <w:sz w:val="40"/>
          <w:szCs w:val="40"/>
        </w:rPr>
        <w:t>政府建設局公園及行道樹巡檢維護人員作業要點</w:t>
      </w:r>
      <w:r w:rsidR="00806473">
        <w:rPr>
          <w:rFonts w:ascii="Times New Roman" w:eastAsia="標楷體" w:hAnsi="Times New Roman" w:hint="eastAsia"/>
          <w:bCs/>
          <w:sz w:val="40"/>
          <w:szCs w:val="40"/>
        </w:rPr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總說明</w:t>
      </w:r>
    </w:p>
    <w:p w:rsidR="00297F13" w:rsidRDefault="00297F13" w:rsidP="00297F13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297F13">
        <w:rPr>
          <w:rFonts w:ascii="標楷體" w:eastAsia="標楷體" w:hAnsi="標楷體"/>
          <w:bCs/>
          <w:sz w:val="28"/>
          <w:szCs w:val="28"/>
        </w:rPr>
        <w:t>一、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本要點係</w:t>
      </w:r>
      <w:r w:rsidR="00FA305F" w:rsidRPr="00297F13">
        <w:rPr>
          <w:rFonts w:ascii="標楷體" w:eastAsia="標楷體" w:hAnsi="標楷體"/>
          <w:sz w:val="28"/>
          <w:szCs w:val="28"/>
        </w:rPr>
        <w:t>臺中市政府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建設局</w:t>
      </w:r>
      <w:r w:rsidR="00FA305F" w:rsidRPr="00297F13">
        <w:rPr>
          <w:rFonts w:ascii="標楷體" w:eastAsia="標楷體" w:hAnsi="標楷體"/>
          <w:sz w:val="28"/>
          <w:szCs w:val="28"/>
        </w:rPr>
        <w:t>一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百零二</w:t>
      </w:r>
      <w:r w:rsidR="00FA305F" w:rsidRPr="00297F13">
        <w:rPr>
          <w:rFonts w:ascii="標楷體" w:eastAsia="標楷體" w:hAnsi="標楷體"/>
          <w:sz w:val="28"/>
          <w:szCs w:val="28"/>
        </w:rPr>
        <w:t>年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十</w:t>
      </w:r>
      <w:r w:rsidR="00FA305F" w:rsidRPr="00297F13">
        <w:rPr>
          <w:rFonts w:ascii="標楷體" w:eastAsia="標楷體" w:hAnsi="標楷體"/>
          <w:sz w:val="28"/>
          <w:szCs w:val="28"/>
        </w:rPr>
        <w:t>月十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六</w:t>
      </w:r>
      <w:r w:rsidR="00FA305F" w:rsidRPr="00297F13">
        <w:rPr>
          <w:rFonts w:ascii="標楷體" w:eastAsia="標楷體" w:hAnsi="標楷體"/>
          <w:sz w:val="28"/>
          <w:szCs w:val="28"/>
        </w:rPr>
        <w:t>日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中市建政</w:t>
      </w:r>
      <w:r w:rsidR="00FA305F" w:rsidRPr="00297F13">
        <w:rPr>
          <w:rFonts w:ascii="標楷體" w:eastAsia="標楷體" w:hAnsi="標楷體"/>
          <w:sz w:val="28"/>
          <w:szCs w:val="28"/>
        </w:rPr>
        <w:t>字第一○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二</w:t>
      </w:r>
      <w:r w:rsidR="00FA305F" w:rsidRPr="00297F13">
        <w:rPr>
          <w:rFonts w:ascii="標楷體" w:eastAsia="標楷體" w:hAnsi="標楷體"/>
          <w:sz w:val="28"/>
          <w:szCs w:val="28"/>
        </w:rPr>
        <w:t>○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一</w:t>
      </w:r>
      <w:r w:rsidR="00FA305F" w:rsidRPr="00297F13">
        <w:rPr>
          <w:rFonts w:ascii="標楷體" w:eastAsia="標楷體" w:hAnsi="標楷體"/>
          <w:sz w:val="28"/>
          <w:szCs w:val="28"/>
        </w:rPr>
        <w:t>○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八九一三</w:t>
      </w:r>
      <w:r w:rsidR="00FA305F" w:rsidRPr="00297F13">
        <w:rPr>
          <w:rFonts w:ascii="標楷體" w:eastAsia="標楷體" w:hAnsi="標楷體"/>
          <w:sz w:val="28"/>
          <w:szCs w:val="28"/>
        </w:rPr>
        <w:t>號</w:t>
      </w:r>
      <w:r w:rsidR="00FA305F" w:rsidRPr="00297F13">
        <w:rPr>
          <w:rFonts w:ascii="標楷體" w:eastAsia="標楷體" w:hAnsi="標楷體" w:hint="eastAsia"/>
          <w:sz w:val="28"/>
          <w:szCs w:val="28"/>
        </w:rPr>
        <w:t>函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訂定，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規範相關巡檢業務及巡檢人力等，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惟本局一百零七年度組織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修編時，本局及新建工程處</w:t>
      </w:r>
      <w:r w:rsidR="00A81FDB" w:rsidRPr="00297F13">
        <w:rPr>
          <w:rFonts w:ascii="標楷體" w:eastAsia="標楷體" w:hAnsi="標楷體" w:hint="eastAsia"/>
          <w:bCs/>
          <w:sz w:val="28"/>
          <w:szCs w:val="28"/>
        </w:rPr>
        <w:t>業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已無相關人員編制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297F13" w:rsidRPr="00297F13" w:rsidRDefault="00297F13" w:rsidP="00297F13">
      <w:pPr>
        <w:widowControl/>
        <w:spacing w:line="460" w:lineRule="exact"/>
        <w:ind w:left="566" w:hangingChars="202" w:hanging="566"/>
        <w:jc w:val="both"/>
        <w:rPr>
          <w:rFonts w:ascii="標楷體" w:eastAsia="標楷體" w:hAnsi="標楷體"/>
          <w:bCs/>
          <w:sz w:val="28"/>
          <w:szCs w:val="28"/>
        </w:rPr>
      </w:pPr>
      <w:r w:rsidRPr="00297F13">
        <w:rPr>
          <w:rFonts w:ascii="標楷體" w:eastAsia="標楷體" w:hAnsi="標楷體" w:hint="eastAsia"/>
          <w:bCs/>
          <w:sz w:val="28"/>
          <w:szCs w:val="28"/>
        </w:rPr>
        <w:t>二、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目前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巡檢人員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實際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巡檢及相關管理</w:t>
      </w:r>
      <w:r w:rsidR="00564FB1" w:rsidRPr="00297F13">
        <w:rPr>
          <w:rFonts w:ascii="標楷體" w:eastAsia="標楷體" w:hAnsi="標楷體" w:hint="eastAsia"/>
          <w:bCs/>
          <w:sz w:val="28"/>
          <w:szCs w:val="28"/>
        </w:rPr>
        <w:t>皆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由</w:t>
      </w:r>
      <w:r w:rsidR="006266ED" w:rsidRPr="00297F13">
        <w:rPr>
          <w:rFonts w:ascii="標楷體" w:eastAsia="標楷體" w:hAnsi="標楷體" w:hint="eastAsia"/>
          <w:bCs/>
          <w:sz w:val="28"/>
          <w:szCs w:val="28"/>
        </w:rPr>
        <w:t>養護工程處</w:t>
      </w:r>
      <w:r w:rsidR="001E4B8A" w:rsidRPr="00297F13">
        <w:rPr>
          <w:rFonts w:ascii="標楷體" w:eastAsia="標楷體" w:hAnsi="標楷體" w:hint="eastAsia"/>
          <w:bCs/>
          <w:sz w:val="28"/>
          <w:szCs w:val="28"/>
        </w:rPr>
        <w:t>辦理，為使事權統一，將本要點停止適用，另</w:t>
      </w:r>
      <w:r w:rsidR="005300DC" w:rsidRPr="00297F13">
        <w:rPr>
          <w:rFonts w:ascii="標楷體" w:eastAsia="標楷體" w:hAnsi="標楷體" w:hint="eastAsia"/>
          <w:bCs/>
          <w:sz w:val="28"/>
          <w:szCs w:val="28"/>
        </w:rPr>
        <w:t>由業務主管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機關養護工程處</w:t>
      </w:r>
      <w:r w:rsidR="001E4B8A" w:rsidRPr="00297F13">
        <w:rPr>
          <w:rFonts w:ascii="標楷體" w:eastAsia="標楷體" w:hAnsi="標楷體" w:hint="eastAsia"/>
          <w:bCs/>
          <w:sz w:val="28"/>
          <w:szCs w:val="28"/>
        </w:rPr>
        <w:t>訂定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A305F" w:rsidRPr="00297F13" w:rsidRDefault="00297F13" w:rsidP="00297F13">
      <w:pPr>
        <w:widowControl/>
        <w:spacing w:line="460" w:lineRule="exact"/>
        <w:ind w:left="426" w:hangingChars="152" w:hanging="426"/>
        <w:jc w:val="both"/>
        <w:rPr>
          <w:rFonts w:ascii="標楷體" w:eastAsia="標楷體" w:hAnsi="標楷體"/>
          <w:bCs/>
          <w:sz w:val="28"/>
          <w:szCs w:val="28"/>
        </w:rPr>
      </w:pPr>
      <w:r w:rsidRPr="00297F13">
        <w:rPr>
          <w:rFonts w:ascii="標楷體" w:eastAsia="標楷體" w:hAnsi="標楷體"/>
          <w:bCs/>
          <w:sz w:val="28"/>
          <w:szCs w:val="28"/>
        </w:rPr>
        <w:t>三、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配合本局組織修編，相關單位業務職掌</w:t>
      </w:r>
      <w:r w:rsidR="005300DC" w:rsidRPr="00297F13">
        <w:rPr>
          <w:rFonts w:ascii="標楷體" w:eastAsia="標楷體" w:hAnsi="標楷體" w:hint="eastAsia"/>
          <w:bCs/>
          <w:sz w:val="28"/>
          <w:szCs w:val="28"/>
        </w:rPr>
        <w:t>亦隨之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調整，本要點</w:t>
      </w:r>
      <w:r w:rsidR="00F30A71" w:rsidRPr="00297F13">
        <w:rPr>
          <w:rFonts w:ascii="標楷體" w:eastAsia="標楷體" w:hAnsi="標楷體" w:hint="eastAsia"/>
          <w:bCs/>
          <w:sz w:val="28"/>
          <w:szCs w:val="28"/>
        </w:rPr>
        <w:t>已</w:t>
      </w:r>
      <w:r w:rsidR="00FA305F" w:rsidRPr="00297F13">
        <w:rPr>
          <w:rFonts w:ascii="標楷體" w:eastAsia="標楷體" w:hAnsi="標楷體" w:hint="eastAsia"/>
          <w:bCs/>
          <w:sz w:val="28"/>
          <w:szCs w:val="28"/>
        </w:rPr>
        <w:t>無保留必要，爰依臺中市行政規則準則第十一條規定停止適用。</w:t>
      </w:r>
    </w:p>
    <w:p w:rsidR="00DF424E" w:rsidRPr="007C5A22" w:rsidRDefault="00806473" w:rsidP="00DF424E">
      <w:pPr>
        <w:pageBreakBefore/>
        <w:widowControl/>
        <w:spacing w:beforeLines="100" w:before="360"/>
        <w:jc w:val="both"/>
        <w:rPr>
          <w:rFonts w:ascii="Times New Roman" w:eastAsia="標楷體" w:hAnsi="Times New Roman"/>
          <w:bCs/>
          <w:sz w:val="40"/>
          <w:szCs w:val="40"/>
        </w:rPr>
      </w:pPr>
      <w:r>
        <w:rPr>
          <w:rFonts w:ascii="Times New Roman" w:eastAsia="標楷體" w:hAnsi="Times New Roman" w:hint="eastAsia"/>
          <w:bCs/>
          <w:sz w:val="40"/>
          <w:szCs w:val="40"/>
        </w:rPr>
        <w:lastRenderedPageBreak/>
        <w:t>停止適用</w:t>
      </w:r>
      <w:r w:rsidR="00DF424E" w:rsidRPr="007C5A22">
        <w:rPr>
          <w:rFonts w:ascii="Times New Roman" w:eastAsia="標楷體" w:hAnsi="Times New Roman"/>
          <w:bCs/>
          <w:sz w:val="40"/>
          <w:szCs w:val="40"/>
        </w:rPr>
        <w:t>法規整理表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5"/>
        <w:gridCol w:w="2414"/>
        <w:gridCol w:w="4278"/>
      </w:tblGrid>
      <w:tr w:rsidR="00DF424E" w:rsidRPr="007C5A22" w:rsidTr="00F533B3">
        <w:tc>
          <w:tcPr>
            <w:tcW w:w="1188" w:type="pct"/>
            <w:vAlign w:val="center"/>
          </w:tcPr>
          <w:p w:rsidR="00DF424E" w:rsidRPr="007C5A22" w:rsidRDefault="00DF424E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A22">
              <w:rPr>
                <w:rFonts w:ascii="標楷體" w:eastAsia="標楷體" w:hAnsi="標楷體"/>
                <w:sz w:val="28"/>
                <w:szCs w:val="28"/>
              </w:rPr>
              <w:t>法規名稱</w:t>
            </w:r>
          </w:p>
        </w:tc>
        <w:tc>
          <w:tcPr>
            <w:tcW w:w="1375" w:type="pct"/>
            <w:vAlign w:val="center"/>
          </w:tcPr>
          <w:p w:rsidR="00DF424E" w:rsidRPr="007C5A22" w:rsidRDefault="00D31483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31483">
              <w:rPr>
                <w:rFonts w:ascii="標楷體" w:eastAsia="標楷體" w:hAnsi="標楷體" w:hint="eastAsia"/>
                <w:sz w:val="28"/>
                <w:szCs w:val="28"/>
              </w:rPr>
              <w:t>下達日期文號</w:t>
            </w:r>
          </w:p>
        </w:tc>
        <w:tc>
          <w:tcPr>
            <w:tcW w:w="2437" w:type="pct"/>
            <w:vAlign w:val="center"/>
          </w:tcPr>
          <w:p w:rsidR="00DF424E" w:rsidRPr="007C5A22" w:rsidRDefault="00806473" w:rsidP="00F533B3">
            <w:pPr>
              <w:widowControl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停止適用</w:t>
            </w:r>
            <w:r w:rsidR="00DF424E" w:rsidRPr="007C5A22">
              <w:rPr>
                <w:rFonts w:ascii="標楷體" w:eastAsia="標楷體" w:hAnsi="標楷體"/>
                <w:sz w:val="28"/>
                <w:szCs w:val="28"/>
              </w:rPr>
              <w:t>理由</w:t>
            </w:r>
          </w:p>
        </w:tc>
      </w:tr>
      <w:tr w:rsidR="00DF424E" w:rsidRPr="007C5A22" w:rsidTr="00F533B3">
        <w:tc>
          <w:tcPr>
            <w:tcW w:w="1188" w:type="pct"/>
          </w:tcPr>
          <w:p w:rsidR="00DF424E" w:rsidRPr="007C5A22" w:rsidRDefault="004B6608" w:rsidP="00F533B3">
            <w:pPr>
              <w:widowControl/>
              <w:spacing w:line="4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臺中市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政府建設局</w:t>
            </w:r>
            <w:r w:rsidR="00856BBD">
              <w:rPr>
                <w:rFonts w:ascii="標楷體" w:eastAsia="標楷體" w:hAnsi="標楷體" w:hint="eastAsia"/>
                <w:sz w:val="28"/>
                <w:szCs w:val="28"/>
              </w:rPr>
              <w:t>公</w:t>
            </w:r>
            <w:r w:rsidR="00856BBD" w:rsidRPr="00856BBD">
              <w:rPr>
                <w:rFonts w:ascii="標楷體" w:eastAsia="標楷體" w:hAnsi="標楷體" w:hint="eastAsia"/>
                <w:bCs/>
                <w:sz w:val="28"/>
                <w:szCs w:val="28"/>
              </w:rPr>
              <w:t>園及行道樹巡檢維護人員作業要點</w:t>
            </w:r>
          </w:p>
        </w:tc>
        <w:tc>
          <w:tcPr>
            <w:tcW w:w="1375" w:type="pct"/>
          </w:tcPr>
          <w:p w:rsidR="00DF424E" w:rsidRPr="00FA305F" w:rsidRDefault="00DF424E" w:rsidP="00F533B3">
            <w:pPr>
              <w:widowControl/>
              <w:spacing w:line="460" w:lineRule="exact"/>
              <w:jc w:val="both"/>
              <w:rPr>
                <w:rStyle w:val="a3"/>
                <w:rFonts w:ascii="標楷體" w:eastAsia="標楷體" w:hAnsi="標楷體"/>
                <w:sz w:val="28"/>
                <w:szCs w:val="28"/>
              </w:rPr>
            </w:pPr>
            <w:r w:rsidRPr="00FA305F">
              <w:rPr>
                <w:rFonts w:ascii="標楷體" w:eastAsia="標楷體" w:hAnsi="標楷體"/>
                <w:sz w:val="28"/>
                <w:szCs w:val="28"/>
              </w:rPr>
              <w:t>臺中市政府</w:t>
            </w:r>
            <w:r w:rsidR="004839D7" w:rsidRPr="00FA305F">
              <w:rPr>
                <w:rFonts w:ascii="標楷體" w:eastAsia="標楷體" w:hAnsi="標楷體" w:hint="eastAsia"/>
                <w:sz w:val="28"/>
                <w:szCs w:val="28"/>
              </w:rPr>
              <w:t>建設局</w:t>
            </w:r>
            <w:r w:rsidR="002B762B" w:rsidRPr="00FA305F">
              <w:rPr>
                <w:rFonts w:ascii="標楷體" w:eastAsia="標楷體" w:hAnsi="標楷體"/>
                <w:sz w:val="28"/>
                <w:szCs w:val="28"/>
              </w:rPr>
              <w:t>一</w:t>
            </w:r>
            <w:r w:rsidR="00FA305F" w:rsidRPr="00FA305F">
              <w:rPr>
                <w:rFonts w:ascii="標楷體" w:eastAsia="標楷體" w:hAnsi="標楷體" w:hint="eastAsia"/>
                <w:sz w:val="28"/>
                <w:szCs w:val="28"/>
              </w:rPr>
              <w:t>百零</w:t>
            </w:r>
            <w:r w:rsidR="00856BBD" w:rsidRPr="00FA305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4B6608" w:rsidRPr="00FA305F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="00856BBD" w:rsidRPr="00FA305F">
              <w:rPr>
                <w:rFonts w:ascii="標楷體" w:eastAsia="標楷體" w:hAnsi="標楷體" w:hint="eastAsia"/>
                <w:sz w:val="28"/>
                <w:szCs w:val="28"/>
              </w:rPr>
              <w:t>十</w:t>
            </w:r>
            <w:r w:rsidR="004B6608" w:rsidRPr="00FA305F">
              <w:rPr>
                <w:rFonts w:ascii="標楷體" w:eastAsia="標楷體" w:hAnsi="標楷體"/>
                <w:sz w:val="28"/>
                <w:szCs w:val="28"/>
              </w:rPr>
              <w:t>月十</w:t>
            </w:r>
            <w:r w:rsidR="004B6608" w:rsidRPr="00FA305F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r w:rsidRPr="00FA305F">
              <w:rPr>
                <w:rFonts w:ascii="標楷體" w:eastAsia="標楷體" w:hAnsi="標楷體"/>
                <w:sz w:val="28"/>
                <w:szCs w:val="28"/>
              </w:rPr>
              <w:t>日</w:t>
            </w:r>
            <w:r w:rsidR="004B6608" w:rsidRPr="00FA305F">
              <w:rPr>
                <w:rFonts w:ascii="標楷體" w:eastAsia="標楷體" w:hAnsi="標楷體" w:hint="eastAsia"/>
                <w:sz w:val="28"/>
                <w:szCs w:val="28"/>
              </w:rPr>
              <w:t>中市建政</w:t>
            </w:r>
            <w:r w:rsidRPr="00FA305F">
              <w:rPr>
                <w:rFonts w:ascii="標楷體" w:eastAsia="標楷體" w:hAnsi="標楷體"/>
                <w:sz w:val="28"/>
                <w:szCs w:val="28"/>
              </w:rPr>
              <w:t>字第一</w:t>
            </w:r>
            <w:r w:rsidR="004B6608" w:rsidRPr="00FA305F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="00856BBD" w:rsidRPr="00FA305F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4B6608" w:rsidRPr="00FA305F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="004B6608" w:rsidRPr="00FA305F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="00856BBD" w:rsidRPr="00FA305F">
              <w:rPr>
                <w:rFonts w:ascii="標楷體" w:eastAsia="標楷體" w:hAnsi="標楷體"/>
                <w:sz w:val="28"/>
                <w:szCs w:val="28"/>
              </w:rPr>
              <w:t>○</w:t>
            </w:r>
            <w:r w:rsidR="00856BBD" w:rsidRPr="00FA305F">
              <w:rPr>
                <w:rFonts w:ascii="標楷體" w:eastAsia="標楷體" w:hAnsi="標楷體" w:hint="eastAsia"/>
                <w:sz w:val="28"/>
                <w:szCs w:val="28"/>
              </w:rPr>
              <w:t>八九一三</w:t>
            </w:r>
            <w:r w:rsidR="004B6608" w:rsidRPr="00FA305F">
              <w:rPr>
                <w:rFonts w:ascii="標楷體" w:eastAsia="標楷體" w:hAnsi="標楷體"/>
                <w:sz w:val="28"/>
                <w:szCs w:val="28"/>
              </w:rPr>
              <w:t>號</w:t>
            </w:r>
            <w:r w:rsidR="004B6608" w:rsidRPr="00FA305F">
              <w:rPr>
                <w:rFonts w:ascii="標楷體" w:eastAsia="標楷體" w:hAnsi="標楷體" w:hint="eastAsia"/>
                <w:sz w:val="28"/>
                <w:szCs w:val="28"/>
              </w:rPr>
              <w:t>函</w:t>
            </w:r>
            <w:r w:rsidR="007B421A" w:rsidRPr="00FA305F">
              <w:rPr>
                <w:rFonts w:ascii="標楷體" w:eastAsia="標楷體" w:hAnsi="標楷體"/>
                <w:sz w:val="28"/>
                <w:szCs w:val="28"/>
              </w:rPr>
              <w:t>訂定</w:t>
            </w:r>
          </w:p>
        </w:tc>
        <w:tc>
          <w:tcPr>
            <w:tcW w:w="2437" w:type="pct"/>
          </w:tcPr>
          <w:p w:rsidR="006266ED" w:rsidRPr="006266ED" w:rsidRDefault="006266ED" w:rsidP="006266ED">
            <w:pPr>
              <w:pStyle w:val="a4"/>
              <w:widowControl/>
              <w:adjustRightInd w:val="0"/>
              <w:spacing w:line="460" w:lineRule="exact"/>
              <w:ind w:leftChars="-50" w:left="440" w:hangingChars="200" w:hanging="560"/>
              <w:jc w:val="both"/>
              <w:rPr>
                <w:rFonts w:ascii="標楷體" w:hAnsi="標楷體" w:cstheme="minorBidi"/>
                <w:bCs/>
                <w:dstrike w:val="0"/>
                <w:sz w:val="28"/>
                <w:szCs w:val="28"/>
              </w:rPr>
            </w:pP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一、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ab/>
              <w:t>本要點係臺中市政府建設局一百零二年十月十六日中市建政字第一○二○一○八九一三號函訂定，規範相關巡檢業務</w:t>
            </w:r>
            <w:r w:rsidR="00BE1575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及巡檢人力等，惟本局一百零七年度組織修編時，本局及新建工程處業已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無相關人員編制。</w:t>
            </w:r>
          </w:p>
          <w:p w:rsidR="006266ED" w:rsidRPr="006266ED" w:rsidRDefault="006266ED" w:rsidP="006266ED">
            <w:pPr>
              <w:pStyle w:val="a4"/>
              <w:widowControl/>
              <w:adjustRightInd w:val="0"/>
              <w:spacing w:line="460" w:lineRule="exact"/>
              <w:ind w:leftChars="-50" w:left="440" w:hangingChars="200" w:hanging="560"/>
              <w:jc w:val="both"/>
              <w:rPr>
                <w:rFonts w:ascii="標楷體" w:hAnsi="標楷體" w:cstheme="minorBidi"/>
                <w:bCs/>
                <w:dstrike w:val="0"/>
                <w:sz w:val="28"/>
                <w:szCs w:val="28"/>
              </w:rPr>
            </w:pP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二、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ab/>
              <w:t>目前巡檢人員實際巡檢及相關管理</w:t>
            </w:r>
            <w:r w:rsidR="00564FB1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皆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由養護工程處</w:t>
            </w:r>
            <w:r w:rsidR="00F30A71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辦理，為使事權統一，將本要點停止適用，</w:t>
            </w:r>
            <w:r w:rsidR="001E4B8A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另</w:t>
            </w:r>
            <w:r w:rsidR="00F30A71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由業務主管</w:t>
            </w:r>
            <w:r w:rsidR="001E4B8A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機關養護工程處訂定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。</w:t>
            </w:r>
          </w:p>
          <w:p w:rsidR="006266ED" w:rsidRDefault="006266ED" w:rsidP="006266ED">
            <w:pPr>
              <w:pStyle w:val="a4"/>
              <w:widowControl/>
              <w:adjustRightInd w:val="0"/>
              <w:spacing w:line="460" w:lineRule="exact"/>
              <w:ind w:leftChars="-28" w:left="493" w:hangingChars="200" w:hanging="560"/>
              <w:jc w:val="both"/>
              <w:rPr>
                <w:rFonts w:ascii="標楷體" w:hAnsi="標楷體" w:cstheme="minorBidi"/>
                <w:bCs/>
                <w:dstrike w:val="0"/>
                <w:sz w:val="28"/>
                <w:szCs w:val="28"/>
              </w:rPr>
            </w:pP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三、配合本局組織修編，相關單位業務職掌</w:t>
            </w:r>
            <w:r w:rsidR="00F30A71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亦隨之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調整，本要點</w:t>
            </w:r>
            <w:r w:rsidR="00F30A71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已</w:t>
            </w:r>
            <w:r w:rsidRPr="006266ED">
              <w:rPr>
                <w:rFonts w:ascii="標楷體" w:hAnsi="標楷體" w:cstheme="minorBidi" w:hint="eastAsia"/>
                <w:bCs/>
                <w:dstrike w:val="0"/>
                <w:sz w:val="28"/>
                <w:szCs w:val="28"/>
              </w:rPr>
              <w:t>無保留必要，爰依臺中市行政規則準則第十一條規定停止適用。</w:t>
            </w:r>
          </w:p>
          <w:p w:rsidR="00DF424E" w:rsidRPr="007C5A22" w:rsidRDefault="006266ED" w:rsidP="006266ED">
            <w:pPr>
              <w:pStyle w:val="a4"/>
              <w:widowControl/>
              <w:adjustRightInd w:val="0"/>
              <w:spacing w:line="460" w:lineRule="exact"/>
              <w:ind w:leftChars="-28" w:left="493" w:hangingChars="200" w:hanging="560"/>
              <w:jc w:val="both"/>
              <w:rPr>
                <w:rFonts w:ascii="標楷體" w:hAnsi="標楷體"/>
                <w:dstrike w:val="0"/>
                <w:sz w:val="28"/>
                <w:szCs w:val="28"/>
              </w:rPr>
            </w:pPr>
            <w:r>
              <w:rPr>
                <w:rFonts w:ascii="標楷體" w:hAnsi="標楷體" w:hint="eastAsia"/>
                <w:dstrike w:val="0"/>
                <w:sz w:val="28"/>
                <w:szCs w:val="28"/>
              </w:rPr>
              <w:t>四</w:t>
            </w:r>
            <w:r w:rsidR="004B6608">
              <w:rPr>
                <w:rFonts w:ascii="標楷體" w:hAnsi="標楷體"/>
                <w:dstrike w:val="0"/>
                <w:sz w:val="28"/>
                <w:szCs w:val="28"/>
              </w:rPr>
              <w:t>、檢附「臺中市</w:t>
            </w:r>
            <w:r w:rsidR="004B6608">
              <w:rPr>
                <w:rFonts w:ascii="標楷體" w:hAnsi="標楷體" w:hint="eastAsia"/>
                <w:dstrike w:val="0"/>
                <w:sz w:val="28"/>
                <w:szCs w:val="28"/>
              </w:rPr>
              <w:t>政府建設局</w:t>
            </w:r>
            <w:r w:rsidR="002B649B">
              <w:rPr>
                <w:rFonts w:ascii="標楷體" w:hAnsi="標楷體" w:hint="eastAsia"/>
                <w:dstrike w:val="0"/>
                <w:sz w:val="28"/>
                <w:szCs w:val="28"/>
              </w:rPr>
              <w:t>公園及行道樹巡檢維護人員作業要點</w:t>
            </w:r>
            <w:r w:rsidR="00DF424E" w:rsidRPr="007C5A22">
              <w:rPr>
                <w:rFonts w:ascii="標楷體" w:hAnsi="標楷體"/>
                <w:dstrike w:val="0"/>
                <w:sz w:val="28"/>
                <w:szCs w:val="28"/>
              </w:rPr>
              <w:t>」。</w:t>
            </w:r>
          </w:p>
        </w:tc>
      </w:tr>
    </w:tbl>
    <w:p w:rsidR="00DF424E" w:rsidRPr="007C5A22" w:rsidRDefault="00DF424E" w:rsidP="00DF424E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DF424E" w:rsidRDefault="004B6608" w:rsidP="006266ED">
      <w:pPr>
        <w:pageBreakBefore/>
        <w:widowControl/>
        <w:spacing w:beforeLines="100" w:before="360"/>
        <w:rPr>
          <w:rFonts w:ascii="Times New Roman" w:eastAsia="標楷體" w:hAnsi="Times New Roman"/>
          <w:bCs/>
          <w:sz w:val="40"/>
          <w:szCs w:val="40"/>
        </w:rPr>
      </w:pPr>
      <w:r>
        <w:rPr>
          <w:rFonts w:ascii="Times New Roman" w:eastAsia="標楷體" w:hAnsi="Times New Roman"/>
          <w:bCs/>
          <w:sz w:val="40"/>
          <w:szCs w:val="40"/>
        </w:rPr>
        <w:lastRenderedPageBreak/>
        <w:t>臺中市</w:t>
      </w:r>
      <w:r>
        <w:rPr>
          <w:rFonts w:ascii="Times New Roman" w:eastAsia="標楷體" w:hAnsi="Times New Roman" w:hint="eastAsia"/>
          <w:bCs/>
          <w:sz w:val="40"/>
          <w:szCs w:val="40"/>
        </w:rPr>
        <w:t>政府建設局</w:t>
      </w:r>
      <w:r w:rsidR="00856BBD" w:rsidRPr="00856BBD">
        <w:rPr>
          <w:rFonts w:ascii="Times New Roman" w:eastAsia="標楷體" w:hAnsi="Times New Roman" w:hint="eastAsia"/>
          <w:bCs/>
          <w:sz w:val="40"/>
          <w:szCs w:val="40"/>
        </w:rPr>
        <w:t>公園及行道樹巡檢維護人員作業要點</w:t>
      </w:r>
    </w:p>
    <w:p w:rsidR="004B6608" w:rsidRDefault="00AF1AC0" w:rsidP="00AF1AC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afterLines="50" w:after="180" w:line="0" w:lineRule="atLeast"/>
        <w:ind w:left="200" w:right="200" w:hangingChars="100" w:hanging="200"/>
        <w:jc w:val="right"/>
        <w:rPr>
          <w:rFonts w:ascii="標楷體" w:eastAsia="標楷體" w:hAnsi="標楷體" w:cs="Times New Roman"/>
          <w:sz w:val="20"/>
          <w:szCs w:val="20"/>
        </w:rPr>
      </w:pPr>
      <w:r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="00764B88" w:rsidRPr="00764B88">
        <w:rPr>
          <w:rFonts w:ascii="標楷體" w:eastAsia="標楷體" w:hAnsi="標楷體" w:cs="Times New Roman" w:hint="eastAsia"/>
          <w:sz w:val="20"/>
          <w:szCs w:val="20"/>
        </w:rPr>
        <w:t>臺中市政府建設局</w:t>
      </w:r>
      <w:r w:rsidR="00856BBD">
        <w:rPr>
          <w:rFonts w:ascii="標楷體" w:eastAsia="標楷體" w:hAnsi="標楷體" w:cs="Times New Roman" w:hint="eastAsia"/>
          <w:sz w:val="20"/>
          <w:szCs w:val="20"/>
        </w:rPr>
        <w:t>102</w:t>
      </w:r>
      <w:r w:rsidR="00764B88" w:rsidRPr="00764B88">
        <w:rPr>
          <w:rFonts w:ascii="標楷體" w:eastAsia="標楷體" w:hAnsi="標楷體" w:cs="Times New Roman" w:hint="eastAsia"/>
          <w:sz w:val="20"/>
          <w:szCs w:val="20"/>
        </w:rPr>
        <w:t>年</w:t>
      </w:r>
      <w:r w:rsidR="00856BBD">
        <w:rPr>
          <w:rFonts w:ascii="標楷體" w:eastAsia="標楷體" w:hAnsi="標楷體" w:cs="Times New Roman" w:hint="eastAsia"/>
          <w:sz w:val="20"/>
          <w:szCs w:val="20"/>
        </w:rPr>
        <w:t>10</w:t>
      </w:r>
      <w:r w:rsidR="00764B88" w:rsidRPr="00764B88">
        <w:rPr>
          <w:rFonts w:ascii="標楷體" w:eastAsia="標楷體" w:hAnsi="標楷體" w:cs="Times New Roman" w:hint="eastAsia"/>
          <w:sz w:val="20"/>
          <w:szCs w:val="20"/>
        </w:rPr>
        <w:t>月16日中市建政字第</w:t>
      </w:r>
      <w:r w:rsidR="00856BBD">
        <w:rPr>
          <w:rFonts w:ascii="標楷體" w:eastAsia="標楷體" w:hAnsi="標楷體" w:cs="Times New Roman" w:hint="eastAsia"/>
          <w:sz w:val="20"/>
          <w:szCs w:val="20"/>
        </w:rPr>
        <w:t>1020108913號函</w:t>
      </w:r>
      <w:r>
        <w:rPr>
          <w:rFonts w:ascii="標楷體" w:eastAsia="標楷體" w:hAnsi="標楷體" w:cs="Times New Roman" w:hint="eastAsia"/>
          <w:sz w:val="20"/>
          <w:szCs w:val="20"/>
        </w:rPr>
        <w:t>訂定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Calibri" w:cs="新細明體" w:hint="eastAsia"/>
          <w:color w:val="000000"/>
          <w:kern w:val="0"/>
          <w:sz w:val="28"/>
          <w:szCs w:val="28"/>
        </w:rPr>
        <w:t>一、</w:t>
      </w: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臺中市政府建設局（以下簡稱本局）為加強本市公園及行道樹設施之安全及各項設施的管理，特訂定本作業要點。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-11" w:left="534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二、本要點規範之巡檢範圍包括臺中市東區、南區、西區、北區、中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區</w:t>
      </w: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、北屯區、西屯區、南屯區等八個行政區區內之公園、二十二條園道及道路行道樹。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三、本作業要點所用名詞釋義如下：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118" w:left="1417" w:hangingChars="405" w:hanging="1134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（一）公園：指依法劃設之公園、綠地、兒童遊樂場、園道、廣場及本局經管之綠地、綠帶。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118" w:left="557" w:hangingChars="98" w:hanging="274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  （二）行道樹：指本市轄管省道及市區道路所栽植之喬木及灌木。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四、巡檢人員應每日按實填具巡檢日報表（含巡檢照片），並於每日簽到時繳交前一日之巡檢日報表。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五、巡檢日報表應含日期、巡檢地點、巡檢項目、缺失地點缺失說明、權責單位、建議處理及巡檢人員簽章。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六、各巡檢人員的權責範圍與內容應由</w:t>
      </w:r>
      <w:r w:rsidRPr="00AF1AC0">
        <w:rPr>
          <w:rFonts w:ascii="標楷體" w:eastAsia="標楷體" w:hAnsi="標楷體" w:cs="標楷體" w:hint="eastAsia"/>
          <w:kern w:val="0"/>
          <w:sz w:val="28"/>
          <w:szCs w:val="28"/>
        </w:rPr>
        <w:t>承辦科（隊）</w:t>
      </w: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及承辦人員做最妥適的安排與規劃。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560" w:hangingChars="200" w:hanging="56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七、巡檢除包括公園、園道內之所有設施，如遊具、體建器具、步道、水池、地墊、燈具、廁所等項目外，尚應巡視園內是否發生治安問題（如發現毒品、針具）或危害公共安全事宜，若有應記錄至巡檢日報表，由承辦人查報後函轉警察機關處理，請其協助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11" w:left="544" w:hangingChars="185" w:hanging="51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八、每次巡檢中如發現有立即危險（如樹倒、斷枝及設備損壞等）情形，立即以電話、簡訊或Line通知本局承辦人員，並由承辦人員派工維修改善。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-11" w:left="559" w:hangingChars="209" w:hanging="585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九、公園內設施損壞未修復前，應設置警示帶或危險警示標示，防止民眾靠近。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-11" w:left="520" w:hangingChars="195" w:hanging="546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十、檢視兒童遊樂設施時，應特別注意器材有無突出地面、螺絲釘外</w:t>
      </w: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lastRenderedPageBreak/>
        <w:t>露、鬆脫，焊接點及環扣有無做好安全處理，鍵孔有無突出或銹損等情形。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十一、巡檢人員巡檢時應檢視下列各項遊樂設施有無缺失，並記錄在巡檢日報表，交由承辦人簽辦維護。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150" w:left="788" w:hangingChars="153" w:hanging="42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（一）隧道：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250" w:firstLine="70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1、焊接點是否牢固未鬆脫。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202" w:firstLine="566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2、鋼架是否平穩未腐蝕。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（二）翹翹板：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318" w:left="990" w:hangingChars="81" w:hanging="227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1、兩端著地點是否鬆軟或設有緩衝物。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318" w:left="990" w:hangingChars="81" w:hanging="227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2、木板是否斷裂、變形。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00" w:left="707" w:hangingChars="81" w:hanging="227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3、支架及栓扣有無牢固。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00" w:left="707" w:hangingChars="81" w:hanging="227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4、扶手是否鬆脫。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00" w:left="707" w:hangingChars="81" w:hanging="227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5、螺栓帽是否突出。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（三）攀登架：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17" w:left="41" w:firstLineChars="250" w:firstLine="70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1、鋼管焊接是否牢固未腐蝕。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17" w:left="41" w:firstLineChars="250" w:firstLine="70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2、地面有無平坦鬆軟。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（四）平衡木：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1、放置有無穩固。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2、支柱安全有無斷裂危險。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3、平衡木正面是否平整。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（五）輪胎：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1、輪胎裝置是否固定妥當。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2、輪胎表面皮是否平整無破損。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708" w:hangingChars="71" w:hanging="19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3、輪胎內槽是否有積水或有無髒亂之物。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（六）迴轉地球：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300" w:firstLine="84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1、輪軸是否穩固。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62" w:left="629" w:firstLineChars="78" w:firstLine="218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2、鐵鍊、鋼管是否有銹損。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62" w:left="629" w:firstLineChars="78" w:firstLine="218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3、底台是否有破裂、鬆落。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62" w:left="629" w:firstLineChars="78" w:firstLine="218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4、是否有足夠的潤滑劑。</w:t>
      </w:r>
    </w:p>
    <w:p w:rsidR="00AF1AC0" w:rsidRPr="00AF1AC0" w:rsidRDefault="00AF1AC0" w:rsidP="006266ED">
      <w:pPr>
        <w:tabs>
          <w:tab w:val="left" w:pos="2663"/>
        </w:tabs>
        <w:adjustRightInd w:val="0"/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（七）鞦韆：</w:t>
      </w:r>
      <w:r w:rsidRPr="00AF1AC0">
        <w:rPr>
          <w:rFonts w:ascii="標楷體" w:eastAsia="標楷體" w:hAnsi="標楷體" w:cs="Times New Roman"/>
          <w:sz w:val="28"/>
          <w:szCs w:val="28"/>
        </w:rPr>
        <w:tab/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2" w:firstLine="342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lastRenderedPageBreak/>
        <w:t>1、座位質料是否鬆軟。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1" w:firstLine="33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2、扶手處鍵孔是否太大。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1" w:firstLine="33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3、鞦韆一組以兩個為原則，是否保持安全距離。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1" w:firstLine="33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4、座椅是否掉落、破損、鬆脫、或有尖銳之角。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1" w:firstLine="33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5、地面有無保護墊或物。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150" w:firstLine="42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/>
          <w:sz w:val="28"/>
          <w:szCs w:val="28"/>
        </w:rPr>
        <w:t>（</w:t>
      </w:r>
      <w:r w:rsidRPr="00AF1AC0">
        <w:rPr>
          <w:rFonts w:ascii="標楷體" w:eastAsia="標楷體" w:hAnsi="標楷體" w:cs="Times New Roman" w:hint="eastAsia"/>
          <w:sz w:val="28"/>
          <w:szCs w:val="28"/>
        </w:rPr>
        <w:t>八</w:t>
      </w:r>
      <w:r w:rsidRPr="00AF1AC0">
        <w:rPr>
          <w:rFonts w:ascii="標楷體" w:eastAsia="標楷體" w:hAnsi="標楷體" w:cs="Times New Roman"/>
          <w:sz w:val="28"/>
          <w:szCs w:val="28"/>
        </w:rPr>
        <w:t>）</w:t>
      </w:r>
      <w:r w:rsidRPr="00AF1AC0">
        <w:rPr>
          <w:rFonts w:ascii="標楷體" w:eastAsia="標楷體" w:hAnsi="標楷體" w:cs="Times New Roman" w:hint="eastAsia"/>
          <w:sz w:val="28"/>
          <w:szCs w:val="28"/>
        </w:rPr>
        <w:t>滑梯：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21" w:firstLine="339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>1、著地處地面有無做安全維護設施。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firstLineChars="200" w:firstLine="560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sz w:val="28"/>
          <w:szCs w:val="28"/>
        </w:rPr>
        <w:t xml:space="preserve">  2、滑板有無平順。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Chars="212" w:left="509" w:firstLineChars="113" w:firstLine="316"/>
        <w:jc w:val="both"/>
        <w:rPr>
          <w:rFonts w:ascii="標楷體" w:eastAsia="標楷體" w:hAnsi="標楷體" w:cs="Times New Roman"/>
          <w:sz w:val="28"/>
          <w:szCs w:val="28"/>
        </w:rPr>
      </w:pPr>
      <w:r w:rsidRPr="00AF1AC0">
        <w:rPr>
          <w:rFonts w:ascii="標楷體" w:eastAsia="標楷體" w:hAnsi="標楷體" w:cs="Times New Roman" w:hint="eastAsia"/>
          <w:kern w:val="0"/>
          <w:sz w:val="28"/>
          <w:szCs w:val="28"/>
        </w:rPr>
        <w:t>3、爬椅椅階是否有破裂或鬆脫。</w:t>
      </w:r>
    </w:p>
    <w:p w:rsidR="00AF1AC0" w:rsidRPr="00AF1AC0" w:rsidRDefault="00AF1AC0" w:rsidP="006266ED">
      <w:pPr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 w:cs="Times New Roman"/>
          <w:color w:val="000000"/>
          <w:kern w:val="0"/>
          <w:sz w:val="28"/>
          <w:szCs w:val="28"/>
          <w:lang w:val="x-none" w:eastAsia="x-none"/>
        </w:rPr>
      </w:pPr>
      <w:r w:rsidRPr="00AF1A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x-none" w:eastAsia="x-none"/>
        </w:rPr>
        <w:t>十</w:t>
      </w:r>
      <w:r w:rsidRPr="00AF1A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x-none"/>
        </w:rPr>
        <w:t>二</w:t>
      </w:r>
      <w:r w:rsidRPr="00AF1AC0">
        <w:rPr>
          <w:rFonts w:ascii="標楷體" w:eastAsia="標楷體" w:hAnsi="標楷體" w:cs="Times New Roman" w:hint="eastAsia"/>
          <w:color w:val="000000"/>
          <w:kern w:val="0"/>
          <w:sz w:val="28"/>
          <w:szCs w:val="28"/>
          <w:lang w:val="x-none" w:eastAsia="x-none"/>
        </w:rPr>
        <w:t>、巡檢時若發現遊民滯留或睡躺在園內，應報給承辦人員知悉並請社會局作妥善安置處理。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十三、公園、園道設施是否老舊或危險，遊具、體健器具及地墊，應由專業人員來作定期安全檢查並更換，惟巡檢人員可從使用年限或外觀作第一步判斷，並記錄在巡檢日報表中回報承辦人員。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十四、巡檢時應注意園內噴灌、照明設備、電線、地磚有無外露或破損等情形，應於每次巡檢時記錄。。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十五、巡檢人員應檢視公園步道或綠地是否有坑洞、濕滑或堆積雜物。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十六、巡檢時發現公園及行道樹之植栽有罹病（蟲）害或有危木應立即通報承辦人。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8" w:hangingChars="303" w:hanging="848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十七、巡檢時發現各項設施所設置或張貼的相關安全宣導標語，有破損傾倒或文字模糊不清應回報。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十八、巡檢時發現喬灌木、草皮及植栽未定期修剪或環境髒亂、廁所未清掃，應記錄並回報承辦人員。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840" w:hangingChars="300" w:hanging="840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十九、巡檢時應注意公園委外保全公司的保全人員，是否有在班執行保全工作。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Chars="-5" w:left="856" w:hangingChars="310" w:hanging="86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二十、巡檢時注意保全公司是否有依本局審查通過人員名冊派工保全，如有擅自更換未審查核定人員執行保全工作，應記錄於巡檢日報表，並向本局承辦人員通報。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二十一、本局公園管理科及景觀工程科應對巡檢人員之工作狀況，不定期辦理抽測，考核執行成果。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1134" w:hangingChars="405" w:hanging="1134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lastRenderedPageBreak/>
        <w:t>二十二、本局巡檢人員執行本要點成效卓著者，得予獎勵；違反本要點規定者，依情節按有關規定予以簽辦懲處。</w:t>
      </w:r>
    </w:p>
    <w:p w:rsidR="00AF1AC0" w:rsidRPr="00AF1AC0" w:rsidRDefault="00AF1AC0" w:rsidP="006266ED">
      <w:pPr>
        <w:autoSpaceDE w:val="0"/>
        <w:autoSpaceDN w:val="0"/>
        <w:adjustRightInd w:val="0"/>
        <w:snapToGrid w:val="0"/>
        <w:spacing w:line="460" w:lineRule="exact"/>
        <w:ind w:left="1162" w:hangingChars="415" w:hanging="1162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AF1AC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二十三、</w:t>
      </w:r>
      <w:r w:rsidRPr="00AF1AC0">
        <w:rPr>
          <w:rFonts w:ascii="標楷體" w:eastAsia="標楷體" w:hAnsi="標楷體" w:cs="標楷體" w:hint="eastAsia"/>
          <w:kern w:val="0"/>
          <w:sz w:val="28"/>
          <w:szCs w:val="28"/>
        </w:rPr>
        <w:t>巡檢人員除應依臺中市公園及行道樹管理自治條例規定辦理外，悉依本要點規定辦理。</w:t>
      </w:r>
    </w:p>
    <w:p w:rsidR="004B6608" w:rsidRPr="00AF1AC0" w:rsidRDefault="004B6608" w:rsidP="004B6608">
      <w:pPr>
        <w:rPr>
          <w:rFonts w:ascii="Times New Roman" w:eastAsia="新細明體" w:hAnsi="Times New Roman" w:cs="Times New Roman"/>
          <w:szCs w:val="24"/>
        </w:rPr>
      </w:pPr>
    </w:p>
    <w:sectPr w:rsidR="004B6608" w:rsidRPr="00AF1AC0" w:rsidSect="006322A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E25" w:rsidRDefault="007F5E25" w:rsidP="00666348">
      <w:r>
        <w:separator/>
      </w:r>
    </w:p>
  </w:endnote>
  <w:endnote w:type="continuationSeparator" w:id="0">
    <w:p w:rsidR="007F5E25" w:rsidRDefault="007F5E25" w:rsidP="00666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E25" w:rsidRDefault="007F5E25" w:rsidP="00666348">
      <w:r>
        <w:separator/>
      </w:r>
    </w:p>
  </w:footnote>
  <w:footnote w:type="continuationSeparator" w:id="0">
    <w:p w:rsidR="007F5E25" w:rsidRDefault="007F5E25" w:rsidP="00666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C6F18"/>
    <w:multiLevelType w:val="hybridMultilevel"/>
    <w:tmpl w:val="8E607E84"/>
    <w:lvl w:ilvl="0" w:tplc="BA94373A">
      <w:start w:val="1"/>
      <w:numFmt w:val="taiwaneseCountingThousand"/>
      <w:lvlText w:val="（%1）"/>
      <w:lvlJc w:val="left"/>
      <w:pPr>
        <w:ind w:left="2670" w:hanging="855"/>
      </w:pPr>
      <w:rPr>
        <w:rFonts w:hint="default"/>
      </w:rPr>
    </w:lvl>
    <w:lvl w:ilvl="1" w:tplc="0046B570">
      <w:start w:val="1"/>
      <w:numFmt w:val="taiwaneseCountingThousand"/>
      <w:lvlText w:val="%2、"/>
      <w:lvlJc w:val="left"/>
      <w:pPr>
        <w:ind w:left="301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55" w:hanging="480"/>
      </w:pPr>
    </w:lvl>
    <w:lvl w:ilvl="3" w:tplc="0409000F" w:tentative="1">
      <w:start w:val="1"/>
      <w:numFmt w:val="decimal"/>
      <w:lvlText w:val="%4."/>
      <w:lvlJc w:val="left"/>
      <w:pPr>
        <w:ind w:left="37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5" w:hanging="480"/>
      </w:pPr>
    </w:lvl>
    <w:lvl w:ilvl="5" w:tplc="0409001B" w:tentative="1">
      <w:start w:val="1"/>
      <w:numFmt w:val="lowerRoman"/>
      <w:lvlText w:val="%6."/>
      <w:lvlJc w:val="right"/>
      <w:pPr>
        <w:ind w:left="4695" w:hanging="480"/>
      </w:pPr>
    </w:lvl>
    <w:lvl w:ilvl="6" w:tplc="0409000F" w:tentative="1">
      <w:start w:val="1"/>
      <w:numFmt w:val="decimal"/>
      <w:lvlText w:val="%7."/>
      <w:lvlJc w:val="left"/>
      <w:pPr>
        <w:ind w:left="51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5" w:hanging="480"/>
      </w:pPr>
    </w:lvl>
    <w:lvl w:ilvl="8" w:tplc="0409001B" w:tentative="1">
      <w:start w:val="1"/>
      <w:numFmt w:val="lowerRoman"/>
      <w:lvlText w:val="%9."/>
      <w:lvlJc w:val="right"/>
      <w:pPr>
        <w:ind w:left="6135" w:hanging="480"/>
      </w:pPr>
    </w:lvl>
  </w:abstractNum>
  <w:abstractNum w:abstractNumId="1" w15:restartNumberingAfterBreak="0">
    <w:nsid w:val="12312438"/>
    <w:multiLevelType w:val="hybridMultilevel"/>
    <w:tmpl w:val="4028A824"/>
    <w:lvl w:ilvl="0" w:tplc="105AC508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C30AD9"/>
    <w:multiLevelType w:val="hybridMultilevel"/>
    <w:tmpl w:val="F4B6A75C"/>
    <w:lvl w:ilvl="0" w:tplc="05CA851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4E"/>
    <w:rsid w:val="000C2DAC"/>
    <w:rsid w:val="0014744C"/>
    <w:rsid w:val="001A04AE"/>
    <w:rsid w:val="001E4B8A"/>
    <w:rsid w:val="002931B7"/>
    <w:rsid w:val="00297F13"/>
    <w:rsid w:val="002B649B"/>
    <w:rsid w:val="002B762B"/>
    <w:rsid w:val="003A4054"/>
    <w:rsid w:val="00443C5B"/>
    <w:rsid w:val="004839D7"/>
    <w:rsid w:val="004B6608"/>
    <w:rsid w:val="004C1F74"/>
    <w:rsid w:val="004F6B55"/>
    <w:rsid w:val="00515775"/>
    <w:rsid w:val="005300DC"/>
    <w:rsid w:val="00564FB1"/>
    <w:rsid w:val="00572338"/>
    <w:rsid w:val="0059425D"/>
    <w:rsid w:val="005E53A8"/>
    <w:rsid w:val="00602E65"/>
    <w:rsid w:val="006266ED"/>
    <w:rsid w:val="006322A2"/>
    <w:rsid w:val="006660F1"/>
    <w:rsid w:val="00666348"/>
    <w:rsid w:val="00764B88"/>
    <w:rsid w:val="00790D6B"/>
    <w:rsid w:val="007B421A"/>
    <w:rsid w:val="007F5E25"/>
    <w:rsid w:val="00806473"/>
    <w:rsid w:val="00842501"/>
    <w:rsid w:val="00843E49"/>
    <w:rsid w:val="00856BBD"/>
    <w:rsid w:val="00945CEF"/>
    <w:rsid w:val="009B432C"/>
    <w:rsid w:val="00A11DF8"/>
    <w:rsid w:val="00A67D07"/>
    <w:rsid w:val="00A81FDB"/>
    <w:rsid w:val="00AA136A"/>
    <w:rsid w:val="00AA782F"/>
    <w:rsid w:val="00AF1AC0"/>
    <w:rsid w:val="00B9517B"/>
    <w:rsid w:val="00BE1575"/>
    <w:rsid w:val="00C139F9"/>
    <w:rsid w:val="00C60D06"/>
    <w:rsid w:val="00C63955"/>
    <w:rsid w:val="00D31483"/>
    <w:rsid w:val="00D43679"/>
    <w:rsid w:val="00D962BC"/>
    <w:rsid w:val="00DF424E"/>
    <w:rsid w:val="00E25758"/>
    <w:rsid w:val="00F30A71"/>
    <w:rsid w:val="00F44D13"/>
    <w:rsid w:val="00F52106"/>
    <w:rsid w:val="00FA305F"/>
    <w:rsid w:val="00FF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BD56F9-8565-4877-BEFF-EFD536746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F424E"/>
    <w:rPr>
      <w:b/>
      <w:bCs/>
    </w:rPr>
  </w:style>
  <w:style w:type="paragraph" w:styleId="a4">
    <w:name w:val="List Paragraph"/>
    <w:basedOn w:val="a"/>
    <w:uiPriority w:val="34"/>
    <w:qFormat/>
    <w:rsid w:val="00DF424E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634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63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6348"/>
    <w:rPr>
      <w:sz w:val="20"/>
      <w:szCs w:val="20"/>
    </w:rPr>
  </w:style>
  <w:style w:type="character" w:styleId="a9">
    <w:name w:val="Placeholder Text"/>
    <w:basedOn w:val="a0"/>
    <w:uiPriority w:val="99"/>
    <w:semiHidden/>
    <w:rsid w:val="00D43679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7B42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B42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356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楊雅舒</cp:lastModifiedBy>
  <cp:revision>2</cp:revision>
  <cp:lastPrinted>2019-08-16T06:17:00Z</cp:lastPrinted>
  <dcterms:created xsi:type="dcterms:W3CDTF">2019-08-26T08:10:00Z</dcterms:created>
  <dcterms:modified xsi:type="dcterms:W3CDTF">2019-08-26T08:10:00Z</dcterms:modified>
</cp:coreProperties>
</file>