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0E9" w:rsidRPr="00ED40E9" w:rsidRDefault="009D32C7">
      <w:pPr>
        <w:rPr>
          <w:rFonts w:ascii="標楷體" w:eastAsia="標楷體" w:hAnsi="標楷體"/>
          <w:sz w:val="40"/>
          <w:szCs w:val="28"/>
        </w:rPr>
      </w:pPr>
      <w:r w:rsidRPr="00ED40E9">
        <w:rPr>
          <w:rFonts w:ascii="標楷體" w:eastAsia="標楷體" w:hAnsi="標楷體" w:hint="eastAsia"/>
          <w:sz w:val="40"/>
          <w:szCs w:val="28"/>
        </w:rPr>
        <w:t xml:space="preserve">附表 </w:t>
      </w:r>
      <w:r w:rsidR="00633106" w:rsidRPr="00ED40E9">
        <w:rPr>
          <w:rFonts w:ascii="標楷體" w:eastAsia="標楷體" w:hAnsi="標楷體" w:hint="eastAsia"/>
          <w:sz w:val="40"/>
          <w:szCs w:val="28"/>
        </w:rPr>
        <w:t xml:space="preserve"> </w:t>
      </w:r>
      <w:r w:rsidR="00B771D1" w:rsidRPr="00ED40E9">
        <w:rPr>
          <w:rFonts w:ascii="標楷體" w:eastAsia="標楷體" w:hAnsi="標楷體" w:hint="eastAsia"/>
          <w:sz w:val="40"/>
          <w:szCs w:val="28"/>
        </w:rPr>
        <w:t xml:space="preserve">　</w:t>
      </w:r>
      <w:bookmarkStart w:id="0" w:name="_GoBack"/>
      <w:bookmarkEnd w:id="0"/>
    </w:p>
    <w:p w:rsidR="009D32C7" w:rsidRPr="00062CDA" w:rsidRDefault="009D32C7">
      <w:pPr>
        <w:rPr>
          <w:rFonts w:ascii="標楷體" w:eastAsia="標楷體" w:hAnsi="標楷體"/>
          <w:sz w:val="40"/>
          <w:szCs w:val="40"/>
        </w:rPr>
      </w:pPr>
      <w:r w:rsidRPr="00062CDA">
        <w:rPr>
          <w:rFonts w:ascii="標楷體" w:eastAsia="標楷體" w:hAnsi="標楷體" w:hint="eastAsia"/>
          <w:sz w:val="40"/>
          <w:szCs w:val="40"/>
        </w:rPr>
        <w:t>臺中市戶政事務所辦理清查人口作業績效獎懲基準表</w:t>
      </w:r>
    </w:p>
    <w:tbl>
      <w:tblPr>
        <w:tblStyle w:val="a3"/>
        <w:tblW w:w="83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72"/>
        <w:gridCol w:w="1673"/>
        <w:gridCol w:w="1673"/>
        <w:gridCol w:w="1673"/>
        <w:gridCol w:w="1673"/>
      </w:tblGrid>
      <w:tr w:rsidR="00760B78" w:rsidRPr="00284A39" w:rsidTr="00511CCD">
        <w:trPr>
          <w:trHeight w:val="1361"/>
        </w:trPr>
        <w:tc>
          <w:tcPr>
            <w:tcW w:w="1672" w:type="dxa"/>
            <w:shd w:val="clear" w:color="auto" w:fill="auto"/>
            <w:vAlign w:val="center"/>
          </w:tcPr>
          <w:p w:rsidR="00760B78" w:rsidRPr="00284A39" w:rsidRDefault="00760B78" w:rsidP="00284A3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>每</w:t>
            </w:r>
            <w:r w:rsidRPr="00284A39">
              <w:rPr>
                <w:rFonts w:ascii="標楷體" w:eastAsia="標楷體" w:hAnsi="標楷體" w:hint="eastAsia"/>
                <w:kern w:val="0"/>
              </w:rPr>
              <w:t>年清查人口平均完成清查率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760B78" w:rsidRPr="00284A39" w:rsidRDefault="00760B78" w:rsidP="00255CD8">
            <w:pPr>
              <w:rPr>
                <w:rFonts w:ascii="標楷體" w:eastAsia="標楷體" w:hAnsi="標楷體"/>
              </w:rPr>
            </w:pPr>
            <w:r w:rsidRPr="00284A39">
              <w:rPr>
                <w:rFonts w:ascii="標楷體" w:eastAsia="標楷體" w:hAnsi="標楷體" w:hint="eastAsia"/>
              </w:rPr>
              <w:t>應清查人口數一千件以上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760B78" w:rsidRPr="00284A39" w:rsidRDefault="00760B78" w:rsidP="00255CD8">
            <w:pPr>
              <w:rPr>
                <w:rFonts w:ascii="標楷體" w:eastAsia="標楷體" w:hAnsi="標楷體"/>
              </w:rPr>
            </w:pPr>
            <w:r w:rsidRPr="00284A39">
              <w:rPr>
                <w:rFonts w:ascii="標楷體" w:eastAsia="標楷體" w:hAnsi="標楷體" w:hint="eastAsia"/>
              </w:rPr>
              <w:t>應清查人口數五百件至九百九十九件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760B78" w:rsidRPr="00284A39" w:rsidRDefault="00760B78" w:rsidP="0029213D">
            <w:pPr>
              <w:rPr>
                <w:rFonts w:ascii="標楷體" w:eastAsia="標楷體" w:hAnsi="標楷體"/>
              </w:rPr>
            </w:pPr>
            <w:r w:rsidRPr="00284A39">
              <w:rPr>
                <w:rFonts w:ascii="標楷體" w:eastAsia="標楷體" w:hAnsi="標楷體" w:hint="eastAsia"/>
              </w:rPr>
              <w:t>應清查人口數</w:t>
            </w:r>
            <w:r w:rsidR="0029213D">
              <w:rPr>
                <w:rFonts w:ascii="標楷體" w:eastAsia="標楷體" w:hAnsi="標楷體" w:hint="eastAsia"/>
              </w:rPr>
              <w:t>二百</w:t>
            </w:r>
            <w:r w:rsidR="0029213D" w:rsidRPr="00284A39">
              <w:rPr>
                <w:rFonts w:ascii="標楷體" w:eastAsia="標楷體" w:hAnsi="標楷體" w:hint="eastAsia"/>
              </w:rPr>
              <w:t>五</w:t>
            </w:r>
            <w:r w:rsidR="0029213D">
              <w:rPr>
                <w:rFonts w:ascii="標楷體" w:eastAsia="標楷體" w:hAnsi="標楷體" w:hint="eastAsia"/>
              </w:rPr>
              <w:t>十</w:t>
            </w:r>
            <w:r w:rsidR="0029213D" w:rsidRPr="00284A39">
              <w:rPr>
                <w:rFonts w:ascii="標楷體" w:eastAsia="標楷體" w:hAnsi="標楷體" w:hint="eastAsia"/>
              </w:rPr>
              <w:t>件至</w:t>
            </w:r>
            <w:r w:rsidR="0029213D">
              <w:rPr>
                <w:rFonts w:ascii="標楷體" w:eastAsia="標楷體" w:hAnsi="標楷體" w:hint="eastAsia"/>
              </w:rPr>
              <w:t>四</w:t>
            </w:r>
            <w:r w:rsidR="0029213D" w:rsidRPr="00284A39">
              <w:rPr>
                <w:rFonts w:ascii="標楷體" w:eastAsia="標楷體" w:hAnsi="標楷體" w:hint="eastAsia"/>
              </w:rPr>
              <w:t>百九十九件</w:t>
            </w:r>
          </w:p>
        </w:tc>
        <w:tc>
          <w:tcPr>
            <w:tcW w:w="1673" w:type="dxa"/>
            <w:vAlign w:val="center"/>
          </w:tcPr>
          <w:p w:rsidR="00760B78" w:rsidRPr="00284A39" w:rsidRDefault="00760B78" w:rsidP="0029213D">
            <w:pPr>
              <w:jc w:val="center"/>
              <w:rPr>
                <w:rFonts w:ascii="標楷體" w:eastAsia="標楷體" w:hAnsi="標楷體"/>
              </w:rPr>
            </w:pPr>
            <w:r w:rsidRPr="00284A39">
              <w:rPr>
                <w:rFonts w:ascii="標楷體" w:eastAsia="標楷體" w:hAnsi="標楷體" w:hint="eastAsia"/>
              </w:rPr>
              <w:t>應清查人口數未達</w:t>
            </w:r>
            <w:r w:rsidR="0029213D">
              <w:rPr>
                <w:rFonts w:ascii="標楷體" w:eastAsia="標楷體" w:hAnsi="標楷體" w:hint="eastAsia"/>
              </w:rPr>
              <w:t>二</w:t>
            </w:r>
            <w:r w:rsidRPr="00284A39">
              <w:rPr>
                <w:rFonts w:ascii="標楷體" w:eastAsia="標楷體" w:hAnsi="標楷體" w:hint="eastAsia"/>
              </w:rPr>
              <w:t>百</w:t>
            </w:r>
            <w:r w:rsidR="0029213D">
              <w:rPr>
                <w:rFonts w:ascii="標楷體" w:eastAsia="標楷體" w:hAnsi="標楷體" w:hint="eastAsia"/>
              </w:rPr>
              <w:t>五十</w:t>
            </w:r>
            <w:r w:rsidRPr="00284A39">
              <w:rPr>
                <w:rFonts w:ascii="標楷體" w:eastAsia="標楷體" w:hAnsi="標楷體" w:hint="eastAsia"/>
              </w:rPr>
              <w:t>件</w:t>
            </w:r>
          </w:p>
        </w:tc>
      </w:tr>
      <w:tr w:rsidR="00760B78" w:rsidRPr="00284A39" w:rsidTr="00511CCD">
        <w:trPr>
          <w:trHeight w:val="1541"/>
        </w:trPr>
        <w:tc>
          <w:tcPr>
            <w:tcW w:w="1672" w:type="dxa"/>
            <w:vAlign w:val="center"/>
          </w:tcPr>
          <w:p w:rsidR="00760B78" w:rsidRPr="00284A39" w:rsidRDefault="00760B78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百分之一百</w:t>
            </w:r>
          </w:p>
        </w:tc>
        <w:tc>
          <w:tcPr>
            <w:tcW w:w="1673" w:type="dxa"/>
            <w:vAlign w:val="center"/>
          </w:tcPr>
          <w:p w:rsidR="00760B78" w:rsidRPr="00284A39" w:rsidRDefault="00760B78" w:rsidP="00511CCD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五人嘉獎一次。</w:t>
            </w:r>
          </w:p>
        </w:tc>
        <w:tc>
          <w:tcPr>
            <w:tcW w:w="1673" w:type="dxa"/>
            <w:vAlign w:val="center"/>
          </w:tcPr>
          <w:p w:rsidR="00760B78" w:rsidRPr="00284A39" w:rsidRDefault="00760B78" w:rsidP="00511CCD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四人嘉獎一次。</w:t>
            </w:r>
          </w:p>
        </w:tc>
        <w:tc>
          <w:tcPr>
            <w:tcW w:w="1673" w:type="dxa"/>
            <w:vAlign w:val="center"/>
          </w:tcPr>
          <w:p w:rsidR="00760B78" w:rsidRPr="00284A39" w:rsidRDefault="00760B78" w:rsidP="00511CCD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二人嘉獎一次。</w:t>
            </w:r>
          </w:p>
        </w:tc>
        <w:tc>
          <w:tcPr>
            <w:tcW w:w="1673" w:type="dxa"/>
            <w:vAlign w:val="center"/>
          </w:tcPr>
          <w:p w:rsidR="00760B78" w:rsidRPr="00284A39" w:rsidRDefault="00760B78" w:rsidP="00511CCD">
            <w:pPr>
              <w:rPr>
                <w:rFonts w:ascii="標楷體" w:eastAsia="標楷體" w:hAnsi="標楷體"/>
                <w:color w:val="000000" w:themeColor="text1"/>
              </w:rPr>
            </w:pPr>
            <w:r w:rsidRPr="00760B78">
              <w:rPr>
                <w:rFonts w:ascii="標楷體" w:eastAsia="標楷體" w:hAnsi="標楷體" w:hint="eastAsia"/>
                <w:color w:val="000000" w:themeColor="text1"/>
              </w:rPr>
              <w:t>一人嘉獎一次。</w:t>
            </w:r>
          </w:p>
        </w:tc>
      </w:tr>
      <w:tr w:rsidR="00511CCD" w:rsidRPr="00284A39" w:rsidTr="00875129">
        <w:trPr>
          <w:trHeight w:val="2700"/>
        </w:trPr>
        <w:tc>
          <w:tcPr>
            <w:tcW w:w="1672" w:type="dxa"/>
            <w:vAlign w:val="center"/>
          </w:tcPr>
          <w:p w:rsidR="00511CCD" w:rsidRPr="00284A39" w:rsidRDefault="00511CCD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百分之九十八至未滿百分之一百</w:t>
            </w:r>
          </w:p>
        </w:tc>
        <w:tc>
          <w:tcPr>
            <w:tcW w:w="1673" w:type="dxa"/>
            <w:vAlign w:val="center"/>
          </w:tcPr>
          <w:p w:rsidR="00511CCD" w:rsidRPr="00284A39" w:rsidRDefault="00511CCD" w:rsidP="00511CCD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三人嘉獎一次。</w:t>
            </w:r>
          </w:p>
        </w:tc>
        <w:tc>
          <w:tcPr>
            <w:tcW w:w="1673" w:type="dxa"/>
            <w:vAlign w:val="center"/>
          </w:tcPr>
          <w:p w:rsidR="00511CCD" w:rsidRPr="00284A39" w:rsidRDefault="00511CCD" w:rsidP="00511CCD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二人嘉獎一次。</w:t>
            </w:r>
          </w:p>
        </w:tc>
        <w:tc>
          <w:tcPr>
            <w:tcW w:w="3346" w:type="dxa"/>
            <w:gridSpan w:val="2"/>
            <w:vAlign w:val="center"/>
          </w:tcPr>
          <w:p w:rsidR="00511CCD" w:rsidRDefault="00511CCD" w:rsidP="00255CD8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人嘉獎一次。</w:t>
            </w:r>
          </w:p>
          <w:p w:rsidR="00511CCD" w:rsidRPr="00284A39" w:rsidRDefault="00511CCD" w:rsidP="004A14C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惟如應清查人口數未達一百件</w:t>
            </w:r>
            <w:r w:rsidR="004A14CE">
              <w:rPr>
                <w:rFonts w:ascii="標楷體" w:eastAsia="標楷體" w:hAnsi="標楷體" w:hint="eastAsia"/>
                <w:color w:val="000000" w:themeColor="text1"/>
              </w:rPr>
              <w:t>，則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不予敘獎。</w:t>
            </w:r>
          </w:p>
        </w:tc>
      </w:tr>
      <w:tr w:rsidR="00511CCD" w:rsidRPr="00284A39" w:rsidTr="001B2D2F">
        <w:trPr>
          <w:trHeight w:val="979"/>
        </w:trPr>
        <w:tc>
          <w:tcPr>
            <w:tcW w:w="1672" w:type="dxa"/>
            <w:vAlign w:val="center"/>
          </w:tcPr>
          <w:p w:rsidR="00511CCD" w:rsidRPr="00284A39" w:rsidRDefault="00511CCD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未達百分之八十</w:t>
            </w:r>
          </w:p>
        </w:tc>
        <w:tc>
          <w:tcPr>
            <w:tcW w:w="6692" w:type="dxa"/>
            <w:gridSpan w:val="4"/>
            <w:vAlign w:val="center"/>
          </w:tcPr>
          <w:p w:rsidR="00511CCD" w:rsidRPr="00284A39" w:rsidRDefault="00511CCD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主辦人員申誡一次，相關主管申誡二次</w:t>
            </w:r>
          </w:p>
        </w:tc>
      </w:tr>
      <w:tr w:rsidR="00511CCD" w:rsidRPr="00284A39" w:rsidTr="00654E6E">
        <w:trPr>
          <w:trHeight w:val="2116"/>
        </w:trPr>
        <w:tc>
          <w:tcPr>
            <w:tcW w:w="1672" w:type="dxa"/>
            <w:vAlign w:val="center"/>
          </w:tcPr>
          <w:p w:rsidR="00511CCD" w:rsidRPr="00284A39" w:rsidRDefault="00511CCD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清查率計算公式</w:t>
            </w:r>
          </w:p>
        </w:tc>
        <w:tc>
          <w:tcPr>
            <w:tcW w:w="6692" w:type="dxa"/>
            <w:gridSpan w:val="4"/>
            <w:vAlign w:val="center"/>
          </w:tcPr>
          <w:p w:rsidR="00511CCD" w:rsidRPr="00284A39" w:rsidRDefault="00511CCD" w:rsidP="003F0FEB">
            <w:pPr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  <w:kern w:val="0"/>
              </w:rPr>
              <w:t>清查人口成果依清查人口資料庫登錄之查對成果計算，其計算公式如下：</w:t>
            </w:r>
          </w:p>
          <w:p w:rsidR="00511CCD" w:rsidRPr="00284A39" w:rsidRDefault="00511CCD" w:rsidP="00511CCD">
            <w:pPr>
              <w:ind w:leftChars="218" w:left="991" w:hangingChars="195" w:hanging="468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  <w:kern w:val="0"/>
              </w:rPr>
              <w:t>完成清查率=</w:t>
            </w:r>
            <m:oMath>
              <m:f>
                <m:fPr>
                  <m:ctrlPr>
                    <w:rPr>
                      <w:rFonts w:ascii="Cambria Math" w:eastAsia="標楷體" w:hAnsi="Cambria Math"/>
                      <w:color w:val="000000" w:themeColor="text1"/>
                      <w:kern w:val="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標楷體" w:hAnsi="Cambria Math" w:hint="eastAsia"/>
                      <w:color w:val="000000" w:themeColor="text1"/>
                      <w:kern w:val="0"/>
                    </w:rPr>
                    <m:t>已登錄清查成果件數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標楷體" w:hAnsi="Cambria Math" w:hint="eastAsia"/>
                      <w:color w:val="000000" w:themeColor="text1"/>
                      <w:kern w:val="0"/>
                    </w:rPr>
                    <m:t>全年應清查人口件數</m:t>
                  </m:r>
                </m:den>
              </m:f>
              <m:r>
                <m:rPr>
                  <m:sty m:val="p"/>
                </m:rPr>
                <w:rPr>
                  <w:rFonts w:ascii="Cambria Math" w:eastAsia="標楷體" w:hAnsi="Cambria Math"/>
                  <w:color w:val="000000" w:themeColor="text1"/>
                  <w:kern w:val="0"/>
                </w:rPr>
                <m:t>×100</m:t>
              </m:r>
              <m:r>
                <m:rPr>
                  <m:sty m:val="p"/>
                </m:rPr>
                <w:rPr>
                  <w:rFonts w:ascii="Cambria Math" w:eastAsia="標楷體" w:hAnsi="Cambria Math" w:hint="eastAsia"/>
                  <w:color w:val="000000" w:themeColor="text1"/>
                  <w:kern w:val="0"/>
                </w:rPr>
                <m:t>%</m:t>
              </m:r>
            </m:oMath>
            <w:r w:rsidRPr="00284A39">
              <w:rPr>
                <w:rFonts w:ascii="標楷體" w:eastAsia="標楷體" w:hAnsi="標楷體" w:hint="eastAsia"/>
                <w:color w:val="000000" w:themeColor="text1"/>
                <w:kern w:val="0"/>
              </w:rPr>
              <w:t>。</w:t>
            </w:r>
          </w:p>
        </w:tc>
      </w:tr>
    </w:tbl>
    <w:p w:rsidR="009D32C7" w:rsidRPr="00ED40E9" w:rsidRDefault="009D32C7">
      <w:pPr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9D32C7" w:rsidRPr="00ED40E9" w:rsidSect="00511CCD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675" w:rsidRDefault="00097675" w:rsidP="00FA0EC2">
      <w:r>
        <w:separator/>
      </w:r>
    </w:p>
  </w:endnote>
  <w:endnote w:type="continuationSeparator" w:id="0">
    <w:p w:rsidR="00097675" w:rsidRDefault="00097675" w:rsidP="00FA0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675" w:rsidRDefault="00097675" w:rsidP="00FA0EC2">
      <w:r>
        <w:separator/>
      </w:r>
    </w:p>
  </w:footnote>
  <w:footnote w:type="continuationSeparator" w:id="0">
    <w:p w:rsidR="00097675" w:rsidRDefault="00097675" w:rsidP="00FA0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56526"/>
    <w:multiLevelType w:val="hybridMultilevel"/>
    <w:tmpl w:val="5636B6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2C7"/>
    <w:rsid w:val="00062CDA"/>
    <w:rsid w:val="00082B2F"/>
    <w:rsid w:val="00097675"/>
    <w:rsid w:val="000B13CB"/>
    <w:rsid w:val="000F06E8"/>
    <w:rsid w:val="00143B22"/>
    <w:rsid w:val="00192B04"/>
    <w:rsid w:val="001E4C4F"/>
    <w:rsid w:val="001F6103"/>
    <w:rsid w:val="00243B74"/>
    <w:rsid w:val="00255CD8"/>
    <w:rsid w:val="00284A39"/>
    <w:rsid w:val="0029213D"/>
    <w:rsid w:val="002D6ACB"/>
    <w:rsid w:val="003054B8"/>
    <w:rsid w:val="00346DA4"/>
    <w:rsid w:val="00362232"/>
    <w:rsid w:val="003F0FEB"/>
    <w:rsid w:val="00426740"/>
    <w:rsid w:val="004A14CE"/>
    <w:rsid w:val="004E6E9F"/>
    <w:rsid w:val="00511CCD"/>
    <w:rsid w:val="005143AA"/>
    <w:rsid w:val="00527591"/>
    <w:rsid w:val="00537086"/>
    <w:rsid w:val="00633106"/>
    <w:rsid w:val="00642850"/>
    <w:rsid w:val="00655F16"/>
    <w:rsid w:val="00682F8F"/>
    <w:rsid w:val="006F0CAF"/>
    <w:rsid w:val="00760B78"/>
    <w:rsid w:val="00775AF2"/>
    <w:rsid w:val="00782570"/>
    <w:rsid w:val="00797E4D"/>
    <w:rsid w:val="00893901"/>
    <w:rsid w:val="00933525"/>
    <w:rsid w:val="009659D9"/>
    <w:rsid w:val="009D32C7"/>
    <w:rsid w:val="009D7BBE"/>
    <w:rsid w:val="00A145C7"/>
    <w:rsid w:val="00B73643"/>
    <w:rsid w:val="00B771D1"/>
    <w:rsid w:val="00BB56EF"/>
    <w:rsid w:val="00D008B8"/>
    <w:rsid w:val="00D3613C"/>
    <w:rsid w:val="00ED40E9"/>
    <w:rsid w:val="00EE18F7"/>
    <w:rsid w:val="00F5270A"/>
    <w:rsid w:val="00F74939"/>
    <w:rsid w:val="00F875BD"/>
    <w:rsid w:val="00FA0EC2"/>
    <w:rsid w:val="00FD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1A5B4B7-B53A-4DD9-A7FB-3A9A83453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DA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428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4285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A0E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A0EC2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FA0E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A0EC2"/>
    <w:rPr>
      <w:rFonts w:ascii="Times New Roman" w:hAnsi="Times New Roman"/>
      <w:kern w:val="2"/>
    </w:rPr>
  </w:style>
  <w:style w:type="paragraph" w:styleId="aa">
    <w:name w:val="List Paragraph"/>
    <w:basedOn w:val="a"/>
    <w:uiPriority w:val="34"/>
    <w:qFormat/>
    <w:rsid w:val="00760B7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61D53-D0A9-482D-9C68-50B1C38AE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楊雅舒</cp:lastModifiedBy>
  <cp:revision>2</cp:revision>
  <cp:lastPrinted>2019-08-22T08:05:00Z</cp:lastPrinted>
  <dcterms:created xsi:type="dcterms:W3CDTF">2019-08-23T05:47:00Z</dcterms:created>
  <dcterms:modified xsi:type="dcterms:W3CDTF">2019-08-23T05:47:00Z</dcterms:modified>
</cp:coreProperties>
</file>